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32B3544E-88C0-4812-85F8-5CBDCCA202DD" style="width:450.6pt;height:378.6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Príloha IIIa</w:t>
      </w:r>
    </w:p>
    <w:p>
      <w:pPr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</w:rPr>
      </w:pPr>
      <w:r>
        <w:rPr>
          <w:rFonts w:ascii="Times New Roman" w:hAnsi="Times New Roman"/>
          <w:b/>
          <w:noProof/>
          <w:sz w:val="24"/>
        </w:rPr>
        <w:t>Zoznam dodaní tovaru a poskytnutí služieb uvedených v článku 98 ods. 3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544"/>
        <w:gridCol w:w="2693"/>
        <w:gridCol w:w="3119"/>
        <w:gridCol w:w="2835"/>
      </w:tblGrid>
      <w:tr>
        <w:trPr>
          <w:cantSplit/>
        </w:trPr>
        <w:tc>
          <w:tcPr>
            <w:tcW w:w="1384" w:type="dxa"/>
            <w:shd w:val="clear" w:color="auto" w:fill="F3F3F3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Číslo </w:t>
            </w:r>
          </w:p>
        </w:tc>
        <w:tc>
          <w:tcPr>
            <w:tcW w:w="3544" w:type="dxa"/>
            <w:shd w:val="clear" w:color="auto" w:fill="F3F3F3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</w:t>
            </w:r>
          </w:p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Kategórie výrobkov </w:t>
            </w:r>
          </w:p>
        </w:tc>
        <w:tc>
          <w:tcPr>
            <w:tcW w:w="2693" w:type="dxa"/>
            <w:shd w:val="clear" w:color="auto" w:fill="F3F3F3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B</w:t>
            </w:r>
          </w:p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Klasifikácia podľa kódov CPA(*)</w:t>
            </w:r>
          </w:p>
        </w:tc>
        <w:tc>
          <w:tcPr>
            <w:tcW w:w="3119" w:type="dxa"/>
            <w:shd w:val="clear" w:color="auto" w:fill="F3F3F3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</w:t>
            </w:r>
          </w:p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Výrobky vylúčené z kategórií uvedených v stĺpci A</w:t>
            </w:r>
          </w:p>
        </w:tc>
        <w:tc>
          <w:tcPr>
            <w:tcW w:w="2835" w:type="dxa"/>
            <w:shd w:val="clear" w:color="auto" w:fill="F3F3F3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</w:t>
            </w:r>
          </w:p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Kódy CPA výrobkov uvedených v stĺpci C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(1)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both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Poskytovanie služieb podliehajúce DPH v súlade s úpravou zdaňovania prirážky pre cestovné kancelárie stanovenou v článkoch 306 až 310 a poskytovanie cestovných služieb prostredníctvom sprostredkovateľov podľa článku 28</w:t>
            </w:r>
          </w:p>
        </w:tc>
        <w:tc>
          <w:tcPr>
            <w:tcW w:w="2693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neuplatňuje sa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neuplatňuje sa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neuplatňuje sa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(2)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both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Dodanie tovaru podliehajúce DPH v súlade s úpravou zdaňovania prirážky stanovenou v článkoch 312 až 325</w:t>
            </w:r>
          </w:p>
        </w:tc>
        <w:tc>
          <w:tcPr>
            <w:tcW w:w="2693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neuplatňuje sa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neuplatňuje sa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neuplatňuje sa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(3)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both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Dodanie tovaru podliehajúce DPH v súlade s osobitnou úpravou pre predaj verejnou dražbou stanovenou v článkoch 333 až 341</w:t>
            </w:r>
          </w:p>
        </w:tc>
        <w:tc>
          <w:tcPr>
            <w:tcW w:w="2693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neuplatňuje sa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neuplatňuje sa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neuplatňuje sa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(4)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both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Dodanie drahých kovov, šperkov a bižutérie</w:t>
            </w:r>
          </w:p>
        </w:tc>
        <w:tc>
          <w:tcPr>
            <w:tcW w:w="2693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07.29.14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08.99.21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08.99.22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24.41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32.12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32.13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47.00.82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(5)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both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Dodanie alkoholických nápojov</w:t>
            </w:r>
          </w:p>
        </w:tc>
        <w:tc>
          <w:tcPr>
            <w:tcW w:w="2693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11.01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11.02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11.03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11.05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47.00.25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(6)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both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Dodanie tabakových výrobkov</w:t>
            </w:r>
          </w:p>
        </w:tc>
        <w:tc>
          <w:tcPr>
            <w:tcW w:w="2693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12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47.00.27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(7)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both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Dodanie, nájom, údržba a oprava dopravných prostriedkov</w:t>
            </w:r>
          </w:p>
        </w:tc>
        <w:tc>
          <w:tcPr>
            <w:tcW w:w="2693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29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30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33.15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33.16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45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47.00.81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77.1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77.34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77.35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77.39.13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Dodanie, nájom, údržba a oprava bicyklov, detských kočíkov a vozíkov pre invalidov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Dodanie osobných automobilov a ostatných motorových vozidiel konštruovaných hlavne na prepravu menej než 10 osôb, vrátane osobných dodávkových a pretekárskych automobilov, iných ako vozidiel iba so zážihovým motorom alebo iba s piestovým vznetovým motorom s vnútorným spaľovaním (s dieselovým motorom alebo motorom so žiarovou hlavou)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30.92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33.17.19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47.00.65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47.00.75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77.21.10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77.29.19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95.29.12</w:t>
            </w:r>
          </w:p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29.10.24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45.11.2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45.11.3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(8)</w:t>
            </w:r>
          </w:p>
        </w:tc>
        <w:tc>
          <w:tcPr>
            <w:tcW w:w="3544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both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Dodanie vykurovacích olejov a plynov; dodanie mazacích olejov</w:t>
            </w:r>
          </w:p>
        </w:tc>
        <w:tc>
          <w:tcPr>
            <w:tcW w:w="2693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120" w:line="240" w:lineRule="auto"/>
              <w:ind w:right="112"/>
              <w:jc w:val="center"/>
              <w:rPr>
                <w:rFonts w:ascii="Times New Roman" w:hAnsi="Times New Roman"/>
                <w:noProof/>
                <w:color w:val="1A171C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19.20.2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47.00.81</w:t>
            </w:r>
            <w:r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color w:val="1A171C"/>
                <w:sz w:val="20"/>
              </w:rPr>
              <w:t>47.00.85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(9)</w:t>
            </w:r>
          </w:p>
        </w:tc>
        <w:tc>
          <w:tcPr>
            <w:tcW w:w="3544" w:type="dxa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Dodanie zbraní a munície</w:t>
            </w:r>
          </w:p>
        </w:tc>
        <w:tc>
          <w:tcPr>
            <w:tcW w:w="2693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25.4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47.00.65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(10)</w:t>
            </w:r>
          </w:p>
        </w:tc>
        <w:tc>
          <w:tcPr>
            <w:tcW w:w="3544" w:type="dxa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Dodanie počítačov, elektronických a optických zariadení; dodanie hodiniek</w:t>
            </w:r>
          </w:p>
        </w:tc>
        <w:tc>
          <w:tcPr>
            <w:tcW w:w="2693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47.00.3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47.00.82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47.00.83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47.00.88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(11)</w:t>
            </w:r>
          </w:p>
        </w:tc>
        <w:tc>
          <w:tcPr>
            <w:tcW w:w="3544" w:type="dxa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Dodanie elektrických zariadení</w:t>
            </w:r>
          </w:p>
        </w:tc>
        <w:tc>
          <w:tcPr>
            <w:tcW w:w="2693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47.00.54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lastRenderedPageBreak/>
              <w:t>47.00.56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47.00.83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lastRenderedPageBreak/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(12)</w:t>
            </w:r>
          </w:p>
        </w:tc>
        <w:tc>
          <w:tcPr>
            <w:tcW w:w="3544" w:type="dxa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Dodanie nábytku</w:t>
            </w:r>
          </w:p>
        </w:tc>
        <w:tc>
          <w:tcPr>
            <w:tcW w:w="2693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47.00.55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(13)</w:t>
            </w:r>
          </w:p>
        </w:tc>
        <w:tc>
          <w:tcPr>
            <w:tcW w:w="3544" w:type="dxa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Dodanie hudobných nástrojov</w:t>
            </w:r>
          </w:p>
        </w:tc>
        <w:tc>
          <w:tcPr>
            <w:tcW w:w="2693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32.2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47.00.58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(14)</w:t>
            </w:r>
          </w:p>
        </w:tc>
        <w:tc>
          <w:tcPr>
            <w:tcW w:w="3544" w:type="dxa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Dodanie umeleckých diel</w:t>
            </w:r>
          </w:p>
        </w:tc>
        <w:tc>
          <w:tcPr>
            <w:tcW w:w="2693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47.00.69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47.00.91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90.03.13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91.02.2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(15)</w:t>
            </w:r>
          </w:p>
        </w:tc>
        <w:tc>
          <w:tcPr>
            <w:tcW w:w="3544" w:type="dxa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Poskytovanie finančných a poisťovacích služieb</w:t>
            </w:r>
          </w:p>
        </w:tc>
        <w:tc>
          <w:tcPr>
            <w:tcW w:w="2693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65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66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  <w:tr>
        <w:tc>
          <w:tcPr>
            <w:tcW w:w="1384" w:type="dxa"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(16)</w:t>
            </w:r>
          </w:p>
        </w:tc>
        <w:tc>
          <w:tcPr>
            <w:tcW w:w="3544" w:type="dxa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Poskytovanie služieb herní a stávkových kancelárií</w:t>
            </w:r>
          </w:p>
        </w:tc>
        <w:tc>
          <w:tcPr>
            <w:tcW w:w="2693" w:type="dxa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92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right="11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  <w:tc>
          <w:tcPr>
            <w:tcW w:w="2835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color w:val="1A171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1A171C"/>
                <w:sz w:val="20"/>
              </w:rPr>
              <w:t>žiadne</w:t>
            </w:r>
          </w:p>
        </w:tc>
      </w:tr>
    </w:tbl>
    <w:p>
      <w:pPr>
        <w:spacing w:before="120" w:after="0" w:line="240" w:lineRule="auto"/>
        <w:jc w:val="both"/>
        <w:rPr>
          <w:noProof/>
        </w:rPr>
      </w:pPr>
      <w:r>
        <w:rPr>
          <w:noProof/>
        </w:rPr>
        <w:t>_______________________</w:t>
      </w:r>
    </w:p>
    <w:p>
      <w:pPr>
        <w:spacing w:before="120" w:after="0" w:line="240" w:lineRule="auto"/>
        <w:jc w:val="both"/>
        <w:rPr>
          <w:noProof/>
        </w:rPr>
      </w:pPr>
      <w:r>
        <w:rPr>
          <w:noProof/>
        </w:rPr>
        <w:t>(*) CPA – klasifikácia produktov podľa činností zavedená nariadením Európskeho parlamentu a Rady (ES) č. 451/2008 z 23. apríla 2008, ktorým sa zavádza nová štatistická klasifikácia produktov podľa činností (CPA) a ktorým sa zrušuje nariadenie Rady (EHS) č. 3696/93 (Ú. v. EÚ L 145, 4.6.2008, s. 65).“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 w:code="9"/>
      <w:pgMar w:top="1418" w:right="1134" w:bottom="1418" w:left="1134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SK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45429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F16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4171035"/>
    <w:multiLevelType w:val="hybridMultilevel"/>
    <w:tmpl w:val="9476E96A"/>
    <w:lvl w:ilvl="0" w:tplc="C3E6E6EC">
      <w:start w:val="6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2DD5905"/>
    <w:multiLevelType w:val="singleLevel"/>
    <w:tmpl w:val="6CB4B73E"/>
    <w:name w:val="List Number 4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3E191884"/>
    <w:multiLevelType w:val="singleLevel"/>
    <w:tmpl w:val="3020C764"/>
    <w:name w:val="List Number 2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40315490"/>
    <w:multiLevelType w:val="singleLevel"/>
    <w:tmpl w:val="1F86C700"/>
    <w:name w:val="Tiret 1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5A4C6FCC"/>
    <w:multiLevelType w:val="multilevel"/>
    <w:tmpl w:val="16E6CD6C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5B260C91"/>
    <w:multiLevelType w:val="multilevel"/>
    <w:tmpl w:val="61627CD4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5D8E5E2B"/>
    <w:multiLevelType w:val="multilevel"/>
    <w:tmpl w:val="231C4CC4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5F342530"/>
    <w:multiLevelType w:val="singleLevel"/>
    <w:tmpl w:val="D5444702"/>
    <w:name w:val="List Dash__1"/>
    <w:lvl w:ilvl="0">
      <w:start w:val="1"/>
      <w:numFmt w:val="bullet"/>
      <w:lvlRestart w:val="0"/>
      <w:pStyle w:val="ListNumber5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4">
    <w:nsid w:val="5F8C3B69"/>
    <w:multiLevelType w:val="multilevel"/>
    <w:tmpl w:val="87EABC12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F9C40AA"/>
    <w:multiLevelType w:val="singleLevel"/>
    <w:tmpl w:val="B89CB5A2"/>
    <w:name w:val="0.2746044"/>
    <w:lvl w:ilvl="0">
      <w:start w:val="1"/>
      <w:numFmt w:val="bullet"/>
      <w:lvlRestart w:val="0"/>
      <w:pStyle w:val="ListBullet5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6">
    <w:nsid w:val="61815767"/>
    <w:multiLevelType w:val="hybridMultilevel"/>
    <w:tmpl w:val="A880C186"/>
    <w:lvl w:ilvl="0" w:tplc="75D63654">
      <w:start w:val="1"/>
      <w:numFmt w:val="decimal"/>
      <w:pStyle w:val="emcsbodynumbered"/>
      <w:lvlText w:val="%1.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7B856F6"/>
    <w:multiLevelType w:val="singleLevel"/>
    <w:tmpl w:val="0AB28E9C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0">
    <w:nsid w:val="6A6901C1"/>
    <w:multiLevelType w:val="singleLevel"/>
    <w:tmpl w:val="208841AE"/>
    <w:name w:val="List Dash 2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6D2B5511"/>
    <w:multiLevelType w:val="singleLevel"/>
    <w:tmpl w:val="74A09970"/>
    <w:name w:val="Bullet 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2">
    <w:nsid w:val="738C092B"/>
    <w:multiLevelType w:val="multilevel"/>
    <w:tmpl w:val="0A862370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74AC4524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5">
    <w:nsid w:val="79C96D36"/>
    <w:multiLevelType w:val="multilevel"/>
    <w:tmpl w:val="BE983CE4"/>
    <w:name w:val="Tiret 2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7CBE4812"/>
    <w:multiLevelType w:val="singleLevel"/>
    <w:tmpl w:val="23C821E4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7">
    <w:nsid w:val="7D8820A0"/>
    <w:multiLevelType w:val="singleLevel"/>
    <w:tmpl w:val="54F6C7B4"/>
    <w:name w:val="Considérant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8">
    <w:nsid w:val="7F7154E1"/>
    <w:multiLevelType w:val="singleLevel"/>
    <w:tmpl w:val="0DE46378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30"/>
  </w:num>
  <w:num w:numId="5">
    <w:abstractNumId w:val="4"/>
  </w:num>
  <w:num w:numId="6">
    <w:abstractNumId w:val="10"/>
  </w:num>
  <w:num w:numId="7">
    <w:abstractNumId w:val="38"/>
  </w:num>
  <w:num w:numId="8">
    <w:abstractNumId w:val="11"/>
  </w:num>
  <w:num w:numId="9">
    <w:abstractNumId w:val="27"/>
  </w:num>
  <w:num w:numId="10">
    <w:abstractNumId w:val="16"/>
  </w:num>
  <w:num w:numId="11">
    <w:abstractNumId w:val="34"/>
  </w:num>
  <w:num w:numId="12">
    <w:abstractNumId w:val="37"/>
  </w:num>
  <w:num w:numId="13">
    <w:abstractNumId w:val="24"/>
  </w:num>
  <w:num w:numId="14">
    <w:abstractNumId w:val="35"/>
  </w:num>
  <w:num w:numId="15">
    <w:abstractNumId w:val="7"/>
  </w:num>
  <w:num w:numId="16">
    <w:abstractNumId w:val="3"/>
  </w:num>
  <w:num w:numId="17">
    <w:abstractNumId w:val="1"/>
  </w:num>
  <w:num w:numId="18">
    <w:abstractNumId w:val="26"/>
  </w:num>
  <w:num w:numId="19">
    <w:abstractNumId w:val="21"/>
  </w:num>
  <w:num w:numId="20">
    <w:abstractNumId w:val="12"/>
  </w:num>
  <w:num w:numId="21">
    <w:abstractNumId w:val="29"/>
  </w:num>
  <w:num w:numId="22">
    <w:abstractNumId w:val="9"/>
  </w:num>
  <w:num w:numId="23">
    <w:abstractNumId w:val="13"/>
  </w:num>
  <w:num w:numId="24">
    <w:abstractNumId w:val="6"/>
  </w:num>
  <w:num w:numId="25">
    <w:abstractNumId w:val="28"/>
  </w:num>
  <w:num w:numId="26">
    <w:abstractNumId w:val="5"/>
  </w:num>
  <w:num w:numId="27">
    <w:abstractNumId w:val="14"/>
  </w:num>
  <w:num w:numId="28">
    <w:abstractNumId w:val="19"/>
  </w:num>
  <w:num w:numId="29">
    <w:abstractNumId w:val="20"/>
  </w:num>
  <w:num w:numId="30">
    <w:abstractNumId w:val="8"/>
  </w:num>
  <w:num w:numId="31">
    <w:abstractNumId w:val="15"/>
  </w:num>
  <w:num w:numId="32">
    <w:abstractNumId w:val="36"/>
  </w:num>
  <w:num w:numId="33">
    <w:abstractNumId w:val="0"/>
  </w:num>
  <w:num w:numId="34">
    <w:abstractNumId w:val="32"/>
  </w:num>
  <w:num w:numId="35">
    <w:abstractNumId w:val="17"/>
  </w:num>
  <w:num w:numId="36">
    <w:abstractNumId w:val="22"/>
  </w:num>
  <w:num w:numId="37">
    <w:abstractNumId w:val="18"/>
  </w:num>
  <w:num w:numId="38">
    <w:abstractNumId w:val="3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k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2B3544E-88C0-4812-85F8-5CBDCCA202DD"/>
    <w:docVar w:name="LW_COVERPAGE_TYPE" w:val="1"/>
    <w:docVar w:name="LW_CROSSREFERENCE" w:val="{SWD(2018) 7 final}_x000b_{SWD(2018) 8 final}"/>
    <w:docVar w:name="LW_DocType" w:val="NORMAL"/>
    <w:docVar w:name="LW_EMISSION" w:val="18. 1. 2018"/>
    <w:docVar w:name="LW_EMISSION_ISODATE" w:val="2018-01-18"/>
    <w:docVar w:name="LW_EMISSION_LOCATION" w:val="BRX"/>
    <w:docVar w:name="LW_EMISSION_PREFIX" w:val="V Bruseli"/>
    <w:docVar w:name="LW_EMISSION_SUFFIX" w:val="&lt;EMPTY&gt;"/>
    <w:docVar w:name="LW_ID_DOCTYPE_NONLW" w:val="CP-036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OBJETACTEPRINCIPAL.CP" w:val="ktorou sa mení smernica 2006/112/ES, pokia\u318? ide o sadzby dane z pridanej hodnoty  "/>
    <w:docVar w:name="LW_PART_NBR" w:val="1"/>
    <w:docVar w:name="LW_PART_NBR_TOTAL" w:val="1"/>
    <w:docVar w:name="LW_REF.INST.NEW" w:val="COM"/>
    <w:docVar w:name="LW_REF.INST.NEW_ADOPTED" w:val="final"/>
    <w:docVar w:name="LW_REF.INST.NEW_TEXT" w:val="(2018) 2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PRÍLOHA_x000b_"/>
    <w:docVar w:name="LW_TYPEACTEPRINCIPAL.CP" w:val="návrhu smernice Rady,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25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2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25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0"/>
    </w:rPr>
  </w:style>
  <w:style w:type="paragraph" w:styleId="Heading4">
    <w:name w:val="heading 4"/>
    <w:basedOn w:val="Normal"/>
    <w:next w:val="Text1"/>
    <w:link w:val="Heading4Char"/>
    <w:unhideWhenUsed/>
    <w:qFormat/>
    <w:pPr>
      <w:keepNext/>
      <w:numPr>
        <w:ilvl w:val="3"/>
        <w:numId w:val="25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tabs>
        <w:tab w:val="num" w:pos="1008"/>
      </w:tabs>
      <w:spacing w:before="120" w:after="120" w:line="240" w:lineRule="auto"/>
      <w:ind w:left="1008" w:hanging="1008"/>
      <w:jc w:val="both"/>
      <w:outlineLvl w:val="4"/>
    </w:pPr>
    <w:rPr>
      <w:rFonts w:ascii="Arial" w:eastAsia="Times New Roman" w:hAnsi="Arial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28"/>
      <w:lang w:eastAsia="sk-SK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4"/>
      <w:szCs w:val="26"/>
      <w:lang w:eastAsia="sk-SK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0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Times New Roman" w:hAnsi="Arial" w:cs="Times New Roman"/>
      <w:i/>
      <w:sz w:val="26"/>
      <w:szCs w:val="20"/>
      <w:lang w:val="sk-SK" w:eastAsia="sk-SK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Times New Roman" w:hAnsi="Arial" w:cs="Times New Roman"/>
      <w:b/>
      <w:szCs w:val="20"/>
      <w:lang w:val="sk-SK" w:eastAsia="sk-SK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Times New Roman" w:hAnsi="Arial" w:cs="Times New Roman"/>
      <w:sz w:val="24"/>
      <w:szCs w:val="20"/>
      <w:lang w:val="sk-SK" w:eastAsia="sk-SK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Times New Roman" w:hAnsi="Arial" w:cs="Times New Roman"/>
      <w:i/>
      <w:sz w:val="24"/>
      <w:szCs w:val="20"/>
      <w:lang w:val="sk-SK" w:eastAsia="sk-SK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Times New Roman" w:hAnsi="Arial" w:cs="Times New Roman"/>
      <w:szCs w:val="20"/>
      <w:lang w:val="sk-SK" w:eastAsia="sk-SK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NumPar1Char">
    <w:name w:val="NumPar 1 Char"/>
    <w:link w:val="NumPar1"/>
    <w:locked/>
    <w:rPr>
      <w:sz w:val="24"/>
    </w:rPr>
  </w:style>
  <w:style w:type="paragraph" w:styleId="ListBullet">
    <w:name w:val="List Bullet"/>
    <w:basedOn w:val="Normal"/>
    <w:uiPriority w:val="99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uiPriority w:val="99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uiPriority w:val="9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uiPriority w:val="99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ListNumber">
    <w:name w:val="List Number"/>
    <w:basedOn w:val="Normal"/>
    <w:uiPriority w:val="99"/>
    <w:pPr>
      <w:numPr>
        <w:numId w:val="3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uiPriority w:val="99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uiPriority w:val="99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uiPriority w:val="99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3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3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3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2">
    <w:name w:val="02"/>
    <w:next w:val="Normal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20"/>
      <w:lang w:val="sk-SK" w:eastAsia="sk-SK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sz w:val="20"/>
      <w:szCs w:val="20"/>
      <w:lang w:val="sk-SK" w:eastAsia="sk-SK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table" w:styleId="TableProfessional">
    <w:name w:val="Table Professional"/>
    <w:basedOn w:val="TableNormal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pPr>
      <w:spacing w:before="120" w:after="120" w:line="240" w:lineRule="auto"/>
      <w:jc w:val="both"/>
    </w:pPr>
    <w:rPr>
      <w:rFonts w:ascii="Tahoma" w:eastAsia="Times New Roman" w:hAnsi="Tahoma" w:cs="Times New Roman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="Times New Roman" w:hAnsi="Tahoma" w:cs="Times New Roman"/>
      <w:sz w:val="16"/>
      <w:szCs w:val="20"/>
      <w:lang w:val="sk-SK" w:eastAsia="sk-SK"/>
    </w:rPr>
  </w:style>
  <w:style w:type="paragraph" w:customStyle="1" w:styleId="Annexetitreacte">
    <w:name w:val="Annexe titre (acte)"/>
    <w:basedOn w:val="Normal"/>
    <w:next w:val="Normal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istParagraph1">
    <w:name w:val="List Paragraph1"/>
    <w:basedOn w:val="Normal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uiPriority w:val="99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uiPriority w:val="99"/>
    <w:pPr>
      <w:tabs>
        <w:tab w:val="num" w:pos="851"/>
      </w:tabs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bodytext">
    <w:name w:val="emcs_body_text"/>
    <w:pPr>
      <w:widowControl w:val="0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heading2">
    <w:name w:val="emcs_heading2"/>
    <w:pPr>
      <w:keepNext/>
      <w:widowControl w:val="0"/>
      <w:tabs>
        <w:tab w:val="num" w:pos="567"/>
      </w:tabs>
      <w:spacing w:before="480" w:after="120" w:line="24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mcstable">
    <w:name w:val="emcs_table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mcsbullet3">
    <w:name w:val="emcs_bullet3"/>
    <w:pPr>
      <w:tabs>
        <w:tab w:val="num" w:pos="850"/>
        <w:tab w:val="num" w:pos="1440"/>
      </w:tabs>
      <w:spacing w:after="0" w:line="240" w:lineRule="atLeast"/>
      <w:ind w:left="1440" w:hanging="360"/>
      <w:jc w:val="both"/>
    </w:pPr>
    <w:rPr>
      <w:rFonts w:ascii="Times New Roman" w:eastAsia="Times New Roman" w:hAnsi="Times New Roman" w:cs="Times New Roman"/>
      <w:i/>
      <w:color w:val="000080"/>
      <w:sz w:val="16"/>
      <w:szCs w:val="16"/>
    </w:rPr>
  </w:style>
  <w:style w:type="paragraph" w:customStyle="1" w:styleId="emcsbullet2">
    <w:name w:val="emcs_bullet2"/>
    <w:pPr>
      <w:tabs>
        <w:tab w:val="num" w:pos="284"/>
        <w:tab w:val="num" w:pos="850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uiPriority w:val="99"/>
  </w:style>
  <w:style w:type="paragraph" w:styleId="BlockText">
    <w:name w:val="Block Text"/>
    <w:basedOn w:val="Normal"/>
    <w:uiPriority w:val="99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3">
    <w:name w:val="Body Text 3"/>
    <w:basedOn w:val="Normal"/>
    <w:link w:val="BodyText3Char"/>
    <w:uiPriority w:val="9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20"/>
      <w:lang w:val="sk-SK" w:eastAsia="sk-SK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Indent">
    <w:name w:val="Body Text Indent"/>
    <w:basedOn w:val="Normal"/>
    <w:link w:val="BodyTextIndentChar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Indent3">
    <w:name w:val="Body Text Indent 3"/>
    <w:basedOn w:val="Normal"/>
    <w:link w:val="BodyTextIndent3Char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Times New Roman" w:hAnsi="Times New Roman" w:cs="Times New Roman"/>
      <w:sz w:val="16"/>
      <w:szCs w:val="20"/>
      <w:lang w:val="sk-SK" w:eastAsia="sk-SK"/>
    </w:rPr>
  </w:style>
  <w:style w:type="paragraph" w:styleId="List">
    <w:name w:val="List"/>
    <w:basedOn w:val="Normal"/>
    <w:uiPriority w:val="99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uiPriority w:val="99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uiPriority w:val="99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uiPriority w:val="99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5">
    <w:name w:val="List Bullet 5"/>
    <w:basedOn w:val="Normal"/>
    <w:autoRedefine/>
    <w:uiPriority w:val="99"/>
    <w:pPr>
      <w:numPr>
        <w:numId w:val="1"/>
      </w:num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uiPriority w:val="99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uiPriority w:val="99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uiPriority w:val="99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5">
    <w:name w:val="List Number 5"/>
    <w:basedOn w:val="Normal"/>
    <w:uiPriority w:val="99"/>
    <w:pPr>
      <w:numPr>
        <w:numId w:val="2"/>
      </w:num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bullet1">
    <w:name w:val="emcs_bullet1"/>
    <w:pPr>
      <w:widowControl w:val="0"/>
      <w:tabs>
        <w:tab w:val="num" w:pos="1134"/>
        <w:tab w:val="left" w:pos="2835"/>
      </w:tabs>
      <w:spacing w:before="40" w:after="40" w:line="240" w:lineRule="auto"/>
      <w:ind w:left="1134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csbold">
    <w:name w:val="emcs_bold"/>
    <w:rPr>
      <w:b/>
    </w:rPr>
  </w:style>
  <w:style w:type="paragraph" w:customStyle="1" w:styleId="emcsheading1">
    <w:name w:val="emcs_heading1"/>
    <w:pPr>
      <w:keepNext/>
      <w:pageBreakBefore/>
      <w:widowControl w:val="0"/>
      <w:tabs>
        <w:tab w:val="num" w:pos="567"/>
        <w:tab w:val="num" w:pos="709"/>
        <w:tab w:val="num" w:pos="850"/>
      </w:tabs>
      <w:spacing w:before="120" w:after="0" w:line="240" w:lineRule="auto"/>
      <w:ind w:left="567" w:hanging="709"/>
      <w:jc w:val="both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emcsheading3">
    <w:name w:val="emcs_heading3"/>
    <w:pPr>
      <w:keepNext/>
      <w:widowControl w:val="0"/>
      <w:tabs>
        <w:tab w:val="num" w:pos="567"/>
        <w:tab w:val="num" w:pos="709"/>
        <w:tab w:val="num" w:pos="850"/>
      </w:tabs>
      <w:spacing w:before="360" w:after="120" w:line="240" w:lineRule="auto"/>
      <w:ind w:left="567" w:hanging="709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mcsetable">
    <w:name w:val="emcs_etable"/>
    <w:pPr>
      <w:keepLines/>
      <w:tabs>
        <w:tab w:val="left" w:pos="567"/>
        <w:tab w:val="left" w:pos="2835"/>
        <w:tab w:val="left" w:pos="3402"/>
        <w:tab w:val="left" w:pos="3969"/>
        <w:tab w:val="left" w:pos="4536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</w:rPr>
  </w:style>
  <w:style w:type="paragraph" w:customStyle="1" w:styleId="emcsevent">
    <w:name w:val="emcs_event"/>
    <w:basedOn w:val="Normal"/>
    <w:pPr>
      <w:keepLines/>
      <w:widowControl w:val="0"/>
      <w:tabs>
        <w:tab w:val="left" w:pos="992"/>
      </w:tabs>
      <w:spacing w:before="120" w:after="0" w:line="160" w:lineRule="atLeast"/>
      <w:ind w:left="1559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csdiagram">
    <w:name w:val="emcs_diagram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legend">
    <w:name w:val="emcs_legen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mcssummary">
    <w:name w:val="emcs_summary"/>
    <w:pPr>
      <w:pageBreakBefore/>
      <w:spacing w:before="240" w:after="48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customStyle="1" w:styleId="emcstabfigheading">
    <w:name w:val="emcs_tab&amp;fig_heading"/>
    <w:pPr>
      <w:pageBreakBefore/>
      <w:spacing w:before="240" w:after="48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emcsnormal">
    <w:name w:val="emcs_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headertable">
    <w:name w:val="emcs_header_table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emcsfooter">
    <w:name w:val="emcs_footer"/>
    <w:pPr>
      <w:pBdr>
        <w:top w:val="single" w:sz="12" w:space="1" w:color="auto"/>
      </w:pBd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mcsheader">
    <w:name w:val="emcs_header"/>
    <w:pPr>
      <w:spacing w:after="0" w:line="240" w:lineRule="auto"/>
    </w:pPr>
    <w:rPr>
      <w:rFonts w:ascii="Arial" w:eastAsia="Times New Roman" w:hAnsi="Arial" w:cs="Arial"/>
      <w:sz w:val="8"/>
      <w:szCs w:val="8"/>
    </w:rPr>
  </w:style>
  <w:style w:type="paragraph" w:customStyle="1" w:styleId="emcslegendtable">
    <w:name w:val="emcs_legend_tabl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mcsCLASSClassDesc">
    <w:name w:val="emcs_CLASS_ClassDesc"/>
    <w:pPr>
      <w:widowControl w:val="0"/>
      <w:spacing w:after="120" w:line="240" w:lineRule="auto"/>
      <w:ind w:left="1701"/>
      <w:jc w:val="both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emcsCLASSAttribDesc">
    <w:name w:val="emcs_CLASS_AttribDesc"/>
    <w:pPr>
      <w:widowControl w:val="0"/>
      <w:spacing w:after="240" w:line="240" w:lineRule="auto"/>
      <w:ind w:left="1701"/>
      <w:jc w:val="both"/>
    </w:pPr>
    <w:rPr>
      <w:rFonts w:ascii="Times New Roman" w:eastAsia="Times New Roman" w:hAnsi="Times New Roman" w:cs="Times New Roman"/>
      <w:i/>
      <w:sz w:val="18"/>
      <w:szCs w:val="18"/>
    </w:rPr>
  </w:style>
  <w:style w:type="paragraph" w:customStyle="1" w:styleId="emcsCLASSAttribTitle">
    <w:name w:val="emcs_CLASS_AttribTitle"/>
    <w:pPr>
      <w:widowControl w:val="0"/>
      <w:tabs>
        <w:tab w:val="left" w:pos="709"/>
        <w:tab w:val="right" w:pos="5670"/>
        <w:tab w:val="center" w:pos="6237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emcsexnote">
    <w:name w:val="emcs_ex_note"/>
    <w:basedOn w:val="Normal"/>
    <w:pPr>
      <w:spacing w:before="60" w:after="60" w:line="240" w:lineRule="auto"/>
      <w:ind w:left="1134"/>
      <w:jc w:val="both"/>
    </w:pPr>
    <w:rPr>
      <w:rFonts w:ascii="Times New Roman" w:eastAsia="Times New Roman" w:hAnsi="Times New Roman" w:cs="Times New Roman"/>
      <w:i/>
      <w:sz w:val="18"/>
      <w:szCs w:val="18"/>
    </w:rPr>
  </w:style>
  <w:style w:type="character" w:customStyle="1" w:styleId="emcsitalic">
    <w:name w:val="emcs_italic"/>
    <w:rPr>
      <w:i/>
    </w:rPr>
  </w:style>
  <w:style w:type="character" w:customStyle="1" w:styleId="emcshidden">
    <w:name w:val="emcs_hidden"/>
    <w:rPr>
      <w:vanish/>
      <w:sz w:val="14"/>
    </w:rPr>
  </w:style>
  <w:style w:type="paragraph" w:customStyle="1" w:styleId="emcsbullet2blueitalic">
    <w:name w:val="emcs_bullet2_blue&amp;italic"/>
    <w:pPr>
      <w:tabs>
        <w:tab w:val="num" w:pos="283"/>
        <w:tab w:val="num" w:pos="1134"/>
        <w:tab w:val="num" w:pos="1560"/>
      </w:tabs>
      <w:spacing w:after="0" w:line="240" w:lineRule="auto"/>
      <w:ind w:left="1134" w:hanging="283"/>
    </w:pPr>
    <w:rPr>
      <w:rFonts w:ascii="Times New Roman" w:eastAsia="Times New Roman" w:hAnsi="Times New Roman" w:cs="Times New Roman"/>
      <w:i/>
      <w:color w:val="000080"/>
      <w:sz w:val="24"/>
      <w:szCs w:val="20"/>
    </w:rPr>
  </w:style>
  <w:style w:type="paragraph" w:customStyle="1" w:styleId="emcslegendfigure">
    <w:name w:val="emcs_legend_figure"/>
    <w:pPr>
      <w:tabs>
        <w:tab w:val="left" w:pos="99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mcssectiontitle">
    <w:name w:val="emcs_section_tit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000"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character" w:customStyle="1" w:styleId="emcsmaj">
    <w:name w:val="emcs_maj"/>
    <w:rPr>
      <w:caps/>
    </w:rPr>
  </w:style>
  <w:style w:type="character" w:customStyle="1" w:styleId="emcsbolditalic">
    <w:name w:val="emcs_bold_italic"/>
    <w:rPr>
      <w:b/>
      <w:i/>
    </w:rPr>
  </w:style>
  <w:style w:type="paragraph" w:customStyle="1" w:styleId="emcssummaryhead1">
    <w:name w:val="emcs_summary_head_1"/>
    <w:next w:val="emcsbodytext"/>
    <w:autoRedefine/>
    <w:pPr>
      <w:keepNext/>
      <w:tabs>
        <w:tab w:val="num" w:pos="765"/>
        <w:tab w:val="num" w:pos="927"/>
        <w:tab w:val="num" w:pos="1560"/>
      </w:tabs>
      <w:spacing w:before="360" w:after="240" w:line="240" w:lineRule="auto"/>
      <w:ind w:left="927" w:hanging="283"/>
      <w:outlineLvl w:val="0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customStyle="1" w:styleId="emcssummaryhead2">
    <w:name w:val="emcs_summary_head_2"/>
    <w:next w:val="emcsbodytext"/>
    <w:autoRedefine/>
    <w:pPr>
      <w:keepNext/>
      <w:widowControl w:val="0"/>
      <w:tabs>
        <w:tab w:val="num" w:pos="1143"/>
      </w:tabs>
      <w:spacing w:before="480" w:after="120" w:line="240" w:lineRule="auto"/>
      <w:ind w:left="1143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0">
    <w:name w:val="Heading 0"/>
    <w:basedOn w:val="Heading2"/>
    <w:pPr>
      <w:keepLines/>
      <w:pageBreakBefore/>
      <w:numPr>
        <w:ilvl w:val="0"/>
        <w:numId w:val="0"/>
      </w:numPr>
      <w:tabs>
        <w:tab w:val="num" w:pos="850"/>
        <w:tab w:val="left" w:pos="1134"/>
        <w:tab w:val="left" w:pos="1701"/>
        <w:tab w:val="left" w:pos="2268"/>
      </w:tabs>
      <w:suppressAutoHyphens/>
      <w:spacing w:before="360" w:after="240"/>
      <w:jc w:val="center"/>
      <w:outlineLvl w:val="9"/>
    </w:pPr>
    <w:rPr>
      <w:bCs w:val="0"/>
      <w:caps/>
      <w:sz w:val="32"/>
      <w:szCs w:val="20"/>
    </w:rPr>
  </w:style>
  <w:style w:type="paragraph" w:customStyle="1" w:styleId="Indent1">
    <w:name w:val="Indent 1"/>
    <w:basedOn w:val="Normal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textniv2">
    <w:name w:val="emcs_text_niv_2"/>
    <w:basedOn w:val="Normal"/>
    <w:pPr>
      <w:widowControl w:val="0"/>
      <w:tabs>
        <w:tab w:val="left" w:pos="2800"/>
      </w:tabs>
      <w:spacing w:after="120" w:line="240" w:lineRule="auto"/>
      <w:ind w:left="1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MessageTableCell">
    <w:name w:val="Message Table Cell"/>
    <w:basedOn w:val="Normal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ssageTableHeader">
    <w:name w:val="Message Table Header"/>
    <w:basedOn w:val="MessageTableCell"/>
    <w:pPr>
      <w:spacing w:after="120"/>
      <w:jc w:val="center"/>
    </w:pPr>
    <w:rPr>
      <w:b/>
      <w:bCs/>
    </w:rPr>
  </w:style>
  <w:style w:type="paragraph" w:customStyle="1" w:styleId="MessageTableDataGroup">
    <w:name w:val="Message Table Data Group"/>
    <w:basedOn w:val="MessageTableCell"/>
    <w:rPr>
      <w:b/>
    </w:rPr>
  </w:style>
  <w:style w:type="character" w:styleId="EndnoteReference">
    <w:name w:val="endnote reference"/>
    <w:uiPriority w:val="99"/>
    <w:rPr>
      <w:vertAlign w:val="superscript"/>
    </w:rPr>
  </w:style>
  <w:style w:type="paragraph" w:customStyle="1" w:styleId="emcsbodynumbered">
    <w:name w:val="emcs_body_numbered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EDIFACTSegment">
    <w:name w:val="emcs_EDIFACT_Segment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7088"/>
        <w:tab w:val="left" w:pos="7371"/>
        <w:tab w:val="left" w:pos="7655"/>
        <w:tab w:val="left" w:pos="8222"/>
      </w:tabs>
      <w:spacing w:after="0" w:line="240" w:lineRule="auto"/>
    </w:pPr>
    <w:rPr>
      <w:rFonts w:ascii="Times New Roman" w:eastAsia="Times New Roman" w:hAnsi="Times New Roman" w:cs="Times New Roman"/>
      <w:b/>
      <w:szCs w:val="24"/>
    </w:rPr>
  </w:style>
  <w:style w:type="paragraph" w:customStyle="1" w:styleId="emcsEDIFACTDetailItem">
    <w:name w:val="emcs_EDIFACT_DetailItem"/>
    <w:pPr>
      <w:tabs>
        <w:tab w:val="left" w:pos="709"/>
        <w:tab w:val="center" w:pos="6096"/>
        <w:tab w:val="left" w:pos="6379"/>
        <w:tab w:val="left" w:pos="7371"/>
        <w:tab w:val="left" w:pos="822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csEDIFACTDetailTitle">
    <w:name w:val="emcs_EDIFACT_DetailTitle"/>
    <w:link w:val="emcsEDIFACTDetailTitleChar"/>
    <w:pPr>
      <w:widowControl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Revision1">
    <w:name w:val="Revision1"/>
    <w:hidden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csEDIFACTDetailTitleChar">
    <w:name w:val="emcs_EDIFACT_DetailTitle Char"/>
    <w:link w:val="emcsEDIFACTDetailTitle"/>
    <w:locked/>
    <w:rPr>
      <w:rFonts w:ascii="Times New Roman" w:eastAsia="Times New Roman" w:hAnsi="Times New Roman" w:cs="Times New Roman"/>
      <w:b/>
      <w:sz w:val="24"/>
      <w:szCs w:val="20"/>
      <w:lang w:val="sk-SK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Par1">
    <w:name w:val="NumPar 1"/>
    <w:basedOn w:val="Normal"/>
    <w:next w:val="Text1"/>
    <w:link w:val="NumPar1Char"/>
    <w:pPr>
      <w:numPr>
        <w:numId w:val="24"/>
      </w:numPr>
      <w:spacing w:before="120" w:after="120" w:line="240" w:lineRule="auto"/>
      <w:jc w:val="both"/>
    </w:pPr>
    <w:rPr>
      <w:sz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1number">
    <w:name w:val="Point 1 (number)"/>
    <w:basedOn w:val="Normal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2number">
    <w:name w:val="Point 2 (number)"/>
    <w:basedOn w:val="Normal"/>
    <w:pPr>
      <w:numPr>
        <w:ilvl w:val="4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3number">
    <w:name w:val="Point 3 (number)"/>
    <w:basedOn w:val="Normal"/>
    <w:pPr>
      <w:numPr>
        <w:ilvl w:val="6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0letter">
    <w:name w:val="Point 0 (letter)"/>
    <w:basedOn w:val="Normal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1letter">
    <w:name w:val="Point 1 (letter)"/>
    <w:basedOn w:val="Normal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2letter">
    <w:name w:val="Point 2 (letter)"/>
    <w:basedOn w:val="Normal"/>
    <w:pPr>
      <w:numPr>
        <w:ilvl w:val="5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3letter">
    <w:name w:val="Point 3 (letter)"/>
    <w:basedOn w:val="Normal"/>
    <w:pPr>
      <w:numPr>
        <w:ilvl w:val="7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4letter">
    <w:name w:val="Point 4 (letter)"/>
    <w:basedOn w:val="Normal"/>
    <w:pPr>
      <w:numPr>
        <w:ilvl w:val="8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0">
    <w:name w:val="Bullet 0"/>
    <w:basedOn w:val="Normal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">
    <w:name w:val="Bullet 1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2">
    <w:name w:val="Bullet 2"/>
    <w:basedOn w:val="Normal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3">
    <w:name w:val="Bullet 3"/>
    <w:basedOn w:val="Normal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4">
    <w:name w:val="Bullet 4"/>
    <w:basedOn w:val="Normal"/>
    <w:pPr>
      <w:numPr>
        <w:numId w:val="3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  <w:szCs w:val="20"/>
    </w:rPr>
  </w:style>
  <w:style w:type="paragraph" w:customStyle="1" w:styleId="Considrant">
    <w:name w:val="Considérant"/>
    <w:basedOn w:val="Normal"/>
    <w:pPr>
      <w:numPr>
        <w:numId w:val="3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0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EastAsia" w:cs="Times New Roman"/>
    </w:rPr>
  </w:style>
  <w:style w:type="paragraph" w:customStyle="1" w:styleId="FooterCoverPage">
    <w:name w:val="Footer Cover Page"/>
    <w:basedOn w:val="Normal"/>
    <w:link w:val="FooterCoverPageChar"/>
    <w:pPr>
      <w:keepLines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  <w:outlineLvl w:val="0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keepLines/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  <w:outlineLvl w:val="0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25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2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25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0"/>
    </w:rPr>
  </w:style>
  <w:style w:type="paragraph" w:styleId="Heading4">
    <w:name w:val="heading 4"/>
    <w:basedOn w:val="Normal"/>
    <w:next w:val="Text1"/>
    <w:link w:val="Heading4Char"/>
    <w:unhideWhenUsed/>
    <w:qFormat/>
    <w:pPr>
      <w:keepNext/>
      <w:numPr>
        <w:ilvl w:val="3"/>
        <w:numId w:val="25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tabs>
        <w:tab w:val="num" w:pos="1008"/>
      </w:tabs>
      <w:spacing w:before="120" w:after="120" w:line="240" w:lineRule="auto"/>
      <w:ind w:left="1008" w:hanging="1008"/>
      <w:jc w:val="both"/>
      <w:outlineLvl w:val="4"/>
    </w:pPr>
    <w:rPr>
      <w:rFonts w:ascii="Arial" w:eastAsia="Times New Roman" w:hAnsi="Arial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28"/>
      <w:lang w:eastAsia="sk-SK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4"/>
      <w:szCs w:val="26"/>
      <w:lang w:eastAsia="sk-SK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0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Times New Roman" w:hAnsi="Arial" w:cs="Times New Roman"/>
      <w:i/>
      <w:sz w:val="26"/>
      <w:szCs w:val="20"/>
      <w:lang w:val="sk-SK" w:eastAsia="sk-SK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Times New Roman" w:hAnsi="Arial" w:cs="Times New Roman"/>
      <w:b/>
      <w:szCs w:val="20"/>
      <w:lang w:val="sk-SK" w:eastAsia="sk-SK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Times New Roman" w:hAnsi="Arial" w:cs="Times New Roman"/>
      <w:sz w:val="24"/>
      <w:szCs w:val="20"/>
      <w:lang w:val="sk-SK" w:eastAsia="sk-SK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Times New Roman" w:hAnsi="Arial" w:cs="Times New Roman"/>
      <w:i/>
      <w:sz w:val="24"/>
      <w:szCs w:val="20"/>
      <w:lang w:val="sk-SK" w:eastAsia="sk-SK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Times New Roman" w:hAnsi="Arial" w:cs="Times New Roman"/>
      <w:szCs w:val="20"/>
      <w:lang w:val="sk-SK" w:eastAsia="sk-SK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NumPar1Char">
    <w:name w:val="NumPar 1 Char"/>
    <w:link w:val="NumPar1"/>
    <w:locked/>
    <w:rPr>
      <w:sz w:val="24"/>
    </w:rPr>
  </w:style>
  <w:style w:type="paragraph" w:styleId="ListBullet">
    <w:name w:val="List Bullet"/>
    <w:basedOn w:val="Normal"/>
    <w:uiPriority w:val="99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uiPriority w:val="99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uiPriority w:val="9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uiPriority w:val="99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ListNumber">
    <w:name w:val="List Number"/>
    <w:basedOn w:val="Normal"/>
    <w:uiPriority w:val="99"/>
    <w:pPr>
      <w:numPr>
        <w:numId w:val="3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uiPriority w:val="99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uiPriority w:val="99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uiPriority w:val="99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3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3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3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2">
    <w:name w:val="02"/>
    <w:next w:val="Normal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20"/>
      <w:lang w:val="sk-SK" w:eastAsia="sk-SK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sz w:val="20"/>
      <w:szCs w:val="20"/>
      <w:lang w:val="sk-SK" w:eastAsia="sk-SK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table" w:styleId="TableProfessional">
    <w:name w:val="Table Professional"/>
    <w:basedOn w:val="TableNormal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pPr>
      <w:spacing w:before="120" w:after="120" w:line="240" w:lineRule="auto"/>
      <w:jc w:val="both"/>
    </w:pPr>
    <w:rPr>
      <w:rFonts w:ascii="Tahoma" w:eastAsia="Times New Roman" w:hAnsi="Tahoma" w:cs="Times New Roman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="Times New Roman" w:hAnsi="Tahoma" w:cs="Times New Roman"/>
      <w:sz w:val="16"/>
      <w:szCs w:val="20"/>
      <w:lang w:val="sk-SK" w:eastAsia="sk-SK"/>
    </w:rPr>
  </w:style>
  <w:style w:type="paragraph" w:customStyle="1" w:styleId="Annexetitreacte">
    <w:name w:val="Annexe titre (acte)"/>
    <w:basedOn w:val="Normal"/>
    <w:next w:val="Normal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istParagraph1">
    <w:name w:val="List Paragraph1"/>
    <w:basedOn w:val="Normal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uiPriority w:val="99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uiPriority w:val="99"/>
    <w:pPr>
      <w:tabs>
        <w:tab w:val="num" w:pos="851"/>
      </w:tabs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bodytext">
    <w:name w:val="emcs_body_text"/>
    <w:pPr>
      <w:widowControl w:val="0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heading2">
    <w:name w:val="emcs_heading2"/>
    <w:pPr>
      <w:keepNext/>
      <w:widowControl w:val="0"/>
      <w:tabs>
        <w:tab w:val="num" w:pos="567"/>
      </w:tabs>
      <w:spacing w:before="480" w:after="120" w:line="24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mcstable">
    <w:name w:val="emcs_table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mcsbullet3">
    <w:name w:val="emcs_bullet3"/>
    <w:pPr>
      <w:tabs>
        <w:tab w:val="num" w:pos="850"/>
        <w:tab w:val="num" w:pos="1440"/>
      </w:tabs>
      <w:spacing w:after="0" w:line="240" w:lineRule="atLeast"/>
      <w:ind w:left="1440" w:hanging="360"/>
      <w:jc w:val="both"/>
    </w:pPr>
    <w:rPr>
      <w:rFonts w:ascii="Times New Roman" w:eastAsia="Times New Roman" w:hAnsi="Times New Roman" w:cs="Times New Roman"/>
      <w:i/>
      <w:color w:val="000080"/>
      <w:sz w:val="16"/>
      <w:szCs w:val="16"/>
    </w:rPr>
  </w:style>
  <w:style w:type="paragraph" w:customStyle="1" w:styleId="emcsbullet2">
    <w:name w:val="emcs_bullet2"/>
    <w:pPr>
      <w:tabs>
        <w:tab w:val="num" w:pos="284"/>
        <w:tab w:val="num" w:pos="850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uiPriority w:val="99"/>
  </w:style>
  <w:style w:type="paragraph" w:styleId="BlockText">
    <w:name w:val="Block Text"/>
    <w:basedOn w:val="Normal"/>
    <w:uiPriority w:val="99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3">
    <w:name w:val="Body Text 3"/>
    <w:basedOn w:val="Normal"/>
    <w:link w:val="BodyText3Char"/>
    <w:uiPriority w:val="9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20"/>
      <w:lang w:val="sk-SK" w:eastAsia="sk-SK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Indent">
    <w:name w:val="Body Text Indent"/>
    <w:basedOn w:val="Normal"/>
    <w:link w:val="BodyTextIndentChar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BodyTextIndent3">
    <w:name w:val="Body Text Indent 3"/>
    <w:basedOn w:val="Normal"/>
    <w:link w:val="BodyTextIndent3Char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Times New Roman" w:hAnsi="Times New Roman" w:cs="Times New Roman"/>
      <w:sz w:val="16"/>
      <w:szCs w:val="20"/>
      <w:lang w:val="sk-SK" w:eastAsia="sk-SK"/>
    </w:rPr>
  </w:style>
  <w:style w:type="paragraph" w:styleId="List">
    <w:name w:val="List"/>
    <w:basedOn w:val="Normal"/>
    <w:uiPriority w:val="99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uiPriority w:val="99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uiPriority w:val="99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uiPriority w:val="99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5">
    <w:name w:val="List Bullet 5"/>
    <w:basedOn w:val="Normal"/>
    <w:autoRedefine/>
    <w:uiPriority w:val="99"/>
    <w:pPr>
      <w:numPr>
        <w:numId w:val="1"/>
      </w:num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uiPriority w:val="99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uiPriority w:val="99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uiPriority w:val="99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5">
    <w:name w:val="List Number 5"/>
    <w:basedOn w:val="Normal"/>
    <w:uiPriority w:val="99"/>
    <w:pPr>
      <w:numPr>
        <w:numId w:val="2"/>
      </w:num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bullet1">
    <w:name w:val="emcs_bullet1"/>
    <w:pPr>
      <w:widowControl w:val="0"/>
      <w:tabs>
        <w:tab w:val="num" w:pos="1134"/>
        <w:tab w:val="left" w:pos="2835"/>
      </w:tabs>
      <w:spacing w:before="40" w:after="40" w:line="240" w:lineRule="auto"/>
      <w:ind w:left="1134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csbold">
    <w:name w:val="emcs_bold"/>
    <w:rPr>
      <w:b/>
    </w:rPr>
  </w:style>
  <w:style w:type="paragraph" w:customStyle="1" w:styleId="emcsheading1">
    <w:name w:val="emcs_heading1"/>
    <w:pPr>
      <w:keepNext/>
      <w:pageBreakBefore/>
      <w:widowControl w:val="0"/>
      <w:tabs>
        <w:tab w:val="num" w:pos="567"/>
        <w:tab w:val="num" w:pos="709"/>
        <w:tab w:val="num" w:pos="850"/>
      </w:tabs>
      <w:spacing w:before="120" w:after="0" w:line="240" w:lineRule="auto"/>
      <w:ind w:left="567" w:hanging="709"/>
      <w:jc w:val="both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emcsheading3">
    <w:name w:val="emcs_heading3"/>
    <w:pPr>
      <w:keepNext/>
      <w:widowControl w:val="0"/>
      <w:tabs>
        <w:tab w:val="num" w:pos="567"/>
        <w:tab w:val="num" w:pos="709"/>
        <w:tab w:val="num" w:pos="850"/>
      </w:tabs>
      <w:spacing w:before="360" w:after="120" w:line="240" w:lineRule="auto"/>
      <w:ind w:left="567" w:hanging="709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mcsetable">
    <w:name w:val="emcs_etable"/>
    <w:pPr>
      <w:keepLines/>
      <w:tabs>
        <w:tab w:val="left" w:pos="567"/>
        <w:tab w:val="left" w:pos="2835"/>
        <w:tab w:val="left" w:pos="3402"/>
        <w:tab w:val="left" w:pos="3969"/>
        <w:tab w:val="left" w:pos="4536"/>
      </w:tabs>
      <w:spacing w:before="40" w:after="40" w:line="240" w:lineRule="auto"/>
      <w:ind w:left="57" w:right="57"/>
    </w:pPr>
    <w:rPr>
      <w:rFonts w:ascii="Arial" w:eastAsia="Times New Roman" w:hAnsi="Arial" w:cs="Times New Roman"/>
      <w:sz w:val="16"/>
      <w:szCs w:val="20"/>
    </w:rPr>
  </w:style>
  <w:style w:type="paragraph" w:customStyle="1" w:styleId="emcsevent">
    <w:name w:val="emcs_event"/>
    <w:basedOn w:val="Normal"/>
    <w:pPr>
      <w:keepLines/>
      <w:widowControl w:val="0"/>
      <w:tabs>
        <w:tab w:val="left" w:pos="992"/>
      </w:tabs>
      <w:spacing w:before="120" w:after="0" w:line="160" w:lineRule="atLeast"/>
      <w:ind w:left="1559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csdiagram">
    <w:name w:val="emcs_diagram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legend">
    <w:name w:val="emcs_legen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mcssummary">
    <w:name w:val="emcs_summary"/>
    <w:pPr>
      <w:pageBreakBefore/>
      <w:spacing w:before="240" w:after="48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customStyle="1" w:styleId="emcstabfigheading">
    <w:name w:val="emcs_tab&amp;fig_heading"/>
    <w:pPr>
      <w:pageBreakBefore/>
      <w:spacing w:before="240" w:after="48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emcsnormal">
    <w:name w:val="emcs_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headertable">
    <w:name w:val="emcs_header_table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emcsfooter">
    <w:name w:val="emcs_footer"/>
    <w:pPr>
      <w:pBdr>
        <w:top w:val="single" w:sz="12" w:space="1" w:color="auto"/>
      </w:pBd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mcsheader">
    <w:name w:val="emcs_header"/>
    <w:pPr>
      <w:spacing w:after="0" w:line="240" w:lineRule="auto"/>
    </w:pPr>
    <w:rPr>
      <w:rFonts w:ascii="Arial" w:eastAsia="Times New Roman" w:hAnsi="Arial" w:cs="Arial"/>
      <w:sz w:val="8"/>
      <w:szCs w:val="8"/>
    </w:rPr>
  </w:style>
  <w:style w:type="paragraph" w:customStyle="1" w:styleId="emcslegendtable">
    <w:name w:val="emcs_legend_tabl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mcsCLASSClassDesc">
    <w:name w:val="emcs_CLASS_ClassDesc"/>
    <w:pPr>
      <w:widowControl w:val="0"/>
      <w:spacing w:after="120" w:line="240" w:lineRule="auto"/>
      <w:ind w:left="1701"/>
      <w:jc w:val="both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emcsCLASSAttribDesc">
    <w:name w:val="emcs_CLASS_AttribDesc"/>
    <w:pPr>
      <w:widowControl w:val="0"/>
      <w:spacing w:after="240" w:line="240" w:lineRule="auto"/>
      <w:ind w:left="1701"/>
      <w:jc w:val="both"/>
    </w:pPr>
    <w:rPr>
      <w:rFonts w:ascii="Times New Roman" w:eastAsia="Times New Roman" w:hAnsi="Times New Roman" w:cs="Times New Roman"/>
      <w:i/>
      <w:sz w:val="18"/>
      <w:szCs w:val="18"/>
    </w:rPr>
  </w:style>
  <w:style w:type="paragraph" w:customStyle="1" w:styleId="emcsCLASSAttribTitle">
    <w:name w:val="emcs_CLASS_AttribTitle"/>
    <w:pPr>
      <w:widowControl w:val="0"/>
      <w:tabs>
        <w:tab w:val="left" w:pos="709"/>
        <w:tab w:val="right" w:pos="5670"/>
        <w:tab w:val="center" w:pos="6237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emcsexnote">
    <w:name w:val="emcs_ex_note"/>
    <w:basedOn w:val="Normal"/>
    <w:pPr>
      <w:spacing w:before="60" w:after="60" w:line="240" w:lineRule="auto"/>
      <w:ind w:left="1134"/>
      <w:jc w:val="both"/>
    </w:pPr>
    <w:rPr>
      <w:rFonts w:ascii="Times New Roman" w:eastAsia="Times New Roman" w:hAnsi="Times New Roman" w:cs="Times New Roman"/>
      <w:i/>
      <w:sz w:val="18"/>
      <w:szCs w:val="18"/>
    </w:rPr>
  </w:style>
  <w:style w:type="character" w:customStyle="1" w:styleId="emcsitalic">
    <w:name w:val="emcs_italic"/>
    <w:rPr>
      <w:i/>
    </w:rPr>
  </w:style>
  <w:style w:type="character" w:customStyle="1" w:styleId="emcshidden">
    <w:name w:val="emcs_hidden"/>
    <w:rPr>
      <w:vanish/>
      <w:sz w:val="14"/>
    </w:rPr>
  </w:style>
  <w:style w:type="paragraph" w:customStyle="1" w:styleId="emcsbullet2blueitalic">
    <w:name w:val="emcs_bullet2_blue&amp;italic"/>
    <w:pPr>
      <w:tabs>
        <w:tab w:val="num" w:pos="283"/>
        <w:tab w:val="num" w:pos="1134"/>
        <w:tab w:val="num" w:pos="1560"/>
      </w:tabs>
      <w:spacing w:after="0" w:line="240" w:lineRule="auto"/>
      <w:ind w:left="1134" w:hanging="283"/>
    </w:pPr>
    <w:rPr>
      <w:rFonts w:ascii="Times New Roman" w:eastAsia="Times New Roman" w:hAnsi="Times New Roman" w:cs="Times New Roman"/>
      <w:i/>
      <w:color w:val="000080"/>
      <w:sz w:val="24"/>
      <w:szCs w:val="20"/>
    </w:rPr>
  </w:style>
  <w:style w:type="paragraph" w:customStyle="1" w:styleId="emcslegendfigure">
    <w:name w:val="emcs_legend_figure"/>
    <w:pPr>
      <w:tabs>
        <w:tab w:val="left" w:pos="99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mcssectiontitle">
    <w:name w:val="emcs_section_tit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000"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character" w:customStyle="1" w:styleId="emcsmaj">
    <w:name w:val="emcs_maj"/>
    <w:rPr>
      <w:caps/>
    </w:rPr>
  </w:style>
  <w:style w:type="character" w:customStyle="1" w:styleId="emcsbolditalic">
    <w:name w:val="emcs_bold_italic"/>
    <w:rPr>
      <w:b/>
      <w:i/>
    </w:rPr>
  </w:style>
  <w:style w:type="paragraph" w:customStyle="1" w:styleId="emcssummaryhead1">
    <w:name w:val="emcs_summary_head_1"/>
    <w:next w:val="emcsbodytext"/>
    <w:autoRedefine/>
    <w:pPr>
      <w:keepNext/>
      <w:tabs>
        <w:tab w:val="num" w:pos="765"/>
        <w:tab w:val="num" w:pos="927"/>
        <w:tab w:val="num" w:pos="1560"/>
      </w:tabs>
      <w:spacing w:before="360" w:after="240" w:line="240" w:lineRule="auto"/>
      <w:ind w:left="927" w:hanging="283"/>
      <w:outlineLvl w:val="0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customStyle="1" w:styleId="emcssummaryhead2">
    <w:name w:val="emcs_summary_head_2"/>
    <w:next w:val="emcsbodytext"/>
    <w:autoRedefine/>
    <w:pPr>
      <w:keepNext/>
      <w:widowControl w:val="0"/>
      <w:tabs>
        <w:tab w:val="num" w:pos="1143"/>
      </w:tabs>
      <w:spacing w:before="480" w:after="120" w:line="240" w:lineRule="auto"/>
      <w:ind w:left="1143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0">
    <w:name w:val="Heading 0"/>
    <w:basedOn w:val="Heading2"/>
    <w:pPr>
      <w:keepLines/>
      <w:pageBreakBefore/>
      <w:numPr>
        <w:ilvl w:val="0"/>
        <w:numId w:val="0"/>
      </w:numPr>
      <w:tabs>
        <w:tab w:val="num" w:pos="850"/>
        <w:tab w:val="left" w:pos="1134"/>
        <w:tab w:val="left" w:pos="1701"/>
        <w:tab w:val="left" w:pos="2268"/>
      </w:tabs>
      <w:suppressAutoHyphens/>
      <w:spacing w:before="360" w:after="240"/>
      <w:jc w:val="center"/>
      <w:outlineLvl w:val="9"/>
    </w:pPr>
    <w:rPr>
      <w:bCs w:val="0"/>
      <w:caps/>
      <w:sz w:val="32"/>
      <w:szCs w:val="20"/>
    </w:rPr>
  </w:style>
  <w:style w:type="paragraph" w:customStyle="1" w:styleId="Indent1">
    <w:name w:val="Indent 1"/>
    <w:basedOn w:val="Normal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textniv2">
    <w:name w:val="emcs_text_niv_2"/>
    <w:basedOn w:val="Normal"/>
    <w:pPr>
      <w:widowControl w:val="0"/>
      <w:tabs>
        <w:tab w:val="left" w:pos="2800"/>
      </w:tabs>
      <w:spacing w:after="120" w:line="240" w:lineRule="auto"/>
      <w:ind w:left="1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MessageTableCell">
    <w:name w:val="Message Table Cell"/>
    <w:basedOn w:val="Normal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ssageTableHeader">
    <w:name w:val="Message Table Header"/>
    <w:basedOn w:val="MessageTableCell"/>
    <w:pPr>
      <w:spacing w:after="120"/>
      <w:jc w:val="center"/>
    </w:pPr>
    <w:rPr>
      <w:b/>
      <w:bCs/>
    </w:rPr>
  </w:style>
  <w:style w:type="paragraph" w:customStyle="1" w:styleId="MessageTableDataGroup">
    <w:name w:val="Message Table Data Group"/>
    <w:basedOn w:val="MessageTableCell"/>
    <w:rPr>
      <w:b/>
    </w:rPr>
  </w:style>
  <w:style w:type="character" w:styleId="EndnoteReference">
    <w:name w:val="endnote reference"/>
    <w:uiPriority w:val="99"/>
    <w:rPr>
      <w:vertAlign w:val="superscript"/>
    </w:rPr>
  </w:style>
  <w:style w:type="paragraph" w:customStyle="1" w:styleId="emcsbodynumbered">
    <w:name w:val="emcs_body_numbered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csEDIFACTSegment">
    <w:name w:val="emcs_EDIFACT_Segment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7088"/>
        <w:tab w:val="left" w:pos="7371"/>
        <w:tab w:val="left" w:pos="7655"/>
        <w:tab w:val="left" w:pos="8222"/>
      </w:tabs>
      <w:spacing w:after="0" w:line="240" w:lineRule="auto"/>
    </w:pPr>
    <w:rPr>
      <w:rFonts w:ascii="Times New Roman" w:eastAsia="Times New Roman" w:hAnsi="Times New Roman" w:cs="Times New Roman"/>
      <w:b/>
      <w:szCs w:val="24"/>
    </w:rPr>
  </w:style>
  <w:style w:type="paragraph" w:customStyle="1" w:styleId="emcsEDIFACTDetailItem">
    <w:name w:val="emcs_EDIFACT_DetailItem"/>
    <w:pPr>
      <w:tabs>
        <w:tab w:val="left" w:pos="709"/>
        <w:tab w:val="center" w:pos="6096"/>
        <w:tab w:val="left" w:pos="6379"/>
        <w:tab w:val="left" w:pos="7371"/>
        <w:tab w:val="left" w:pos="822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mcsEDIFACTDetailTitle">
    <w:name w:val="emcs_EDIFACT_DetailTitle"/>
    <w:link w:val="emcsEDIFACTDetailTitleChar"/>
    <w:pPr>
      <w:widowControl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Revision1">
    <w:name w:val="Revision1"/>
    <w:hidden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csEDIFACTDetailTitleChar">
    <w:name w:val="emcs_EDIFACT_DetailTitle Char"/>
    <w:link w:val="emcsEDIFACTDetailTitle"/>
    <w:locked/>
    <w:rPr>
      <w:rFonts w:ascii="Times New Roman" w:eastAsia="Times New Roman" w:hAnsi="Times New Roman" w:cs="Times New Roman"/>
      <w:b/>
      <w:sz w:val="24"/>
      <w:szCs w:val="20"/>
      <w:lang w:val="sk-SK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Par1">
    <w:name w:val="NumPar 1"/>
    <w:basedOn w:val="Normal"/>
    <w:next w:val="Text1"/>
    <w:link w:val="NumPar1Char"/>
    <w:pPr>
      <w:numPr>
        <w:numId w:val="24"/>
      </w:numPr>
      <w:spacing w:before="120" w:after="120" w:line="240" w:lineRule="auto"/>
      <w:jc w:val="both"/>
    </w:pPr>
    <w:rPr>
      <w:sz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1number">
    <w:name w:val="Point 1 (number)"/>
    <w:basedOn w:val="Normal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2number">
    <w:name w:val="Point 2 (number)"/>
    <w:basedOn w:val="Normal"/>
    <w:pPr>
      <w:numPr>
        <w:ilvl w:val="4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3number">
    <w:name w:val="Point 3 (number)"/>
    <w:basedOn w:val="Normal"/>
    <w:pPr>
      <w:numPr>
        <w:ilvl w:val="6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0letter">
    <w:name w:val="Point 0 (letter)"/>
    <w:basedOn w:val="Normal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1letter">
    <w:name w:val="Point 1 (letter)"/>
    <w:basedOn w:val="Normal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2letter">
    <w:name w:val="Point 2 (letter)"/>
    <w:basedOn w:val="Normal"/>
    <w:pPr>
      <w:numPr>
        <w:ilvl w:val="5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3letter">
    <w:name w:val="Point 3 (letter)"/>
    <w:basedOn w:val="Normal"/>
    <w:pPr>
      <w:numPr>
        <w:ilvl w:val="7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4letter">
    <w:name w:val="Point 4 (letter)"/>
    <w:basedOn w:val="Normal"/>
    <w:pPr>
      <w:numPr>
        <w:ilvl w:val="8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0">
    <w:name w:val="Bullet 0"/>
    <w:basedOn w:val="Normal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">
    <w:name w:val="Bullet 1"/>
    <w:basedOn w:val="Normal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2">
    <w:name w:val="Bullet 2"/>
    <w:basedOn w:val="Normal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3">
    <w:name w:val="Bullet 3"/>
    <w:basedOn w:val="Normal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4">
    <w:name w:val="Bullet 4"/>
    <w:basedOn w:val="Normal"/>
    <w:pPr>
      <w:numPr>
        <w:numId w:val="3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  <w:szCs w:val="20"/>
    </w:rPr>
  </w:style>
  <w:style w:type="paragraph" w:customStyle="1" w:styleId="Considrant">
    <w:name w:val="Considérant"/>
    <w:basedOn w:val="Normal"/>
    <w:pPr>
      <w:numPr>
        <w:numId w:val="3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0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EastAsia" w:cs="Times New Roman"/>
    </w:rPr>
  </w:style>
  <w:style w:type="paragraph" w:customStyle="1" w:styleId="FooterCoverPage">
    <w:name w:val="Footer Cover Page"/>
    <w:basedOn w:val="Normal"/>
    <w:link w:val="FooterCoverPageChar"/>
    <w:pPr>
      <w:keepLines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  <w:outlineLvl w:val="0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keepLines/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  <w:outlineLvl w:val="0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D685-27AD-4943-8522-BE1F7F1F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390</Words>
  <Characters>2372</Characters>
  <Application>Microsoft Office Word</Application>
  <DocSecurity>0</DocSecurity>
  <Lines>182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KAMOLA Aldona (TAXUD)</dc:creator>
  <cp:lastModifiedBy>DIGIT/A3</cp:lastModifiedBy>
  <cp:revision>18</cp:revision>
  <cp:lastPrinted>2017-12-18T12:18:00Z</cp:lastPrinted>
  <dcterms:created xsi:type="dcterms:W3CDTF">2018-01-12T09:59:00Z</dcterms:created>
  <dcterms:modified xsi:type="dcterms:W3CDTF">2018-01-22T09:58:00Z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