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406404A7-226F-438A-95D8-F03284D9D440" style="width:450.8pt;height:379.2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7" w:h="16840" w:code="9"/>
          <w:pgMar w:top="1134" w:right="1417" w:bottom="1134" w:left="1417" w:header="709" w:footer="709" w:gutter="0"/>
          <w:pgNumType w:start="1"/>
          <w:cols w:space="720"/>
          <w:docGrid w:linePitch="326"/>
        </w:sectPr>
      </w:pPr>
    </w:p>
    <w:p>
      <w:pPr>
        <w:jc w:val="center"/>
        <w:rPr>
          <w:noProof/>
        </w:rPr>
      </w:pPr>
      <w:bookmarkStart w:id="1" w:name="_GoBack"/>
      <w:bookmarkEnd w:id="1"/>
      <w:r>
        <w:rPr>
          <w:noProof/>
        </w:rPr>
        <w:lastRenderedPageBreak/>
        <w:t>ПРИЛОЖЕНИЕ 3-A</w:t>
      </w:r>
    </w:p>
    <w:p>
      <w:pPr>
        <w:jc w:val="center"/>
        <w:rPr>
          <w:noProof/>
        </w:rPr>
      </w:pPr>
    </w:p>
    <w:p>
      <w:pPr>
        <w:jc w:val="center"/>
        <w:rPr>
          <w:noProof/>
        </w:rPr>
      </w:pPr>
    </w:p>
    <w:p>
      <w:pPr>
        <w:jc w:val="center"/>
        <w:rPr>
          <w:noProof/>
        </w:rPr>
      </w:pPr>
      <w:r>
        <w:rPr>
          <w:noProof/>
        </w:rPr>
        <w:t xml:space="preserve">УВОДНИ БЕЛЕЖКИ КЪМ СПЕЦИФИЧНИТЕ ЗА ОТДЕЛНИТЕ ПРОДУКТИ ПРАВИЛА ЗА ПРОИЗХОД </w:t>
      </w:r>
    </w:p>
    <w:p>
      <w:pPr>
        <w:jc w:val="center"/>
        <w:rPr>
          <w:noProof/>
        </w:rPr>
      </w:pPr>
    </w:p>
    <w:p>
      <w:pPr>
        <w:jc w:val="center"/>
        <w:rPr>
          <w:noProof/>
        </w:rPr>
      </w:pPr>
    </w:p>
    <w:p>
      <w:pPr>
        <w:jc w:val="center"/>
        <w:rPr>
          <w:noProof/>
        </w:rPr>
      </w:pPr>
      <w:r>
        <w:rPr>
          <w:noProof/>
        </w:rPr>
        <w:t>Бележка 1</w:t>
      </w:r>
    </w:p>
    <w:p>
      <w:pPr>
        <w:jc w:val="center"/>
        <w:rPr>
          <w:noProof/>
        </w:rPr>
      </w:pPr>
    </w:p>
    <w:p>
      <w:pPr>
        <w:jc w:val="center"/>
        <w:rPr>
          <w:noProof/>
        </w:rPr>
      </w:pPr>
      <w:r>
        <w:rPr>
          <w:noProof/>
        </w:rPr>
        <w:t>Общи принципи</w:t>
      </w:r>
    </w:p>
    <w:p>
      <w:pPr>
        <w:rPr>
          <w:noProof/>
        </w:rPr>
      </w:pPr>
    </w:p>
    <w:p>
      <w:pPr>
        <w:ind w:left="567" w:hanging="567"/>
        <w:rPr>
          <w:noProof/>
        </w:rPr>
      </w:pPr>
      <w:r>
        <w:rPr>
          <w:noProof/>
        </w:rPr>
        <w:t>1.</w:t>
      </w:r>
      <w:r>
        <w:rPr>
          <w:noProof/>
        </w:rPr>
        <w:tab/>
        <w:t>В настоящото приложение се определят общите правила за приложимите изисквания, изложени в приложение 3-Б, както е предвидено в член 3.2, параграф 1, буква в).</w:t>
      </w:r>
    </w:p>
    <w:p>
      <w:pPr>
        <w:ind w:left="567" w:hanging="567"/>
        <w:rPr>
          <w:noProof/>
        </w:rPr>
      </w:pPr>
    </w:p>
    <w:p>
      <w:pPr>
        <w:ind w:left="567" w:hanging="567"/>
        <w:rPr>
          <w:rFonts w:eastAsia="MS PGothic"/>
          <w:noProof/>
        </w:rPr>
      </w:pPr>
      <w:r>
        <w:rPr>
          <w:noProof/>
        </w:rPr>
        <w:t>2.</w:t>
      </w:r>
      <w:r>
        <w:rPr>
          <w:noProof/>
        </w:rPr>
        <w:tab/>
        <w:t>За целите на настоящото приложение и приложение 3-Б един продукт трябва да отговаря на следните изисквания, за да бъде определен за продукт с произход в съответствие с член 3.2, параграф 1, буква в): промяна в тарифното класиране, производствен процес, максимална стойност на материалите без произход, минимално съдържание на регионалната стойност или всяко друго изискване, посочено в настоящото приложение и в приложение 3-Б.</w:t>
      </w:r>
    </w:p>
    <w:p>
      <w:pPr>
        <w:ind w:left="567" w:hanging="567"/>
        <w:rPr>
          <w:rFonts w:eastAsia="MS PGothic"/>
          <w:noProof/>
        </w:rPr>
      </w:pPr>
    </w:p>
    <w:p>
      <w:pPr>
        <w:ind w:left="567" w:hanging="567"/>
        <w:rPr>
          <w:noProof/>
        </w:rPr>
      </w:pPr>
      <w:r>
        <w:rPr>
          <w:noProof/>
        </w:rPr>
        <w:t>3.</w:t>
      </w:r>
      <w:r>
        <w:rPr>
          <w:noProof/>
        </w:rPr>
        <w:tab/>
        <w:t>Позоваването на теглото в специфичното за отделните продукти правило за произход означава нетното тегло, което представлява теглото на даден материал или продукт без да се включва теглото на опаковката.</w:t>
      </w:r>
    </w:p>
    <w:p>
      <w:pPr>
        <w:ind w:left="567" w:hanging="567"/>
        <w:rPr>
          <w:noProof/>
        </w:rPr>
      </w:pPr>
    </w:p>
    <w:p>
      <w:pPr>
        <w:ind w:left="567" w:hanging="567"/>
        <w:rPr>
          <w:noProof/>
        </w:rPr>
      </w:pPr>
      <w:r>
        <w:rPr>
          <w:noProof/>
        </w:rPr>
        <w:t>4.</w:t>
      </w:r>
      <w:r>
        <w:rPr>
          <w:noProof/>
        </w:rPr>
        <w:tab/>
        <w:t>Настоящото приложение, както и приложение 3-Б и приложение 3-Д се основават на Хармонизираната система, изменена на 1 януари 2017 г.</w:t>
      </w:r>
    </w:p>
    <w:p>
      <w:pPr>
        <w:rPr>
          <w:noProof/>
        </w:rPr>
      </w:pPr>
    </w:p>
    <w:p>
      <w:pPr>
        <w:rPr>
          <w:noProof/>
        </w:rPr>
      </w:pPr>
    </w:p>
    <w:p>
      <w:pPr>
        <w:jc w:val="center"/>
        <w:rPr>
          <w:noProof/>
        </w:rPr>
      </w:pPr>
      <w:r>
        <w:rPr>
          <w:noProof/>
        </w:rPr>
        <w:br w:type="page"/>
      </w:r>
      <w:r>
        <w:rPr>
          <w:noProof/>
        </w:rPr>
        <w:lastRenderedPageBreak/>
        <w:t>Бележка 2</w:t>
      </w:r>
    </w:p>
    <w:p>
      <w:pPr>
        <w:jc w:val="center"/>
        <w:rPr>
          <w:noProof/>
        </w:rPr>
      </w:pPr>
    </w:p>
    <w:p>
      <w:pPr>
        <w:jc w:val="center"/>
        <w:rPr>
          <w:noProof/>
        </w:rPr>
      </w:pPr>
      <w:r>
        <w:rPr>
          <w:noProof/>
        </w:rPr>
        <w:t>Структура на приложение 3-Б</w:t>
      </w:r>
    </w:p>
    <w:p>
      <w:pPr>
        <w:jc w:val="center"/>
        <w:rPr>
          <w:noProof/>
        </w:rPr>
      </w:pPr>
    </w:p>
    <w:p>
      <w:pPr>
        <w:ind w:left="567" w:hanging="567"/>
        <w:rPr>
          <w:noProof/>
        </w:rPr>
      </w:pPr>
      <w:r>
        <w:rPr>
          <w:noProof/>
        </w:rPr>
        <w:t>1.</w:t>
      </w:r>
      <w:r>
        <w:rPr>
          <w:noProof/>
        </w:rPr>
        <w:tab/>
        <w:t>Бележките по раздели или глави, където е приложимо, се четат във връзка със специфичните за отделните продукти правила за произход за съответния раздел, глава, позиция или подпозиция.</w:t>
      </w:r>
    </w:p>
    <w:p>
      <w:pPr>
        <w:ind w:left="567" w:hanging="567"/>
        <w:rPr>
          <w:noProof/>
        </w:rPr>
      </w:pPr>
    </w:p>
    <w:p>
      <w:pPr>
        <w:ind w:left="567" w:hanging="567"/>
        <w:rPr>
          <w:noProof/>
        </w:rPr>
      </w:pPr>
      <w:r>
        <w:rPr>
          <w:noProof/>
        </w:rPr>
        <w:t>2.</w:t>
      </w:r>
      <w:r>
        <w:rPr>
          <w:noProof/>
        </w:rPr>
        <w:tab/>
        <w:t>Всяко специфично за отделните продукти правило за произход, посочено в колона 2 на приложение 3-Б, се прилага за съответния продукт, определен в колона 1 на приложение 3-Б.</w:t>
      </w:r>
    </w:p>
    <w:p>
      <w:pPr>
        <w:ind w:left="567" w:hanging="567"/>
        <w:rPr>
          <w:noProof/>
        </w:rPr>
      </w:pPr>
    </w:p>
    <w:p>
      <w:pPr>
        <w:ind w:left="567" w:hanging="567"/>
        <w:rPr>
          <w:noProof/>
        </w:rPr>
      </w:pPr>
      <w:r>
        <w:rPr>
          <w:noProof/>
        </w:rPr>
        <w:t>3.</w:t>
      </w:r>
      <w:r>
        <w:rPr>
          <w:noProof/>
        </w:rPr>
        <w:tab/>
        <w:t>Ако даден продукт е предмет на алтернативни специфични за отделните продукти правила за произход, той е с произход, ако изпълнява едно от алтернативните правила. Ако даден продукт е предмет на специфично за отделните продукти правило за произход, което включва множество изисквания, продуктът е с произход само ако изпълнява всички изисквания.</w:t>
      </w:r>
    </w:p>
    <w:p>
      <w:pPr>
        <w:ind w:left="567" w:hanging="567"/>
        <w:rPr>
          <w:noProof/>
        </w:rPr>
      </w:pPr>
    </w:p>
    <w:p>
      <w:pPr>
        <w:ind w:left="567" w:hanging="567"/>
        <w:rPr>
          <w:noProof/>
        </w:rPr>
      </w:pPr>
      <w:r>
        <w:rPr>
          <w:noProof/>
        </w:rPr>
        <w:t>4.</w:t>
      </w:r>
      <w:r>
        <w:rPr>
          <w:noProof/>
        </w:rPr>
        <w:tab/>
        <w:t>За целите на настоящото приложение и приложение 3-Б:</w:t>
      </w:r>
    </w:p>
    <w:p>
      <w:pPr>
        <w:ind w:left="1134" w:hanging="567"/>
        <w:rPr>
          <w:noProof/>
        </w:rPr>
      </w:pPr>
      <w:r>
        <w:rPr>
          <w:noProof/>
        </w:rPr>
        <w:t>а)</w:t>
      </w:r>
      <w:r>
        <w:rPr>
          <w:noProof/>
        </w:rPr>
        <w:tab/>
        <w:t>„глава“ означават първите две цифри в номера на тарифното класиране по Хармонизираната система;</w:t>
      </w:r>
    </w:p>
    <w:p>
      <w:pPr>
        <w:ind w:left="1134" w:hanging="567"/>
        <w:rPr>
          <w:noProof/>
        </w:rPr>
      </w:pPr>
      <w:r>
        <w:rPr>
          <w:noProof/>
        </w:rPr>
        <w:t>б)</w:t>
      </w:r>
      <w:r>
        <w:rPr>
          <w:noProof/>
        </w:rPr>
        <w:tab/>
        <w:t>„позиция“ означават първите четири цифри в номера на тарифното класиране по Хармонизираната система;</w:t>
      </w:r>
    </w:p>
    <w:p>
      <w:pPr>
        <w:ind w:left="1134" w:hanging="567"/>
        <w:rPr>
          <w:noProof/>
        </w:rPr>
      </w:pPr>
      <w:r>
        <w:rPr>
          <w:noProof/>
        </w:rPr>
        <w:t>в)</w:t>
      </w:r>
      <w:r>
        <w:rPr>
          <w:noProof/>
        </w:rPr>
        <w:tab/>
        <w:t>„раздел“ означава раздел от Хармонизираната система; и</w:t>
      </w:r>
    </w:p>
    <w:p>
      <w:pPr>
        <w:ind w:left="1134" w:hanging="567"/>
        <w:rPr>
          <w:noProof/>
        </w:rPr>
      </w:pPr>
      <w:r>
        <w:rPr>
          <w:noProof/>
        </w:rPr>
        <w:t>г)</w:t>
      </w:r>
      <w:r>
        <w:rPr>
          <w:noProof/>
        </w:rPr>
        <w:tab/>
        <w:t>„подпозиция“ означават първите шест цифри в номера на тарифното класиране по Хармонизираната система.</w:t>
      </w:r>
    </w:p>
    <w:p>
      <w:pPr>
        <w:ind w:left="567" w:hanging="567"/>
        <w:rPr>
          <w:noProof/>
        </w:rPr>
      </w:pPr>
    </w:p>
    <w:p>
      <w:pPr>
        <w:ind w:left="567" w:hanging="567"/>
        <w:rPr>
          <w:noProof/>
        </w:rPr>
      </w:pPr>
      <w:r>
        <w:rPr>
          <w:noProof/>
        </w:rPr>
        <w:br w:type="page"/>
      </w:r>
      <w:r>
        <w:rPr>
          <w:noProof/>
        </w:rPr>
        <w:lastRenderedPageBreak/>
        <w:t>5.</w:t>
      </w:r>
      <w:r>
        <w:rPr>
          <w:noProof/>
        </w:rPr>
        <w:tab/>
        <w:t>За целите на специфичните за отделните продукти правила за произход се използват следните съкращения</w:t>
      </w:r>
      <w:r>
        <w:rPr>
          <w:rStyle w:val="FootnoteReference"/>
          <w:b w:val="0"/>
          <w:noProof/>
        </w:rPr>
        <w:footnoteReference w:id="1"/>
      </w:r>
      <w:r>
        <w:rPr>
          <w:noProof/>
        </w:rPr>
        <w:t>:</w:t>
      </w:r>
    </w:p>
    <w:p>
      <w:pPr>
        <w:rPr>
          <w:noProof/>
        </w:rPr>
      </w:pPr>
    </w:p>
    <w:tbl>
      <w:tblPr>
        <w:tblStyle w:val="TableGrid"/>
        <w:tblW w:w="4658" w:type="pct"/>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
        <w:gridCol w:w="8112"/>
      </w:tblGrid>
      <w:tr>
        <w:tc>
          <w:tcPr>
            <w:tcW w:w="559" w:type="pct"/>
            <w:tcMar>
              <w:left w:w="57" w:type="dxa"/>
              <w:right w:w="57" w:type="dxa"/>
            </w:tcMar>
          </w:tcPr>
          <w:p>
            <w:pPr>
              <w:spacing w:before="60" w:after="60"/>
              <w:jc w:val="left"/>
              <w:rPr>
                <w:noProof/>
              </w:rPr>
            </w:pPr>
            <w:r>
              <w:rPr>
                <w:noProof/>
              </w:rPr>
              <w:t>„CC“</w:t>
            </w:r>
          </w:p>
        </w:tc>
        <w:tc>
          <w:tcPr>
            <w:tcW w:w="4441" w:type="pct"/>
          </w:tcPr>
          <w:p>
            <w:pPr>
              <w:spacing w:before="60" w:after="60"/>
              <w:jc w:val="left"/>
              <w:rPr>
                <w:noProof/>
              </w:rPr>
            </w:pPr>
            <w:r>
              <w:rPr>
                <w:noProof/>
              </w:rPr>
              <w:t>означава производство от материали без произход по която и да било глава, с изключение на материали по същата глава, от която е продуктът, или ново тарифно класиране в глава, позиция или подпозиция от друга глава; това означава, че за всички материали без произход, използвани в производството на продукта, трябва да се извърши ново тарифно класиране на 2-цифреното ниво (т.е. промяна в главата) от Хармонизираната система.</w:t>
            </w:r>
          </w:p>
        </w:tc>
      </w:tr>
      <w:tr>
        <w:tc>
          <w:tcPr>
            <w:tcW w:w="559" w:type="pct"/>
            <w:tcMar>
              <w:left w:w="57" w:type="dxa"/>
              <w:right w:w="57" w:type="dxa"/>
            </w:tcMar>
          </w:tcPr>
          <w:p>
            <w:pPr>
              <w:spacing w:before="60" w:after="60"/>
              <w:jc w:val="left"/>
              <w:rPr>
                <w:noProof/>
              </w:rPr>
            </w:pPr>
            <w:r>
              <w:rPr>
                <w:noProof/>
              </w:rPr>
              <w:t>„CTH“</w:t>
            </w:r>
          </w:p>
        </w:tc>
        <w:tc>
          <w:tcPr>
            <w:tcW w:w="4441" w:type="pct"/>
          </w:tcPr>
          <w:p>
            <w:pPr>
              <w:spacing w:before="60" w:after="60"/>
              <w:jc w:val="left"/>
              <w:rPr>
                <w:noProof/>
              </w:rPr>
            </w:pPr>
            <w:r>
              <w:rPr>
                <w:noProof/>
              </w:rPr>
              <w:t>означава производство от материали без произход от която и да било позиция, с изключение на материали по същата позиция, от която е продуктът, или ново тарифно класиране в глава, позиция или подпозиция от друга позиция; това означава, че за всички материали без произход, използвани в производството на продукта, трябва да се извърши ново тарифно класиране на 4-цифреното ниво (т.е. промяна в позицията) от Хармонизираната система.</w:t>
            </w:r>
          </w:p>
        </w:tc>
      </w:tr>
      <w:tr>
        <w:tc>
          <w:tcPr>
            <w:tcW w:w="559" w:type="pct"/>
            <w:tcMar>
              <w:left w:w="57" w:type="dxa"/>
              <w:right w:w="57" w:type="dxa"/>
            </w:tcMar>
          </w:tcPr>
          <w:p>
            <w:pPr>
              <w:spacing w:before="60" w:after="60"/>
              <w:jc w:val="left"/>
              <w:rPr>
                <w:noProof/>
              </w:rPr>
            </w:pPr>
            <w:r>
              <w:rPr>
                <w:noProof/>
              </w:rPr>
              <w:t>„CTSH“</w:t>
            </w:r>
          </w:p>
        </w:tc>
        <w:tc>
          <w:tcPr>
            <w:tcW w:w="4441" w:type="pct"/>
          </w:tcPr>
          <w:p>
            <w:pPr>
              <w:spacing w:before="60" w:after="60"/>
              <w:jc w:val="left"/>
              <w:rPr>
                <w:noProof/>
              </w:rPr>
            </w:pPr>
            <w:r>
              <w:rPr>
                <w:noProof/>
              </w:rPr>
              <w:t>означава производство от материали без произход от която и да било подпозиция, с изключение на материали по същата подпозиция, от която е продуктът, или ново тарифно класиране в глава, позиция или подпозиция от друга подпозиция; това означава, че за всички материали без произход, използвани в производството на продукта, трябва да се извърши ново тарифно класиране на 6-цифреното ниво (т.е. промяна в подпозицията) от Хармонизираната система.</w:t>
            </w:r>
          </w:p>
        </w:tc>
      </w:tr>
    </w:tbl>
    <w:p>
      <w:pPr>
        <w:rPr>
          <w:noProof/>
        </w:rPr>
      </w:pPr>
    </w:p>
    <w:p>
      <w:pPr>
        <w:rPr>
          <w:noProof/>
        </w:rPr>
      </w:pPr>
    </w:p>
    <w:p>
      <w:pPr>
        <w:jc w:val="center"/>
        <w:rPr>
          <w:noProof/>
        </w:rPr>
      </w:pPr>
      <w:r>
        <w:rPr>
          <w:noProof/>
        </w:rPr>
        <w:br w:type="page"/>
        <w:t>Бележка 3</w:t>
      </w:r>
    </w:p>
    <w:p>
      <w:pPr>
        <w:jc w:val="center"/>
        <w:rPr>
          <w:noProof/>
        </w:rPr>
      </w:pPr>
    </w:p>
    <w:p>
      <w:pPr>
        <w:jc w:val="center"/>
        <w:rPr>
          <w:noProof/>
        </w:rPr>
      </w:pPr>
      <w:r>
        <w:rPr>
          <w:noProof/>
        </w:rPr>
        <w:t>Прилагане на приложение 3-Б</w:t>
      </w:r>
    </w:p>
    <w:p>
      <w:pPr>
        <w:jc w:val="center"/>
        <w:rPr>
          <w:noProof/>
        </w:rPr>
      </w:pPr>
    </w:p>
    <w:p>
      <w:pPr>
        <w:ind w:left="567" w:hanging="567"/>
        <w:rPr>
          <w:noProof/>
        </w:rPr>
      </w:pPr>
      <w:r>
        <w:rPr>
          <w:noProof/>
        </w:rPr>
        <w:t>1.</w:t>
      </w:r>
      <w:r>
        <w:rPr>
          <w:noProof/>
        </w:rPr>
        <w:tab/>
        <w:t>Разпоредбите на член 3.2, параграф 3 относно продукти, придобили статут на продукт с произход, които се използват при производството на други продукти, се прилагат независимо дали този статут е бил придобит в същия производствен обект в някоя от страните, в който се използват тези продукти.</w:t>
      </w:r>
    </w:p>
    <w:p>
      <w:pPr>
        <w:ind w:left="567" w:hanging="567"/>
        <w:rPr>
          <w:noProof/>
        </w:rPr>
      </w:pPr>
    </w:p>
    <w:p>
      <w:pPr>
        <w:ind w:left="567" w:hanging="567"/>
        <w:rPr>
          <w:noProof/>
        </w:rPr>
      </w:pPr>
      <w:r>
        <w:rPr>
          <w:noProof/>
        </w:rPr>
        <w:t>2.</w:t>
      </w:r>
      <w:r>
        <w:rPr>
          <w:noProof/>
        </w:rPr>
        <w:tab/>
        <w:t>Ако специфично за отделните продукти правило за произход предвижда, че не може да се използва определен материал без произход или че стойността или теглото на определен материал без произход не може да надвишава определен праг, тези изисквания не се прилагат по отношение на материали без произход, класирани на друго място в Хармонизираната система.</w:t>
      </w:r>
    </w:p>
    <w:p>
      <w:pPr>
        <w:ind w:left="567" w:hanging="567"/>
        <w:rPr>
          <w:noProof/>
        </w:rPr>
      </w:pPr>
    </w:p>
    <w:p>
      <w:pPr>
        <w:ind w:left="567" w:hanging="567"/>
        <w:rPr>
          <w:noProof/>
        </w:rPr>
      </w:pPr>
      <w:r>
        <w:rPr>
          <w:noProof/>
        </w:rPr>
        <w:t>3.</w:t>
      </w:r>
      <w:r>
        <w:rPr>
          <w:noProof/>
        </w:rPr>
        <w:tab/>
        <w:t>Ако специфично за отделните продукти правило за произход предвижда, че даден продукт трябва да бъде произведен от конкретен материал, това условие не ограничава използването на други материали, които не отговарят на изискването поради самото си естество.</w:t>
      </w:r>
    </w:p>
    <w:p>
      <w:pPr>
        <w:rPr>
          <w:noProof/>
        </w:rPr>
      </w:pPr>
    </w:p>
    <w:p>
      <w:pPr>
        <w:rPr>
          <w:noProof/>
        </w:rPr>
      </w:pPr>
    </w:p>
    <w:p>
      <w:pPr>
        <w:jc w:val="center"/>
        <w:rPr>
          <w:noProof/>
        </w:rPr>
      </w:pPr>
      <w:r>
        <w:rPr>
          <w:noProof/>
        </w:rPr>
        <w:br w:type="page"/>
        <w:t>Бележка 4</w:t>
      </w:r>
    </w:p>
    <w:p>
      <w:pPr>
        <w:jc w:val="center"/>
        <w:rPr>
          <w:noProof/>
        </w:rPr>
      </w:pPr>
    </w:p>
    <w:p>
      <w:pPr>
        <w:jc w:val="center"/>
        <w:rPr>
          <w:noProof/>
        </w:rPr>
      </w:pPr>
      <w:r>
        <w:rPr>
          <w:noProof/>
        </w:rPr>
        <w:t xml:space="preserve">Изчисляване на максималната стойност на материалите без произход </w:t>
      </w:r>
      <w:r>
        <w:rPr>
          <w:noProof/>
        </w:rPr>
        <w:br/>
        <w:t>и на минималното съдържание на регионалната стойност</w:t>
      </w:r>
    </w:p>
    <w:p>
      <w:pPr>
        <w:rPr>
          <w:noProof/>
        </w:rPr>
      </w:pPr>
    </w:p>
    <w:p>
      <w:pPr>
        <w:rPr>
          <w:noProof/>
        </w:rPr>
      </w:pPr>
      <w:r>
        <w:rPr>
          <w:noProof/>
        </w:rPr>
        <w:t>Определения:</w:t>
      </w:r>
    </w:p>
    <w:p>
      <w:pPr>
        <w:rPr>
          <w:noProof/>
        </w:rPr>
      </w:pPr>
    </w:p>
    <w:p>
      <w:pPr>
        <w:rPr>
          <w:noProof/>
        </w:rPr>
      </w:pPr>
      <w:r>
        <w:rPr>
          <w:noProof/>
        </w:rPr>
        <w:t>1.</w:t>
      </w:r>
      <w:r>
        <w:rPr>
          <w:noProof/>
        </w:rPr>
        <w:tab/>
        <w:t>За целите на специфичните за отделните продукти правила за произход:</w:t>
      </w:r>
    </w:p>
    <w:p>
      <w:pPr>
        <w:rPr>
          <w:noProof/>
        </w:rPr>
      </w:pPr>
    </w:p>
    <w:p>
      <w:pPr>
        <w:ind w:left="1134" w:hanging="567"/>
        <w:rPr>
          <w:noProof/>
        </w:rPr>
      </w:pPr>
      <w:r>
        <w:rPr>
          <w:noProof/>
        </w:rPr>
        <w:t>а)</w:t>
      </w:r>
      <w:r>
        <w:rPr>
          <w:noProof/>
        </w:rPr>
        <w:tab/>
        <w:t>„митническа стойност“ означава стойността, определена в съответствие със Споразумението за прилагане на член VII от Общото споразумение за митата и търговията от 1994 г.;</w:t>
      </w:r>
    </w:p>
    <w:p>
      <w:pPr>
        <w:ind w:left="1134" w:hanging="567"/>
        <w:rPr>
          <w:noProof/>
        </w:rPr>
      </w:pPr>
    </w:p>
    <w:p>
      <w:pPr>
        <w:ind w:left="1134" w:hanging="567"/>
        <w:rPr>
          <w:noProof/>
        </w:rPr>
      </w:pPr>
      <w:r>
        <w:rPr>
          <w:noProof/>
        </w:rPr>
        <w:t>б)</w:t>
      </w:r>
      <w:r>
        <w:rPr>
          <w:noProof/>
        </w:rPr>
        <w:tab/>
        <w:t>„EXW“ означава:</w:t>
      </w:r>
    </w:p>
    <w:p>
      <w:pPr>
        <w:rPr>
          <w:noProof/>
        </w:rPr>
      </w:pPr>
    </w:p>
    <w:p>
      <w:pPr>
        <w:ind w:left="1701" w:hanging="567"/>
        <w:rPr>
          <w:noProof/>
        </w:rPr>
      </w:pPr>
      <w:r>
        <w:rPr>
          <w:noProof/>
        </w:rPr>
        <w:t>i)</w:t>
      </w:r>
      <w:r>
        <w:rPr>
          <w:noProof/>
        </w:rPr>
        <w:tab/>
        <w:t>„цена франко завод“ на продукта, платена или дължима на производителя, в чието предприятие е извършена последната обработка или преработка, при условие че в цената е включена стойността на всички използвани материали и всички други разходи, направени във връзка с производството на продукта, без всякакви вътрешни данъци, които са или могат да бъдат възстановени след износа на получения продукт; или</w:t>
      </w:r>
    </w:p>
    <w:p>
      <w:pPr>
        <w:ind w:left="1134" w:hanging="567"/>
        <w:rPr>
          <w:noProof/>
        </w:rPr>
      </w:pPr>
    </w:p>
    <w:p>
      <w:pPr>
        <w:ind w:left="1701" w:hanging="567"/>
        <w:rPr>
          <w:noProof/>
        </w:rPr>
      </w:pPr>
      <w:r>
        <w:rPr>
          <w:noProof/>
        </w:rPr>
        <w:br w:type="page"/>
        <w:t>ii)</w:t>
      </w:r>
      <w:r>
        <w:rPr>
          <w:noProof/>
        </w:rPr>
        <w:tab/>
        <w:t>ако няма платена или дължима цена или ако действително платената цена не отразява всички разходи, действително направени във връзка с производството на продукта, стойността на всички използвани материали и всички други разходи, направени във връзка с производството на продукта в страната износител, които:</w:t>
      </w:r>
    </w:p>
    <w:p>
      <w:pPr>
        <w:ind w:left="1134" w:hanging="567"/>
        <w:rPr>
          <w:noProof/>
        </w:rPr>
      </w:pPr>
    </w:p>
    <w:p>
      <w:pPr>
        <w:ind w:left="2268" w:hanging="567"/>
        <w:rPr>
          <w:noProof/>
        </w:rPr>
      </w:pPr>
      <w:r>
        <w:rPr>
          <w:noProof/>
        </w:rPr>
        <w:t>А)</w:t>
      </w:r>
      <w:r>
        <w:rPr>
          <w:noProof/>
        </w:rPr>
        <w:tab/>
        <w:t>включват разходите за продажба, общите и административните разходи, както и печалбата, които могат обосновано да бъдат отнесени към продукта; и</w:t>
      </w:r>
    </w:p>
    <w:p>
      <w:pPr>
        <w:ind w:left="2268" w:hanging="567"/>
        <w:rPr>
          <w:noProof/>
        </w:rPr>
      </w:pPr>
    </w:p>
    <w:p>
      <w:pPr>
        <w:ind w:left="2268" w:hanging="567"/>
        <w:rPr>
          <w:noProof/>
        </w:rPr>
      </w:pPr>
      <w:r>
        <w:rPr>
          <w:noProof/>
        </w:rPr>
        <w:t>Б)</w:t>
      </w:r>
      <w:r>
        <w:rPr>
          <w:noProof/>
        </w:rPr>
        <w:tab/>
        <w:t>изключват разходите за навло, застраховка, всички други разходи за транспортирането на продукта и всички вътрешни данъци в страната износител, които са или могат да бъдат възстановени след износа на получения продукт;</w:t>
      </w:r>
    </w:p>
    <w:p>
      <w:pPr>
        <w:rPr>
          <w:noProof/>
        </w:rPr>
      </w:pPr>
    </w:p>
    <w:p>
      <w:pPr>
        <w:ind w:left="1134" w:hanging="567"/>
        <w:rPr>
          <w:noProof/>
        </w:rPr>
      </w:pPr>
      <w:r>
        <w:rPr>
          <w:noProof/>
        </w:rPr>
        <w:t>в)</w:t>
      </w:r>
      <w:r>
        <w:rPr>
          <w:noProof/>
        </w:rPr>
        <w:tab/>
        <w:t>„FOB“ означава:</w:t>
      </w:r>
    </w:p>
    <w:p>
      <w:pPr>
        <w:rPr>
          <w:noProof/>
        </w:rPr>
      </w:pPr>
    </w:p>
    <w:p>
      <w:pPr>
        <w:ind w:left="1701" w:hanging="567"/>
        <w:rPr>
          <w:noProof/>
        </w:rPr>
      </w:pPr>
      <w:r>
        <w:rPr>
          <w:noProof/>
        </w:rPr>
        <w:t>i)</w:t>
      </w:r>
      <w:r>
        <w:rPr>
          <w:noProof/>
        </w:rPr>
        <w:tab/>
        <w:t>цена франко борд на продукта, платена или дължима на производителя, независимо от начина на превоз, при условие че цената включва стойността на всички използвани материали и всички други разходи, направени във връзка с производството на продукта, както и с неговото транспортиране до пристанището на износ в страната, като се приспаднат всякакви вътрешни данъци, които са или могат да бъдат възстановени след износа на получения продукт; или</w:t>
      </w:r>
    </w:p>
    <w:p>
      <w:pPr>
        <w:ind w:left="1134" w:hanging="567"/>
        <w:rPr>
          <w:noProof/>
        </w:rPr>
      </w:pPr>
    </w:p>
    <w:p>
      <w:pPr>
        <w:ind w:left="1701" w:hanging="567"/>
        <w:rPr>
          <w:noProof/>
        </w:rPr>
      </w:pPr>
      <w:r>
        <w:rPr>
          <w:noProof/>
        </w:rPr>
        <w:br w:type="page"/>
        <w:t>ii)</w:t>
      </w:r>
      <w:r>
        <w:rPr>
          <w:noProof/>
        </w:rPr>
        <w:tab/>
        <w:t>ако няма платена или подлежаща на плащане цена или ако действително платената цена не отразява всички разходи, действително направени във връзка с производството на продукта, стойността на всички използвани материали и всички други разходи, направени във връзка с производството на продукта в страната износител, както и с неговото транспортиране до пристанището на износ в страната, които:</w:t>
      </w:r>
    </w:p>
    <w:p>
      <w:pPr>
        <w:rPr>
          <w:noProof/>
        </w:rPr>
      </w:pPr>
    </w:p>
    <w:p>
      <w:pPr>
        <w:ind w:left="2268" w:hanging="567"/>
        <w:rPr>
          <w:noProof/>
        </w:rPr>
      </w:pPr>
      <w:r>
        <w:rPr>
          <w:noProof/>
        </w:rPr>
        <w:t>А)</w:t>
      </w:r>
      <w:r>
        <w:rPr>
          <w:noProof/>
        </w:rPr>
        <w:tab/>
        <w:t>включват разходите за продажба, общите и административните разходи, както и печалбата, които могат основателно да бъдат отнесени към продукта, разходите за навло и застраховката; и</w:t>
      </w:r>
    </w:p>
    <w:p>
      <w:pPr>
        <w:ind w:left="2268" w:hanging="567"/>
        <w:rPr>
          <w:noProof/>
        </w:rPr>
      </w:pPr>
    </w:p>
    <w:p>
      <w:pPr>
        <w:ind w:left="2268" w:hanging="567"/>
        <w:rPr>
          <w:noProof/>
        </w:rPr>
      </w:pPr>
      <w:r>
        <w:rPr>
          <w:noProof/>
        </w:rPr>
        <w:t>Б)</w:t>
      </w:r>
      <w:r>
        <w:rPr>
          <w:noProof/>
        </w:rPr>
        <w:tab/>
        <w:t>изключват всякакви вътрешни данъци на страната износител, които са или могат да бъдат възстановени след износа на получения продукт;</w:t>
      </w:r>
    </w:p>
    <w:p>
      <w:pPr>
        <w:rPr>
          <w:noProof/>
        </w:rPr>
      </w:pPr>
    </w:p>
    <w:p>
      <w:pPr>
        <w:ind w:left="1134" w:hanging="567"/>
        <w:rPr>
          <w:noProof/>
        </w:rPr>
      </w:pPr>
      <w:r>
        <w:rPr>
          <w:noProof/>
        </w:rPr>
        <w:t>г)</w:t>
      </w:r>
      <w:r>
        <w:rPr>
          <w:noProof/>
        </w:rPr>
        <w:tab/>
        <w:t>„MaxNOM“ означава максималната стойност на материалите без произход, изразена в проценти;</w:t>
      </w:r>
    </w:p>
    <w:p>
      <w:pPr>
        <w:ind w:left="1134" w:hanging="567"/>
        <w:rPr>
          <w:noProof/>
        </w:rPr>
      </w:pPr>
    </w:p>
    <w:p>
      <w:pPr>
        <w:ind w:left="1134" w:hanging="567"/>
        <w:rPr>
          <w:noProof/>
        </w:rPr>
      </w:pPr>
      <w:r>
        <w:rPr>
          <w:noProof/>
        </w:rPr>
        <w:t>д)</w:t>
      </w:r>
      <w:r>
        <w:rPr>
          <w:noProof/>
        </w:rPr>
        <w:tab/>
        <w:t>„RVC“ означава минималното съдържание на регионалната стойност на продукта, изразено в проценти; и</w:t>
      </w:r>
    </w:p>
    <w:p>
      <w:pPr>
        <w:ind w:left="567" w:hanging="567"/>
        <w:rPr>
          <w:noProof/>
        </w:rPr>
      </w:pPr>
    </w:p>
    <w:p>
      <w:pPr>
        <w:ind w:left="1134" w:hanging="567"/>
        <w:rPr>
          <w:noProof/>
        </w:rPr>
      </w:pPr>
      <w:r>
        <w:rPr>
          <w:noProof/>
        </w:rPr>
        <w:br w:type="page"/>
        <w:t>е)</w:t>
      </w:r>
      <w:r>
        <w:rPr>
          <w:noProof/>
        </w:rPr>
        <w:tab/>
        <w:t>„VNM“ означава стойността на материалите без произход, използвани в производството на продукт, която е тяхната митническа стойност в момента на вноса, включително разходи за навло, застраховки, където това е целесъобразно, опаковане и всички други разходи, свързани с транспортирането на материалите до пристанището на вноса в страната, в която се намира производителят на стоката. Когато това не е известно и не може да бъде установено, се използва първата установима цена, заплатена за материалите без произход в някоя от страните.</w:t>
      </w:r>
    </w:p>
    <w:p>
      <w:pPr>
        <w:rPr>
          <w:noProof/>
        </w:rPr>
      </w:pPr>
    </w:p>
    <w:p>
      <w:pPr>
        <w:rPr>
          <w:noProof/>
        </w:rPr>
      </w:pPr>
      <w:r>
        <w:rPr>
          <w:noProof/>
        </w:rPr>
        <w:t>2.</w:t>
      </w:r>
      <w:r>
        <w:rPr>
          <w:noProof/>
        </w:rPr>
        <w:tab/>
        <w:t>За изчисляването на MaxNOM и RVC се използват следните формули:</w:t>
      </w:r>
    </w:p>
    <w:p>
      <w:pPr>
        <w:rPr>
          <w:noProof/>
        </w:rPr>
      </w:pPr>
    </w:p>
    <w:tbl>
      <w:tblPr>
        <w:tblStyle w:val="TableGrid"/>
        <w:tblW w:w="49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3"/>
      </w:tblGrid>
      <w:tr>
        <w:trPr>
          <w:trHeight w:val="680"/>
        </w:trPr>
        <w:tc>
          <w:tcPr>
            <w:tcW w:w="5000" w:type="pct"/>
          </w:tcPr>
          <w:p>
            <w:pPr>
              <w:jc w:val="both"/>
              <w:rPr>
                <w:noProof/>
              </w:rPr>
            </w:pPr>
            <m:oMathPara>
              <m:oMathParaPr>
                <m:jc m:val="center"/>
              </m:oMathParaPr>
              <m:oMath>
                <m:r>
                  <m:rPr>
                    <m:sty m:val="p"/>
                  </m:rPr>
                  <w:rPr>
                    <w:rFonts w:ascii="Cambria Math" w:hAnsi="Cambria Math"/>
                    <w:noProof/>
                  </w:rPr>
                  <m:t xml:space="preserve">MaxNOM(%)= </m:t>
                </m:r>
                <m:f>
                  <m:fPr>
                    <m:ctrlPr>
                      <w:rPr>
                        <w:rFonts w:ascii="Cambria Math" w:hAnsi="Cambria Math"/>
                        <w:noProof/>
                      </w:rPr>
                    </m:ctrlPr>
                  </m:fPr>
                  <m:num>
                    <m:r>
                      <m:rPr>
                        <m:sty m:val="p"/>
                      </m:rPr>
                      <w:rPr>
                        <w:rFonts w:ascii="Cambria Math" w:hAnsi="Cambria Math"/>
                        <w:noProof/>
                      </w:rPr>
                      <m:t>VNM</m:t>
                    </m:r>
                  </m:num>
                  <m:den>
                    <m:r>
                      <m:rPr>
                        <m:sty m:val="p"/>
                      </m:rPr>
                      <w:rPr>
                        <w:rFonts w:ascii="Cambria Math" w:hAnsi="Cambria Math"/>
                        <w:noProof/>
                      </w:rPr>
                      <m:t xml:space="preserve">EXW </m:t>
                    </m:r>
                  </m:den>
                </m:f>
                <m:r>
                  <w:rPr>
                    <w:rFonts w:ascii="Cambria Math" w:hAnsi="Cambria Math"/>
                    <w:noProof/>
                  </w:rPr>
                  <m:t xml:space="preserve"> ×100</m:t>
                </m:r>
              </m:oMath>
            </m:oMathPara>
          </w:p>
        </w:tc>
      </w:tr>
    </w:tbl>
    <w:p>
      <w:pPr>
        <w:rPr>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trPr>
          <w:trHeight w:val="786"/>
        </w:trPr>
        <w:tc>
          <w:tcPr>
            <w:tcW w:w="5000" w:type="pct"/>
          </w:tcPr>
          <w:p>
            <w:pPr>
              <w:jc w:val="both"/>
              <w:rPr>
                <w:noProof/>
              </w:rPr>
            </w:pPr>
            <m:oMathPara>
              <m:oMathParaPr>
                <m:jc m:val="center"/>
              </m:oMathParaPr>
              <m:oMath>
                <m:r>
                  <m:rPr>
                    <m:sty m:val="p"/>
                  </m:rPr>
                  <w:rPr>
                    <w:rFonts w:ascii="Cambria Math" w:hAnsi="Cambria Math"/>
                    <w:noProof/>
                  </w:rPr>
                  <m:t xml:space="preserve">RVC(%)= </m:t>
                </m:r>
                <m:f>
                  <m:fPr>
                    <m:ctrlPr>
                      <w:rPr>
                        <w:rFonts w:ascii="Cambria Math" w:hAnsi="Cambria Math"/>
                        <w:noProof/>
                      </w:rPr>
                    </m:ctrlPr>
                  </m:fPr>
                  <m:num>
                    <m:r>
                      <m:rPr>
                        <m:sty m:val="p"/>
                      </m:rPr>
                      <w:rPr>
                        <w:rFonts w:ascii="Cambria Math" w:hAnsi="Cambria Math"/>
                        <w:noProof/>
                      </w:rPr>
                      <m:t>FOB-VNM</m:t>
                    </m:r>
                  </m:num>
                  <m:den>
                    <m:r>
                      <m:rPr>
                        <m:sty m:val="p"/>
                      </m:rPr>
                      <w:rPr>
                        <w:rFonts w:ascii="Cambria Math" w:hAnsi="Cambria Math"/>
                        <w:noProof/>
                      </w:rPr>
                      <m:t>FOB</m:t>
                    </m:r>
                  </m:den>
                </m:f>
                <m:r>
                  <w:rPr>
                    <w:rFonts w:ascii="Cambria Math" w:hAnsi="Cambria Math"/>
                    <w:noProof/>
                  </w:rPr>
                  <m:t xml:space="preserve"> ×100</m:t>
                </m:r>
              </m:oMath>
            </m:oMathPara>
          </w:p>
        </w:tc>
      </w:tr>
    </w:tbl>
    <w:p>
      <w:pPr>
        <w:rPr>
          <w:noProof/>
        </w:rPr>
      </w:pPr>
    </w:p>
    <w:p>
      <w:pPr>
        <w:rPr>
          <w:noProof/>
        </w:rPr>
      </w:pPr>
    </w:p>
    <w:p>
      <w:pPr>
        <w:jc w:val="center"/>
        <w:rPr>
          <w:noProof/>
        </w:rPr>
      </w:pPr>
      <w:r>
        <w:rPr>
          <w:noProof/>
        </w:rPr>
        <w:br w:type="page"/>
        <w:t>Бележка 5</w:t>
      </w:r>
    </w:p>
    <w:p>
      <w:pPr>
        <w:jc w:val="center"/>
        <w:rPr>
          <w:noProof/>
        </w:rPr>
      </w:pPr>
    </w:p>
    <w:p>
      <w:pPr>
        <w:jc w:val="center"/>
        <w:rPr>
          <w:noProof/>
        </w:rPr>
      </w:pPr>
      <w:r>
        <w:rPr>
          <w:noProof/>
        </w:rPr>
        <w:t>Определения на процесите, посочени в раздели V — VII в приложение 3-Б</w:t>
      </w:r>
    </w:p>
    <w:p>
      <w:pPr>
        <w:rPr>
          <w:noProof/>
        </w:rPr>
      </w:pPr>
    </w:p>
    <w:p>
      <w:pPr>
        <w:rPr>
          <w:noProof/>
        </w:rPr>
      </w:pPr>
      <w:r>
        <w:rPr>
          <w:noProof/>
        </w:rPr>
        <w:t>За целите на специфичните за отделните продукти правила за произход:</w:t>
      </w:r>
    </w:p>
    <w:p>
      <w:pPr>
        <w:rPr>
          <w:noProof/>
        </w:rPr>
      </w:pPr>
    </w:p>
    <w:p>
      <w:pPr>
        <w:ind w:left="567" w:hanging="567"/>
        <w:rPr>
          <w:noProof/>
        </w:rPr>
      </w:pPr>
      <w:r>
        <w:rPr>
          <w:noProof/>
        </w:rPr>
        <w:t>а)</w:t>
      </w:r>
      <w:r>
        <w:rPr>
          <w:noProof/>
        </w:rPr>
        <w:tab/>
        <w:t>„биотехнологична преработка“ означава:</w:t>
      </w:r>
    </w:p>
    <w:p>
      <w:pPr>
        <w:rPr>
          <w:noProof/>
        </w:rPr>
      </w:pPr>
    </w:p>
    <w:p>
      <w:pPr>
        <w:ind w:left="1134" w:hanging="567"/>
        <w:rPr>
          <w:noProof/>
        </w:rPr>
      </w:pPr>
      <w:r>
        <w:rPr>
          <w:noProof/>
        </w:rPr>
        <w:t>i)</w:t>
      </w:r>
      <w:r>
        <w:rPr>
          <w:noProof/>
        </w:rPr>
        <w:tab/>
        <w:t>отглеждане на биологични или биотехнологични култури (включително клетъчни култури), хибридизация или генетична модификация на микроорганизми (бактерии, вируси (включително фаги) и др.) или човешки, животински или растителни клетки; и</w:t>
      </w:r>
    </w:p>
    <w:p>
      <w:pPr>
        <w:ind w:left="1134" w:hanging="567"/>
        <w:rPr>
          <w:noProof/>
        </w:rPr>
      </w:pPr>
    </w:p>
    <w:p>
      <w:pPr>
        <w:ind w:left="1134" w:hanging="567"/>
        <w:rPr>
          <w:noProof/>
        </w:rPr>
      </w:pPr>
      <w:r>
        <w:rPr>
          <w:noProof/>
        </w:rPr>
        <w:t>ii)</w:t>
      </w:r>
      <w:r>
        <w:rPr>
          <w:noProof/>
        </w:rPr>
        <w:tab/>
        <w:t>производство, изолиране или пречистване на клетъчни или междуклетъчни структури (като изолирани гени, генни фрагменти и плазмиди) или ферментация;</w:t>
      </w:r>
    </w:p>
    <w:p>
      <w:pPr>
        <w:rPr>
          <w:noProof/>
        </w:rPr>
      </w:pPr>
    </w:p>
    <w:p>
      <w:pPr>
        <w:ind w:left="567" w:hanging="567"/>
        <w:rPr>
          <w:noProof/>
        </w:rPr>
      </w:pPr>
      <w:r>
        <w:rPr>
          <w:noProof/>
        </w:rPr>
        <w:t>б)</w:t>
      </w:r>
      <w:r>
        <w:rPr>
          <w:noProof/>
        </w:rPr>
        <w:tab/>
        <w:t>„промяна в размера на частиците“ означава целенасочената и контролирана промяна в размера на частиците на продукт, различна от просто раздробяване или пресоване, в резултат на което се получава продукт с определен размер на частиците, определен гранулометричен състав или определена площ, които са от значение за целите на получения продукт, и с физични или химични свойства, различни от тези на суровините;</w:t>
      </w:r>
    </w:p>
    <w:p>
      <w:pPr>
        <w:rPr>
          <w:noProof/>
        </w:rPr>
      </w:pPr>
    </w:p>
    <w:p>
      <w:pPr>
        <w:ind w:left="567" w:hanging="567"/>
        <w:rPr>
          <w:noProof/>
        </w:rPr>
      </w:pPr>
      <w:r>
        <w:rPr>
          <w:noProof/>
        </w:rPr>
        <w:br w:type="page"/>
        <w:t>в)</w:t>
      </w:r>
      <w:r>
        <w:rPr>
          <w:noProof/>
        </w:rPr>
        <w:tab/>
        <w:t>„химична реакция“ означава процес (включително биохимичен процес), в резултат на който се получава молекула с нов строеж чрез разкъсване на вътрешномолекулните връзки и образуване на нови вътрешномолекулни връзки или чрез промяна на пространственото разположение на атомите в молекулата, с изключение на следните процеси, които не се считат за химични реакции за целите на настоящото определение:</w:t>
      </w:r>
    </w:p>
    <w:p>
      <w:pPr>
        <w:rPr>
          <w:noProof/>
        </w:rPr>
      </w:pPr>
    </w:p>
    <w:p>
      <w:pPr>
        <w:ind w:left="1134" w:hanging="567"/>
        <w:rPr>
          <w:noProof/>
        </w:rPr>
      </w:pPr>
      <w:r>
        <w:rPr>
          <w:noProof/>
        </w:rPr>
        <w:t>i)</w:t>
      </w:r>
      <w:r>
        <w:rPr>
          <w:noProof/>
        </w:rPr>
        <w:tab/>
        <w:t>разтваряне във вода или в други разтворители;</w:t>
      </w:r>
    </w:p>
    <w:p>
      <w:pPr>
        <w:ind w:left="1134" w:hanging="567"/>
        <w:rPr>
          <w:noProof/>
        </w:rPr>
      </w:pPr>
    </w:p>
    <w:p>
      <w:pPr>
        <w:ind w:left="1134" w:hanging="567"/>
        <w:rPr>
          <w:noProof/>
        </w:rPr>
      </w:pPr>
      <w:r>
        <w:rPr>
          <w:noProof/>
        </w:rPr>
        <w:t>ii)</w:t>
      </w:r>
      <w:r>
        <w:rPr>
          <w:noProof/>
        </w:rPr>
        <w:tab/>
        <w:t>отстраняване на разтворители, включително на вода в качеството ѝ на разтворител; или</w:t>
      </w:r>
    </w:p>
    <w:p>
      <w:pPr>
        <w:ind w:left="1134" w:hanging="567"/>
        <w:rPr>
          <w:noProof/>
        </w:rPr>
      </w:pPr>
    </w:p>
    <w:p>
      <w:pPr>
        <w:ind w:left="1134" w:hanging="567"/>
        <w:rPr>
          <w:noProof/>
        </w:rPr>
      </w:pPr>
      <w:r>
        <w:rPr>
          <w:noProof/>
        </w:rPr>
        <w:t>iii)</w:t>
      </w:r>
      <w:r>
        <w:rPr>
          <w:noProof/>
        </w:rPr>
        <w:tab/>
        <w:t>добавяне или отстраняване на кристализационна вода;</w:t>
      </w:r>
    </w:p>
    <w:p>
      <w:pPr>
        <w:ind w:left="1134" w:hanging="567"/>
        <w:rPr>
          <w:noProof/>
        </w:rPr>
      </w:pPr>
    </w:p>
    <w:p>
      <w:pPr>
        <w:ind w:left="567" w:hanging="567"/>
        <w:rPr>
          <w:noProof/>
        </w:rPr>
      </w:pPr>
      <w:r>
        <w:rPr>
          <w:noProof/>
        </w:rPr>
        <w:t>г)</w:t>
      </w:r>
      <w:r>
        <w:rPr>
          <w:noProof/>
        </w:rPr>
        <w:tab/>
        <w:t>„дестилация“ означава:</w:t>
      </w:r>
    </w:p>
    <w:p>
      <w:pPr>
        <w:rPr>
          <w:noProof/>
        </w:rPr>
      </w:pPr>
    </w:p>
    <w:p>
      <w:pPr>
        <w:ind w:left="1134" w:hanging="567"/>
        <w:rPr>
          <w:noProof/>
        </w:rPr>
      </w:pPr>
      <w:r>
        <w:rPr>
          <w:noProof/>
        </w:rPr>
        <w:t>i)</w:t>
      </w:r>
      <w:r>
        <w:rPr>
          <w:noProof/>
        </w:rPr>
        <w:tab/>
        <w:t>атмосферна дестилация: процес на сепарация, при който нефтените масла се преобразуват в дестилационна кула във фракции в съответствие с точката на кипене, след което парата се кондензира в различни втечнени фракции; продуктите, получени от дестилацията на нефт, може да включват втечнен нефтен газ, нафта, бензин, керосин, дизелово гориво или мазут, леки газьоли и смазочни масла; и</w:t>
      </w:r>
    </w:p>
    <w:p>
      <w:pPr>
        <w:ind w:left="1134" w:hanging="567"/>
        <w:rPr>
          <w:noProof/>
        </w:rPr>
      </w:pPr>
    </w:p>
    <w:p>
      <w:pPr>
        <w:ind w:left="1134" w:hanging="567"/>
        <w:rPr>
          <w:noProof/>
        </w:rPr>
      </w:pPr>
      <w:r>
        <w:rPr>
          <w:noProof/>
        </w:rPr>
        <w:t>ii)</w:t>
      </w:r>
      <w:r>
        <w:rPr>
          <w:noProof/>
        </w:rPr>
        <w:tab/>
        <w:t>„вакуумна дестилация“ означава: дестилация при по-ниско от атмосферното налягане, но не толкова ниско, че да бъде класифицирана като молекулярна дестилация; вакуумната дестилация се използва за дестилация на материали с висока точка на кипене и материали, чувствителни на нагряване, като например тежки дестилати в нефтени масла за производството на леки до тежки вакуумни газьоли и вакуумни остатъци;</w:t>
      </w:r>
    </w:p>
    <w:p>
      <w:pPr>
        <w:ind w:left="1134" w:hanging="567"/>
        <w:rPr>
          <w:noProof/>
        </w:rPr>
      </w:pPr>
    </w:p>
    <w:p>
      <w:pPr>
        <w:ind w:left="567" w:hanging="567"/>
        <w:rPr>
          <w:noProof/>
        </w:rPr>
      </w:pPr>
      <w:r>
        <w:rPr>
          <w:noProof/>
        </w:rPr>
        <w:br w:type="page"/>
        <w:t>д)</w:t>
      </w:r>
      <w:r>
        <w:rPr>
          <w:noProof/>
        </w:rPr>
        <w:tab/>
        <w:t>„разделяне на изомери“ означава изолация или отделяне на изомери от смес от изомери;</w:t>
      </w:r>
    </w:p>
    <w:p>
      <w:pPr>
        <w:ind w:left="567" w:hanging="567"/>
        <w:rPr>
          <w:noProof/>
        </w:rPr>
      </w:pPr>
    </w:p>
    <w:p>
      <w:pPr>
        <w:ind w:left="567" w:hanging="567"/>
        <w:rPr>
          <w:noProof/>
        </w:rPr>
      </w:pPr>
      <w:r>
        <w:rPr>
          <w:noProof/>
        </w:rPr>
        <w:t>е)</w:t>
      </w:r>
      <w:r>
        <w:rPr>
          <w:noProof/>
        </w:rPr>
        <w:tab/>
        <w:t>„смесване и купажиране“ означава целенасоченото и пропорционално контролирано смесване или купажиране (включително разпръскване) на материали, различно от добавянето на разтворител, само за спазване на предварително определените спецификации, което води до получаването на продукт с физични или химични характеристики, които са от значение за целите или употребите на продукта и са различни от тези на вложените материали;</w:t>
      </w:r>
    </w:p>
    <w:p>
      <w:pPr>
        <w:ind w:left="567" w:hanging="567"/>
        <w:rPr>
          <w:noProof/>
        </w:rPr>
      </w:pPr>
    </w:p>
    <w:p>
      <w:pPr>
        <w:ind w:left="567" w:hanging="567"/>
        <w:rPr>
          <w:noProof/>
        </w:rPr>
      </w:pPr>
      <w:r>
        <w:rPr>
          <w:noProof/>
        </w:rPr>
        <w:t>ж)</w:t>
      </w:r>
      <w:r>
        <w:rPr>
          <w:noProof/>
        </w:rPr>
        <w:tab/>
        <w:t>„производство на стандартни материали“ (включително стандартни разтвори) означава производството на препарат, подходящ за аналитични, калибрационни или сравнителни цели, с точно определени степени на чистота или пропорции, сертифицирани от производителя; и</w:t>
      </w:r>
    </w:p>
    <w:p>
      <w:pPr>
        <w:ind w:left="567" w:hanging="567"/>
        <w:rPr>
          <w:noProof/>
        </w:rPr>
      </w:pPr>
    </w:p>
    <w:p>
      <w:pPr>
        <w:ind w:left="567" w:hanging="567"/>
        <w:rPr>
          <w:noProof/>
        </w:rPr>
      </w:pPr>
      <w:r>
        <w:rPr>
          <w:noProof/>
        </w:rPr>
        <w:t>з)</w:t>
      </w:r>
      <w:r>
        <w:rPr>
          <w:noProof/>
        </w:rPr>
        <w:tab/>
        <w:t>„пречистване“ означава процес, който води до отстраняване на поне 80 % от съдържанието на съществуващите примеси.</w:t>
      </w:r>
    </w:p>
    <w:p>
      <w:pPr>
        <w:rPr>
          <w:noProof/>
        </w:rPr>
      </w:pPr>
    </w:p>
    <w:p>
      <w:pPr>
        <w:rPr>
          <w:noProof/>
        </w:rPr>
      </w:pPr>
    </w:p>
    <w:p>
      <w:pPr>
        <w:jc w:val="center"/>
        <w:rPr>
          <w:noProof/>
        </w:rPr>
      </w:pPr>
      <w:r>
        <w:rPr>
          <w:noProof/>
        </w:rPr>
        <w:t>Бележка 6</w:t>
      </w:r>
    </w:p>
    <w:p>
      <w:pPr>
        <w:jc w:val="center"/>
        <w:rPr>
          <w:noProof/>
        </w:rPr>
      </w:pPr>
    </w:p>
    <w:p>
      <w:pPr>
        <w:jc w:val="center"/>
        <w:rPr>
          <w:noProof/>
        </w:rPr>
      </w:pPr>
      <w:r>
        <w:rPr>
          <w:noProof/>
        </w:rPr>
        <w:t>Определения на термините, използвани в раздел XI от приложение 3-Б</w:t>
      </w:r>
    </w:p>
    <w:p>
      <w:pPr>
        <w:jc w:val="center"/>
        <w:rPr>
          <w:noProof/>
        </w:rPr>
      </w:pPr>
    </w:p>
    <w:p>
      <w:pPr>
        <w:rPr>
          <w:noProof/>
        </w:rPr>
      </w:pPr>
      <w:r>
        <w:rPr>
          <w:noProof/>
        </w:rPr>
        <w:t>За целите на специфичните за отделните продукти правила за произход:</w:t>
      </w:r>
    </w:p>
    <w:p>
      <w:pPr>
        <w:rPr>
          <w:noProof/>
        </w:rPr>
      </w:pPr>
    </w:p>
    <w:p>
      <w:pPr>
        <w:ind w:left="567" w:hanging="567"/>
        <w:rPr>
          <w:noProof/>
        </w:rPr>
      </w:pPr>
      <w:r>
        <w:rPr>
          <w:noProof/>
        </w:rPr>
        <w:t>а)</w:t>
      </w:r>
      <w:r>
        <w:rPr>
          <w:noProof/>
        </w:rPr>
        <w:tab/>
        <w:t>„синтетични или изкуствени щапелни влакна“ означава кабели от синтетични или изкуствени нишки, щапелни влакна или отпадъци от щапелни влакна от позиции 55.01 — 55.07;</w:t>
      </w:r>
    </w:p>
    <w:p>
      <w:pPr>
        <w:ind w:left="567" w:hanging="567"/>
        <w:rPr>
          <w:noProof/>
        </w:rPr>
      </w:pPr>
    </w:p>
    <w:p>
      <w:pPr>
        <w:ind w:left="567" w:hanging="567"/>
        <w:rPr>
          <w:noProof/>
        </w:rPr>
      </w:pPr>
      <w:r>
        <w:rPr>
          <w:noProof/>
        </w:rPr>
        <w:br w:type="page"/>
        <w:t>б)</w:t>
      </w:r>
      <w:r>
        <w:rPr>
          <w:noProof/>
        </w:rPr>
        <w:tab/>
        <w:t>„естествени влакна“ означава влакна, различни от синтетични или изкуствени влакна. Използването им се отнася единствено до етапите преди преденето, като включва и отпадъците, и освен ако е предвидено друго, включва влакна, които са кардирани, пенирани или обработени по друг начин, но непредени; „естествени влакна“ включва конските косми от позиция 05.11, коприната от позиции 50.02 и 50.03, както и влакната от вълна, фините или грубите животински косми от позиции 51.01 — 51.05, памучните влакна от позиции 52.01 — 52.03 и другите растителни влакна от позиции 53.01 — 53.05;</w:t>
      </w:r>
    </w:p>
    <w:p>
      <w:pPr>
        <w:ind w:left="567" w:hanging="567"/>
        <w:rPr>
          <w:noProof/>
        </w:rPr>
      </w:pPr>
    </w:p>
    <w:p>
      <w:pPr>
        <w:ind w:left="567" w:hanging="567"/>
        <w:rPr>
          <w:noProof/>
        </w:rPr>
      </w:pPr>
      <w:r>
        <w:rPr>
          <w:noProof/>
        </w:rPr>
        <w:t>в)</w:t>
      </w:r>
      <w:r>
        <w:rPr>
          <w:noProof/>
        </w:rPr>
        <w:tab/>
        <w:t>„печат“ означава техника, чрез която обективно оценена функция като например цвят, дизайн или технически характеристики, се предава на текстилен субстрат с постоянен характер, като се използва екран, валяк, цифрова или трансферна техника; и</w:t>
      </w:r>
    </w:p>
    <w:p>
      <w:pPr>
        <w:rPr>
          <w:rFonts w:eastAsiaTheme="minorHAnsi"/>
          <w:noProof/>
        </w:rPr>
      </w:pPr>
    </w:p>
    <w:p>
      <w:pPr>
        <w:ind w:left="567" w:hanging="567"/>
        <w:rPr>
          <w:rFonts w:eastAsiaTheme="minorHAnsi"/>
          <w:noProof/>
        </w:rPr>
      </w:pPr>
      <w:r>
        <w:rPr>
          <w:noProof/>
        </w:rPr>
        <w:t>г)</w:t>
      </w:r>
      <w:r>
        <w:rPr>
          <w:noProof/>
        </w:rPr>
        <w:tab/>
        <w:t>„печат (като отделна операция)“ означава техника, чрез която обективно оценена функция като например цвят, дизайн или технически характеристики, се предава на текстилен субстрат с постоянен характер, като се използва екран, валяк, цифрова или трансферна техника, придружено от поне две подготвителни или довършителни операции (като измиване, избелване, мерсеризиране, термофиксиране, кардиране, изглаждане, преработка за придаване на устойчивост на свиване, дълготрайно апретиране, декатиране, импрегниране, поправяне и почистване от възли и грапавини, рязане, пърлeне, процес на въздушно центрофугиране, обработка със сушилно-ширилни машини, смилане, обработка с пара и свиване, както и влажно декатиране), при условие че стойността на всички използвани материали без произход не надвишава 50 % от EXW или 45 % от FOB на продукта.</w:t>
      </w:r>
    </w:p>
    <w:p>
      <w:pPr>
        <w:ind w:left="567" w:hanging="567"/>
        <w:rPr>
          <w:noProof/>
        </w:rPr>
      </w:pPr>
    </w:p>
    <w:p>
      <w:pPr>
        <w:ind w:left="567" w:hanging="567"/>
        <w:rPr>
          <w:noProof/>
        </w:rPr>
      </w:pPr>
    </w:p>
    <w:p>
      <w:pPr>
        <w:jc w:val="center"/>
        <w:rPr>
          <w:noProof/>
        </w:rPr>
      </w:pPr>
      <w:r>
        <w:rPr>
          <w:noProof/>
        </w:rPr>
        <w:br w:type="page"/>
        <w:t>Бележка 7</w:t>
      </w:r>
    </w:p>
    <w:p>
      <w:pPr>
        <w:jc w:val="center"/>
        <w:rPr>
          <w:noProof/>
        </w:rPr>
      </w:pPr>
    </w:p>
    <w:p>
      <w:pPr>
        <w:jc w:val="center"/>
        <w:rPr>
          <w:noProof/>
        </w:rPr>
      </w:pPr>
      <w:r>
        <w:rPr>
          <w:noProof/>
        </w:rPr>
        <w:t>Допустими отклонения, приложими към продукти, съдържащи два или повече основни текстилни материала</w:t>
      </w:r>
    </w:p>
    <w:p>
      <w:pPr>
        <w:rPr>
          <w:rFonts w:eastAsiaTheme="minorHAnsi"/>
          <w:noProof/>
        </w:rPr>
      </w:pPr>
    </w:p>
    <w:p>
      <w:pPr>
        <w:ind w:left="567" w:hanging="567"/>
        <w:rPr>
          <w:noProof/>
        </w:rPr>
      </w:pPr>
      <w:r>
        <w:rPr>
          <w:noProof/>
        </w:rPr>
        <w:t>1.</w:t>
      </w:r>
      <w:r>
        <w:rPr>
          <w:noProof/>
        </w:rPr>
        <w:tab/>
        <w:t>За целите на настоящата бележка основни текстилни материали са следните:</w:t>
      </w:r>
    </w:p>
    <w:p>
      <w:pPr>
        <w:rPr>
          <w:noProof/>
        </w:rPr>
      </w:pPr>
    </w:p>
    <w:p>
      <w:pPr>
        <w:ind w:left="1134" w:hanging="567"/>
        <w:rPr>
          <w:noProof/>
        </w:rPr>
      </w:pPr>
      <w:r>
        <w:rPr>
          <w:noProof/>
        </w:rPr>
        <w:t>а)</w:t>
      </w:r>
      <w:r>
        <w:rPr>
          <w:noProof/>
        </w:rPr>
        <w:tab/>
        <w:t>коприна;</w:t>
      </w:r>
    </w:p>
    <w:p>
      <w:pPr>
        <w:ind w:left="1134" w:hanging="567"/>
        <w:rPr>
          <w:noProof/>
        </w:rPr>
      </w:pPr>
    </w:p>
    <w:p>
      <w:pPr>
        <w:ind w:left="1134" w:hanging="567"/>
        <w:rPr>
          <w:noProof/>
        </w:rPr>
      </w:pPr>
      <w:r>
        <w:rPr>
          <w:noProof/>
        </w:rPr>
        <w:t>б)</w:t>
      </w:r>
      <w:r>
        <w:rPr>
          <w:noProof/>
        </w:rPr>
        <w:tab/>
        <w:t>вълна;</w:t>
      </w:r>
    </w:p>
    <w:p>
      <w:pPr>
        <w:ind w:left="1134" w:hanging="567"/>
        <w:rPr>
          <w:noProof/>
        </w:rPr>
      </w:pPr>
    </w:p>
    <w:p>
      <w:pPr>
        <w:ind w:left="1134" w:hanging="567"/>
        <w:rPr>
          <w:noProof/>
        </w:rPr>
      </w:pPr>
      <w:r>
        <w:rPr>
          <w:noProof/>
        </w:rPr>
        <w:t>в)</w:t>
      </w:r>
      <w:r>
        <w:rPr>
          <w:noProof/>
        </w:rPr>
        <w:tab/>
        <w:t>груби животински косми;</w:t>
      </w:r>
    </w:p>
    <w:p>
      <w:pPr>
        <w:ind w:left="1134" w:hanging="567"/>
        <w:rPr>
          <w:noProof/>
        </w:rPr>
      </w:pPr>
    </w:p>
    <w:p>
      <w:pPr>
        <w:ind w:left="1134" w:hanging="567"/>
        <w:rPr>
          <w:noProof/>
        </w:rPr>
      </w:pPr>
      <w:r>
        <w:rPr>
          <w:noProof/>
        </w:rPr>
        <w:t>г)</w:t>
      </w:r>
      <w:r>
        <w:rPr>
          <w:noProof/>
        </w:rPr>
        <w:tab/>
        <w:t>фини животински косми;</w:t>
      </w:r>
    </w:p>
    <w:p>
      <w:pPr>
        <w:ind w:left="1134" w:hanging="567"/>
        <w:rPr>
          <w:noProof/>
        </w:rPr>
      </w:pPr>
    </w:p>
    <w:p>
      <w:pPr>
        <w:ind w:left="1134" w:hanging="567"/>
        <w:rPr>
          <w:noProof/>
        </w:rPr>
      </w:pPr>
      <w:r>
        <w:rPr>
          <w:noProof/>
        </w:rPr>
        <w:t>д)</w:t>
      </w:r>
      <w:r>
        <w:rPr>
          <w:noProof/>
        </w:rPr>
        <w:tab/>
        <w:t>конски косми,</w:t>
      </w:r>
    </w:p>
    <w:p>
      <w:pPr>
        <w:ind w:left="1134" w:hanging="567"/>
        <w:rPr>
          <w:noProof/>
        </w:rPr>
      </w:pPr>
    </w:p>
    <w:p>
      <w:pPr>
        <w:ind w:left="1134" w:hanging="567"/>
        <w:rPr>
          <w:noProof/>
        </w:rPr>
      </w:pPr>
      <w:r>
        <w:rPr>
          <w:noProof/>
        </w:rPr>
        <w:t>е)</w:t>
      </w:r>
      <w:r>
        <w:rPr>
          <w:noProof/>
        </w:rPr>
        <w:tab/>
        <w:t>памук;</w:t>
      </w:r>
    </w:p>
    <w:p>
      <w:pPr>
        <w:ind w:left="1134" w:hanging="567"/>
        <w:rPr>
          <w:noProof/>
        </w:rPr>
      </w:pPr>
    </w:p>
    <w:p>
      <w:pPr>
        <w:ind w:left="1134" w:hanging="567"/>
        <w:rPr>
          <w:noProof/>
        </w:rPr>
      </w:pPr>
      <w:r>
        <w:rPr>
          <w:noProof/>
        </w:rPr>
        <w:t>ж)</w:t>
      </w:r>
      <w:r>
        <w:rPr>
          <w:noProof/>
        </w:rPr>
        <w:tab/>
        <w:t>хартия и материали за производство на хартия;</w:t>
      </w:r>
    </w:p>
    <w:p>
      <w:pPr>
        <w:ind w:left="1134" w:hanging="567"/>
        <w:rPr>
          <w:noProof/>
        </w:rPr>
      </w:pPr>
    </w:p>
    <w:p>
      <w:pPr>
        <w:ind w:left="1134" w:hanging="567"/>
        <w:rPr>
          <w:noProof/>
        </w:rPr>
      </w:pPr>
      <w:r>
        <w:rPr>
          <w:noProof/>
        </w:rPr>
        <w:t>з)</w:t>
      </w:r>
      <w:r>
        <w:rPr>
          <w:noProof/>
        </w:rPr>
        <w:tab/>
        <w:t>лен;</w:t>
      </w:r>
    </w:p>
    <w:p>
      <w:pPr>
        <w:ind w:left="1134" w:hanging="567"/>
        <w:rPr>
          <w:noProof/>
        </w:rPr>
      </w:pPr>
    </w:p>
    <w:p>
      <w:pPr>
        <w:ind w:left="1134" w:hanging="567"/>
        <w:rPr>
          <w:noProof/>
        </w:rPr>
      </w:pPr>
      <w:r>
        <w:rPr>
          <w:noProof/>
        </w:rPr>
        <w:t>и)</w:t>
      </w:r>
      <w:r>
        <w:rPr>
          <w:noProof/>
        </w:rPr>
        <w:tab/>
        <w:t>коноп;</w:t>
      </w:r>
    </w:p>
    <w:p>
      <w:pPr>
        <w:ind w:left="1134" w:hanging="567"/>
        <w:rPr>
          <w:noProof/>
        </w:rPr>
      </w:pPr>
    </w:p>
    <w:p>
      <w:pPr>
        <w:ind w:left="1134" w:hanging="567"/>
        <w:rPr>
          <w:noProof/>
        </w:rPr>
      </w:pPr>
      <w:r>
        <w:rPr>
          <w:noProof/>
        </w:rPr>
        <w:t>й)</w:t>
      </w:r>
      <w:r>
        <w:rPr>
          <w:noProof/>
        </w:rPr>
        <w:tab/>
        <w:t>юта и други текстилни ликови влакна,</w:t>
      </w:r>
    </w:p>
    <w:p>
      <w:pPr>
        <w:ind w:left="1134" w:hanging="567"/>
        <w:rPr>
          <w:noProof/>
        </w:rPr>
      </w:pPr>
    </w:p>
    <w:p>
      <w:pPr>
        <w:ind w:left="1134" w:hanging="567"/>
        <w:rPr>
          <w:noProof/>
        </w:rPr>
      </w:pPr>
      <w:r>
        <w:rPr>
          <w:noProof/>
        </w:rPr>
        <w:t>к)</w:t>
      </w:r>
      <w:r>
        <w:rPr>
          <w:noProof/>
        </w:rPr>
        <w:tab/>
        <w:t>сизал и други текстилни влака от рода Agave;</w:t>
      </w:r>
    </w:p>
    <w:p>
      <w:pPr>
        <w:ind w:left="1134" w:hanging="567"/>
        <w:rPr>
          <w:noProof/>
        </w:rPr>
      </w:pPr>
    </w:p>
    <w:p>
      <w:pPr>
        <w:ind w:left="1134" w:hanging="567"/>
        <w:rPr>
          <w:noProof/>
        </w:rPr>
      </w:pPr>
      <w:r>
        <w:rPr>
          <w:noProof/>
        </w:rPr>
        <w:br w:type="page"/>
        <w:t>л)</w:t>
      </w:r>
      <w:r>
        <w:rPr>
          <w:noProof/>
        </w:rPr>
        <w:tab/>
        <w:t>кокосово влакно, абака, рами и други растителни текстилни влакна;</w:t>
      </w:r>
    </w:p>
    <w:p>
      <w:pPr>
        <w:ind w:left="1134" w:hanging="567"/>
        <w:rPr>
          <w:noProof/>
        </w:rPr>
      </w:pPr>
    </w:p>
    <w:p>
      <w:pPr>
        <w:ind w:left="1134" w:hanging="567"/>
        <w:rPr>
          <w:noProof/>
        </w:rPr>
      </w:pPr>
      <w:r>
        <w:rPr>
          <w:noProof/>
        </w:rPr>
        <w:t>м)</w:t>
      </w:r>
      <w:r>
        <w:rPr>
          <w:noProof/>
        </w:rPr>
        <w:tab/>
        <w:t>синтетични нишки;</w:t>
      </w:r>
    </w:p>
    <w:p>
      <w:pPr>
        <w:ind w:left="1134" w:hanging="567"/>
        <w:rPr>
          <w:noProof/>
        </w:rPr>
      </w:pPr>
    </w:p>
    <w:p>
      <w:pPr>
        <w:ind w:left="1134" w:hanging="567"/>
        <w:rPr>
          <w:noProof/>
        </w:rPr>
      </w:pPr>
      <w:r>
        <w:rPr>
          <w:noProof/>
        </w:rPr>
        <w:t>н)</w:t>
      </w:r>
      <w:r>
        <w:rPr>
          <w:noProof/>
        </w:rPr>
        <w:tab/>
        <w:t>изкуствени нишки;</w:t>
      </w:r>
    </w:p>
    <w:p>
      <w:pPr>
        <w:ind w:left="1134" w:hanging="567"/>
        <w:rPr>
          <w:noProof/>
        </w:rPr>
      </w:pPr>
    </w:p>
    <w:p>
      <w:pPr>
        <w:ind w:left="1134" w:hanging="567"/>
        <w:rPr>
          <w:noProof/>
        </w:rPr>
      </w:pPr>
      <w:r>
        <w:rPr>
          <w:noProof/>
        </w:rPr>
        <w:t>o)</w:t>
      </w:r>
      <w:r>
        <w:rPr>
          <w:noProof/>
        </w:rPr>
        <w:tab/>
        <w:t>електропроводими нишки;</w:t>
      </w:r>
    </w:p>
    <w:p>
      <w:pPr>
        <w:ind w:left="1134" w:hanging="567"/>
        <w:rPr>
          <w:noProof/>
        </w:rPr>
      </w:pPr>
    </w:p>
    <w:p>
      <w:pPr>
        <w:ind w:left="1134" w:hanging="567"/>
        <w:rPr>
          <w:noProof/>
        </w:rPr>
      </w:pPr>
      <w:r>
        <w:rPr>
          <w:noProof/>
        </w:rPr>
        <w:t>п)</w:t>
      </w:r>
      <w:r>
        <w:rPr>
          <w:noProof/>
        </w:rPr>
        <w:tab/>
        <w:t>синтетични щапелни влакна от полипропилен;</w:t>
      </w:r>
    </w:p>
    <w:p>
      <w:pPr>
        <w:ind w:left="1134" w:hanging="567"/>
        <w:rPr>
          <w:noProof/>
        </w:rPr>
      </w:pPr>
    </w:p>
    <w:p>
      <w:pPr>
        <w:ind w:left="1134" w:hanging="567"/>
        <w:rPr>
          <w:noProof/>
        </w:rPr>
      </w:pPr>
      <w:r>
        <w:rPr>
          <w:noProof/>
        </w:rPr>
        <w:t>р)</w:t>
      </w:r>
      <w:r>
        <w:rPr>
          <w:noProof/>
        </w:rPr>
        <w:tab/>
        <w:t>синтетични щапелни влакна от полиестер;</w:t>
      </w:r>
    </w:p>
    <w:p>
      <w:pPr>
        <w:ind w:left="1134" w:hanging="567"/>
        <w:rPr>
          <w:noProof/>
        </w:rPr>
      </w:pPr>
    </w:p>
    <w:p>
      <w:pPr>
        <w:ind w:left="1134" w:hanging="567"/>
        <w:rPr>
          <w:noProof/>
        </w:rPr>
      </w:pPr>
      <w:r>
        <w:rPr>
          <w:noProof/>
        </w:rPr>
        <w:t>с)</w:t>
      </w:r>
      <w:r>
        <w:rPr>
          <w:noProof/>
        </w:rPr>
        <w:tab/>
        <w:t>синтетични щапелни влакна от полиамид;</w:t>
      </w:r>
    </w:p>
    <w:p>
      <w:pPr>
        <w:ind w:left="1134" w:hanging="567"/>
        <w:rPr>
          <w:noProof/>
        </w:rPr>
      </w:pPr>
    </w:p>
    <w:p>
      <w:pPr>
        <w:ind w:left="1134" w:hanging="567"/>
        <w:rPr>
          <w:noProof/>
        </w:rPr>
      </w:pPr>
      <w:r>
        <w:rPr>
          <w:noProof/>
        </w:rPr>
        <w:t>т)</w:t>
      </w:r>
      <w:r>
        <w:rPr>
          <w:noProof/>
        </w:rPr>
        <w:tab/>
        <w:t>синтетични щапелни влакна от полиакрилонитрил;</w:t>
      </w:r>
    </w:p>
    <w:p>
      <w:pPr>
        <w:ind w:left="1134" w:hanging="567"/>
        <w:rPr>
          <w:noProof/>
        </w:rPr>
      </w:pPr>
    </w:p>
    <w:p>
      <w:pPr>
        <w:ind w:left="1134" w:hanging="567"/>
        <w:rPr>
          <w:noProof/>
        </w:rPr>
      </w:pPr>
      <w:r>
        <w:rPr>
          <w:noProof/>
        </w:rPr>
        <w:t>у)</w:t>
      </w:r>
      <w:r>
        <w:rPr>
          <w:noProof/>
        </w:rPr>
        <w:tab/>
        <w:t>синтетични щапелни влакна от полиимид;</w:t>
      </w:r>
    </w:p>
    <w:p>
      <w:pPr>
        <w:ind w:left="1134" w:hanging="567"/>
        <w:rPr>
          <w:noProof/>
        </w:rPr>
      </w:pPr>
    </w:p>
    <w:p>
      <w:pPr>
        <w:ind w:left="1134" w:hanging="567"/>
        <w:rPr>
          <w:noProof/>
        </w:rPr>
      </w:pPr>
      <w:r>
        <w:rPr>
          <w:noProof/>
        </w:rPr>
        <w:t>ф)</w:t>
      </w:r>
      <w:r>
        <w:rPr>
          <w:noProof/>
        </w:rPr>
        <w:tab/>
        <w:t>синтетични щапелни влакна от политетрафлуороетилен;</w:t>
      </w:r>
    </w:p>
    <w:p>
      <w:pPr>
        <w:ind w:left="1134" w:hanging="567"/>
        <w:rPr>
          <w:noProof/>
        </w:rPr>
      </w:pPr>
    </w:p>
    <w:p>
      <w:pPr>
        <w:ind w:left="1134" w:hanging="567"/>
        <w:rPr>
          <w:noProof/>
        </w:rPr>
      </w:pPr>
      <w:r>
        <w:rPr>
          <w:noProof/>
        </w:rPr>
        <w:t>х)</w:t>
      </w:r>
      <w:r>
        <w:rPr>
          <w:noProof/>
        </w:rPr>
        <w:tab/>
        <w:t>синтетични щапелни влакна от поли(фенилен сулфид);</w:t>
      </w:r>
    </w:p>
    <w:p>
      <w:pPr>
        <w:ind w:left="1134" w:hanging="567"/>
        <w:rPr>
          <w:noProof/>
        </w:rPr>
      </w:pPr>
    </w:p>
    <w:p>
      <w:pPr>
        <w:ind w:left="1134" w:hanging="567"/>
        <w:rPr>
          <w:noProof/>
        </w:rPr>
      </w:pPr>
      <w:r>
        <w:rPr>
          <w:noProof/>
        </w:rPr>
        <w:br w:type="page"/>
        <w:t>ц)</w:t>
      </w:r>
      <w:r>
        <w:rPr>
          <w:noProof/>
        </w:rPr>
        <w:tab/>
        <w:t>синтетични щапелни влакна от поли(винил хлорид);</w:t>
      </w:r>
    </w:p>
    <w:p>
      <w:pPr>
        <w:ind w:left="1134" w:hanging="567"/>
        <w:rPr>
          <w:noProof/>
        </w:rPr>
      </w:pPr>
    </w:p>
    <w:p>
      <w:pPr>
        <w:ind w:left="1134" w:hanging="567"/>
        <w:rPr>
          <w:noProof/>
        </w:rPr>
      </w:pPr>
      <w:r>
        <w:rPr>
          <w:noProof/>
        </w:rPr>
        <w:t>ч)</w:t>
      </w:r>
      <w:r>
        <w:rPr>
          <w:noProof/>
        </w:rPr>
        <w:tab/>
        <w:t>други синтетични щапелни влакна;</w:t>
      </w:r>
    </w:p>
    <w:p>
      <w:pPr>
        <w:ind w:left="1134" w:hanging="567"/>
        <w:rPr>
          <w:noProof/>
        </w:rPr>
      </w:pPr>
    </w:p>
    <w:p>
      <w:pPr>
        <w:ind w:left="1134" w:hanging="567"/>
        <w:rPr>
          <w:noProof/>
        </w:rPr>
      </w:pPr>
      <w:r>
        <w:rPr>
          <w:noProof/>
        </w:rPr>
        <w:t>ш)</w:t>
      </w:r>
      <w:r>
        <w:rPr>
          <w:noProof/>
        </w:rPr>
        <w:tab/>
        <w:t>изкуствени щапелни влакна от вискоза;</w:t>
      </w:r>
    </w:p>
    <w:p>
      <w:pPr>
        <w:ind w:left="1134" w:hanging="567"/>
        <w:rPr>
          <w:noProof/>
        </w:rPr>
      </w:pPr>
    </w:p>
    <w:p>
      <w:pPr>
        <w:ind w:left="1134" w:hanging="567"/>
        <w:rPr>
          <w:noProof/>
        </w:rPr>
      </w:pPr>
      <w:r>
        <w:rPr>
          <w:noProof/>
        </w:rPr>
        <w:t>щ)</w:t>
      </w:r>
      <w:r>
        <w:rPr>
          <w:noProof/>
        </w:rPr>
        <w:tab/>
        <w:t>други изкуствени щапелни влакна;</w:t>
      </w:r>
    </w:p>
    <w:p>
      <w:pPr>
        <w:ind w:left="1134" w:hanging="567"/>
        <w:rPr>
          <w:noProof/>
        </w:rPr>
      </w:pPr>
    </w:p>
    <w:p>
      <w:pPr>
        <w:ind w:left="1134" w:hanging="567"/>
        <w:rPr>
          <w:noProof/>
        </w:rPr>
      </w:pPr>
      <w:r>
        <w:rPr>
          <w:noProof/>
        </w:rPr>
        <w:t>аа)</w:t>
      </w:r>
      <w:r>
        <w:rPr>
          <w:noProof/>
        </w:rPr>
        <w:tab/>
        <w:t>прежди от полиуретан, разделени от гъвкави сегменти от полиетер, със или без ширит;</w:t>
      </w:r>
    </w:p>
    <w:p>
      <w:pPr>
        <w:ind w:left="1134" w:hanging="567"/>
        <w:rPr>
          <w:noProof/>
        </w:rPr>
      </w:pPr>
    </w:p>
    <w:p>
      <w:pPr>
        <w:ind w:left="1134" w:hanging="567"/>
        <w:rPr>
          <w:noProof/>
        </w:rPr>
      </w:pPr>
      <w:r>
        <w:rPr>
          <w:noProof/>
        </w:rPr>
        <w:t>бб)</w:t>
      </w:r>
      <w:r>
        <w:rPr>
          <w:noProof/>
        </w:rPr>
        <w:tab/>
        <w:t>прежди от полиуретан с полиетерни гъвкави сегменти, дори обвити;</w:t>
      </w:r>
    </w:p>
    <w:p>
      <w:pPr>
        <w:ind w:left="1134" w:hanging="567"/>
        <w:rPr>
          <w:noProof/>
        </w:rPr>
      </w:pPr>
    </w:p>
    <w:p>
      <w:pPr>
        <w:ind w:left="1134" w:hanging="567"/>
        <w:rPr>
          <w:noProof/>
        </w:rPr>
      </w:pPr>
      <w:r>
        <w:rPr>
          <w:noProof/>
        </w:rPr>
        <w:t>вв)</w:t>
      </w:r>
      <w:r>
        <w:rPr>
          <w:noProof/>
        </w:rPr>
        <w:tab/>
        <w:t>продукти от позиция 56.05 (метални и метализирани прежди), съдържащи лента, състояща се от сърцевина от алуминиево фолио или от сърцевина от пластмасов филм, независимо дали е покрита с алуминиев прах, с ширина, непревишаваща 5 mm, слепена чрез прозрачно или цветно лепило между два слоя пластмасов филм;</w:t>
      </w:r>
    </w:p>
    <w:p>
      <w:pPr>
        <w:ind w:left="1134" w:hanging="567"/>
        <w:rPr>
          <w:noProof/>
        </w:rPr>
      </w:pPr>
    </w:p>
    <w:p>
      <w:pPr>
        <w:ind w:left="1134" w:hanging="567"/>
        <w:rPr>
          <w:noProof/>
        </w:rPr>
      </w:pPr>
      <w:r>
        <w:rPr>
          <w:noProof/>
        </w:rPr>
        <w:t>гг)</w:t>
      </w:r>
      <w:r>
        <w:rPr>
          <w:noProof/>
        </w:rPr>
        <w:tab/>
        <w:t>други продукти от позиция 56.05;</w:t>
      </w:r>
    </w:p>
    <w:p>
      <w:pPr>
        <w:ind w:left="1134" w:hanging="567"/>
        <w:rPr>
          <w:noProof/>
        </w:rPr>
      </w:pPr>
    </w:p>
    <w:p>
      <w:pPr>
        <w:ind w:left="1134" w:hanging="567"/>
        <w:rPr>
          <w:noProof/>
        </w:rPr>
      </w:pPr>
      <w:r>
        <w:rPr>
          <w:noProof/>
        </w:rPr>
        <w:t>дд)</w:t>
      </w:r>
      <w:r>
        <w:rPr>
          <w:noProof/>
        </w:rPr>
        <w:tab/>
        <w:t>стъклени влакна; и</w:t>
      </w:r>
    </w:p>
    <w:p>
      <w:pPr>
        <w:ind w:left="1134" w:hanging="567"/>
        <w:rPr>
          <w:noProof/>
        </w:rPr>
      </w:pPr>
    </w:p>
    <w:p>
      <w:pPr>
        <w:ind w:left="1134" w:hanging="567"/>
        <w:rPr>
          <w:noProof/>
        </w:rPr>
      </w:pPr>
      <w:r>
        <w:rPr>
          <w:noProof/>
        </w:rPr>
        <w:t>ее)</w:t>
      </w:r>
      <w:r>
        <w:rPr>
          <w:noProof/>
        </w:rPr>
        <w:tab/>
        <w:t>метални влакна.</w:t>
      </w:r>
    </w:p>
    <w:p>
      <w:pPr>
        <w:rPr>
          <w:noProof/>
        </w:rPr>
      </w:pPr>
    </w:p>
    <w:p>
      <w:pPr>
        <w:ind w:left="567" w:hanging="567"/>
        <w:rPr>
          <w:noProof/>
        </w:rPr>
      </w:pPr>
      <w:r>
        <w:rPr>
          <w:noProof/>
        </w:rPr>
        <w:br w:type="page"/>
        <w:t>2.</w:t>
      </w:r>
      <w:r>
        <w:rPr>
          <w:noProof/>
        </w:rPr>
        <w:tab/>
        <w:t>Когато в приложение 3-Б има препратка към настоящата бележка, изискванията от колона 2 не се прилагат, като допустимо отклонение, по отношение на основните текстилни материали без произход, които се използват в производството на даден продукт, при условие че:</w:t>
      </w:r>
    </w:p>
    <w:p>
      <w:pPr>
        <w:ind w:left="1134" w:hanging="567"/>
        <w:rPr>
          <w:noProof/>
        </w:rPr>
      </w:pPr>
    </w:p>
    <w:p>
      <w:pPr>
        <w:ind w:left="1134" w:hanging="567"/>
        <w:rPr>
          <w:noProof/>
        </w:rPr>
      </w:pPr>
      <w:r>
        <w:rPr>
          <w:noProof/>
        </w:rPr>
        <w:t>а)</w:t>
      </w:r>
      <w:r>
        <w:rPr>
          <w:noProof/>
        </w:rPr>
        <w:tab/>
        <w:t>продуктът съдържа два или повече основни текстилни материала; и</w:t>
      </w:r>
    </w:p>
    <w:p>
      <w:pPr>
        <w:ind w:left="1134" w:hanging="567"/>
        <w:rPr>
          <w:noProof/>
        </w:rPr>
      </w:pPr>
    </w:p>
    <w:p>
      <w:pPr>
        <w:ind w:left="1134" w:hanging="567"/>
        <w:rPr>
          <w:noProof/>
        </w:rPr>
      </w:pPr>
      <w:r>
        <w:rPr>
          <w:noProof/>
        </w:rPr>
        <w:t>б)</w:t>
      </w:r>
      <w:r>
        <w:rPr>
          <w:noProof/>
        </w:rPr>
        <w:tab/>
        <w:t>общото тегло на основните текстилни материали без произход не надвишава 10 % от общото тегло на всички използвани основни текстилни материали.</w:t>
      </w:r>
    </w:p>
    <w:p>
      <w:pPr>
        <w:ind w:left="1134" w:hanging="567"/>
        <w:rPr>
          <w:noProof/>
        </w:rPr>
      </w:pPr>
    </w:p>
    <w:p>
      <w:pPr>
        <w:ind w:left="567"/>
        <w:rPr>
          <w:noProof/>
        </w:rPr>
      </w:pPr>
      <w:r>
        <w:rPr>
          <w:noProof/>
        </w:rPr>
        <w:t>Например:</w:t>
      </w:r>
    </w:p>
    <w:p>
      <w:pPr>
        <w:ind w:left="567"/>
        <w:rPr>
          <w:noProof/>
        </w:rPr>
      </w:pPr>
    </w:p>
    <w:p>
      <w:pPr>
        <w:ind w:left="567"/>
        <w:rPr>
          <w:noProof/>
        </w:rPr>
      </w:pPr>
      <w:r>
        <w:rPr>
          <w:noProof/>
        </w:rPr>
        <w:t>Вълнена тъкан от позиция 51.12, която съдържа вълнена прежда от позиция 51.07 и синтетична прежда от щапелни влакна от позиция 55.09, както и материали, различни от основни текстилни материали, вълнена прежда без произход, която не отговаря на изискването по приложение 3</w:t>
      </w:r>
      <w:r>
        <w:rPr>
          <w:noProof/>
        </w:rPr>
        <w:noBreakHyphen/>
        <w:t>Б, или синтетична прежда без произход, която не отговаря на изискването в приложение 3</w:t>
      </w:r>
      <w:r>
        <w:rPr>
          <w:noProof/>
        </w:rPr>
        <w:noBreakHyphen/>
        <w:t>Б, или комбинация от двете, може да се използва, при условие че общото тегло на тези материали не надвишава 10 % от теглото на всички основни текстилни материали.</w:t>
      </w:r>
    </w:p>
    <w:p>
      <w:pPr>
        <w:rPr>
          <w:noProof/>
        </w:rPr>
      </w:pPr>
    </w:p>
    <w:p>
      <w:pPr>
        <w:ind w:left="567" w:hanging="567"/>
        <w:rPr>
          <w:noProof/>
        </w:rPr>
      </w:pPr>
      <w:r>
        <w:rPr>
          <w:noProof/>
        </w:rPr>
        <w:t>3.</w:t>
      </w:r>
      <w:r>
        <w:rPr>
          <w:noProof/>
        </w:rPr>
        <w:tab/>
        <w:t>Независимо от разпоредбите на бележка 7.2, буква б), за продукти, съдържащи „прежди от полиуретан, разделени от гъвкави сегменти от полиетер, със или без ширит“, допустимото максимално отклонение е 20 %. Делът на другите основни текстилни материали без произход обаче не трябва да надвишава 10 %.</w:t>
      </w:r>
    </w:p>
    <w:p>
      <w:pPr>
        <w:ind w:left="567" w:hanging="567"/>
        <w:rPr>
          <w:noProof/>
        </w:rPr>
      </w:pPr>
    </w:p>
    <w:p>
      <w:pPr>
        <w:ind w:left="567" w:hanging="567"/>
        <w:rPr>
          <w:rFonts w:eastAsiaTheme="minorHAnsi"/>
          <w:noProof/>
        </w:rPr>
      </w:pPr>
      <w:r>
        <w:rPr>
          <w:noProof/>
        </w:rPr>
        <w:br w:type="page"/>
        <w:t>4.</w:t>
      </w:r>
      <w:r>
        <w:rPr>
          <w:noProof/>
        </w:rPr>
        <w:tab/>
        <w:t>Независимо от разпоредбите на бележка 7.2, буква б), за продукти, включващи „лента, състояща се от сърцевина от алуминиево фолио или от сърцевина от пластмасов филм, независимо дали е покрита с алуминиев прах, с ширина, непревишаваща 5 mm, слепена чрез прозрачно или цветно лепило между два слоя пластмасов филм“, допустимото максимално отклонение е 30 %. Делът на другите основни текстилни материали без произход обаче не трябва да надвишава 10 %.</w:t>
      </w:r>
    </w:p>
    <w:p>
      <w:pPr>
        <w:ind w:left="567" w:hanging="567"/>
        <w:rPr>
          <w:noProof/>
        </w:rPr>
      </w:pPr>
    </w:p>
    <w:p>
      <w:pPr>
        <w:ind w:left="567" w:hanging="567"/>
        <w:rPr>
          <w:noProof/>
        </w:rPr>
      </w:pPr>
      <w:r>
        <w:rPr>
          <w:noProof/>
        </w:rPr>
        <w:t>5.</w:t>
      </w:r>
      <w:r>
        <w:rPr>
          <w:noProof/>
        </w:rPr>
        <w:tab/>
        <w:t>За продукт от позиции 51.06 — 51.10 и позиции 52.04 — 52.07 в процеса на изпридане на естествени влакна могат да се използват синтетични или изкуствени влакна без произход, при условие че общото им тегло не надвишава 40 % от теглото на продукта.</w:t>
      </w:r>
    </w:p>
    <w:p>
      <w:pPr>
        <w:rPr>
          <w:noProof/>
        </w:rPr>
      </w:pPr>
    </w:p>
    <w:p>
      <w:pPr>
        <w:rPr>
          <w:noProof/>
        </w:rPr>
      </w:pPr>
    </w:p>
    <w:p>
      <w:pPr>
        <w:jc w:val="center"/>
        <w:rPr>
          <w:noProof/>
        </w:rPr>
      </w:pPr>
      <w:r>
        <w:rPr>
          <w:noProof/>
        </w:rPr>
        <w:t>Бележка 8</w:t>
      </w:r>
    </w:p>
    <w:p>
      <w:pPr>
        <w:jc w:val="center"/>
        <w:rPr>
          <w:noProof/>
        </w:rPr>
      </w:pPr>
    </w:p>
    <w:p>
      <w:pPr>
        <w:jc w:val="center"/>
        <w:rPr>
          <w:noProof/>
        </w:rPr>
      </w:pPr>
      <w:r>
        <w:rPr>
          <w:noProof/>
        </w:rPr>
        <w:t>Други допустими отклонения, приложими към някои текстилни продукти</w:t>
      </w:r>
    </w:p>
    <w:p>
      <w:pPr>
        <w:rPr>
          <w:noProof/>
        </w:rPr>
      </w:pPr>
    </w:p>
    <w:p>
      <w:pPr>
        <w:ind w:left="567" w:hanging="567"/>
        <w:rPr>
          <w:noProof/>
        </w:rPr>
      </w:pPr>
      <w:r>
        <w:rPr>
          <w:noProof/>
        </w:rPr>
        <w:t>1.</w:t>
      </w:r>
      <w:r>
        <w:rPr>
          <w:noProof/>
        </w:rPr>
        <w:tab/>
        <w:t>Когато в приложение 3-Б има препратка към настоящата бележка, могат да се използват текстилни материали без произход (с изключение на подплатите и междинните подплати), които не отговарят на правилата за готов текстилен продукт, посочени в колона 2, при условие че са класирани в позиция, различна от тази на продукта, и тяхната стойност не надвишава 8 % от EXW или FOB на продукта.</w:t>
      </w:r>
    </w:p>
    <w:p>
      <w:pPr>
        <w:ind w:left="567" w:hanging="567"/>
        <w:rPr>
          <w:noProof/>
        </w:rPr>
      </w:pPr>
    </w:p>
    <w:p>
      <w:pPr>
        <w:ind w:left="567" w:hanging="567"/>
        <w:rPr>
          <w:noProof/>
        </w:rPr>
      </w:pPr>
      <w:r>
        <w:rPr>
          <w:noProof/>
        </w:rPr>
        <w:br w:type="page"/>
        <w:t>2.</w:t>
      </w:r>
      <w:r>
        <w:rPr>
          <w:noProof/>
        </w:rPr>
        <w:tab/>
        <w:t>Материалите без произход, които не са класирани в глави 50 — 63, могат да се използват без ограничения в производството на текстилни продукти, класирани в глави 61 — 63, независимо дали съдържат текстилни материали.</w:t>
      </w:r>
    </w:p>
    <w:p>
      <w:pPr>
        <w:rPr>
          <w:noProof/>
        </w:rPr>
      </w:pPr>
    </w:p>
    <w:p>
      <w:pPr>
        <w:ind w:left="567"/>
        <w:rPr>
          <w:noProof/>
        </w:rPr>
      </w:pPr>
      <w:r>
        <w:rPr>
          <w:noProof/>
        </w:rPr>
        <w:t>Например:</w:t>
      </w:r>
    </w:p>
    <w:p>
      <w:pPr>
        <w:ind w:left="567"/>
        <w:rPr>
          <w:noProof/>
        </w:rPr>
      </w:pPr>
    </w:p>
    <w:p>
      <w:pPr>
        <w:ind w:left="567"/>
        <w:rPr>
          <w:noProof/>
        </w:rPr>
      </w:pPr>
      <w:r>
        <w:rPr>
          <w:noProof/>
        </w:rPr>
        <w:t>Ако дадено изискване в приложение 3-Б предвижда, че за определено текстилно изделие (например панталон) трябва да се използва прежда, това условие не ограничава използването на метални изделия без произход (като копчета), тъй като металните изделия не са класирани в глави 50 — 63. По същата причина то не ограничава използването на ципове без произход, въпреки че обикновено в циповете са вложени текстилни материали.</w:t>
      </w:r>
    </w:p>
    <w:p>
      <w:pPr>
        <w:rPr>
          <w:noProof/>
        </w:rPr>
      </w:pPr>
    </w:p>
    <w:p>
      <w:pPr>
        <w:ind w:left="567" w:hanging="567"/>
        <w:rPr>
          <w:noProof/>
        </w:rPr>
      </w:pPr>
      <w:r>
        <w:rPr>
          <w:noProof/>
        </w:rPr>
        <w:t>3.</w:t>
      </w:r>
      <w:r>
        <w:rPr>
          <w:noProof/>
        </w:rPr>
        <w:tab/>
        <w:t>Ако изискване по приложение 3-Б предвижда максимална стойност на материали без произход, стойността на материалите без произход, които не са класирани в глави 50 — 63, се взема предвид при изчисляването на стойността на материалите без произход.</w:t>
      </w:r>
    </w:p>
    <w:p>
      <w:pPr>
        <w:rPr>
          <w:noProof/>
        </w:rPr>
      </w:pPr>
    </w:p>
    <w:p>
      <w:pPr>
        <w:jc w:val="center"/>
        <w:rPr>
          <w:noProof/>
        </w:rPr>
      </w:pPr>
      <w:r>
        <w:rPr>
          <w:noProof/>
        </w:rPr>
        <w:br w:type="page"/>
        <w:t>ПРИЛОЖЕНИЕ 3-Б</w:t>
      </w:r>
    </w:p>
    <w:p>
      <w:pPr>
        <w:jc w:val="center"/>
        <w:rPr>
          <w:noProof/>
        </w:rPr>
      </w:pPr>
    </w:p>
    <w:p>
      <w:pPr>
        <w:jc w:val="center"/>
        <w:rPr>
          <w:noProof/>
        </w:rPr>
      </w:pPr>
    </w:p>
    <w:p>
      <w:pPr>
        <w:jc w:val="center"/>
        <w:rPr>
          <w:noProof/>
        </w:rPr>
      </w:pPr>
      <w:r>
        <w:rPr>
          <w:noProof/>
        </w:rPr>
        <w:t>СПЕЦИФИЧНИ ЗА ОТДЕЛНИТЕ ПРОДУКТИ ПРАВИЛА ЗА ПРОИЗХОД</w:t>
      </w:r>
    </w:p>
    <w:p>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510"/>
      </w:tblGrid>
      <w:tr>
        <w:trPr>
          <w:tblHeader/>
        </w:trPr>
        <w:tc>
          <w:tcPr>
            <w:tcW w:w="1190" w:type="pct"/>
          </w:tcPr>
          <w:p>
            <w:pPr>
              <w:spacing w:before="60" w:after="60"/>
              <w:jc w:val="center"/>
              <w:rPr>
                <w:noProof/>
              </w:rPr>
            </w:pPr>
            <w:r>
              <w:rPr>
                <w:noProof/>
              </w:rPr>
              <w:t>Колона 1</w:t>
            </w:r>
            <w:r>
              <w:rPr>
                <w:noProof/>
              </w:rPr>
              <w:br/>
              <w:t>Класиране по Хармонизираната система (2017 г.), включително специално описание</w:t>
            </w:r>
          </w:p>
        </w:tc>
        <w:tc>
          <w:tcPr>
            <w:tcW w:w="3810" w:type="pct"/>
          </w:tcPr>
          <w:p>
            <w:pPr>
              <w:spacing w:before="60" w:after="60"/>
              <w:jc w:val="center"/>
              <w:rPr>
                <w:noProof/>
              </w:rPr>
            </w:pPr>
            <w:r>
              <w:rPr>
                <w:noProof/>
              </w:rPr>
              <w:t>Колона 2</w:t>
            </w:r>
            <w:r>
              <w:rPr>
                <w:noProof/>
              </w:rPr>
              <w:br/>
              <w:t>Специфични за отделните продукти правила за произход</w:t>
            </w:r>
          </w:p>
        </w:tc>
      </w:tr>
      <w:tr>
        <w:tc>
          <w:tcPr>
            <w:tcW w:w="1190" w:type="pct"/>
          </w:tcPr>
          <w:p>
            <w:pPr>
              <w:spacing w:before="60" w:after="60"/>
              <w:rPr>
                <w:noProof/>
              </w:rPr>
            </w:pPr>
            <w:r>
              <w:rPr>
                <w:noProof/>
              </w:rPr>
              <w:t>РАЗДЕЛ I</w:t>
            </w:r>
          </w:p>
        </w:tc>
        <w:tc>
          <w:tcPr>
            <w:tcW w:w="3810" w:type="pct"/>
          </w:tcPr>
          <w:p>
            <w:pPr>
              <w:spacing w:before="60" w:after="60"/>
              <w:rPr>
                <w:noProof/>
              </w:rPr>
            </w:pPr>
            <w:r>
              <w:rPr>
                <w:noProof/>
              </w:rPr>
              <w:t>ЖИВИ ЖИВОТНИ; ПРОДУКТИ ОТ ЖИВОТИНСКИ ПРОИЗХОД</w:t>
            </w:r>
          </w:p>
        </w:tc>
      </w:tr>
      <w:tr>
        <w:tc>
          <w:tcPr>
            <w:tcW w:w="1190" w:type="pct"/>
          </w:tcPr>
          <w:p>
            <w:pPr>
              <w:spacing w:before="60" w:after="60"/>
              <w:rPr>
                <w:noProof/>
              </w:rPr>
            </w:pPr>
            <w:r>
              <w:rPr>
                <w:noProof/>
              </w:rPr>
              <w:t>Глава 1</w:t>
            </w:r>
          </w:p>
        </w:tc>
        <w:tc>
          <w:tcPr>
            <w:tcW w:w="3810" w:type="pct"/>
          </w:tcPr>
          <w:p>
            <w:pPr>
              <w:spacing w:before="60" w:after="60"/>
              <w:rPr>
                <w:noProof/>
              </w:rPr>
            </w:pPr>
            <w:r>
              <w:rPr>
                <w:noProof/>
              </w:rPr>
              <w:t>Живи животни</w:t>
            </w:r>
          </w:p>
        </w:tc>
      </w:tr>
      <w:tr>
        <w:tc>
          <w:tcPr>
            <w:tcW w:w="1190" w:type="pct"/>
          </w:tcPr>
          <w:p>
            <w:pPr>
              <w:spacing w:before="60" w:after="60"/>
              <w:rPr>
                <w:noProof/>
              </w:rPr>
            </w:pPr>
            <w:r>
              <w:rPr>
                <w:noProof/>
              </w:rPr>
              <w:t>01.01 — 01.06</w:t>
            </w:r>
          </w:p>
        </w:tc>
        <w:tc>
          <w:tcPr>
            <w:tcW w:w="3810" w:type="pct"/>
          </w:tcPr>
          <w:p>
            <w:pPr>
              <w:spacing w:before="60" w:after="60"/>
              <w:rPr>
                <w:noProof/>
              </w:rPr>
            </w:pPr>
            <w:r>
              <w:rPr>
                <w:noProof/>
              </w:rPr>
              <w:t>Всички животни от глава 1 са изцяло получени.</w:t>
            </w:r>
          </w:p>
        </w:tc>
      </w:tr>
      <w:tr>
        <w:trPr>
          <w:trHeight w:val="348"/>
        </w:trPr>
        <w:tc>
          <w:tcPr>
            <w:tcW w:w="1190" w:type="pct"/>
          </w:tcPr>
          <w:p>
            <w:pPr>
              <w:spacing w:before="60" w:after="60"/>
              <w:rPr>
                <w:noProof/>
              </w:rPr>
            </w:pPr>
            <w:r>
              <w:rPr>
                <w:noProof/>
              </w:rPr>
              <w:t>Глава 2</w:t>
            </w:r>
          </w:p>
        </w:tc>
        <w:tc>
          <w:tcPr>
            <w:tcW w:w="3810" w:type="pct"/>
          </w:tcPr>
          <w:p>
            <w:pPr>
              <w:spacing w:before="60" w:after="60"/>
              <w:rPr>
                <w:noProof/>
              </w:rPr>
            </w:pPr>
            <w:r>
              <w:rPr>
                <w:noProof/>
              </w:rPr>
              <w:t>Меса и карантии, годни за консумация</w:t>
            </w:r>
          </w:p>
        </w:tc>
      </w:tr>
      <w:tr>
        <w:tc>
          <w:tcPr>
            <w:tcW w:w="1190" w:type="pct"/>
          </w:tcPr>
          <w:p>
            <w:pPr>
              <w:spacing w:before="60" w:after="60"/>
              <w:rPr>
                <w:noProof/>
              </w:rPr>
            </w:pPr>
            <w:r>
              <w:rPr>
                <w:noProof/>
              </w:rPr>
              <w:t>02.01 — 02.10</w:t>
            </w:r>
          </w:p>
        </w:tc>
        <w:tc>
          <w:tcPr>
            <w:tcW w:w="3810" w:type="pct"/>
          </w:tcPr>
          <w:p>
            <w:pPr>
              <w:spacing w:before="60" w:after="60"/>
              <w:rPr>
                <w:noProof/>
                <w:highlight w:val="green"/>
              </w:rPr>
            </w:pPr>
            <w:r>
              <w:rPr>
                <w:noProof/>
              </w:rPr>
              <w:t>Производство, при което всички използвани материали от глави 1 и 2 са изцяло получени.</w:t>
            </w:r>
          </w:p>
        </w:tc>
      </w:tr>
      <w:tr>
        <w:tc>
          <w:tcPr>
            <w:tcW w:w="1190" w:type="pct"/>
          </w:tcPr>
          <w:p>
            <w:pPr>
              <w:spacing w:before="60" w:after="60"/>
              <w:rPr>
                <w:noProof/>
              </w:rPr>
            </w:pPr>
            <w:r>
              <w:rPr>
                <w:noProof/>
              </w:rPr>
              <w:t>Глава 3</w:t>
            </w:r>
          </w:p>
        </w:tc>
        <w:tc>
          <w:tcPr>
            <w:tcW w:w="3810" w:type="pct"/>
          </w:tcPr>
          <w:p>
            <w:pPr>
              <w:spacing w:before="60" w:after="60"/>
              <w:rPr>
                <w:noProof/>
              </w:rPr>
            </w:pPr>
            <w:r>
              <w:rPr>
                <w:noProof/>
              </w:rPr>
              <w:t>Риби и ракообразни, мекотели и други водни безгръбначни</w:t>
            </w:r>
          </w:p>
        </w:tc>
      </w:tr>
      <w:tr>
        <w:trPr>
          <w:trHeight w:val="1823"/>
        </w:trPr>
        <w:tc>
          <w:tcPr>
            <w:tcW w:w="1190" w:type="pct"/>
          </w:tcPr>
          <w:p>
            <w:pPr>
              <w:spacing w:before="60" w:after="60"/>
              <w:rPr>
                <w:noProof/>
              </w:rPr>
            </w:pPr>
            <w:r>
              <w:rPr>
                <w:noProof/>
              </w:rPr>
              <w:t>- Атлантически червен тон (</w:t>
            </w:r>
            <w:r>
              <w:rPr>
                <w:i/>
                <w:noProof/>
              </w:rPr>
              <w:t>Thunnus thynnus</w:t>
            </w:r>
            <w:r>
              <w:rPr>
                <w:noProof/>
              </w:rPr>
              <w:t>):</w:t>
            </w:r>
          </w:p>
        </w:tc>
        <w:tc>
          <w:tcPr>
            <w:tcW w:w="3810" w:type="pct"/>
          </w:tcPr>
          <w:p>
            <w:pPr>
              <w:spacing w:before="60" w:after="60"/>
              <w:rPr>
                <w:noProof/>
              </w:rPr>
            </w:pPr>
            <w:r>
              <w:rPr>
                <w:noProof/>
              </w:rPr>
              <w:t>целият атлантически червен тон (</w:t>
            </w:r>
            <w:r>
              <w:rPr>
                <w:i/>
                <w:noProof/>
              </w:rPr>
              <w:t>Thunnus thynnus</w:t>
            </w:r>
            <w:r>
              <w:rPr>
                <w:noProof/>
              </w:rPr>
              <w:t>) е изцяло получен; или</w:t>
            </w:r>
          </w:p>
          <w:p>
            <w:pPr>
              <w:spacing w:before="60" w:after="60"/>
              <w:rPr>
                <w:rFonts w:eastAsiaTheme="minorEastAsia"/>
                <w:noProof/>
              </w:rPr>
            </w:pPr>
            <w:r>
              <w:rPr>
                <w:noProof/>
              </w:rPr>
              <w:t>производство, при което атлантическият червен тон (</w:t>
            </w:r>
            <w:r>
              <w:rPr>
                <w:i/>
                <w:noProof/>
              </w:rPr>
              <w:t>Thunnus thynnus</w:t>
            </w:r>
            <w:r>
              <w:rPr>
                <w:noProof/>
              </w:rPr>
              <w:t>) се поставя в клетки в стопанства и впоследствие се храни и угоява/отглежда за минимален срок от 3 месеца в дадена страна. Продължителността на угояването или отглеждане се определя според датата на операцията по поставяне в клетки и датата на улова, записана в електронния документ за улов на червен тон (eBCD) на Международната комисия за опазване на рибата тон в Атлантическия океан (ICCAT).</w:t>
            </w:r>
          </w:p>
        </w:tc>
      </w:tr>
      <w:tr>
        <w:trPr>
          <w:trHeight w:val="480"/>
        </w:trPr>
        <w:tc>
          <w:tcPr>
            <w:tcW w:w="1190" w:type="pct"/>
          </w:tcPr>
          <w:p>
            <w:pPr>
              <w:pageBreakBefore/>
              <w:spacing w:before="60" w:after="60"/>
              <w:rPr>
                <w:noProof/>
              </w:rPr>
            </w:pPr>
            <w:r>
              <w:rPr>
                <w:noProof/>
              </w:rPr>
              <w:t>- Други:</w:t>
            </w:r>
          </w:p>
        </w:tc>
        <w:tc>
          <w:tcPr>
            <w:tcW w:w="3810" w:type="pct"/>
          </w:tcPr>
          <w:p>
            <w:pPr>
              <w:spacing w:before="60" w:after="60"/>
              <w:rPr>
                <w:noProof/>
              </w:rPr>
            </w:pPr>
            <w:r>
              <w:rPr>
                <w:noProof/>
              </w:rPr>
              <w:t>Всички риби и ракообразни, мекотели и други водни безгръбначни са изцяло получени.</w:t>
            </w:r>
          </w:p>
        </w:tc>
      </w:tr>
      <w:tr>
        <w:tc>
          <w:tcPr>
            <w:tcW w:w="1190" w:type="pct"/>
          </w:tcPr>
          <w:p>
            <w:pPr>
              <w:spacing w:before="60" w:after="60"/>
              <w:rPr>
                <w:noProof/>
              </w:rPr>
            </w:pPr>
            <w:r>
              <w:rPr>
                <w:noProof/>
              </w:rPr>
              <w:t>Глава 4</w:t>
            </w:r>
          </w:p>
        </w:tc>
        <w:tc>
          <w:tcPr>
            <w:tcW w:w="3810" w:type="pct"/>
          </w:tcPr>
          <w:p>
            <w:pPr>
              <w:spacing w:before="60" w:after="60"/>
              <w:rPr>
                <w:noProof/>
              </w:rPr>
            </w:pPr>
            <w:r>
              <w:rPr>
                <w:noProof/>
              </w:rPr>
              <w:t>Мляко и млечни продукти; птичи яйца; естествен мед; продукти от животински произход, годни за консумация, неупоменати, нито включени другаде:</w:t>
            </w:r>
          </w:p>
        </w:tc>
      </w:tr>
      <w:tr>
        <w:tc>
          <w:tcPr>
            <w:tcW w:w="1190" w:type="pct"/>
          </w:tcPr>
          <w:p>
            <w:pPr>
              <w:spacing w:before="60" w:after="60"/>
              <w:rPr>
                <w:noProof/>
              </w:rPr>
            </w:pPr>
            <w:r>
              <w:rPr>
                <w:noProof/>
              </w:rPr>
              <w:t>04.01 — 04.10</w:t>
            </w:r>
          </w:p>
        </w:tc>
        <w:tc>
          <w:tcPr>
            <w:tcW w:w="3810" w:type="pct"/>
          </w:tcPr>
          <w:p>
            <w:pPr>
              <w:spacing w:before="60" w:after="60"/>
              <w:rPr>
                <w:noProof/>
              </w:rPr>
            </w:pPr>
            <w:r>
              <w:rPr>
                <w:noProof/>
              </w:rPr>
              <w:t>Производство, при което всички използвани материали от глава 4 са изцяло получени.</w:t>
            </w:r>
          </w:p>
        </w:tc>
      </w:tr>
      <w:tr>
        <w:tc>
          <w:tcPr>
            <w:tcW w:w="1190" w:type="pct"/>
          </w:tcPr>
          <w:p>
            <w:pPr>
              <w:spacing w:before="60" w:after="60"/>
              <w:rPr>
                <w:noProof/>
              </w:rPr>
            </w:pPr>
            <w:r>
              <w:rPr>
                <w:noProof/>
              </w:rPr>
              <w:t>Глава 5</w:t>
            </w:r>
          </w:p>
        </w:tc>
        <w:tc>
          <w:tcPr>
            <w:tcW w:w="3810" w:type="pct"/>
          </w:tcPr>
          <w:p>
            <w:pPr>
              <w:spacing w:before="60" w:after="60"/>
              <w:rPr>
                <w:noProof/>
              </w:rPr>
            </w:pPr>
            <w:r>
              <w:rPr>
                <w:noProof/>
              </w:rPr>
              <w:t>Други продукти от животински произход, неупоменати, нито включени другаде</w:t>
            </w:r>
          </w:p>
        </w:tc>
      </w:tr>
      <w:tr>
        <w:tc>
          <w:tcPr>
            <w:tcW w:w="1190" w:type="pct"/>
          </w:tcPr>
          <w:p>
            <w:pPr>
              <w:spacing w:before="60" w:after="60"/>
              <w:rPr>
                <w:noProof/>
              </w:rPr>
            </w:pPr>
            <w:r>
              <w:rPr>
                <w:noProof/>
              </w:rPr>
              <w:t>05.01 — 05.11</w:t>
            </w:r>
          </w:p>
        </w:tc>
        <w:tc>
          <w:tcPr>
            <w:tcW w:w="3810" w:type="pct"/>
          </w:tcPr>
          <w:p>
            <w:pPr>
              <w:spacing w:before="60" w:after="60"/>
              <w:rPr>
                <w:noProof/>
              </w:rPr>
            </w:pPr>
            <w:r>
              <w:rPr>
                <w:noProof/>
              </w:rPr>
              <w:t>CTH</w:t>
            </w:r>
          </w:p>
        </w:tc>
      </w:tr>
      <w:tr>
        <w:tc>
          <w:tcPr>
            <w:tcW w:w="1190" w:type="pct"/>
          </w:tcPr>
          <w:p>
            <w:pPr>
              <w:spacing w:before="60" w:after="60"/>
              <w:rPr>
                <w:noProof/>
              </w:rPr>
            </w:pPr>
            <w:r>
              <w:rPr>
                <w:noProof/>
              </w:rPr>
              <w:t>РАЗДЕЛ ІІ</w:t>
            </w:r>
          </w:p>
        </w:tc>
        <w:tc>
          <w:tcPr>
            <w:tcW w:w="3810" w:type="pct"/>
          </w:tcPr>
          <w:p>
            <w:pPr>
              <w:spacing w:before="60" w:after="60"/>
              <w:rPr>
                <w:noProof/>
              </w:rPr>
            </w:pPr>
            <w:r>
              <w:rPr>
                <w:noProof/>
              </w:rPr>
              <w:t>ПРОДУКТИ ОТ РАСТИТЕЛЕН ПРОИЗХОД</w:t>
            </w:r>
          </w:p>
        </w:tc>
      </w:tr>
      <w:tr>
        <w:tc>
          <w:tcPr>
            <w:tcW w:w="1190" w:type="pct"/>
          </w:tcPr>
          <w:p>
            <w:pPr>
              <w:spacing w:before="60" w:after="60"/>
              <w:rPr>
                <w:noProof/>
              </w:rPr>
            </w:pPr>
            <w:r>
              <w:rPr>
                <w:noProof/>
              </w:rPr>
              <w:t>Глава 6</w:t>
            </w:r>
          </w:p>
        </w:tc>
        <w:tc>
          <w:tcPr>
            <w:tcW w:w="3810" w:type="pct"/>
          </w:tcPr>
          <w:p>
            <w:pPr>
              <w:spacing w:before="60" w:after="60"/>
              <w:rPr>
                <w:noProof/>
              </w:rPr>
            </w:pPr>
            <w:r>
              <w:rPr>
                <w:noProof/>
              </w:rPr>
              <w:t>Живи растения и цветарски продукти; грудки, корени и подобни; живи растения и цветарски продукти</w:t>
            </w:r>
          </w:p>
        </w:tc>
      </w:tr>
      <w:tr>
        <w:tc>
          <w:tcPr>
            <w:tcW w:w="1190" w:type="pct"/>
          </w:tcPr>
          <w:p>
            <w:pPr>
              <w:spacing w:before="60" w:after="60"/>
              <w:rPr>
                <w:noProof/>
              </w:rPr>
            </w:pPr>
            <w:r>
              <w:rPr>
                <w:noProof/>
              </w:rPr>
              <w:t>06.01 — 06.04</w:t>
            </w:r>
          </w:p>
        </w:tc>
        <w:tc>
          <w:tcPr>
            <w:tcW w:w="3810" w:type="pct"/>
          </w:tcPr>
          <w:p>
            <w:pPr>
              <w:spacing w:before="60" w:after="60"/>
              <w:rPr>
                <w:noProof/>
              </w:rPr>
            </w:pPr>
            <w:r>
              <w:rPr>
                <w:noProof/>
              </w:rPr>
              <w:t>Производство, при което всички използвани материали по глава 6 са изцяло получени.</w:t>
            </w:r>
          </w:p>
        </w:tc>
      </w:tr>
      <w:tr>
        <w:tc>
          <w:tcPr>
            <w:tcW w:w="1190" w:type="pct"/>
          </w:tcPr>
          <w:p>
            <w:pPr>
              <w:spacing w:before="60" w:after="60"/>
              <w:rPr>
                <w:noProof/>
              </w:rPr>
            </w:pPr>
            <w:r>
              <w:rPr>
                <w:noProof/>
              </w:rPr>
              <w:t>Глава 7</w:t>
            </w:r>
          </w:p>
        </w:tc>
        <w:tc>
          <w:tcPr>
            <w:tcW w:w="3810" w:type="pct"/>
          </w:tcPr>
          <w:p>
            <w:pPr>
              <w:spacing w:before="60" w:after="60"/>
              <w:rPr>
                <w:noProof/>
              </w:rPr>
            </w:pPr>
            <w:r>
              <w:rPr>
                <w:noProof/>
              </w:rPr>
              <w:t>Зеленчуци, растения, корени и грудки, годни за консумация</w:t>
            </w:r>
          </w:p>
        </w:tc>
      </w:tr>
      <w:tr>
        <w:tc>
          <w:tcPr>
            <w:tcW w:w="1190" w:type="pct"/>
          </w:tcPr>
          <w:p>
            <w:pPr>
              <w:spacing w:before="60" w:after="60"/>
              <w:rPr>
                <w:noProof/>
              </w:rPr>
            </w:pPr>
            <w:r>
              <w:rPr>
                <w:noProof/>
              </w:rPr>
              <w:t>07.01 — 07.14</w:t>
            </w:r>
          </w:p>
        </w:tc>
        <w:tc>
          <w:tcPr>
            <w:tcW w:w="3810" w:type="pct"/>
          </w:tcPr>
          <w:p>
            <w:pPr>
              <w:spacing w:before="60" w:after="60"/>
              <w:rPr>
                <w:noProof/>
              </w:rPr>
            </w:pPr>
            <w:r>
              <w:rPr>
                <w:noProof/>
              </w:rPr>
              <w:t>Производство, при което всички използвани материали по глава 7 са изцяло получени.</w:t>
            </w:r>
          </w:p>
        </w:tc>
      </w:tr>
      <w:tr>
        <w:tc>
          <w:tcPr>
            <w:tcW w:w="1190" w:type="pct"/>
          </w:tcPr>
          <w:p>
            <w:pPr>
              <w:spacing w:before="60" w:after="60"/>
              <w:rPr>
                <w:noProof/>
              </w:rPr>
            </w:pPr>
            <w:r>
              <w:rPr>
                <w:noProof/>
              </w:rPr>
              <w:t>Глава 8</w:t>
            </w:r>
          </w:p>
        </w:tc>
        <w:tc>
          <w:tcPr>
            <w:tcW w:w="3810" w:type="pct"/>
          </w:tcPr>
          <w:p>
            <w:pPr>
              <w:spacing w:before="60" w:after="60"/>
              <w:rPr>
                <w:noProof/>
              </w:rPr>
            </w:pPr>
            <w:r>
              <w:rPr>
                <w:noProof/>
              </w:rPr>
              <w:t>Плодове, годни за консумация; цитрусови или пъпешови кори</w:t>
            </w:r>
          </w:p>
        </w:tc>
      </w:tr>
      <w:tr>
        <w:tc>
          <w:tcPr>
            <w:tcW w:w="1190" w:type="pct"/>
          </w:tcPr>
          <w:p>
            <w:pPr>
              <w:spacing w:before="60" w:after="60"/>
              <w:rPr>
                <w:noProof/>
              </w:rPr>
            </w:pPr>
            <w:r>
              <w:rPr>
                <w:noProof/>
              </w:rPr>
              <w:t>08.01 — 08.14</w:t>
            </w:r>
          </w:p>
        </w:tc>
        <w:tc>
          <w:tcPr>
            <w:tcW w:w="3810" w:type="pct"/>
          </w:tcPr>
          <w:p>
            <w:pPr>
              <w:spacing w:before="60" w:after="60"/>
              <w:rPr>
                <w:rFonts w:eastAsiaTheme="minorEastAsia"/>
                <w:noProof/>
              </w:rPr>
            </w:pPr>
            <w:r>
              <w:rPr>
                <w:noProof/>
              </w:rPr>
              <w:t>Производство, при което всички използвани материали по глава 8 са изцяло получени.</w:t>
            </w:r>
          </w:p>
        </w:tc>
      </w:tr>
      <w:tr>
        <w:tc>
          <w:tcPr>
            <w:tcW w:w="1190" w:type="pct"/>
          </w:tcPr>
          <w:p>
            <w:pPr>
              <w:spacing w:before="60" w:after="60"/>
              <w:rPr>
                <w:noProof/>
              </w:rPr>
            </w:pPr>
            <w:r>
              <w:rPr>
                <w:noProof/>
              </w:rPr>
              <w:t>Глава 9</w:t>
            </w:r>
          </w:p>
        </w:tc>
        <w:tc>
          <w:tcPr>
            <w:tcW w:w="3810" w:type="pct"/>
          </w:tcPr>
          <w:p>
            <w:pPr>
              <w:spacing w:before="60" w:after="60"/>
              <w:rPr>
                <w:noProof/>
              </w:rPr>
            </w:pPr>
            <w:r>
              <w:rPr>
                <w:noProof/>
              </w:rPr>
              <w:t>Кафе, чай, мате и подправки</w:t>
            </w:r>
          </w:p>
        </w:tc>
      </w:tr>
      <w:tr>
        <w:tc>
          <w:tcPr>
            <w:tcW w:w="1190" w:type="pct"/>
          </w:tcPr>
          <w:p>
            <w:pPr>
              <w:spacing w:before="60" w:after="60"/>
              <w:rPr>
                <w:noProof/>
              </w:rPr>
            </w:pPr>
            <w:r>
              <w:rPr>
                <w:noProof/>
              </w:rPr>
              <w:t>09.01</w:t>
            </w:r>
          </w:p>
        </w:tc>
        <w:tc>
          <w:tcPr>
            <w:tcW w:w="3810" w:type="pct"/>
          </w:tcPr>
          <w:p>
            <w:pPr>
              <w:spacing w:before="60" w:after="60"/>
              <w:rPr>
                <w:noProof/>
              </w:rPr>
            </w:pPr>
            <w:r>
              <w:rPr>
                <w:noProof/>
              </w:rPr>
              <w:t>CTSH; или</w:t>
            </w:r>
          </w:p>
          <w:p>
            <w:pPr>
              <w:spacing w:before="60" w:after="60"/>
              <w:rPr>
                <w:rFonts w:eastAsiaTheme="minorEastAsia"/>
                <w:noProof/>
              </w:rPr>
            </w:pPr>
            <w:r>
              <w:rPr>
                <w:noProof/>
              </w:rPr>
              <w:t>Купажиране</w:t>
            </w:r>
          </w:p>
        </w:tc>
      </w:tr>
      <w:tr>
        <w:tc>
          <w:tcPr>
            <w:tcW w:w="1190" w:type="pct"/>
          </w:tcPr>
          <w:p>
            <w:pPr>
              <w:pageBreakBefore/>
              <w:spacing w:before="60" w:after="60"/>
              <w:rPr>
                <w:noProof/>
              </w:rPr>
            </w:pPr>
            <w:r>
              <w:rPr>
                <w:noProof/>
              </w:rPr>
              <w:t>0902.10 — 0902.20</w:t>
            </w:r>
          </w:p>
        </w:tc>
        <w:tc>
          <w:tcPr>
            <w:tcW w:w="3810" w:type="pct"/>
          </w:tcPr>
          <w:p>
            <w:pPr>
              <w:spacing w:before="60" w:after="60"/>
              <w:rPr>
                <w:noProof/>
              </w:rPr>
            </w:pPr>
            <w:r>
              <w:rPr>
                <w:noProof/>
              </w:rPr>
              <w:t>Производство, при което всички използвани материали от подпозиции 0902.10 и 0902.20 са изцяло получени.</w:t>
            </w:r>
          </w:p>
        </w:tc>
      </w:tr>
      <w:tr>
        <w:tc>
          <w:tcPr>
            <w:tcW w:w="1190" w:type="pct"/>
          </w:tcPr>
          <w:p>
            <w:pPr>
              <w:spacing w:before="60" w:after="60"/>
              <w:rPr>
                <w:noProof/>
              </w:rPr>
            </w:pPr>
            <w:r>
              <w:rPr>
                <w:noProof/>
              </w:rPr>
              <w:t>0902.30 — 0903.00</w:t>
            </w:r>
          </w:p>
        </w:tc>
        <w:tc>
          <w:tcPr>
            <w:tcW w:w="3810" w:type="pct"/>
          </w:tcPr>
          <w:p>
            <w:pPr>
              <w:spacing w:before="60" w:after="60"/>
              <w:rPr>
                <w:noProof/>
              </w:rPr>
            </w:pPr>
            <w:r>
              <w:rPr>
                <w:noProof/>
              </w:rPr>
              <w:t>CTSH; или</w:t>
            </w:r>
          </w:p>
          <w:p>
            <w:pPr>
              <w:spacing w:before="60" w:after="60"/>
              <w:rPr>
                <w:rFonts w:eastAsiaTheme="minorEastAsia"/>
                <w:noProof/>
              </w:rPr>
            </w:pPr>
            <w:r>
              <w:rPr>
                <w:noProof/>
              </w:rPr>
              <w:t>Купажиране</w:t>
            </w:r>
          </w:p>
        </w:tc>
      </w:tr>
      <w:tr>
        <w:tc>
          <w:tcPr>
            <w:tcW w:w="1190" w:type="pct"/>
          </w:tcPr>
          <w:p>
            <w:pPr>
              <w:spacing w:before="60" w:after="60"/>
              <w:rPr>
                <w:noProof/>
              </w:rPr>
            </w:pPr>
            <w:r>
              <w:rPr>
                <w:noProof/>
              </w:rPr>
              <w:t>09.04 — 09.10</w:t>
            </w:r>
          </w:p>
        </w:tc>
        <w:tc>
          <w:tcPr>
            <w:tcW w:w="3810" w:type="pct"/>
          </w:tcPr>
          <w:p>
            <w:pPr>
              <w:spacing w:before="60" w:after="60"/>
              <w:rPr>
                <w:noProof/>
              </w:rPr>
            </w:pPr>
            <w:r>
              <w:rPr>
                <w:noProof/>
              </w:rPr>
              <w:t>CTSH; или</w:t>
            </w:r>
          </w:p>
          <w:p>
            <w:pPr>
              <w:spacing w:before="60" w:after="60"/>
              <w:rPr>
                <w:rFonts w:eastAsiaTheme="minorEastAsia"/>
                <w:noProof/>
              </w:rPr>
            </w:pPr>
            <w:r>
              <w:rPr>
                <w:noProof/>
              </w:rPr>
              <w:t>Купажиране, раздробяване или разпрашаване.</w:t>
            </w:r>
          </w:p>
        </w:tc>
      </w:tr>
      <w:tr>
        <w:tc>
          <w:tcPr>
            <w:tcW w:w="1190" w:type="pct"/>
          </w:tcPr>
          <w:p>
            <w:pPr>
              <w:spacing w:before="60" w:after="60"/>
              <w:rPr>
                <w:noProof/>
              </w:rPr>
            </w:pPr>
            <w:r>
              <w:rPr>
                <w:noProof/>
              </w:rPr>
              <w:t>Глава 10</w:t>
            </w:r>
          </w:p>
        </w:tc>
        <w:tc>
          <w:tcPr>
            <w:tcW w:w="3810" w:type="pct"/>
          </w:tcPr>
          <w:p>
            <w:pPr>
              <w:spacing w:before="60" w:after="60"/>
              <w:rPr>
                <w:noProof/>
              </w:rPr>
            </w:pPr>
            <w:r>
              <w:rPr>
                <w:noProof/>
              </w:rPr>
              <w:t>Житни растения</w:t>
            </w:r>
          </w:p>
        </w:tc>
      </w:tr>
      <w:tr>
        <w:tc>
          <w:tcPr>
            <w:tcW w:w="1190" w:type="pct"/>
          </w:tcPr>
          <w:p>
            <w:pPr>
              <w:spacing w:before="60" w:after="60"/>
              <w:rPr>
                <w:noProof/>
              </w:rPr>
            </w:pPr>
            <w:r>
              <w:rPr>
                <w:noProof/>
              </w:rPr>
              <w:t>10.01 — 10.08</w:t>
            </w:r>
          </w:p>
        </w:tc>
        <w:tc>
          <w:tcPr>
            <w:tcW w:w="3810" w:type="pct"/>
          </w:tcPr>
          <w:p>
            <w:pPr>
              <w:spacing w:before="60" w:after="60"/>
              <w:rPr>
                <w:noProof/>
              </w:rPr>
            </w:pPr>
            <w:r>
              <w:rPr>
                <w:noProof/>
              </w:rPr>
              <w:t>Производство, при което всички използвани материали по глава 10 са изцяло получени.</w:t>
            </w:r>
          </w:p>
        </w:tc>
      </w:tr>
      <w:tr>
        <w:tc>
          <w:tcPr>
            <w:tcW w:w="1190" w:type="pct"/>
          </w:tcPr>
          <w:p>
            <w:pPr>
              <w:spacing w:before="60" w:after="60"/>
              <w:rPr>
                <w:noProof/>
              </w:rPr>
            </w:pPr>
            <w:r>
              <w:rPr>
                <w:noProof/>
              </w:rPr>
              <w:t>Глава 11</w:t>
            </w:r>
          </w:p>
        </w:tc>
        <w:tc>
          <w:tcPr>
            <w:tcW w:w="3810" w:type="pct"/>
          </w:tcPr>
          <w:p>
            <w:pPr>
              <w:spacing w:before="60" w:after="60"/>
              <w:rPr>
                <w:noProof/>
              </w:rPr>
            </w:pPr>
            <w:r>
              <w:rPr>
                <w:noProof/>
              </w:rPr>
              <w:t>Мелничарски продукти; малц; скорбяла и нишесте; инулин; пшеничен глутен</w:t>
            </w:r>
          </w:p>
        </w:tc>
      </w:tr>
      <w:tr>
        <w:tc>
          <w:tcPr>
            <w:tcW w:w="1190" w:type="pct"/>
          </w:tcPr>
          <w:p>
            <w:pPr>
              <w:spacing w:before="60" w:after="60"/>
              <w:rPr>
                <w:noProof/>
              </w:rPr>
            </w:pPr>
            <w:r>
              <w:rPr>
                <w:noProof/>
              </w:rPr>
              <w:t>11.01 — 11.09</w:t>
            </w:r>
          </w:p>
        </w:tc>
        <w:tc>
          <w:tcPr>
            <w:tcW w:w="3810" w:type="pct"/>
          </w:tcPr>
          <w:p>
            <w:pPr>
              <w:spacing w:before="60" w:after="60"/>
              <w:rPr>
                <w:noProof/>
              </w:rPr>
            </w:pPr>
            <w:r>
              <w:rPr>
                <w:noProof/>
              </w:rPr>
              <w:t>Производство, при което всички използвани материали по глави 10 и 11, позиции 07.01, 07.13, 07.14 и 23.03 и подпозиция 0710.10, както и сушените картофи от подпозиция 0712.90 са изцяло получени.</w:t>
            </w:r>
          </w:p>
        </w:tc>
      </w:tr>
      <w:tr>
        <w:tc>
          <w:tcPr>
            <w:tcW w:w="1190" w:type="pct"/>
          </w:tcPr>
          <w:p>
            <w:pPr>
              <w:spacing w:before="60" w:after="60"/>
              <w:rPr>
                <w:noProof/>
              </w:rPr>
            </w:pPr>
            <w:r>
              <w:rPr>
                <w:noProof/>
              </w:rPr>
              <w:t>Глава 12</w:t>
            </w:r>
          </w:p>
        </w:tc>
        <w:tc>
          <w:tcPr>
            <w:tcW w:w="3810" w:type="pct"/>
          </w:tcPr>
          <w:p>
            <w:pPr>
              <w:spacing w:before="60" w:after="60"/>
              <w:rPr>
                <w:noProof/>
              </w:rPr>
            </w:pPr>
            <w:r>
              <w:rPr>
                <w:noProof/>
              </w:rPr>
              <w:t>Маслодайни семена и плодове; разни видове семена, семена за посев и плодове; индустриални или медицински растения; слама и фуражи</w:t>
            </w:r>
          </w:p>
        </w:tc>
      </w:tr>
      <w:tr>
        <w:tc>
          <w:tcPr>
            <w:tcW w:w="1190" w:type="pct"/>
          </w:tcPr>
          <w:p>
            <w:pPr>
              <w:spacing w:before="60" w:after="60"/>
              <w:rPr>
                <w:noProof/>
              </w:rPr>
            </w:pPr>
            <w:r>
              <w:rPr>
                <w:noProof/>
              </w:rPr>
              <w:t>12.01</w:t>
            </w:r>
          </w:p>
        </w:tc>
        <w:tc>
          <w:tcPr>
            <w:tcW w:w="3810" w:type="pct"/>
          </w:tcPr>
          <w:p>
            <w:pPr>
              <w:spacing w:before="60" w:after="60"/>
              <w:rPr>
                <w:noProof/>
              </w:rPr>
            </w:pPr>
            <w:r>
              <w:rPr>
                <w:noProof/>
              </w:rPr>
              <w:t>CTH</w:t>
            </w:r>
          </w:p>
        </w:tc>
      </w:tr>
      <w:tr>
        <w:tc>
          <w:tcPr>
            <w:tcW w:w="1190" w:type="pct"/>
          </w:tcPr>
          <w:p>
            <w:pPr>
              <w:spacing w:before="60" w:after="60"/>
              <w:rPr>
                <w:noProof/>
              </w:rPr>
            </w:pPr>
            <w:r>
              <w:rPr>
                <w:noProof/>
              </w:rPr>
              <w:t>12.02 — 12.14</w:t>
            </w:r>
          </w:p>
        </w:tc>
        <w:tc>
          <w:tcPr>
            <w:tcW w:w="3810" w:type="pct"/>
          </w:tcPr>
          <w:p>
            <w:pPr>
              <w:spacing w:before="60" w:after="60"/>
              <w:rPr>
                <w:noProof/>
              </w:rPr>
            </w:pPr>
            <w:r>
              <w:rPr>
                <w:noProof/>
              </w:rPr>
              <w:t>CTH с изключение на онези от позиция 12.01.</w:t>
            </w:r>
          </w:p>
        </w:tc>
      </w:tr>
      <w:tr>
        <w:tc>
          <w:tcPr>
            <w:tcW w:w="1190" w:type="pct"/>
          </w:tcPr>
          <w:p>
            <w:pPr>
              <w:spacing w:before="60" w:after="60"/>
              <w:rPr>
                <w:noProof/>
              </w:rPr>
            </w:pPr>
            <w:r>
              <w:rPr>
                <w:noProof/>
              </w:rPr>
              <w:t>Глава 13</w:t>
            </w:r>
          </w:p>
        </w:tc>
        <w:tc>
          <w:tcPr>
            <w:tcW w:w="3810" w:type="pct"/>
          </w:tcPr>
          <w:p>
            <w:pPr>
              <w:spacing w:before="60" w:after="60"/>
              <w:rPr>
                <w:noProof/>
              </w:rPr>
            </w:pPr>
            <w:r>
              <w:rPr>
                <w:noProof/>
              </w:rPr>
              <w:t>Естествени лакове; клейове, смоли и други растителни сокове и екстракти</w:t>
            </w:r>
          </w:p>
        </w:tc>
      </w:tr>
      <w:tr>
        <w:tc>
          <w:tcPr>
            <w:tcW w:w="1190" w:type="pct"/>
          </w:tcPr>
          <w:p>
            <w:pPr>
              <w:spacing w:before="60" w:after="60"/>
              <w:rPr>
                <w:noProof/>
              </w:rPr>
            </w:pPr>
            <w:r>
              <w:rPr>
                <w:noProof/>
              </w:rPr>
              <w:t>1301.20 — 1302.19</w:t>
            </w:r>
          </w:p>
        </w:tc>
        <w:tc>
          <w:tcPr>
            <w:tcW w:w="3810" w:type="pct"/>
          </w:tcPr>
          <w:p>
            <w:pPr>
              <w:spacing w:before="60" w:after="60"/>
              <w:rPr>
                <w:noProof/>
              </w:rPr>
            </w:pPr>
            <w:r>
              <w:rPr>
                <w:noProof/>
              </w:rPr>
              <w:t>CTH</w:t>
            </w:r>
          </w:p>
        </w:tc>
      </w:tr>
      <w:tr>
        <w:tc>
          <w:tcPr>
            <w:tcW w:w="1190" w:type="pct"/>
          </w:tcPr>
          <w:p>
            <w:pPr>
              <w:spacing w:before="60" w:after="60"/>
              <w:rPr>
                <w:noProof/>
              </w:rPr>
            </w:pPr>
            <w:r>
              <w:rPr>
                <w:noProof/>
              </w:rPr>
              <w:t>1302.20</w:t>
            </w:r>
          </w:p>
        </w:tc>
        <w:tc>
          <w:tcPr>
            <w:tcW w:w="3810" w:type="pct"/>
          </w:tcPr>
          <w:p>
            <w:pPr>
              <w:spacing w:before="60" w:after="60"/>
              <w:rPr>
                <w:noProof/>
              </w:rPr>
            </w:pPr>
            <w:r>
              <w:rPr>
                <w:noProof/>
              </w:rPr>
              <w:t>CTSH; могат обаче да се използват пектинови материали без произход.</w:t>
            </w:r>
          </w:p>
        </w:tc>
      </w:tr>
      <w:tr>
        <w:tc>
          <w:tcPr>
            <w:tcW w:w="1190" w:type="pct"/>
          </w:tcPr>
          <w:p>
            <w:pPr>
              <w:spacing w:before="60" w:after="60"/>
              <w:rPr>
                <w:noProof/>
              </w:rPr>
            </w:pPr>
            <w:r>
              <w:rPr>
                <w:noProof/>
              </w:rPr>
              <w:t>1302.31</w:t>
            </w:r>
          </w:p>
        </w:tc>
        <w:tc>
          <w:tcPr>
            <w:tcW w:w="3810" w:type="pct"/>
          </w:tcPr>
          <w:p>
            <w:pPr>
              <w:spacing w:before="60" w:after="60"/>
              <w:rPr>
                <w:noProof/>
              </w:rPr>
            </w:pPr>
            <w:r>
              <w:rPr>
                <w:noProof/>
              </w:rPr>
              <w:t>CTH</w:t>
            </w:r>
          </w:p>
        </w:tc>
      </w:tr>
      <w:tr>
        <w:tc>
          <w:tcPr>
            <w:tcW w:w="1190" w:type="pct"/>
          </w:tcPr>
          <w:p>
            <w:pPr>
              <w:pageBreakBefore/>
              <w:spacing w:before="60" w:after="60"/>
              <w:rPr>
                <w:noProof/>
              </w:rPr>
            </w:pPr>
            <w:r>
              <w:rPr>
                <w:noProof/>
              </w:rPr>
              <w:t>1302.32</w:t>
            </w:r>
          </w:p>
        </w:tc>
        <w:tc>
          <w:tcPr>
            <w:tcW w:w="3810" w:type="pct"/>
          </w:tcPr>
          <w:p>
            <w:pPr>
              <w:spacing w:before="60" w:after="60"/>
              <w:rPr>
                <w:noProof/>
              </w:rPr>
            </w:pPr>
            <w:r>
              <w:rPr>
                <w:noProof/>
              </w:rPr>
              <w:t>CTSH; могат обаче да се използват лепкави и сгъстяващи материали, извлечени от рожкови, без произход.</w:t>
            </w:r>
          </w:p>
        </w:tc>
      </w:tr>
      <w:tr>
        <w:tc>
          <w:tcPr>
            <w:tcW w:w="1190" w:type="pct"/>
          </w:tcPr>
          <w:p>
            <w:pPr>
              <w:spacing w:before="60" w:after="60"/>
              <w:rPr>
                <w:noProof/>
              </w:rPr>
            </w:pPr>
            <w:r>
              <w:rPr>
                <w:noProof/>
              </w:rPr>
              <w:t>1302.39</w:t>
            </w:r>
          </w:p>
        </w:tc>
        <w:tc>
          <w:tcPr>
            <w:tcW w:w="3810" w:type="pct"/>
          </w:tcPr>
          <w:p>
            <w:pPr>
              <w:spacing w:before="60" w:after="60"/>
              <w:rPr>
                <w:noProof/>
              </w:rPr>
            </w:pPr>
            <w:r>
              <w:rPr>
                <w:noProof/>
              </w:rPr>
              <w:t>CTH</w:t>
            </w:r>
          </w:p>
        </w:tc>
      </w:tr>
      <w:tr>
        <w:tc>
          <w:tcPr>
            <w:tcW w:w="1190" w:type="pct"/>
          </w:tcPr>
          <w:p>
            <w:pPr>
              <w:spacing w:before="60" w:after="60"/>
              <w:rPr>
                <w:noProof/>
              </w:rPr>
            </w:pPr>
            <w:r>
              <w:rPr>
                <w:noProof/>
              </w:rPr>
              <w:t>Глава 14</w:t>
            </w:r>
          </w:p>
        </w:tc>
        <w:tc>
          <w:tcPr>
            <w:tcW w:w="3810" w:type="pct"/>
          </w:tcPr>
          <w:p>
            <w:pPr>
              <w:spacing w:before="60" w:after="60"/>
              <w:rPr>
                <w:noProof/>
              </w:rPr>
            </w:pPr>
            <w:r>
              <w:rPr>
                <w:noProof/>
              </w:rPr>
              <w:t>Растителни материали за сплитане; Продукти от растителен произход, неупоменати, нито включени другаде:</w:t>
            </w:r>
          </w:p>
        </w:tc>
      </w:tr>
      <w:tr>
        <w:tc>
          <w:tcPr>
            <w:tcW w:w="1190" w:type="pct"/>
          </w:tcPr>
          <w:p>
            <w:pPr>
              <w:spacing w:before="60" w:after="60"/>
              <w:rPr>
                <w:noProof/>
              </w:rPr>
            </w:pPr>
            <w:r>
              <w:rPr>
                <w:noProof/>
              </w:rPr>
              <w:t>14.01 — 14.04</w:t>
            </w:r>
          </w:p>
        </w:tc>
        <w:tc>
          <w:tcPr>
            <w:tcW w:w="3810" w:type="pct"/>
          </w:tcPr>
          <w:p>
            <w:pPr>
              <w:spacing w:before="60" w:after="60"/>
              <w:rPr>
                <w:noProof/>
              </w:rPr>
            </w:pPr>
            <w:r>
              <w:rPr>
                <w:noProof/>
              </w:rPr>
              <w:t>Производство, при което всички използвани материали по глава 14 са изцяло получени.</w:t>
            </w:r>
          </w:p>
        </w:tc>
      </w:tr>
      <w:tr>
        <w:tc>
          <w:tcPr>
            <w:tcW w:w="1190" w:type="pct"/>
          </w:tcPr>
          <w:p>
            <w:pPr>
              <w:spacing w:before="60" w:after="60"/>
              <w:rPr>
                <w:noProof/>
              </w:rPr>
            </w:pPr>
            <w:r>
              <w:rPr>
                <w:noProof/>
              </w:rPr>
              <w:t>РАЗДЕЛ III</w:t>
            </w:r>
          </w:p>
        </w:tc>
        <w:tc>
          <w:tcPr>
            <w:tcW w:w="3810" w:type="pct"/>
          </w:tcPr>
          <w:p>
            <w:pPr>
              <w:spacing w:before="60" w:after="60"/>
              <w:rPr>
                <w:rFonts w:eastAsiaTheme="minorEastAsia"/>
                <w:noProof/>
              </w:rPr>
            </w:pPr>
            <w:r>
              <w:rPr>
                <w:noProof/>
              </w:rPr>
              <w:t>МАЗНИНИ И МАСЛА ОТ ЖИВОТИНСКИ ИЛИ РАСТИТЕЛЕН ПРОИЗХОД; ПРОДУКТИ ОТ ТЯХНОТО РАЗПАДАНЕ; ОБРАБОТЕНИ МАЗНИНИ ЗА ХРАНИТЕЛНИ ЦЕЛИ; ВОСЪЦИ ОТ ЖИВОТИНСКИ ИЛИ РАСТИТЕЛЕН ПРОИЗХОД</w:t>
            </w:r>
          </w:p>
        </w:tc>
      </w:tr>
      <w:tr>
        <w:tc>
          <w:tcPr>
            <w:tcW w:w="1190" w:type="pct"/>
          </w:tcPr>
          <w:p>
            <w:pPr>
              <w:spacing w:before="60" w:after="60"/>
              <w:rPr>
                <w:noProof/>
              </w:rPr>
            </w:pPr>
            <w:r>
              <w:rPr>
                <w:noProof/>
              </w:rPr>
              <w:t>Глава 15</w:t>
            </w:r>
          </w:p>
        </w:tc>
        <w:tc>
          <w:tcPr>
            <w:tcW w:w="3810" w:type="pct"/>
          </w:tcPr>
          <w:p>
            <w:pPr>
              <w:spacing w:before="60" w:after="60"/>
              <w:rPr>
                <w:noProof/>
              </w:rPr>
            </w:pPr>
            <w:r>
              <w:rPr>
                <w:noProof/>
              </w:rPr>
              <w:t>Мазнини и масла от животински или растителен произход; продукти от тяхното разпадане; обработени мазнини за хранителни цели; восъци от животински или растителен произход</w:t>
            </w:r>
          </w:p>
        </w:tc>
      </w:tr>
      <w:tr>
        <w:tc>
          <w:tcPr>
            <w:tcW w:w="1190" w:type="pct"/>
          </w:tcPr>
          <w:p>
            <w:pPr>
              <w:spacing w:before="60" w:after="60"/>
              <w:rPr>
                <w:noProof/>
              </w:rPr>
            </w:pPr>
            <w:r>
              <w:rPr>
                <w:noProof/>
              </w:rPr>
              <w:t>15.01 — 15.06</w:t>
            </w:r>
          </w:p>
        </w:tc>
        <w:tc>
          <w:tcPr>
            <w:tcW w:w="3810" w:type="pct"/>
          </w:tcPr>
          <w:p>
            <w:pPr>
              <w:spacing w:before="60" w:after="60"/>
              <w:rPr>
                <w:noProof/>
              </w:rPr>
            </w:pPr>
            <w:r>
              <w:rPr>
                <w:noProof/>
              </w:rPr>
              <w:t>CTH</w:t>
            </w:r>
          </w:p>
        </w:tc>
      </w:tr>
      <w:tr>
        <w:tc>
          <w:tcPr>
            <w:tcW w:w="1190" w:type="pct"/>
          </w:tcPr>
          <w:p>
            <w:pPr>
              <w:spacing w:before="60" w:after="60"/>
              <w:rPr>
                <w:noProof/>
              </w:rPr>
            </w:pPr>
            <w:r>
              <w:rPr>
                <w:noProof/>
              </w:rPr>
              <w:t>15.07</w:t>
            </w:r>
          </w:p>
        </w:tc>
        <w:tc>
          <w:tcPr>
            <w:tcW w:w="3810" w:type="pct"/>
          </w:tcPr>
          <w:p>
            <w:pPr>
              <w:spacing w:before="60" w:after="60"/>
              <w:rPr>
                <w:noProof/>
              </w:rPr>
            </w:pPr>
            <w:r>
              <w:rPr>
                <w:noProof/>
              </w:rPr>
              <w:t>Производство, при което всички използвани материали от позиции 12.01 и 15.07 са изцяло получени.</w:t>
            </w:r>
          </w:p>
        </w:tc>
      </w:tr>
      <w:tr>
        <w:tc>
          <w:tcPr>
            <w:tcW w:w="1190" w:type="pct"/>
          </w:tcPr>
          <w:p>
            <w:pPr>
              <w:spacing w:before="60" w:after="60"/>
              <w:rPr>
                <w:noProof/>
              </w:rPr>
            </w:pPr>
            <w:r>
              <w:rPr>
                <w:noProof/>
              </w:rPr>
              <w:t>15.08</w:t>
            </w:r>
          </w:p>
        </w:tc>
        <w:tc>
          <w:tcPr>
            <w:tcW w:w="3810" w:type="pct"/>
          </w:tcPr>
          <w:p>
            <w:pPr>
              <w:spacing w:before="60" w:after="60"/>
              <w:rPr>
                <w:noProof/>
              </w:rPr>
            </w:pPr>
            <w:r>
              <w:rPr>
                <w:noProof/>
              </w:rPr>
              <w:t>CTH</w:t>
            </w:r>
          </w:p>
        </w:tc>
      </w:tr>
      <w:tr>
        <w:tc>
          <w:tcPr>
            <w:tcW w:w="1190" w:type="pct"/>
          </w:tcPr>
          <w:p>
            <w:pPr>
              <w:spacing w:before="60" w:after="60"/>
              <w:rPr>
                <w:noProof/>
              </w:rPr>
            </w:pPr>
            <w:r>
              <w:rPr>
                <w:noProof/>
              </w:rPr>
              <w:t>15.09 — 15.10</w:t>
            </w:r>
          </w:p>
        </w:tc>
        <w:tc>
          <w:tcPr>
            <w:tcW w:w="3810" w:type="pct"/>
          </w:tcPr>
          <w:p>
            <w:pPr>
              <w:spacing w:before="60" w:after="60"/>
              <w:rPr>
                <w:noProof/>
              </w:rPr>
            </w:pPr>
            <w:r>
              <w:rPr>
                <w:noProof/>
              </w:rPr>
              <w:t>Производство, при което всички използвани растителни материали са изцяло получени.</w:t>
            </w:r>
          </w:p>
        </w:tc>
      </w:tr>
      <w:tr>
        <w:tc>
          <w:tcPr>
            <w:tcW w:w="1190" w:type="pct"/>
          </w:tcPr>
          <w:p>
            <w:pPr>
              <w:spacing w:before="60" w:after="60"/>
              <w:rPr>
                <w:noProof/>
              </w:rPr>
            </w:pPr>
            <w:r>
              <w:rPr>
                <w:noProof/>
              </w:rPr>
              <w:t>15.11 — 15.13</w:t>
            </w:r>
          </w:p>
        </w:tc>
        <w:tc>
          <w:tcPr>
            <w:tcW w:w="3810" w:type="pct"/>
          </w:tcPr>
          <w:p>
            <w:pPr>
              <w:spacing w:before="60" w:after="60"/>
              <w:rPr>
                <w:noProof/>
              </w:rPr>
            </w:pPr>
            <w:r>
              <w:rPr>
                <w:noProof/>
              </w:rPr>
              <w:t>CTH</w:t>
            </w:r>
          </w:p>
        </w:tc>
      </w:tr>
      <w:tr>
        <w:tc>
          <w:tcPr>
            <w:tcW w:w="1190" w:type="pct"/>
          </w:tcPr>
          <w:p>
            <w:pPr>
              <w:spacing w:before="60" w:after="60"/>
              <w:rPr>
                <w:noProof/>
              </w:rPr>
            </w:pPr>
            <w:r>
              <w:rPr>
                <w:noProof/>
              </w:rPr>
              <w:t>15.14</w:t>
            </w:r>
          </w:p>
        </w:tc>
        <w:tc>
          <w:tcPr>
            <w:tcW w:w="3810" w:type="pct"/>
          </w:tcPr>
          <w:p>
            <w:pPr>
              <w:spacing w:before="60" w:after="60"/>
              <w:rPr>
                <w:noProof/>
              </w:rPr>
            </w:pPr>
          </w:p>
        </w:tc>
      </w:tr>
      <w:tr>
        <w:tc>
          <w:tcPr>
            <w:tcW w:w="1190" w:type="pct"/>
          </w:tcPr>
          <w:p>
            <w:pPr>
              <w:spacing w:before="60" w:after="60"/>
              <w:rPr>
                <w:noProof/>
              </w:rPr>
            </w:pPr>
            <w:r>
              <w:rPr>
                <w:noProof/>
              </w:rPr>
              <w:t>- Рапично или репично масло и техните фракции:</w:t>
            </w:r>
          </w:p>
        </w:tc>
        <w:tc>
          <w:tcPr>
            <w:tcW w:w="3810" w:type="pct"/>
          </w:tcPr>
          <w:p>
            <w:pPr>
              <w:spacing w:before="60" w:after="60"/>
              <w:rPr>
                <w:noProof/>
              </w:rPr>
            </w:pPr>
            <w:r>
              <w:rPr>
                <w:noProof/>
              </w:rPr>
              <w:t>Производство, при което всички използвани материали от позиции 12.05 и 15.14 са изцяло получени.</w:t>
            </w:r>
          </w:p>
        </w:tc>
      </w:tr>
      <w:tr>
        <w:tc>
          <w:tcPr>
            <w:tcW w:w="1190" w:type="pct"/>
          </w:tcPr>
          <w:p>
            <w:pPr>
              <w:spacing w:before="60" w:after="60"/>
              <w:rPr>
                <w:noProof/>
              </w:rPr>
            </w:pPr>
            <w:r>
              <w:rPr>
                <w:noProof/>
              </w:rPr>
              <w:t>- Синапено масло и неговите фракции:</w:t>
            </w:r>
          </w:p>
        </w:tc>
        <w:tc>
          <w:tcPr>
            <w:tcW w:w="3810" w:type="pct"/>
          </w:tcPr>
          <w:p>
            <w:pPr>
              <w:spacing w:before="60" w:after="60"/>
              <w:rPr>
                <w:noProof/>
              </w:rPr>
            </w:pPr>
            <w:r>
              <w:rPr>
                <w:noProof/>
              </w:rPr>
              <w:t>CTH</w:t>
            </w:r>
          </w:p>
        </w:tc>
      </w:tr>
      <w:tr>
        <w:tc>
          <w:tcPr>
            <w:tcW w:w="1190" w:type="pct"/>
          </w:tcPr>
          <w:p>
            <w:pPr>
              <w:pageBreakBefore/>
              <w:spacing w:before="60" w:after="60"/>
              <w:rPr>
                <w:noProof/>
              </w:rPr>
            </w:pPr>
            <w:r>
              <w:rPr>
                <w:noProof/>
              </w:rPr>
              <w:t>15.15</w:t>
            </w:r>
          </w:p>
        </w:tc>
        <w:tc>
          <w:tcPr>
            <w:tcW w:w="3810" w:type="pct"/>
          </w:tcPr>
          <w:p>
            <w:pPr>
              <w:spacing w:before="60" w:after="60"/>
              <w:rPr>
                <w:noProof/>
              </w:rPr>
            </w:pPr>
          </w:p>
        </w:tc>
      </w:tr>
      <w:tr>
        <w:tc>
          <w:tcPr>
            <w:tcW w:w="1190" w:type="pct"/>
          </w:tcPr>
          <w:p>
            <w:pPr>
              <w:spacing w:before="60" w:after="60"/>
              <w:rPr>
                <w:noProof/>
              </w:rPr>
            </w:pPr>
            <w:r>
              <w:rPr>
                <w:noProof/>
              </w:rPr>
              <w:t>- Масло от оризови трици и неговите фракции:</w:t>
            </w:r>
          </w:p>
        </w:tc>
        <w:tc>
          <w:tcPr>
            <w:tcW w:w="3810" w:type="pct"/>
          </w:tcPr>
          <w:p>
            <w:pPr>
              <w:spacing w:before="60" w:after="60"/>
              <w:rPr>
                <w:noProof/>
              </w:rPr>
            </w:pPr>
            <w:r>
              <w:rPr>
                <w:noProof/>
              </w:rPr>
              <w:t>Производство, при което всички използвани материали от позиции 10.06 и 15.15 са изцяло получени.</w:t>
            </w:r>
          </w:p>
        </w:tc>
      </w:tr>
      <w:tr>
        <w:tc>
          <w:tcPr>
            <w:tcW w:w="1190" w:type="pct"/>
          </w:tcPr>
          <w:p>
            <w:pPr>
              <w:spacing w:before="60" w:after="60"/>
              <w:rPr>
                <w:noProof/>
              </w:rPr>
            </w:pPr>
            <w:r>
              <w:rPr>
                <w:noProof/>
              </w:rPr>
              <w:t>- Други:</w:t>
            </w:r>
          </w:p>
        </w:tc>
        <w:tc>
          <w:tcPr>
            <w:tcW w:w="3810" w:type="pct"/>
          </w:tcPr>
          <w:p>
            <w:pPr>
              <w:spacing w:before="60" w:after="60"/>
              <w:rPr>
                <w:noProof/>
              </w:rPr>
            </w:pPr>
            <w:r>
              <w:rPr>
                <w:noProof/>
              </w:rPr>
              <w:t>CTH</w:t>
            </w:r>
          </w:p>
        </w:tc>
      </w:tr>
      <w:tr>
        <w:tc>
          <w:tcPr>
            <w:tcW w:w="1190" w:type="pct"/>
          </w:tcPr>
          <w:p>
            <w:pPr>
              <w:spacing w:before="60" w:after="60"/>
              <w:rPr>
                <w:noProof/>
              </w:rPr>
            </w:pPr>
            <w:r>
              <w:rPr>
                <w:noProof/>
              </w:rPr>
              <w:t>1516.10 — 1517.10</w:t>
            </w:r>
          </w:p>
        </w:tc>
        <w:tc>
          <w:tcPr>
            <w:tcW w:w="3810" w:type="pct"/>
          </w:tcPr>
          <w:p>
            <w:pPr>
              <w:spacing w:before="60" w:after="60"/>
              <w:rPr>
                <w:noProof/>
              </w:rPr>
            </w:pPr>
            <w:r>
              <w:rPr>
                <w:noProof/>
              </w:rPr>
              <w:t>CTH</w:t>
            </w:r>
          </w:p>
        </w:tc>
      </w:tr>
      <w:tr>
        <w:tc>
          <w:tcPr>
            <w:tcW w:w="1190" w:type="pct"/>
          </w:tcPr>
          <w:p>
            <w:pPr>
              <w:spacing w:before="60" w:after="60"/>
              <w:rPr>
                <w:noProof/>
              </w:rPr>
            </w:pPr>
            <w:r>
              <w:rPr>
                <w:noProof/>
              </w:rPr>
              <w:t>1517.90</w:t>
            </w:r>
          </w:p>
        </w:tc>
        <w:tc>
          <w:tcPr>
            <w:tcW w:w="3810" w:type="pct"/>
          </w:tcPr>
          <w:p>
            <w:pPr>
              <w:spacing w:before="60" w:after="60"/>
              <w:rPr>
                <w:noProof/>
              </w:rPr>
            </w:pPr>
          </w:p>
        </w:tc>
      </w:tr>
      <w:tr>
        <w:tc>
          <w:tcPr>
            <w:tcW w:w="1190" w:type="pct"/>
          </w:tcPr>
          <w:p>
            <w:pPr>
              <w:spacing w:before="60" w:after="60"/>
              <w:rPr>
                <w:noProof/>
              </w:rPr>
            </w:pPr>
            <w:r>
              <w:rPr>
                <w:noProof/>
              </w:rPr>
              <w:t>- Смесени растителни масла, които не са допълнително обработвани:</w:t>
            </w:r>
          </w:p>
        </w:tc>
        <w:tc>
          <w:tcPr>
            <w:tcW w:w="3810" w:type="pct"/>
          </w:tcPr>
          <w:p>
            <w:pPr>
              <w:spacing w:before="60" w:after="60"/>
              <w:rPr>
                <w:noProof/>
              </w:rPr>
            </w:pPr>
            <w:r>
              <w:rPr>
                <w:noProof/>
              </w:rPr>
              <w:t>CC</w:t>
            </w:r>
          </w:p>
        </w:tc>
      </w:tr>
      <w:tr>
        <w:tc>
          <w:tcPr>
            <w:tcW w:w="1190" w:type="pct"/>
          </w:tcPr>
          <w:p>
            <w:pPr>
              <w:spacing w:before="60" w:after="60"/>
              <w:rPr>
                <w:noProof/>
              </w:rPr>
            </w:pPr>
            <w:r>
              <w:rPr>
                <w:noProof/>
              </w:rPr>
              <w:t>- Други:</w:t>
            </w:r>
          </w:p>
        </w:tc>
        <w:tc>
          <w:tcPr>
            <w:tcW w:w="3810" w:type="pct"/>
          </w:tcPr>
          <w:p>
            <w:pPr>
              <w:spacing w:before="60" w:after="60"/>
              <w:rPr>
                <w:noProof/>
              </w:rPr>
            </w:pPr>
            <w:r>
              <w:rPr>
                <w:noProof/>
              </w:rPr>
              <w:t>CTH</w:t>
            </w:r>
          </w:p>
        </w:tc>
      </w:tr>
      <w:tr>
        <w:tc>
          <w:tcPr>
            <w:tcW w:w="1190" w:type="pct"/>
          </w:tcPr>
          <w:p>
            <w:pPr>
              <w:spacing w:before="60" w:after="60"/>
              <w:rPr>
                <w:noProof/>
              </w:rPr>
            </w:pPr>
            <w:r>
              <w:rPr>
                <w:noProof/>
              </w:rPr>
              <w:t>15.18 — 15.22</w:t>
            </w:r>
          </w:p>
        </w:tc>
        <w:tc>
          <w:tcPr>
            <w:tcW w:w="3810" w:type="pct"/>
          </w:tcPr>
          <w:p>
            <w:pPr>
              <w:spacing w:before="60" w:after="60"/>
              <w:rPr>
                <w:noProof/>
              </w:rPr>
            </w:pPr>
            <w:r>
              <w:rPr>
                <w:noProof/>
              </w:rPr>
              <w:t>CTH</w:t>
            </w:r>
          </w:p>
        </w:tc>
      </w:tr>
      <w:tr>
        <w:tc>
          <w:tcPr>
            <w:tcW w:w="1190" w:type="pct"/>
          </w:tcPr>
          <w:p>
            <w:pPr>
              <w:spacing w:before="60" w:after="60"/>
              <w:rPr>
                <w:noProof/>
              </w:rPr>
            </w:pPr>
            <w:r>
              <w:rPr>
                <w:noProof/>
              </w:rPr>
              <w:t>РАЗДЕЛ IV</w:t>
            </w:r>
          </w:p>
        </w:tc>
        <w:tc>
          <w:tcPr>
            <w:tcW w:w="3810" w:type="pct"/>
          </w:tcPr>
          <w:p>
            <w:pPr>
              <w:spacing w:before="60" w:after="60"/>
              <w:rPr>
                <w:rFonts w:eastAsiaTheme="minorEastAsia"/>
                <w:noProof/>
              </w:rPr>
            </w:pPr>
            <w:r>
              <w:rPr>
                <w:noProof/>
              </w:rPr>
              <w:t>ПРОДУКТИ НА ХРАНИТЕЛНАТА ПРОМИШЛЕНОСТ; БЕЗАЛКОХОЛНИ И АЛКОХОЛНИ НАПИТКИ И ВИДОВЕ ОЦЕТ; ТЮТЮНИ И ОБРАБОТЕНИ ЗАМЕСТИТЕЛИ НА ТЮТЮНА</w:t>
            </w:r>
          </w:p>
        </w:tc>
      </w:tr>
      <w:tr>
        <w:tc>
          <w:tcPr>
            <w:tcW w:w="1190" w:type="pct"/>
          </w:tcPr>
          <w:p>
            <w:pPr>
              <w:spacing w:before="60" w:after="60"/>
              <w:rPr>
                <w:noProof/>
              </w:rPr>
            </w:pPr>
            <w:r>
              <w:rPr>
                <w:noProof/>
              </w:rPr>
              <w:t>Глава 16</w:t>
            </w:r>
          </w:p>
        </w:tc>
        <w:tc>
          <w:tcPr>
            <w:tcW w:w="3810" w:type="pct"/>
          </w:tcPr>
          <w:p>
            <w:pPr>
              <w:spacing w:before="60" w:after="60"/>
              <w:rPr>
                <w:noProof/>
              </w:rPr>
            </w:pPr>
            <w:r>
              <w:rPr>
                <w:noProof/>
              </w:rPr>
              <w:t>Продукти от месо, риба или ракообразни, мекотели или други водни безгръбначни</w:t>
            </w:r>
          </w:p>
        </w:tc>
      </w:tr>
      <w:tr>
        <w:tc>
          <w:tcPr>
            <w:tcW w:w="1190" w:type="pct"/>
          </w:tcPr>
          <w:p>
            <w:pPr>
              <w:spacing w:before="60" w:after="60"/>
              <w:rPr>
                <w:noProof/>
              </w:rPr>
            </w:pPr>
            <w:r>
              <w:rPr>
                <w:noProof/>
              </w:rPr>
              <w:t>16.01 — 16.02</w:t>
            </w:r>
          </w:p>
        </w:tc>
        <w:tc>
          <w:tcPr>
            <w:tcW w:w="3810" w:type="pct"/>
          </w:tcPr>
          <w:p>
            <w:pPr>
              <w:spacing w:before="60" w:after="60"/>
              <w:rPr>
                <w:noProof/>
              </w:rPr>
            </w:pPr>
            <w:r>
              <w:rPr>
                <w:noProof/>
              </w:rPr>
              <w:t>Производство, при което всички използвани материали от глави 2, 3 и 16 и от позиция 10.06 са изцяло получени.</w:t>
            </w:r>
          </w:p>
        </w:tc>
      </w:tr>
      <w:tr>
        <w:tc>
          <w:tcPr>
            <w:tcW w:w="1190" w:type="pct"/>
          </w:tcPr>
          <w:p>
            <w:pPr>
              <w:spacing w:before="60" w:after="60"/>
              <w:rPr>
                <w:noProof/>
              </w:rPr>
            </w:pPr>
            <w:r>
              <w:rPr>
                <w:noProof/>
              </w:rPr>
              <w:t>16.03</w:t>
            </w:r>
          </w:p>
        </w:tc>
        <w:tc>
          <w:tcPr>
            <w:tcW w:w="3810" w:type="pct"/>
          </w:tcPr>
          <w:p>
            <w:pPr>
              <w:spacing w:before="60" w:after="60"/>
              <w:rPr>
                <w:noProof/>
              </w:rPr>
            </w:pPr>
            <w:r>
              <w:rPr>
                <w:noProof/>
              </w:rPr>
              <w:t>Производство, при което всички използвани материали от глави 2, 3 и 16 са изцяло получени.</w:t>
            </w:r>
          </w:p>
        </w:tc>
      </w:tr>
      <w:tr>
        <w:tc>
          <w:tcPr>
            <w:tcW w:w="1190" w:type="pct"/>
          </w:tcPr>
          <w:p>
            <w:pPr>
              <w:spacing w:before="60" w:after="60"/>
              <w:rPr>
                <w:noProof/>
              </w:rPr>
            </w:pPr>
            <w:r>
              <w:rPr>
                <w:noProof/>
              </w:rPr>
              <w:t>16.04 — 16.05</w:t>
            </w:r>
          </w:p>
        </w:tc>
        <w:tc>
          <w:tcPr>
            <w:tcW w:w="3810" w:type="pct"/>
          </w:tcPr>
          <w:p>
            <w:pPr>
              <w:spacing w:before="60" w:after="60"/>
              <w:rPr>
                <w:noProof/>
              </w:rPr>
            </w:pPr>
            <w:r>
              <w:rPr>
                <w:noProof/>
              </w:rPr>
              <w:t>Производство, при което всички използвани материали от глави 2, 3 и 16 и от позиция 10.06 са изцяло получени.</w:t>
            </w:r>
          </w:p>
        </w:tc>
      </w:tr>
      <w:tr>
        <w:tc>
          <w:tcPr>
            <w:tcW w:w="1190" w:type="pct"/>
          </w:tcPr>
          <w:p>
            <w:pPr>
              <w:pageBreakBefore/>
              <w:spacing w:before="60" w:after="60"/>
              <w:rPr>
                <w:noProof/>
              </w:rPr>
            </w:pPr>
            <w:r>
              <w:rPr>
                <w:noProof/>
              </w:rPr>
              <w:t>Глава 17</w:t>
            </w:r>
          </w:p>
        </w:tc>
        <w:tc>
          <w:tcPr>
            <w:tcW w:w="3810" w:type="pct"/>
          </w:tcPr>
          <w:p>
            <w:pPr>
              <w:spacing w:before="60" w:after="60"/>
              <w:rPr>
                <w:noProof/>
              </w:rPr>
            </w:pPr>
            <w:r>
              <w:rPr>
                <w:noProof/>
              </w:rPr>
              <w:t>Захар и захарни изделия</w:t>
            </w:r>
          </w:p>
        </w:tc>
      </w:tr>
      <w:tr>
        <w:tc>
          <w:tcPr>
            <w:tcW w:w="1190" w:type="pct"/>
          </w:tcPr>
          <w:p>
            <w:pPr>
              <w:spacing w:before="60" w:after="60"/>
              <w:rPr>
                <w:noProof/>
              </w:rPr>
            </w:pPr>
            <w:r>
              <w:rPr>
                <w:noProof/>
              </w:rPr>
              <w:t>17.01</w:t>
            </w:r>
          </w:p>
        </w:tc>
        <w:tc>
          <w:tcPr>
            <w:tcW w:w="3810" w:type="pct"/>
          </w:tcPr>
          <w:p>
            <w:pPr>
              <w:spacing w:before="60" w:after="60"/>
              <w:rPr>
                <w:noProof/>
              </w:rPr>
            </w:pPr>
            <w:r>
              <w:rPr>
                <w:noProof/>
              </w:rPr>
              <w:t>CTH</w:t>
            </w:r>
          </w:p>
        </w:tc>
      </w:tr>
      <w:tr>
        <w:tc>
          <w:tcPr>
            <w:tcW w:w="1190" w:type="pct"/>
          </w:tcPr>
          <w:p>
            <w:pPr>
              <w:spacing w:before="60" w:after="60"/>
              <w:rPr>
                <w:noProof/>
              </w:rPr>
            </w:pPr>
            <w:r>
              <w:rPr>
                <w:noProof/>
              </w:rPr>
              <w:t>17.02</w:t>
            </w:r>
          </w:p>
        </w:tc>
        <w:tc>
          <w:tcPr>
            <w:tcW w:w="3810" w:type="pct"/>
          </w:tcPr>
          <w:p>
            <w:pPr>
              <w:spacing w:before="60" w:after="60"/>
              <w:rPr>
                <w:noProof/>
              </w:rPr>
            </w:pPr>
            <w:r>
              <w:rPr>
                <w:noProof/>
              </w:rPr>
              <w:t>CTH, при условие че:</w:t>
            </w:r>
          </w:p>
          <w:p>
            <w:pPr>
              <w:spacing w:before="60" w:after="60"/>
              <w:rPr>
                <w:noProof/>
              </w:rPr>
            </w:pPr>
            <w:r>
              <w:rPr>
                <w:noProof/>
              </w:rPr>
              <w:t>- теглото на използваните материали без произход от позиция 04.04 не надвишава 10 % от теглото на продукта;</w:t>
            </w:r>
          </w:p>
          <w:p>
            <w:pPr>
              <w:spacing w:before="60" w:after="60"/>
              <w:rPr>
                <w:noProof/>
              </w:rPr>
            </w:pPr>
            <w:r>
              <w:rPr>
                <w:noProof/>
              </w:rPr>
              <w:t>- общото тегло на използваните материали без произход от позиции 11.01 — 11.08 не надвишава 10 % от теглото на продукта; и</w:t>
            </w:r>
          </w:p>
          <w:p>
            <w:pPr>
              <w:spacing w:before="60" w:after="60"/>
              <w:rPr>
                <w:noProof/>
              </w:rPr>
            </w:pPr>
            <w:r>
              <w:rPr>
                <w:noProof/>
              </w:rPr>
              <w:t>- общото тегло на използваните материали без произход от позиции 17.01 — 17.03 не надвишава 20 % от теглото на продукта.</w:t>
            </w:r>
          </w:p>
        </w:tc>
      </w:tr>
      <w:tr>
        <w:tc>
          <w:tcPr>
            <w:tcW w:w="1190" w:type="pct"/>
          </w:tcPr>
          <w:p>
            <w:pPr>
              <w:spacing w:before="60" w:after="60"/>
              <w:rPr>
                <w:noProof/>
              </w:rPr>
            </w:pPr>
            <w:r>
              <w:rPr>
                <w:noProof/>
              </w:rPr>
              <w:t>17.03</w:t>
            </w:r>
          </w:p>
        </w:tc>
        <w:tc>
          <w:tcPr>
            <w:tcW w:w="3810" w:type="pct"/>
          </w:tcPr>
          <w:p>
            <w:pPr>
              <w:spacing w:before="60" w:after="60"/>
              <w:rPr>
                <w:noProof/>
              </w:rPr>
            </w:pPr>
            <w:r>
              <w:rPr>
                <w:noProof/>
              </w:rPr>
              <w:t>CTH</w:t>
            </w:r>
          </w:p>
        </w:tc>
      </w:tr>
      <w:tr>
        <w:tc>
          <w:tcPr>
            <w:tcW w:w="1190" w:type="pct"/>
          </w:tcPr>
          <w:p>
            <w:pPr>
              <w:spacing w:before="60" w:after="60"/>
              <w:rPr>
                <w:noProof/>
              </w:rPr>
            </w:pPr>
            <w:r>
              <w:rPr>
                <w:noProof/>
              </w:rPr>
              <w:t>17.04</w:t>
            </w:r>
          </w:p>
        </w:tc>
        <w:tc>
          <w:tcPr>
            <w:tcW w:w="3810" w:type="pct"/>
          </w:tcPr>
          <w:p>
            <w:pPr>
              <w:spacing w:before="60" w:after="60"/>
              <w:rPr>
                <w:noProof/>
              </w:rPr>
            </w:pPr>
            <w:r>
              <w:rPr>
                <w:noProof/>
              </w:rPr>
              <w:t>CTH, при условие че общото тегло на използваните материали без произход от позиции 17.01 и 17.02 не надвишава 40 % от теглото на продукта.</w:t>
            </w:r>
          </w:p>
        </w:tc>
      </w:tr>
      <w:tr>
        <w:tc>
          <w:tcPr>
            <w:tcW w:w="1190" w:type="pct"/>
          </w:tcPr>
          <w:p>
            <w:pPr>
              <w:spacing w:before="60" w:after="60"/>
              <w:rPr>
                <w:noProof/>
              </w:rPr>
            </w:pPr>
            <w:r>
              <w:rPr>
                <w:noProof/>
              </w:rPr>
              <w:t>Глава 18</w:t>
            </w:r>
          </w:p>
        </w:tc>
        <w:tc>
          <w:tcPr>
            <w:tcW w:w="3810" w:type="pct"/>
          </w:tcPr>
          <w:p>
            <w:pPr>
              <w:spacing w:before="60" w:after="60"/>
              <w:rPr>
                <w:noProof/>
              </w:rPr>
            </w:pPr>
            <w:r>
              <w:rPr>
                <w:noProof/>
              </w:rPr>
              <w:t>Какао и продукти от какао</w:t>
            </w:r>
          </w:p>
        </w:tc>
      </w:tr>
      <w:tr>
        <w:tc>
          <w:tcPr>
            <w:tcW w:w="1190" w:type="pct"/>
          </w:tcPr>
          <w:p>
            <w:pPr>
              <w:spacing w:before="60" w:after="60"/>
              <w:rPr>
                <w:noProof/>
              </w:rPr>
            </w:pPr>
            <w:r>
              <w:rPr>
                <w:noProof/>
              </w:rPr>
              <w:t>18.01 — 18.05</w:t>
            </w:r>
          </w:p>
        </w:tc>
        <w:tc>
          <w:tcPr>
            <w:tcW w:w="3810" w:type="pct"/>
          </w:tcPr>
          <w:p>
            <w:pPr>
              <w:spacing w:before="60" w:after="60"/>
              <w:rPr>
                <w:noProof/>
              </w:rPr>
            </w:pPr>
            <w:r>
              <w:rPr>
                <w:noProof/>
              </w:rPr>
              <w:t>CTH</w:t>
            </w:r>
          </w:p>
        </w:tc>
      </w:tr>
      <w:tr>
        <w:tc>
          <w:tcPr>
            <w:tcW w:w="1190" w:type="pct"/>
          </w:tcPr>
          <w:p>
            <w:pPr>
              <w:spacing w:before="60" w:after="60"/>
              <w:rPr>
                <w:noProof/>
              </w:rPr>
            </w:pPr>
            <w:r>
              <w:rPr>
                <w:noProof/>
              </w:rPr>
              <w:t>18.06</w:t>
            </w:r>
          </w:p>
        </w:tc>
        <w:tc>
          <w:tcPr>
            <w:tcW w:w="3810" w:type="pct"/>
          </w:tcPr>
          <w:p>
            <w:pPr>
              <w:spacing w:before="60" w:after="60"/>
              <w:rPr>
                <w:noProof/>
              </w:rPr>
            </w:pPr>
            <w:r>
              <w:rPr>
                <w:noProof/>
              </w:rPr>
              <w:t>CTH, при условие че:</w:t>
            </w:r>
          </w:p>
          <w:p>
            <w:pPr>
              <w:spacing w:before="60" w:after="60"/>
              <w:rPr>
                <w:noProof/>
              </w:rPr>
            </w:pPr>
            <w:r>
              <w:rPr>
                <w:noProof/>
              </w:rPr>
              <w:t>- общото тегло на използваните материали без произход от глава 4 позиция 19.01 не надвишава 10 % от теглото на продукта; и</w:t>
            </w:r>
          </w:p>
          <w:p>
            <w:pPr>
              <w:spacing w:before="60" w:after="60"/>
              <w:rPr>
                <w:noProof/>
              </w:rPr>
            </w:pPr>
            <w:r>
              <w:rPr>
                <w:noProof/>
              </w:rPr>
              <w:t>- общото тегло на използваните материали без произход от позиции 17.01 и 17.02 не надвишава 30 % от теглото на продукта.</w:t>
            </w:r>
          </w:p>
        </w:tc>
      </w:tr>
      <w:tr>
        <w:tc>
          <w:tcPr>
            <w:tcW w:w="1190" w:type="pct"/>
          </w:tcPr>
          <w:p>
            <w:pPr>
              <w:pageBreakBefore/>
              <w:spacing w:before="60" w:after="60"/>
              <w:rPr>
                <w:noProof/>
              </w:rPr>
            </w:pPr>
            <w:r>
              <w:rPr>
                <w:noProof/>
              </w:rPr>
              <w:t>Глава 19</w:t>
            </w:r>
          </w:p>
        </w:tc>
        <w:tc>
          <w:tcPr>
            <w:tcW w:w="3810" w:type="pct"/>
          </w:tcPr>
          <w:p>
            <w:pPr>
              <w:spacing w:before="60" w:after="60"/>
              <w:rPr>
                <w:noProof/>
              </w:rPr>
            </w:pPr>
            <w:r>
              <w:rPr>
                <w:noProof/>
              </w:rPr>
              <w:t>Хранителни продукти, приготвени на базата на житни растения, брашна, скорбяла, нишесте или мляко; тестени сладкарски изделия</w:t>
            </w:r>
          </w:p>
        </w:tc>
      </w:tr>
      <w:tr>
        <w:tc>
          <w:tcPr>
            <w:tcW w:w="1190" w:type="pct"/>
          </w:tcPr>
          <w:p>
            <w:pPr>
              <w:spacing w:before="60" w:after="60"/>
              <w:rPr>
                <w:noProof/>
              </w:rPr>
            </w:pPr>
            <w:r>
              <w:rPr>
                <w:noProof/>
              </w:rPr>
              <w:t>19.01</w:t>
            </w:r>
          </w:p>
        </w:tc>
        <w:tc>
          <w:tcPr>
            <w:tcW w:w="3810" w:type="pct"/>
          </w:tcPr>
          <w:p>
            <w:pPr>
              <w:spacing w:before="60" w:after="60"/>
              <w:rPr>
                <w:noProof/>
              </w:rPr>
            </w:pPr>
            <w:r>
              <w:rPr>
                <w:noProof/>
              </w:rPr>
              <w:t>CTH, при условие че:</w:t>
            </w:r>
          </w:p>
          <w:p>
            <w:pPr>
              <w:spacing w:before="60" w:after="60"/>
              <w:rPr>
                <w:noProof/>
              </w:rPr>
            </w:pPr>
            <w:r>
              <w:rPr>
                <w:noProof/>
              </w:rPr>
              <w:t>- теглото на използваните материали без произход от глава 4 не надвишава 10 % от теглото на продукта;</w:t>
            </w:r>
          </w:p>
          <w:p>
            <w:pPr>
              <w:spacing w:before="60" w:after="60"/>
              <w:rPr>
                <w:noProof/>
              </w:rPr>
            </w:pPr>
            <w:r>
              <w:rPr>
                <w:noProof/>
              </w:rPr>
              <w:t>- общото тегло на използваните материали без произход от позиции 10.01, 10.03, 10.06 и 11.01 — 11.08 не надвишава 10 % от теглото на продукта; и</w:t>
            </w:r>
          </w:p>
          <w:p>
            <w:pPr>
              <w:spacing w:before="60" w:after="60"/>
              <w:rPr>
                <w:noProof/>
              </w:rPr>
            </w:pPr>
            <w:r>
              <w:rPr>
                <w:noProof/>
              </w:rPr>
              <w:t>- общото тегло на използваните материали без произход от позиции 17.01 и 17.02 не надвишава 20 % от теглото на продукта.</w:t>
            </w:r>
          </w:p>
        </w:tc>
      </w:tr>
      <w:tr>
        <w:tc>
          <w:tcPr>
            <w:tcW w:w="1190" w:type="pct"/>
          </w:tcPr>
          <w:p>
            <w:pPr>
              <w:spacing w:before="60" w:after="60"/>
              <w:rPr>
                <w:noProof/>
              </w:rPr>
            </w:pPr>
            <w:r>
              <w:rPr>
                <w:noProof/>
              </w:rPr>
              <w:t>19.02</w:t>
            </w:r>
          </w:p>
        </w:tc>
        <w:tc>
          <w:tcPr>
            <w:tcW w:w="3810" w:type="pct"/>
          </w:tcPr>
          <w:p>
            <w:pPr>
              <w:spacing w:before="60" w:after="60"/>
              <w:rPr>
                <w:noProof/>
              </w:rPr>
            </w:pPr>
            <w:r>
              <w:rPr>
                <w:noProof/>
              </w:rPr>
              <w:t>CС, при условие че:</w:t>
            </w:r>
          </w:p>
          <w:p>
            <w:pPr>
              <w:spacing w:before="60" w:after="60"/>
              <w:rPr>
                <w:noProof/>
              </w:rPr>
            </w:pPr>
            <w:r>
              <w:rPr>
                <w:noProof/>
              </w:rPr>
              <w:t>- общото тегло на използваните материали без произход от глави 2, 3 и 16 не надвишава 10 % от теглото на продукта;</w:t>
            </w:r>
          </w:p>
          <w:p>
            <w:pPr>
              <w:spacing w:before="60" w:after="60"/>
              <w:rPr>
                <w:noProof/>
              </w:rPr>
            </w:pPr>
            <w:r>
              <w:rPr>
                <w:noProof/>
              </w:rPr>
              <w:t>- теглото на използваните материали без произход от позиция 10.01 не надвишава 90 % от теглото на продукта; и</w:t>
            </w:r>
          </w:p>
          <w:p>
            <w:pPr>
              <w:spacing w:before="60" w:after="60"/>
              <w:rPr>
                <w:rFonts w:eastAsiaTheme="minorEastAsia"/>
                <w:noProof/>
              </w:rPr>
            </w:pPr>
            <w:r>
              <w:rPr>
                <w:noProof/>
              </w:rPr>
              <w:t>- общото тегло на използваните материали без произход от позиции 10.06, 11.01 — 11.08 не надвишава 10 % от теглото на продукта;</w:t>
            </w:r>
          </w:p>
        </w:tc>
      </w:tr>
      <w:tr>
        <w:tc>
          <w:tcPr>
            <w:tcW w:w="1190" w:type="pct"/>
          </w:tcPr>
          <w:p>
            <w:pPr>
              <w:spacing w:before="60" w:after="60"/>
              <w:rPr>
                <w:noProof/>
              </w:rPr>
            </w:pPr>
            <w:r>
              <w:rPr>
                <w:noProof/>
              </w:rPr>
              <w:t>19.03</w:t>
            </w:r>
          </w:p>
        </w:tc>
        <w:tc>
          <w:tcPr>
            <w:tcW w:w="3810" w:type="pct"/>
          </w:tcPr>
          <w:p>
            <w:pPr>
              <w:spacing w:before="60" w:after="60"/>
              <w:rPr>
                <w:noProof/>
              </w:rPr>
            </w:pPr>
            <w:r>
              <w:rPr>
                <w:noProof/>
              </w:rPr>
              <w:t>CС, при условие че общото тегло на използваните материали без произход от позиции 10.06 и 11.01 — 11.08 не надвишава 10 % от теглото на продукта;</w:t>
            </w:r>
          </w:p>
        </w:tc>
      </w:tr>
      <w:tr>
        <w:tc>
          <w:tcPr>
            <w:tcW w:w="1190" w:type="pct"/>
          </w:tcPr>
          <w:p>
            <w:pPr>
              <w:pageBreakBefore/>
              <w:spacing w:before="60" w:after="60"/>
              <w:rPr>
                <w:noProof/>
              </w:rPr>
            </w:pPr>
            <w:r>
              <w:rPr>
                <w:noProof/>
              </w:rPr>
              <w:t>19.04</w:t>
            </w:r>
          </w:p>
        </w:tc>
        <w:tc>
          <w:tcPr>
            <w:tcW w:w="3810" w:type="pct"/>
          </w:tcPr>
          <w:p>
            <w:pPr>
              <w:spacing w:before="60" w:after="60"/>
              <w:rPr>
                <w:noProof/>
              </w:rPr>
            </w:pPr>
            <w:r>
              <w:rPr>
                <w:noProof/>
              </w:rPr>
              <w:t>CС, при условие че:</w:t>
            </w:r>
          </w:p>
          <w:p>
            <w:pPr>
              <w:spacing w:before="60" w:after="60"/>
              <w:rPr>
                <w:noProof/>
              </w:rPr>
            </w:pPr>
            <w:r>
              <w:rPr>
                <w:noProof/>
              </w:rPr>
              <w:t>- теглото на използваните материали без произход от глава 4 не надвишава 10 % от теглото на продукта;</w:t>
            </w:r>
          </w:p>
          <w:p>
            <w:pPr>
              <w:spacing w:before="60" w:after="60"/>
              <w:rPr>
                <w:noProof/>
              </w:rPr>
            </w:pPr>
            <w:r>
              <w:rPr>
                <w:noProof/>
              </w:rPr>
              <w:t>- общото тегло на използваните материали без произход от позиции 10.01, 10.03, 10.06 и 11.01 — 11.08 не надвишава 10 % от теглото на продукта; и</w:t>
            </w:r>
          </w:p>
          <w:p>
            <w:pPr>
              <w:spacing w:before="60" w:after="60"/>
              <w:rPr>
                <w:noProof/>
              </w:rPr>
            </w:pPr>
            <w:r>
              <w:rPr>
                <w:noProof/>
              </w:rPr>
              <w:t>- общото тегло на използваните материали без произход от позиции 17.01 и 17.02 не надвишава 30 % от теглото на продукта.</w:t>
            </w:r>
          </w:p>
        </w:tc>
      </w:tr>
      <w:tr>
        <w:tc>
          <w:tcPr>
            <w:tcW w:w="1190" w:type="pct"/>
          </w:tcPr>
          <w:p>
            <w:pPr>
              <w:spacing w:before="60" w:after="60"/>
              <w:rPr>
                <w:noProof/>
              </w:rPr>
            </w:pPr>
            <w:r>
              <w:rPr>
                <w:noProof/>
              </w:rPr>
              <w:t>19.05</w:t>
            </w:r>
          </w:p>
        </w:tc>
        <w:tc>
          <w:tcPr>
            <w:tcW w:w="3810" w:type="pct"/>
          </w:tcPr>
          <w:p>
            <w:pPr>
              <w:spacing w:before="60" w:after="60"/>
              <w:rPr>
                <w:noProof/>
              </w:rPr>
            </w:pPr>
            <w:r>
              <w:rPr>
                <w:noProof/>
              </w:rPr>
              <w:t>CTH, при условие че:</w:t>
            </w:r>
          </w:p>
          <w:p>
            <w:pPr>
              <w:spacing w:before="60" w:after="60"/>
              <w:rPr>
                <w:noProof/>
              </w:rPr>
            </w:pPr>
            <w:r>
              <w:rPr>
                <w:noProof/>
              </w:rPr>
              <w:t>- теглото на използваните материали без произход от глава 4 не надвишава 10 % от теглото на продукта;</w:t>
            </w:r>
          </w:p>
          <w:p>
            <w:pPr>
              <w:spacing w:before="60" w:after="60"/>
              <w:rPr>
                <w:noProof/>
              </w:rPr>
            </w:pPr>
            <w:r>
              <w:rPr>
                <w:noProof/>
              </w:rPr>
              <w:t>- общото тегло на използваните материали без произход от позиции 10.03, 10.06 и 11.01 — 11.08 не надвишава 10 % от теглото на продукта; и</w:t>
            </w:r>
          </w:p>
          <w:p>
            <w:pPr>
              <w:spacing w:before="60" w:after="60"/>
              <w:rPr>
                <w:noProof/>
              </w:rPr>
            </w:pPr>
            <w:r>
              <w:rPr>
                <w:noProof/>
              </w:rPr>
              <w:t>- общото тегло на използваните материали без произход от позиции 17.01 и 17.02 не надвишава 30 % от теглото на продукта.</w:t>
            </w:r>
          </w:p>
        </w:tc>
      </w:tr>
      <w:tr>
        <w:trPr>
          <w:trHeight w:val="299"/>
        </w:trPr>
        <w:tc>
          <w:tcPr>
            <w:tcW w:w="1190" w:type="pct"/>
          </w:tcPr>
          <w:p>
            <w:pPr>
              <w:spacing w:before="60" w:after="60"/>
              <w:rPr>
                <w:noProof/>
              </w:rPr>
            </w:pPr>
            <w:r>
              <w:rPr>
                <w:noProof/>
              </w:rPr>
              <w:t>Глава 20</w:t>
            </w:r>
          </w:p>
        </w:tc>
        <w:tc>
          <w:tcPr>
            <w:tcW w:w="3810" w:type="pct"/>
          </w:tcPr>
          <w:p>
            <w:pPr>
              <w:spacing w:before="60" w:after="60"/>
              <w:rPr>
                <w:noProof/>
              </w:rPr>
            </w:pPr>
            <w:r>
              <w:rPr>
                <w:noProof/>
              </w:rPr>
              <w:t>Хранителни продукти от зеленчуци, плодове или други части от растения</w:t>
            </w:r>
          </w:p>
        </w:tc>
      </w:tr>
      <w:tr>
        <w:trPr>
          <w:trHeight w:val="130"/>
        </w:trPr>
        <w:tc>
          <w:tcPr>
            <w:tcW w:w="1190" w:type="pct"/>
          </w:tcPr>
          <w:p>
            <w:pPr>
              <w:spacing w:before="60" w:after="60"/>
              <w:rPr>
                <w:noProof/>
              </w:rPr>
            </w:pPr>
            <w:r>
              <w:rPr>
                <w:noProof/>
              </w:rPr>
              <w:t>20.01</w:t>
            </w:r>
          </w:p>
        </w:tc>
        <w:tc>
          <w:tcPr>
            <w:tcW w:w="3810" w:type="pct"/>
          </w:tcPr>
          <w:p>
            <w:pPr>
              <w:spacing w:before="60" w:after="60"/>
              <w:rPr>
                <w:noProof/>
              </w:rPr>
            </w:pPr>
            <w:r>
              <w:rPr>
                <w:noProof/>
              </w:rPr>
              <w:t>CC</w:t>
            </w:r>
          </w:p>
        </w:tc>
      </w:tr>
      <w:tr>
        <w:trPr>
          <w:trHeight w:val="175"/>
        </w:trPr>
        <w:tc>
          <w:tcPr>
            <w:tcW w:w="1190" w:type="pct"/>
          </w:tcPr>
          <w:p>
            <w:pPr>
              <w:spacing w:before="60" w:after="60"/>
              <w:rPr>
                <w:noProof/>
              </w:rPr>
            </w:pPr>
            <w:r>
              <w:rPr>
                <w:noProof/>
              </w:rPr>
              <w:t>20.02 — 20.03</w:t>
            </w:r>
          </w:p>
        </w:tc>
        <w:tc>
          <w:tcPr>
            <w:tcW w:w="3810" w:type="pct"/>
          </w:tcPr>
          <w:p>
            <w:pPr>
              <w:spacing w:before="60" w:after="60"/>
              <w:rPr>
                <w:noProof/>
              </w:rPr>
            </w:pPr>
            <w:r>
              <w:rPr>
                <w:noProof/>
              </w:rPr>
              <w:t>Производство, при което всички използвани материали от глава 7 са изцяло получени.</w:t>
            </w:r>
          </w:p>
        </w:tc>
      </w:tr>
      <w:tr>
        <w:trPr>
          <w:trHeight w:val="420"/>
        </w:trPr>
        <w:tc>
          <w:tcPr>
            <w:tcW w:w="1190" w:type="pct"/>
          </w:tcPr>
          <w:p>
            <w:pPr>
              <w:spacing w:before="60" w:after="60"/>
              <w:rPr>
                <w:noProof/>
              </w:rPr>
            </w:pPr>
            <w:r>
              <w:rPr>
                <w:noProof/>
              </w:rPr>
              <w:t>20.04 — 20.08</w:t>
            </w:r>
          </w:p>
        </w:tc>
        <w:tc>
          <w:tcPr>
            <w:tcW w:w="3810" w:type="pct"/>
          </w:tcPr>
          <w:p>
            <w:pPr>
              <w:spacing w:before="60" w:after="60"/>
              <w:rPr>
                <w:noProof/>
              </w:rPr>
            </w:pPr>
            <w:r>
              <w:rPr>
                <w:noProof/>
              </w:rPr>
              <w:t>CTH, при условие че фасул (</w:t>
            </w:r>
            <w:r>
              <w:rPr>
                <w:i/>
                <w:noProof/>
              </w:rPr>
              <w:t>Vigna</w:t>
            </w:r>
            <w:r>
              <w:rPr>
                <w:noProof/>
              </w:rPr>
              <w:t xml:space="preserve"> spp., </w:t>
            </w:r>
            <w:r>
              <w:rPr>
                <w:i/>
                <w:noProof/>
              </w:rPr>
              <w:t>Phaseolus</w:t>
            </w:r>
            <w:r>
              <w:rPr>
                <w:noProof/>
              </w:rPr>
              <w:t xml:space="preserve"> spp.), грах (</w:t>
            </w:r>
            <w:r>
              <w:rPr>
                <w:i/>
                <w:noProof/>
              </w:rPr>
              <w:t>Pisum sativum</w:t>
            </w:r>
            <w:r>
              <w:rPr>
                <w:noProof/>
              </w:rPr>
              <w:t>), ананаси, портокали, картофи и аспержи са изцяло получени.</w:t>
            </w:r>
          </w:p>
        </w:tc>
      </w:tr>
      <w:tr>
        <w:trPr>
          <w:trHeight w:val="420"/>
        </w:trPr>
        <w:tc>
          <w:tcPr>
            <w:tcW w:w="1190" w:type="pct"/>
          </w:tcPr>
          <w:p>
            <w:pPr>
              <w:pageBreakBefore/>
              <w:spacing w:before="60" w:after="60"/>
              <w:rPr>
                <w:noProof/>
              </w:rPr>
            </w:pPr>
            <w:r>
              <w:rPr>
                <w:noProof/>
              </w:rPr>
              <w:t>20.09</w:t>
            </w:r>
          </w:p>
        </w:tc>
        <w:tc>
          <w:tcPr>
            <w:tcW w:w="3810" w:type="pct"/>
          </w:tcPr>
          <w:p>
            <w:pPr>
              <w:spacing w:before="60" w:after="60"/>
              <w:rPr>
                <w:noProof/>
              </w:rPr>
            </w:pPr>
            <w:r>
              <w:rPr>
                <w:noProof/>
              </w:rPr>
              <w:t>CTH, при условие че ананаси, портокали, домати, ябълки и грозде са изцяло получени.</w:t>
            </w:r>
          </w:p>
        </w:tc>
      </w:tr>
      <w:tr>
        <w:trPr>
          <w:trHeight w:val="208"/>
        </w:trPr>
        <w:tc>
          <w:tcPr>
            <w:tcW w:w="1190" w:type="pct"/>
          </w:tcPr>
          <w:p>
            <w:pPr>
              <w:spacing w:before="60" w:after="60"/>
              <w:rPr>
                <w:noProof/>
              </w:rPr>
            </w:pPr>
            <w:r>
              <w:rPr>
                <w:noProof/>
              </w:rPr>
              <w:t>Глава 21</w:t>
            </w:r>
          </w:p>
        </w:tc>
        <w:tc>
          <w:tcPr>
            <w:tcW w:w="3810" w:type="pct"/>
          </w:tcPr>
          <w:p>
            <w:pPr>
              <w:spacing w:before="60" w:after="60"/>
              <w:rPr>
                <w:noProof/>
              </w:rPr>
            </w:pPr>
            <w:r>
              <w:rPr>
                <w:noProof/>
              </w:rPr>
              <w:t>Разни видове хранителни продукти</w:t>
            </w:r>
          </w:p>
        </w:tc>
      </w:tr>
      <w:tr>
        <w:trPr>
          <w:trHeight w:val="239"/>
        </w:trPr>
        <w:tc>
          <w:tcPr>
            <w:tcW w:w="1190" w:type="pct"/>
          </w:tcPr>
          <w:p>
            <w:pPr>
              <w:spacing w:before="60" w:after="60"/>
              <w:rPr>
                <w:noProof/>
              </w:rPr>
            </w:pPr>
            <w:r>
              <w:rPr>
                <w:noProof/>
              </w:rPr>
              <w:t>21.01</w:t>
            </w:r>
          </w:p>
        </w:tc>
        <w:tc>
          <w:tcPr>
            <w:tcW w:w="3810" w:type="pct"/>
          </w:tcPr>
          <w:p>
            <w:pPr>
              <w:spacing w:before="60" w:after="60"/>
              <w:rPr>
                <w:noProof/>
              </w:rPr>
            </w:pPr>
            <w:r>
              <w:rPr>
                <w:noProof/>
              </w:rPr>
              <w:t>CС, при условие че:</w:t>
            </w:r>
          </w:p>
          <w:p>
            <w:pPr>
              <w:spacing w:before="60" w:after="60"/>
              <w:rPr>
                <w:noProof/>
              </w:rPr>
            </w:pPr>
            <w:r>
              <w:rPr>
                <w:noProof/>
              </w:rPr>
              <w:t>- общото тегло на използваните материали без произход от глава 4 и позиция 19.01 не надвишава 10 % от теглото на продукта;</w:t>
            </w:r>
          </w:p>
          <w:p>
            <w:pPr>
              <w:spacing w:before="60" w:after="60"/>
              <w:rPr>
                <w:noProof/>
              </w:rPr>
            </w:pPr>
            <w:r>
              <w:rPr>
                <w:noProof/>
              </w:rPr>
              <w:t>- теглото на използваните материали без произход от позиция 10.03 не надвишава 10 % от теглото на продукта; и</w:t>
            </w:r>
          </w:p>
          <w:p>
            <w:pPr>
              <w:spacing w:before="60" w:after="60"/>
              <w:rPr>
                <w:noProof/>
              </w:rPr>
            </w:pPr>
            <w:r>
              <w:rPr>
                <w:noProof/>
              </w:rPr>
              <w:t>- общото тегло на използваните материали без произход от позиции 17.01 и 17.02 не надвишава 40 % от теглото на продукта.</w:t>
            </w:r>
          </w:p>
        </w:tc>
      </w:tr>
      <w:tr>
        <w:trPr>
          <w:trHeight w:val="116"/>
        </w:trPr>
        <w:tc>
          <w:tcPr>
            <w:tcW w:w="1190" w:type="pct"/>
          </w:tcPr>
          <w:p>
            <w:pPr>
              <w:spacing w:before="60" w:after="60"/>
              <w:rPr>
                <w:noProof/>
              </w:rPr>
            </w:pPr>
            <w:r>
              <w:rPr>
                <w:noProof/>
              </w:rPr>
              <w:t>2102.10 — 2103.10</w:t>
            </w:r>
          </w:p>
        </w:tc>
        <w:tc>
          <w:tcPr>
            <w:tcW w:w="3810" w:type="pct"/>
          </w:tcPr>
          <w:p>
            <w:pPr>
              <w:spacing w:before="60" w:after="60"/>
              <w:rPr>
                <w:noProof/>
              </w:rPr>
            </w:pPr>
            <w:r>
              <w:rPr>
                <w:noProof/>
              </w:rPr>
              <w:t>CTH</w:t>
            </w:r>
          </w:p>
        </w:tc>
      </w:tr>
      <w:tr>
        <w:trPr>
          <w:trHeight w:val="152"/>
        </w:trPr>
        <w:tc>
          <w:tcPr>
            <w:tcW w:w="1190" w:type="pct"/>
          </w:tcPr>
          <w:p>
            <w:pPr>
              <w:spacing w:before="60" w:after="60"/>
              <w:rPr>
                <w:noProof/>
              </w:rPr>
            </w:pPr>
            <w:r>
              <w:rPr>
                <w:noProof/>
              </w:rPr>
              <w:t>2103.20</w:t>
            </w:r>
          </w:p>
        </w:tc>
        <w:tc>
          <w:tcPr>
            <w:tcW w:w="3810" w:type="pct"/>
          </w:tcPr>
          <w:p>
            <w:pPr>
              <w:spacing w:before="60" w:after="60"/>
              <w:rPr>
                <w:noProof/>
              </w:rPr>
            </w:pPr>
            <w:r>
              <w:rPr>
                <w:noProof/>
              </w:rPr>
              <w:t>CTH с изключение на онези от позиции 07.02 и 20.02;</w:t>
            </w:r>
          </w:p>
        </w:tc>
      </w:tr>
      <w:tr>
        <w:trPr>
          <w:trHeight w:val="157"/>
        </w:trPr>
        <w:tc>
          <w:tcPr>
            <w:tcW w:w="1190" w:type="pct"/>
          </w:tcPr>
          <w:p>
            <w:pPr>
              <w:spacing w:before="60" w:after="60"/>
              <w:rPr>
                <w:noProof/>
              </w:rPr>
            </w:pPr>
            <w:r>
              <w:rPr>
                <w:noProof/>
              </w:rPr>
              <w:t>2103.30</w:t>
            </w:r>
          </w:p>
        </w:tc>
        <w:tc>
          <w:tcPr>
            <w:tcW w:w="3810" w:type="pct"/>
          </w:tcPr>
          <w:p>
            <w:pPr>
              <w:spacing w:before="60" w:after="60"/>
              <w:rPr>
                <w:noProof/>
              </w:rPr>
            </w:pPr>
            <w:r>
              <w:rPr>
                <w:noProof/>
              </w:rPr>
              <w:t>CTSH; може обаче да се използва синапено брашно без произход.</w:t>
            </w:r>
          </w:p>
        </w:tc>
      </w:tr>
      <w:tr>
        <w:trPr>
          <w:trHeight w:val="202"/>
        </w:trPr>
        <w:tc>
          <w:tcPr>
            <w:tcW w:w="1190" w:type="pct"/>
          </w:tcPr>
          <w:p>
            <w:pPr>
              <w:spacing w:before="60" w:after="60"/>
              <w:rPr>
                <w:noProof/>
              </w:rPr>
            </w:pPr>
            <w:r>
              <w:rPr>
                <w:noProof/>
              </w:rPr>
              <w:t>2103.90</w:t>
            </w:r>
          </w:p>
        </w:tc>
        <w:tc>
          <w:tcPr>
            <w:tcW w:w="3810" w:type="pct"/>
          </w:tcPr>
          <w:p>
            <w:pPr>
              <w:spacing w:before="60" w:after="60"/>
              <w:rPr>
                <w:noProof/>
              </w:rPr>
            </w:pPr>
            <w:r>
              <w:rPr>
                <w:noProof/>
              </w:rPr>
              <w:t>CTSH;</w:t>
            </w:r>
          </w:p>
        </w:tc>
      </w:tr>
      <w:tr>
        <w:trPr>
          <w:trHeight w:val="233"/>
        </w:trPr>
        <w:tc>
          <w:tcPr>
            <w:tcW w:w="1190" w:type="pct"/>
          </w:tcPr>
          <w:p>
            <w:pPr>
              <w:spacing w:before="60" w:after="60"/>
              <w:rPr>
                <w:noProof/>
              </w:rPr>
            </w:pPr>
            <w:r>
              <w:rPr>
                <w:noProof/>
              </w:rPr>
              <w:t>21.04</w:t>
            </w:r>
          </w:p>
        </w:tc>
        <w:tc>
          <w:tcPr>
            <w:tcW w:w="3810" w:type="pct"/>
          </w:tcPr>
          <w:p>
            <w:pPr>
              <w:spacing w:before="60" w:after="60"/>
              <w:rPr>
                <w:noProof/>
              </w:rPr>
            </w:pPr>
            <w:r>
              <w:rPr>
                <w:noProof/>
              </w:rPr>
              <w:t>CTH</w:t>
            </w:r>
          </w:p>
        </w:tc>
      </w:tr>
      <w:tr>
        <w:trPr>
          <w:trHeight w:val="96"/>
        </w:trPr>
        <w:tc>
          <w:tcPr>
            <w:tcW w:w="1190" w:type="pct"/>
          </w:tcPr>
          <w:p>
            <w:pPr>
              <w:spacing w:before="60" w:after="60"/>
              <w:rPr>
                <w:noProof/>
              </w:rPr>
            </w:pPr>
            <w:r>
              <w:rPr>
                <w:noProof/>
              </w:rPr>
              <w:t>21.05</w:t>
            </w:r>
          </w:p>
        </w:tc>
        <w:tc>
          <w:tcPr>
            <w:tcW w:w="3810" w:type="pct"/>
          </w:tcPr>
          <w:p>
            <w:pPr>
              <w:spacing w:before="60" w:after="60"/>
              <w:rPr>
                <w:noProof/>
              </w:rPr>
            </w:pPr>
            <w:r>
              <w:rPr>
                <w:noProof/>
              </w:rPr>
              <w:t>CTH, при условие че:</w:t>
            </w:r>
          </w:p>
          <w:p>
            <w:pPr>
              <w:spacing w:before="60" w:after="60"/>
              <w:rPr>
                <w:noProof/>
              </w:rPr>
            </w:pPr>
            <w:r>
              <w:rPr>
                <w:noProof/>
              </w:rPr>
              <w:t>- общото тегло на използваните материали без произход от глава 4 и позиция 19.01 не надвишава 10 % от теглото на продукта; и</w:t>
            </w:r>
          </w:p>
          <w:p>
            <w:pPr>
              <w:spacing w:before="60" w:after="60"/>
              <w:rPr>
                <w:noProof/>
              </w:rPr>
            </w:pPr>
            <w:r>
              <w:rPr>
                <w:noProof/>
              </w:rPr>
              <w:t>- общото тегло на използваните материали без произход от позиции 17.01 и 17.02 не надвишава 20 % от теглото на продукта.</w:t>
            </w:r>
          </w:p>
        </w:tc>
      </w:tr>
      <w:tr>
        <w:trPr>
          <w:trHeight w:val="96"/>
        </w:trPr>
        <w:tc>
          <w:tcPr>
            <w:tcW w:w="1190" w:type="pct"/>
          </w:tcPr>
          <w:p>
            <w:pPr>
              <w:pageBreakBefore/>
              <w:spacing w:before="60" w:after="60"/>
              <w:rPr>
                <w:noProof/>
              </w:rPr>
            </w:pPr>
            <w:r>
              <w:rPr>
                <w:noProof/>
              </w:rPr>
              <w:t>21.06</w:t>
            </w:r>
          </w:p>
        </w:tc>
        <w:tc>
          <w:tcPr>
            <w:tcW w:w="3810" w:type="pct"/>
          </w:tcPr>
          <w:p>
            <w:pPr>
              <w:spacing w:before="60" w:after="60"/>
              <w:rPr>
                <w:noProof/>
              </w:rPr>
            </w:pPr>
            <w:r>
              <w:rPr>
                <w:noProof/>
              </w:rPr>
              <w:t>CTH, при условие че:</w:t>
            </w:r>
          </w:p>
          <w:p>
            <w:pPr>
              <w:spacing w:before="60" w:after="60"/>
              <w:rPr>
                <w:noProof/>
              </w:rPr>
            </w:pPr>
            <w:r>
              <w:rPr>
                <w:noProof/>
              </w:rPr>
              <w:t>- всички използвани материали от Konnyaku от подпозиция 1212.99 са изцяло получени;</w:t>
            </w:r>
          </w:p>
          <w:p>
            <w:pPr>
              <w:spacing w:before="60" w:after="60"/>
              <w:rPr>
                <w:noProof/>
              </w:rPr>
            </w:pPr>
            <w:r>
              <w:rPr>
                <w:noProof/>
              </w:rPr>
              <w:t>- общото тегло на използваните материали без произход от глава 4 и позиция 19.01 не надвишава 10 % от теглото на продукта;</w:t>
            </w:r>
          </w:p>
          <w:p>
            <w:pPr>
              <w:spacing w:before="60" w:after="60"/>
              <w:rPr>
                <w:noProof/>
              </w:rPr>
            </w:pPr>
            <w:r>
              <w:rPr>
                <w:noProof/>
              </w:rPr>
              <w:t>- теглото на използваните материали без произход от позиция 10.01 не надвишава 30 % от теглото на продукта;</w:t>
            </w:r>
          </w:p>
          <w:p>
            <w:pPr>
              <w:spacing w:before="60" w:after="60"/>
              <w:rPr>
                <w:noProof/>
              </w:rPr>
            </w:pPr>
            <w:r>
              <w:rPr>
                <w:noProof/>
              </w:rPr>
              <w:t>- теглото на използваните материали без произход от позиция 10.03 не надвишава 10 % от теглото на продукта;</w:t>
            </w:r>
          </w:p>
          <w:p>
            <w:pPr>
              <w:spacing w:before="60" w:after="60"/>
              <w:rPr>
                <w:noProof/>
              </w:rPr>
            </w:pPr>
            <w:r>
              <w:rPr>
                <w:noProof/>
              </w:rPr>
              <w:t>- теглото на използваните материали без произход от позиция 10.06 не надвишава 10 % от теглото на продукта; и</w:t>
            </w:r>
          </w:p>
          <w:p>
            <w:pPr>
              <w:spacing w:before="60" w:after="60"/>
              <w:rPr>
                <w:noProof/>
              </w:rPr>
            </w:pPr>
            <w:r>
              <w:rPr>
                <w:noProof/>
              </w:rPr>
              <w:t>- общото тегло на използваните материали без произход от позиции 17.01 и 17.02 не надвишава 30 % от теглото на продукта.</w:t>
            </w:r>
          </w:p>
        </w:tc>
      </w:tr>
      <w:tr>
        <w:trPr>
          <w:trHeight w:val="96"/>
        </w:trPr>
        <w:tc>
          <w:tcPr>
            <w:tcW w:w="1190" w:type="pct"/>
          </w:tcPr>
          <w:p>
            <w:pPr>
              <w:spacing w:before="60" w:after="60"/>
              <w:rPr>
                <w:noProof/>
              </w:rPr>
            </w:pPr>
            <w:r>
              <w:rPr>
                <w:noProof/>
              </w:rPr>
              <w:t>Глава 22</w:t>
            </w:r>
          </w:p>
        </w:tc>
        <w:tc>
          <w:tcPr>
            <w:tcW w:w="3810" w:type="pct"/>
          </w:tcPr>
          <w:p>
            <w:pPr>
              <w:spacing w:before="60" w:after="60"/>
              <w:rPr>
                <w:noProof/>
              </w:rPr>
            </w:pPr>
            <w:r>
              <w:rPr>
                <w:noProof/>
              </w:rPr>
              <w:t>Безалкохолни и алкохолни напитки и видове оцет</w:t>
            </w:r>
          </w:p>
        </w:tc>
      </w:tr>
      <w:tr>
        <w:trPr>
          <w:trHeight w:val="96"/>
        </w:trPr>
        <w:tc>
          <w:tcPr>
            <w:tcW w:w="1190" w:type="pct"/>
          </w:tcPr>
          <w:p>
            <w:pPr>
              <w:spacing w:before="60" w:after="60"/>
              <w:rPr>
                <w:noProof/>
              </w:rPr>
            </w:pPr>
            <w:r>
              <w:rPr>
                <w:noProof/>
              </w:rPr>
              <w:t>22.01</w:t>
            </w:r>
          </w:p>
        </w:tc>
        <w:tc>
          <w:tcPr>
            <w:tcW w:w="3810" w:type="pct"/>
          </w:tcPr>
          <w:p>
            <w:pPr>
              <w:spacing w:before="60" w:after="60"/>
              <w:rPr>
                <w:noProof/>
              </w:rPr>
            </w:pPr>
            <w:r>
              <w:rPr>
                <w:noProof/>
              </w:rPr>
              <w:t>CTH</w:t>
            </w:r>
          </w:p>
        </w:tc>
      </w:tr>
      <w:tr>
        <w:trPr>
          <w:trHeight w:val="96"/>
        </w:trPr>
        <w:tc>
          <w:tcPr>
            <w:tcW w:w="1190" w:type="pct"/>
          </w:tcPr>
          <w:p>
            <w:pPr>
              <w:spacing w:before="60" w:after="60"/>
              <w:rPr>
                <w:noProof/>
              </w:rPr>
            </w:pPr>
            <w:r>
              <w:rPr>
                <w:noProof/>
              </w:rPr>
              <w:t>22.02</w:t>
            </w:r>
          </w:p>
        </w:tc>
        <w:tc>
          <w:tcPr>
            <w:tcW w:w="3810" w:type="pct"/>
          </w:tcPr>
          <w:p>
            <w:pPr>
              <w:spacing w:before="60" w:after="60"/>
              <w:rPr>
                <w:noProof/>
              </w:rPr>
            </w:pPr>
            <w:r>
              <w:rPr>
                <w:noProof/>
              </w:rPr>
              <w:t>CTH, при условие че:</w:t>
            </w:r>
          </w:p>
          <w:p>
            <w:pPr>
              <w:spacing w:before="60" w:after="60"/>
              <w:rPr>
                <w:noProof/>
              </w:rPr>
            </w:pPr>
            <w:r>
              <w:rPr>
                <w:noProof/>
              </w:rPr>
              <w:t>- общото тегло на използваните материали без произход от глава 4 позиция 19.01 не надвишава 10 % от теглото на продукта; и</w:t>
            </w:r>
          </w:p>
          <w:p>
            <w:pPr>
              <w:spacing w:before="60" w:after="60"/>
              <w:rPr>
                <w:noProof/>
              </w:rPr>
            </w:pPr>
            <w:r>
              <w:rPr>
                <w:noProof/>
              </w:rPr>
              <w:t>- общото тегло на използваните материали без произход от позиции 17.01 и 17.02 не надвишава 40 % от теглото на продукта.</w:t>
            </w:r>
          </w:p>
        </w:tc>
      </w:tr>
      <w:tr>
        <w:trPr>
          <w:trHeight w:val="96"/>
        </w:trPr>
        <w:tc>
          <w:tcPr>
            <w:tcW w:w="1190" w:type="pct"/>
          </w:tcPr>
          <w:p>
            <w:pPr>
              <w:pageBreakBefore/>
              <w:spacing w:before="60" w:after="60"/>
              <w:rPr>
                <w:noProof/>
              </w:rPr>
            </w:pPr>
            <w:r>
              <w:rPr>
                <w:noProof/>
              </w:rPr>
              <w:t>22.03 — 22.08</w:t>
            </w:r>
          </w:p>
        </w:tc>
        <w:tc>
          <w:tcPr>
            <w:tcW w:w="3810" w:type="pct"/>
          </w:tcPr>
          <w:p>
            <w:pPr>
              <w:spacing w:before="60" w:after="60"/>
              <w:rPr>
                <w:noProof/>
              </w:rPr>
            </w:pPr>
            <w:r>
              <w:rPr>
                <w:noProof/>
              </w:rPr>
              <w:t>CTH с изключение на онези от позиции 22.07 и 22.08, при условие че:</w:t>
            </w:r>
          </w:p>
          <w:p>
            <w:pPr>
              <w:spacing w:before="60" w:after="60"/>
              <w:rPr>
                <w:noProof/>
              </w:rPr>
            </w:pPr>
            <w:r>
              <w:rPr>
                <w:noProof/>
              </w:rPr>
              <w:t>- всички използвани материали от подпозиции 0806.10, 2009.61 и 2009.69 са изцяло получени;</w:t>
            </w:r>
          </w:p>
          <w:p>
            <w:pPr>
              <w:spacing w:before="60" w:after="60"/>
              <w:rPr>
                <w:noProof/>
              </w:rPr>
            </w:pPr>
            <w:r>
              <w:rPr>
                <w:noProof/>
              </w:rPr>
              <w:t>- теглото на използваните материали без произход от глава 4 не надвишава 40 % от теглото на продукта; и</w:t>
            </w:r>
          </w:p>
          <w:p>
            <w:pPr>
              <w:spacing w:before="60" w:after="60"/>
              <w:rPr>
                <w:noProof/>
              </w:rPr>
            </w:pPr>
            <w:r>
              <w:rPr>
                <w:noProof/>
              </w:rPr>
              <w:t>- общото тегло на използваните материали без произход от позиции 17.01 и 17.02 не надвишава 40 % от теглото на продукта.</w:t>
            </w:r>
          </w:p>
        </w:tc>
      </w:tr>
      <w:tr>
        <w:trPr>
          <w:trHeight w:val="96"/>
        </w:trPr>
        <w:tc>
          <w:tcPr>
            <w:tcW w:w="1190" w:type="pct"/>
          </w:tcPr>
          <w:p>
            <w:pPr>
              <w:spacing w:before="60" w:after="60"/>
              <w:rPr>
                <w:noProof/>
              </w:rPr>
            </w:pPr>
            <w:r>
              <w:rPr>
                <w:noProof/>
              </w:rPr>
              <w:t>22.09</w:t>
            </w:r>
          </w:p>
        </w:tc>
        <w:tc>
          <w:tcPr>
            <w:tcW w:w="3810" w:type="pct"/>
          </w:tcPr>
          <w:p>
            <w:pPr>
              <w:spacing w:before="60" w:after="60"/>
              <w:rPr>
                <w:noProof/>
              </w:rPr>
            </w:pPr>
            <w:r>
              <w:rPr>
                <w:noProof/>
              </w:rPr>
              <w:t>CTH с изключение на онези от позиции 22.07 и 22.08, при условие че всички материали от позиция 10.06 и подпозиции 0806.10, 2009.61 и 2009.69 са изцяло получени.</w:t>
            </w:r>
          </w:p>
        </w:tc>
      </w:tr>
      <w:tr>
        <w:trPr>
          <w:trHeight w:val="96"/>
        </w:trPr>
        <w:tc>
          <w:tcPr>
            <w:tcW w:w="1190" w:type="pct"/>
          </w:tcPr>
          <w:p>
            <w:pPr>
              <w:spacing w:before="60" w:after="60"/>
              <w:rPr>
                <w:noProof/>
              </w:rPr>
            </w:pPr>
            <w:r>
              <w:rPr>
                <w:noProof/>
              </w:rPr>
              <w:t>Глава 23</w:t>
            </w:r>
          </w:p>
        </w:tc>
        <w:tc>
          <w:tcPr>
            <w:tcW w:w="3810" w:type="pct"/>
          </w:tcPr>
          <w:p>
            <w:pPr>
              <w:spacing w:before="60" w:after="60"/>
              <w:rPr>
                <w:noProof/>
              </w:rPr>
            </w:pPr>
            <w:r>
              <w:rPr>
                <w:noProof/>
              </w:rPr>
              <w:t>Остатъци и отпадъци от хранителната промишленост; приготвени храни за животни</w:t>
            </w:r>
          </w:p>
        </w:tc>
      </w:tr>
      <w:tr>
        <w:trPr>
          <w:trHeight w:val="132"/>
        </w:trPr>
        <w:tc>
          <w:tcPr>
            <w:tcW w:w="1190" w:type="pct"/>
          </w:tcPr>
          <w:p>
            <w:pPr>
              <w:spacing w:before="60" w:after="60"/>
              <w:rPr>
                <w:noProof/>
              </w:rPr>
            </w:pPr>
            <w:r>
              <w:rPr>
                <w:noProof/>
              </w:rPr>
              <w:t>23.01</w:t>
            </w:r>
          </w:p>
        </w:tc>
        <w:tc>
          <w:tcPr>
            <w:tcW w:w="3810" w:type="pct"/>
          </w:tcPr>
          <w:p>
            <w:pPr>
              <w:spacing w:before="60" w:after="60"/>
              <w:rPr>
                <w:noProof/>
              </w:rPr>
            </w:pPr>
            <w:r>
              <w:rPr>
                <w:noProof/>
              </w:rPr>
              <w:t>CTH</w:t>
            </w:r>
          </w:p>
        </w:tc>
      </w:tr>
      <w:tr>
        <w:trPr>
          <w:trHeight w:val="132"/>
        </w:trPr>
        <w:tc>
          <w:tcPr>
            <w:tcW w:w="1190" w:type="pct"/>
          </w:tcPr>
          <w:p>
            <w:pPr>
              <w:spacing w:before="60" w:after="60"/>
              <w:rPr>
                <w:noProof/>
              </w:rPr>
            </w:pPr>
            <w:r>
              <w:rPr>
                <w:noProof/>
              </w:rPr>
              <w:t>23.02 — 23.03</w:t>
            </w:r>
          </w:p>
        </w:tc>
        <w:tc>
          <w:tcPr>
            <w:tcW w:w="3810" w:type="pct"/>
          </w:tcPr>
          <w:p>
            <w:pPr>
              <w:spacing w:before="60" w:after="60"/>
              <w:rPr>
                <w:noProof/>
              </w:rPr>
            </w:pPr>
            <w:r>
              <w:rPr>
                <w:noProof/>
              </w:rPr>
              <w:t>CTH, при условие че теглото на използваните материали без произход от глава 10 не надвишава 20 % от теглото на продукта.</w:t>
            </w:r>
          </w:p>
        </w:tc>
      </w:tr>
      <w:tr>
        <w:trPr>
          <w:trHeight w:val="132"/>
        </w:trPr>
        <w:tc>
          <w:tcPr>
            <w:tcW w:w="1190" w:type="pct"/>
          </w:tcPr>
          <w:p>
            <w:pPr>
              <w:spacing w:before="60" w:after="60"/>
              <w:rPr>
                <w:noProof/>
              </w:rPr>
            </w:pPr>
            <w:r>
              <w:rPr>
                <w:noProof/>
              </w:rPr>
              <w:t>23.04 — 23.08</w:t>
            </w:r>
          </w:p>
        </w:tc>
        <w:tc>
          <w:tcPr>
            <w:tcW w:w="3810" w:type="pct"/>
          </w:tcPr>
          <w:p>
            <w:pPr>
              <w:spacing w:before="60" w:after="60"/>
              <w:rPr>
                <w:noProof/>
              </w:rPr>
            </w:pPr>
            <w:r>
              <w:rPr>
                <w:noProof/>
              </w:rPr>
              <w:t>CTH</w:t>
            </w:r>
          </w:p>
        </w:tc>
      </w:tr>
      <w:tr>
        <w:trPr>
          <w:trHeight w:val="132"/>
        </w:trPr>
        <w:tc>
          <w:tcPr>
            <w:tcW w:w="1190" w:type="pct"/>
          </w:tcPr>
          <w:p>
            <w:pPr>
              <w:pageBreakBefore/>
              <w:spacing w:before="60" w:after="60"/>
              <w:rPr>
                <w:noProof/>
              </w:rPr>
            </w:pPr>
            <w:r>
              <w:rPr>
                <w:noProof/>
              </w:rPr>
              <w:t>23.09</w:t>
            </w:r>
          </w:p>
        </w:tc>
        <w:tc>
          <w:tcPr>
            <w:tcW w:w="3810" w:type="pct"/>
          </w:tcPr>
          <w:p>
            <w:pPr>
              <w:spacing w:before="60" w:after="60"/>
              <w:rPr>
                <w:noProof/>
              </w:rPr>
            </w:pPr>
            <w:r>
              <w:rPr>
                <w:noProof/>
              </w:rPr>
              <w:t>CTH, при условие че:</w:t>
            </w:r>
          </w:p>
          <w:p>
            <w:pPr>
              <w:spacing w:before="60" w:after="60"/>
              <w:rPr>
                <w:noProof/>
              </w:rPr>
            </w:pPr>
            <w:r>
              <w:rPr>
                <w:noProof/>
              </w:rPr>
              <w:t>всички използвани материали от глави 2 и 3 са изцяло получени;</w:t>
            </w:r>
          </w:p>
          <w:p>
            <w:pPr>
              <w:spacing w:before="60" w:after="60"/>
              <w:rPr>
                <w:noProof/>
              </w:rPr>
            </w:pPr>
            <w:r>
              <w:rPr>
                <w:noProof/>
              </w:rPr>
              <w:t>- общото тегло на използваните материали без произход от глава 4 и позиция 19.01 не надвишава 10 % от теглото на продукта;</w:t>
            </w:r>
          </w:p>
          <w:p>
            <w:pPr>
              <w:spacing w:before="60" w:after="60"/>
              <w:rPr>
                <w:noProof/>
              </w:rPr>
            </w:pPr>
            <w:r>
              <w:rPr>
                <w:noProof/>
              </w:rPr>
              <w:t>- общото тегло на използваните материали без произход от глави 10 и 11 и позиции 23.02 и 23.03 не надвишава 10 % от теглото на продукта; и</w:t>
            </w:r>
          </w:p>
          <w:p>
            <w:pPr>
              <w:spacing w:before="60" w:after="60"/>
              <w:rPr>
                <w:noProof/>
              </w:rPr>
            </w:pPr>
            <w:r>
              <w:rPr>
                <w:noProof/>
              </w:rPr>
              <w:t>- общото тегло на използваните материали без произход от позиции 17.01 и 17.02 не надвишава 30 % от теглото на продукта.</w:t>
            </w:r>
          </w:p>
        </w:tc>
      </w:tr>
      <w:tr>
        <w:trPr>
          <w:trHeight w:val="420"/>
        </w:trPr>
        <w:tc>
          <w:tcPr>
            <w:tcW w:w="1190" w:type="pct"/>
          </w:tcPr>
          <w:p>
            <w:pPr>
              <w:spacing w:before="60" w:after="60"/>
              <w:rPr>
                <w:noProof/>
              </w:rPr>
            </w:pPr>
            <w:r>
              <w:rPr>
                <w:noProof/>
              </w:rPr>
              <w:t>Глава 24</w:t>
            </w:r>
          </w:p>
        </w:tc>
        <w:tc>
          <w:tcPr>
            <w:tcW w:w="3810" w:type="pct"/>
          </w:tcPr>
          <w:p>
            <w:pPr>
              <w:spacing w:before="60" w:after="60"/>
              <w:rPr>
                <w:noProof/>
              </w:rPr>
            </w:pPr>
            <w:r>
              <w:rPr>
                <w:noProof/>
              </w:rPr>
              <w:t>Тютюн и обработени заместители на тютюна</w:t>
            </w:r>
          </w:p>
        </w:tc>
      </w:tr>
      <w:tr>
        <w:trPr>
          <w:trHeight w:val="216"/>
        </w:trPr>
        <w:tc>
          <w:tcPr>
            <w:tcW w:w="1190" w:type="pct"/>
          </w:tcPr>
          <w:p>
            <w:pPr>
              <w:spacing w:before="60" w:after="60"/>
              <w:rPr>
                <w:noProof/>
              </w:rPr>
            </w:pPr>
            <w:r>
              <w:rPr>
                <w:noProof/>
              </w:rPr>
              <w:t>24.01</w:t>
            </w:r>
          </w:p>
        </w:tc>
        <w:tc>
          <w:tcPr>
            <w:tcW w:w="3810" w:type="pct"/>
          </w:tcPr>
          <w:p>
            <w:pPr>
              <w:spacing w:before="60" w:after="60"/>
              <w:rPr>
                <w:noProof/>
              </w:rPr>
            </w:pPr>
            <w:r>
              <w:rPr>
                <w:noProof/>
              </w:rPr>
              <w:t>CC</w:t>
            </w:r>
          </w:p>
        </w:tc>
      </w:tr>
      <w:tr>
        <w:trPr>
          <w:trHeight w:val="135"/>
        </w:trPr>
        <w:tc>
          <w:tcPr>
            <w:tcW w:w="1190" w:type="pct"/>
          </w:tcPr>
          <w:p>
            <w:pPr>
              <w:spacing w:before="60" w:after="60"/>
              <w:rPr>
                <w:noProof/>
              </w:rPr>
            </w:pPr>
            <w:r>
              <w:rPr>
                <w:noProof/>
              </w:rPr>
              <w:t>2402.10</w:t>
            </w:r>
          </w:p>
        </w:tc>
        <w:tc>
          <w:tcPr>
            <w:tcW w:w="3810" w:type="pct"/>
          </w:tcPr>
          <w:p>
            <w:pPr>
              <w:spacing w:before="60" w:after="60"/>
              <w:rPr>
                <w:noProof/>
              </w:rPr>
            </w:pPr>
            <w:r>
              <w:rPr>
                <w:noProof/>
              </w:rPr>
              <w:t>CTH, при условие че теглото на използваните материали без произход от глава 24 не надвишава 30 % от теглото на продукта;</w:t>
            </w:r>
          </w:p>
        </w:tc>
      </w:tr>
      <w:tr>
        <w:trPr>
          <w:trHeight w:val="612"/>
        </w:trPr>
        <w:tc>
          <w:tcPr>
            <w:tcW w:w="1190" w:type="pct"/>
          </w:tcPr>
          <w:p>
            <w:pPr>
              <w:spacing w:before="60" w:after="60"/>
              <w:rPr>
                <w:noProof/>
              </w:rPr>
            </w:pPr>
            <w:r>
              <w:rPr>
                <w:noProof/>
              </w:rPr>
              <w:t>2402.20 — 2403.99</w:t>
            </w:r>
          </w:p>
        </w:tc>
        <w:tc>
          <w:tcPr>
            <w:tcW w:w="3810" w:type="pct"/>
          </w:tcPr>
          <w:p>
            <w:pPr>
              <w:spacing w:before="60" w:after="60"/>
              <w:rPr>
                <w:noProof/>
              </w:rPr>
            </w:pPr>
            <w:r>
              <w:rPr>
                <w:noProof/>
              </w:rPr>
              <w:t>CTH;</w:t>
            </w:r>
          </w:p>
          <w:p>
            <w:pPr>
              <w:spacing w:before="60" w:after="60"/>
              <w:rPr>
                <w:noProof/>
              </w:rPr>
            </w:pPr>
            <w:r>
              <w:rPr>
                <w:noProof/>
              </w:rPr>
              <w:t>MaxNOM 35 % (EXW); или</w:t>
            </w:r>
          </w:p>
          <w:p>
            <w:pPr>
              <w:spacing w:before="60" w:after="60"/>
              <w:rPr>
                <w:rFonts w:eastAsiaTheme="minorEastAsia"/>
                <w:noProof/>
              </w:rPr>
            </w:pPr>
            <w:r>
              <w:rPr>
                <w:noProof/>
              </w:rPr>
              <w:t>RVC 70 % (FOB).</w:t>
            </w:r>
          </w:p>
        </w:tc>
      </w:tr>
      <w:tr>
        <w:tc>
          <w:tcPr>
            <w:tcW w:w="1190" w:type="pct"/>
          </w:tcPr>
          <w:p>
            <w:pPr>
              <w:spacing w:before="60" w:after="60"/>
              <w:rPr>
                <w:noProof/>
              </w:rPr>
            </w:pPr>
            <w:r>
              <w:rPr>
                <w:noProof/>
              </w:rPr>
              <w:t>РАЗДЕЛ V</w:t>
            </w:r>
          </w:p>
        </w:tc>
        <w:tc>
          <w:tcPr>
            <w:tcW w:w="3810" w:type="pct"/>
          </w:tcPr>
          <w:p>
            <w:pPr>
              <w:spacing w:before="60" w:after="60"/>
              <w:rPr>
                <w:noProof/>
              </w:rPr>
            </w:pPr>
            <w:r>
              <w:rPr>
                <w:noProof/>
              </w:rPr>
              <w:t>МИНЕРАЛНИ ПРОДУКТИ</w:t>
            </w:r>
          </w:p>
          <w:p>
            <w:pPr>
              <w:spacing w:before="60" w:after="60"/>
              <w:rPr>
                <w:noProof/>
              </w:rPr>
            </w:pPr>
            <w:r>
              <w:rPr>
                <w:noProof/>
              </w:rPr>
              <w:t>Бележка към раздела: Относно определенията на хоризонталните правила за обработка в рамките на настоящия раздел вж. бележка 5 от приложение 3-A.</w:t>
            </w:r>
          </w:p>
        </w:tc>
      </w:tr>
      <w:tr>
        <w:tc>
          <w:tcPr>
            <w:tcW w:w="1190" w:type="pct"/>
          </w:tcPr>
          <w:p>
            <w:pPr>
              <w:spacing w:before="60" w:after="60"/>
              <w:rPr>
                <w:noProof/>
              </w:rPr>
            </w:pPr>
            <w:r>
              <w:rPr>
                <w:noProof/>
              </w:rPr>
              <w:t>Глава 25</w:t>
            </w:r>
          </w:p>
        </w:tc>
        <w:tc>
          <w:tcPr>
            <w:tcW w:w="3810" w:type="pct"/>
          </w:tcPr>
          <w:p>
            <w:pPr>
              <w:spacing w:before="60" w:after="60"/>
              <w:rPr>
                <w:noProof/>
              </w:rPr>
            </w:pPr>
            <w:r>
              <w:rPr>
                <w:noProof/>
              </w:rPr>
              <w:t>Сол; сяра; пръст и камъни; гипс, вар и цимент</w:t>
            </w:r>
          </w:p>
        </w:tc>
      </w:tr>
      <w:tr>
        <w:tc>
          <w:tcPr>
            <w:tcW w:w="1190" w:type="pct"/>
          </w:tcPr>
          <w:p>
            <w:pPr>
              <w:spacing w:before="60" w:after="60"/>
              <w:rPr>
                <w:noProof/>
              </w:rPr>
            </w:pPr>
            <w:r>
              <w:rPr>
                <w:noProof/>
              </w:rPr>
              <w:t>25.01</w:t>
            </w:r>
          </w:p>
        </w:tc>
        <w:tc>
          <w:tcPr>
            <w:tcW w:w="3810" w:type="pct"/>
          </w:tcPr>
          <w:p>
            <w:pPr>
              <w:spacing w:before="60" w:after="60"/>
              <w:rPr>
                <w:noProof/>
              </w:rPr>
            </w:pPr>
            <w:r>
              <w:rPr>
                <w:noProof/>
              </w:rPr>
              <w:t>CTH</w:t>
            </w:r>
          </w:p>
        </w:tc>
      </w:tr>
      <w:tr>
        <w:tc>
          <w:tcPr>
            <w:tcW w:w="1190" w:type="pct"/>
          </w:tcPr>
          <w:p>
            <w:pPr>
              <w:pageBreakBefore/>
              <w:spacing w:before="60" w:after="60"/>
              <w:rPr>
                <w:noProof/>
              </w:rPr>
            </w:pPr>
            <w:r>
              <w:rPr>
                <w:noProof/>
              </w:rPr>
              <w:t>25.02 — 5.30</w:t>
            </w:r>
          </w:p>
        </w:tc>
        <w:tc>
          <w:tcPr>
            <w:tcW w:w="3810" w:type="pct"/>
          </w:tcPr>
          <w:p>
            <w:pPr>
              <w:spacing w:before="60" w:after="60"/>
              <w:rPr>
                <w:noProof/>
              </w:rPr>
            </w:pPr>
            <w:r>
              <w:rPr>
                <w:noProof/>
              </w:rPr>
              <w:t>CTH;</w:t>
            </w:r>
          </w:p>
          <w:p>
            <w:pPr>
              <w:spacing w:before="60" w:after="60"/>
              <w:rPr>
                <w:noProof/>
              </w:rPr>
            </w:pPr>
            <w:r>
              <w:rPr>
                <w:noProof/>
              </w:rPr>
              <w:t>MaxNOM 70 % (EXW); или</w:t>
            </w:r>
          </w:p>
          <w:p>
            <w:pPr>
              <w:spacing w:before="60" w:after="60"/>
              <w:rPr>
                <w:rFonts w:eastAsiaTheme="minorEastAsia"/>
                <w:noProof/>
              </w:rPr>
            </w:pPr>
            <w:r>
              <w:rPr>
                <w:noProof/>
              </w:rPr>
              <w:t xml:space="preserve">RVC 35 % (FOB). </w:t>
            </w:r>
          </w:p>
        </w:tc>
      </w:tr>
      <w:tr>
        <w:tc>
          <w:tcPr>
            <w:tcW w:w="1190" w:type="pct"/>
          </w:tcPr>
          <w:p>
            <w:pPr>
              <w:spacing w:before="60" w:after="60"/>
              <w:rPr>
                <w:noProof/>
              </w:rPr>
            </w:pPr>
            <w:r>
              <w:rPr>
                <w:noProof/>
              </w:rPr>
              <w:t>Глава 26</w:t>
            </w:r>
          </w:p>
        </w:tc>
        <w:tc>
          <w:tcPr>
            <w:tcW w:w="3810" w:type="pct"/>
          </w:tcPr>
          <w:p>
            <w:pPr>
              <w:spacing w:before="60" w:after="60"/>
              <w:rPr>
                <w:noProof/>
              </w:rPr>
            </w:pPr>
            <w:r>
              <w:rPr>
                <w:noProof/>
              </w:rPr>
              <w:t>Руди, шлаки и пепели</w:t>
            </w:r>
          </w:p>
        </w:tc>
      </w:tr>
      <w:tr>
        <w:tc>
          <w:tcPr>
            <w:tcW w:w="1190" w:type="pct"/>
          </w:tcPr>
          <w:p>
            <w:pPr>
              <w:spacing w:before="60" w:after="60"/>
              <w:rPr>
                <w:noProof/>
              </w:rPr>
            </w:pPr>
            <w:r>
              <w:rPr>
                <w:noProof/>
              </w:rPr>
              <w:t>26.01 — 6.21</w:t>
            </w:r>
          </w:p>
        </w:tc>
        <w:tc>
          <w:tcPr>
            <w:tcW w:w="3810" w:type="pct"/>
          </w:tcPr>
          <w:p>
            <w:pPr>
              <w:spacing w:before="60" w:after="60"/>
              <w:rPr>
                <w:noProof/>
              </w:rPr>
            </w:pPr>
            <w:r>
              <w:rPr>
                <w:noProof/>
              </w:rPr>
              <w:t>CTH</w:t>
            </w:r>
          </w:p>
        </w:tc>
      </w:tr>
      <w:tr>
        <w:tc>
          <w:tcPr>
            <w:tcW w:w="1190" w:type="pct"/>
          </w:tcPr>
          <w:p>
            <w:pPr>
              <w:spacing w:before="60" w:after="60"/>
              <w:rPr>
                <w:noProof/>
              </w:rPr>
            </w:pPr>
            <w:bookmarkStart w:id="2" w:name="_Hlk485802263"/>
            <w:r>
              <w:rPr>
                <w:noProof/>
              </w:rPr>
              <w:t>Глава 27</w:t>
            </w:r>
          </w:p>
        </w:tc>
        <w:tc>
          <w:tcPr>
            <w:tcW w:w="3810" w:type="pct"/>
          </w:tcPr>
          <w:p>
            <w:pPr>
              <w:spacing w:before="60" w:after="60"/>
              <w:rPr>
                <w:noProof/>
              </w:rPr>
            </w:pPr>
            <w:r>
              <w:rPr>
                <w:noProof/>
              </w:rPr>
              <w:t>Минерални горива, минерални масла и продукти от тяхната дестилация; битуминозни материали; минерални восъци</w:t>
            </w:r>
          </w:p>
        </w:tc>
      </w:tr>
      <w:tr>
        <w:tc>
          <w:tcPr>
            <w:tcW w:w="1190" w:type="pct"/>
          </w:tcPr>
          <w:p>
            <w:pPr>
              <w:spacing w:before="60" w:after="60"/>
              <w:rPr>
                <w:noProof/>
              </w:rPr>
            </w:pPr>
            <w:r>
              <w:rPr>
                <w:noProof/>
              </w:rPr>
              <w:t>27.01 — 27.09</w:t>
            </w:r>
          </w:p>
        </w:tc>
        <w:tc>
          <w:tcPr>
            <w:tcW w:w="3810" w:type="pct"/>
          </w:tcPr>
          <w:p>
            <w:pPr>
              <w:spacing w:before="60" w:after="60"/>
              <w:rPr>
                <w:noProof/>
              </w:rPr>
            </w:pPr>
            <w:r>
              <w:rPr>
                <w:noProof/>
              </w:rPr>
              <w:t>CTH;</w:t>
            </w:r>
          </w:p>
          <w:p>
            <w:pPr>
              <w:spacing w:before="60" w:after="60"/>
              <w:rPr>
                <w:noProof/>
              </w:rPr>
            </w:pPr>
            <w:r>
              <w:rPr>
                <w:noProof/>
              </w:rPr>
              <w:t>извършени са химична реакция или смесване и купажиране;</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27.10</w:t>
            </w:r>
          </w:p>
        </w:tc>
        <w:tc>
          <w:tcPr>
            <w:tcW w:w="3810" w:type="pct"/>
          </w:tcPr>
          <w:p>
            <w:pPr>
              <w:spacing w:before="60" w:after="60"/>
              <w:rPr>
                <w:noProof/>
              </w:rPr>
            </w:pPr>
            <w:r>
              <w:rPr>
                <w:noProof/>
              </w:rPr>
              <w:t>CTH с изключение на биодизела от подпозиции 3824.99 и 3826.00; или</w:t>
            </w:r>
          </w:p>
          <w:p>
            <w:pPr>
              <w:spacing w:before="60" w:after="60"/>
              <w:rPr>
                <w:noProof/>
              </w:rPr>
            </w:pPr>
            <w:r>
              <w:rPr>
                <w:noProof/>
              </w:rPr>
              <w:t>са извършени дестилация или химична реакция, при условие че използваният биодизел (включително хидротретирано растително масло) от позиция 27.10 и подпозиции 3824.99 и 3826.00 е получен чрез естерификация, трансестерификация или хидрообработка.</w:t>
            </w:r>
          </w:p>
        </w:tc>
      </w:tr>
      <w:tr>
        <w:tc>
          <w:tcPr>
            <w:tcW w:w="1190" w:type="pct"/>
          </w:tcPr>
          <w:p>
            <w:pPr>
              <w:spacing w:before="60" w:after="60"/>
              <w:rPr>
                <w:noProof/>
              </w:rPr>
            </w:pPr>
            <w:r>
              <w:rPr>
                <w:noProof/>
              </w:rPr>
              <w:t>27.11</w:t>
            </w:r>
          </w:p>
        </w:tc>
        <w:tc>
          <w:tcPr>
            <w:tcW w:w="3810" w:type="pct"/>
          </w:tcPr>
          <w:p>
            <w:pPr>
              <w:spacing w:before="60" w:after="60"/>
              <w:rPr>
                <w:noProof/>
              </w:rPr>
            </w:pPr>
            <w:r>
              <w:rPr>
                <w:noProof/>
              </w:rPr>
              <w:t>CTSH; или</w:t>
            </w:r>
          </w:p>
          <w:p>
            <w:pPr>
              <w:spacing w:before="60" w:after="60"/>
              <w:rPr>
                <w:noProof/>
              </w:rPr>
            </w:pPr>
            <w:r>
              <w:rPr>
                <w:noProof/>
              </w:rPr>
              <w:t>е претърпял химична реакция.</w:t>
            </w:r>
          </w:p>
        </w:tc>
      </w:tr>
      <w:tr>
        <w:tc>
          <w:tcPr>
            <w:tcW w:w="1190" w:type="pct"/>
          </w:tcPr>
          <w:p>
            <w:pPr>
              <w:spacing w:before="60" w:after="60"/>
              <w:rPr>
                <w:noProof/>
              </w:rPr>
            </w:pPr>
            <w:r>
              <w:rPr>
                <w:noProof/>
              </w:rPr>
              <w:t>27.12 — 27.15</w:t>
            </w:r>
          </w:p>
        </w:tc>
        <w:tc>
          <w:tcPr>
            <w:tcW w:w="3810" w:type="pct"/>
          </w:tcPr>
          <w:p>
            <w:pPr>
              <w:spacing w:before="60" w:after="60"/>
              <w:rPr>
                <w:noProof/>
              </w:rPr>
            </w:pPr>
            <w:r>
              <w:rPr>
                <w:noProof/>
              </w:rPr>
              <w:t>CTH;</w:t>
            </w:r>
          </w:p>
          <w:p>
            <w:pPr>
              <w:spacing w:before="60" w:after="60"/>
              <w:rPr>
                <w:noProof/>
              </w:rPr>
            </w:pPr>
            <w:r>
              <w:rPr>
                <w:noProof/>
              </w:rPr>
              <w:t>извършени са химична реакция или смесване и купажиране;</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pageBreakBefore/>
              <w:spacing w:before="60" w:after="60"/>
              <w:rPr>
                <w:noProof/>
              </w:rPr>
            </w:pPr>
            <w:r>
              <w:rPr>
                <w:noProof/>
              </w:rPr>
              <w:t>РАЗДЕЛ VI</w:t>
            </w:r>
          </w:p>
        </w:tc>
        <w:tc>
          <w:tcPr>
            <w:tcW w:w="3810" w:type="pct"/>
          </w:tcPr>
          <w:p>
            <w:pPr>
              <w:spacing w:before="60" w:after="60"/>
              <w:rPr>
                <w:noProof/>
              </w:rPr>
            </w:pPr>
            <w:r>
              <w:rPr>
                <w:noProof/>
              </w:rPr>
              <w:t>ПРОДУКТИ НА ХИМИЧЕСКАТА ПРОМИШЛЕНОСТ И ДРУГИ СВЪРЗАНИ С НЕЯ ПРОМИШЛЕНОСТИ</w:t>
            </w:r>
          </w:p>
          <w:p>
            <w:pPr>
              <w:spacing w:before="60" w:after="60"/>
              <w:rPr>
                <w:noProof/>
              </w:rPr>
            </w:pPr>
            <w:r>
              <w:rPr>
                <w:noProof/>
              </w:rPr>
              <w:t>Бележка към раздела: Относно определенията на хоризонталните правила за обработка в рамките на настоящия раздел вж. бележка 5 от приложение 3-A.</w:t>
            </w:r>
          </w:p>
        </w:tc>
      </w:tr>
      <w:tr>
        <w:tc>
          <w:tcPr>
            <w:tcW w:w="1190" w:type="pct"/>
          </w:tcPr>
          <w:p>
            <w:pPr>
              <w:spacing w:before="60" w:after="60"/>
              <w:rPr>
                <w:noProof/>
              </w:rPr>
            </w:pPr>
            <w:r>
              <w:rPr>
                <w:noProof/>
              </w:rPr>
              <w:t>Глава 28</w:t>
            </w:r>
          </w:p>
        </w:tc>
        <w:tc>
          <w:tcPr>
            <w:tcW w:w="3810" w:type="pct"/>
          </w:tcPr>
          <w:p>
            <w:pPr>
              <w:spacing w:before="60" w:after="60"/>
              <w:rPr>
                <w:rFonts w:eastAsiaTheme="minorEastAsia"/>
                <w:noProof/>
              </w:rPr>
            </w:pPr>
            <w:r>
              <w:rPr>
                <w:noProof/>
              </w:rPr>
              <w:t>Неорганични химични продукти; неорганични или органични съединения на благородни метали, на редкоземни метали, на радиоактивни елементи или на изотопи</w:t>
            </w:r>
          </w:p>
        </w:tc>
      </w:tr>
      <w:tr>
        <w:tc>
          <w:tcPr>
            <w:tcW w:w="1190" w:type="pct"/>
          </w:tcPr>
          <w:p>
            <w:pPr>
              <w:spacing w:before="60" w:after="60"/>
              <w:rPr>
                <w:noProof/>
              </w:rPr>
            </w:pPr>
            <w:r>
              <w:rPr>
                <w:noProof/>
              </w:rPr>
              <w:t>28.01 — 28.53</w:t>
            </w:r>
          </w:p>
        </w:tc>
        <w:tc>
          <w:tcPr>
            <w:tcW w:w="3810" w:type="pct"/>
          </w:tcPr>
          <w:p>
            <w:pPr>
              <w:spacing w:before="60" w:after="60"/>
              <w:rPr>
                <w:noProof/>
              </w:rPr>
            </w:pPr>
            <w:r>
              <w:rPr>
                <w:noProof/>
              </w:rPr>
              <w:t>CTSH;</w:t>
            </w:r>
          </w:p>
          <w:p>
            <w:pPr>
              <w:spacing w:before="60" w:after="60"/>
              <w:rPr>
                <w:noProof/>
              </w:rPr>
            </w:pPr>
            <w:r>
              <w:rPr>
                <w:noProof/>
              </w:rPr>
              <w:t>претърпял е химична реакция, пречистване, изготвяне на стандартни материали или разделяне на изомери;</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Глава 29</w:t>
            </w:r>
          </w:p>
        </w:tc>
        <w:tc>
          <w:tcPr>
            <w:tcW w:w="3810" w:type="pct"/>
          </w:tcPr>
          <w:p>
            <w:pPr>
              <w:spacing w:before="60" w:after="60"/>
              <w:rPr>
                <w:noProof/>
              </w:rPr>
            </w:pPr>
            <w:r>
              <w:rPr>
                <w:noProof/>
              </w:rPr>
              <w:t>Органични химични продукти</w:t>
            </w:r>
          </w:p>
        </w:tc>
      </w:tr>
      <w:tr>
        <w:tc>
          <w:tcPr>
            <w:tcW w:w="1190" w:type="pct"/>
          </w:tcPr>
          <w:p>
            <w:pPr>
              <w:spacing w:before="60" w:after="60"/>
              <w:rPr>
                <w:noProof/>
              </w:rPr>
            </w:pPr>
            <w:r>
              <w:rPr>
                <w:noProof/>
              </w:rPr>
              <w:t>2901.10 — 2905.42</w:t>
            </w:r>
          </w:p>
        </w:tc>
        <w:tc>
          <w:tcPr>
            <w:tcW w:w="3810" w:type="pct"/>
          </w:tcPr>
          <w:p>
            <w:pPr>
              <w:spacing w:before="60" w:after="60"/>
              <w:rPr>
                <w:noProof/>
              </w:rPr>
            </w:pPr>
            <w:r>
              <w:rPr>
                <w:noProof/>
              </w:rPr>
              <w:t>CTSH;</w:t>
            </w:r>
          </w:p>
          <w:p>
            <w:pPr>
              <w:spacing w:before="60" w:after="60"/>
              <w:rPr>
                <w:noProof/>
              </w:rPr>
            </w:pPr>
            <w:r>
              <w:rPr>
                <w:noProof/>
              </w:rPr>
              <w:t>Извършени са химична реакция, пречистване, промяна в размера на частиците, изготвяне на стандартни материали, разделяне на изомери или биотехнологична преработка;</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2905.43 — 2905.44</w:t>
            </w:r>
          </w:p>
        </w:tc>
        <w:tc>
          <w:tcPr>
            <w:tcW w:w="3810" w:type="pct"/>
          </w:tcPr>
          <w:p>
            <w:pPr>
              <w:spacing w:before="60" w:after="60"/>
              <w:rPr>
                <w:noProof/>
              </w:rPr>
            </w:pPr>
            <w:r>
              <w:rPr>
                <w:noProof/>
              </w:rPr>
              <w:t>CTH с изключение на онези от позиция 17.02 и подпозиция 3824.60.</w:t>
            </w:r>
          </w:p>
        </w:tc>
      </w:tr>
      <w:tr>
        <w:tc>
          <w:tcPr>
            <w:tcW w:w="1190" w:type="pct"/>
          </w:tcPr>
          <w:p>
            <w:pPr>
              <w:pageBreakBefore/>
              <w:spacing w:before="60" w:after="60"/>
              <w:rPr>
                <w:noProof/>
              </w:rPr>
            </w:pPr>
            <w:r>
              <w:rPr>
                <w:noProof/>
              </w:rPr>
              <w:t>2905.45</w:t>
            </w:r>
          </w:p>
        </w:tc>
        <w:tc>
          <w:tcPr>
            <w:tcW w:w="3810" w:type="pct"/>
          </w:tcPr>
          <w:p>
            <w:pPr>
              <w:spacing w:before="60" w:after="60"/>
              <w:rPr>
                <w:noProof/>
              </w:rPr>
            </w:pPr>
            <w:r>
              <w:rPr>
                <w:noProof/>
              </w:rPr>
              <w:t>CTH; могат обаче да се използват материали без произход от подпозиция 2905.45, при условие че общата им стойност не надвишава 20 % от EXW или 15 % от FOB на продукта.</w:t>
            </w:r>
          </w:p>
          <w:p>
            <w:pPr>
              <w:spacing w:before="60" w:after="60"/>
              <w:rPr>
                <w:noProof/>
              </w:rPr>
            </w:pPr>
            <w:r>
              <w:rPr>
                <w:noProof/>
              </w:rPr>
              <w:t>MaxNOM 50 % (EXW); или</w:t>
            </w:r>
          </w:p>
          <w:p>
            <w:pPr>
              <w:spacing w:before="60" w:after="60"/>
              <w:rPr>
                <w:rFonts w:eastAsiaTheme="minorEastAsia"/>
                <w:noProof/>
              </w:rPr>
            </w:pPr>
            <w:r>
              <w:rPr>
                <w:noProof/>
              </w:rPr>
              <w:t>RVC 55 % (FOB).</w:t>
            </w:r>
          </w:p>
        </w:tc>
      </w:tr>
      <w:bookmarkEnd w:id="2"/>
      <w:tr>
        <w:tc>
          <w:tcPr>
            <w:tcW w:w="1190" w:type="pct"/>
          </w:tcPr>
          <w:p>
            <w:pPr>
              <w:spacing w:before="60" w:after="60"/>
              <w:rPr>
                <w:noProof/>
              </w:rPr>
            </w:pPr>
            <w:r>
              <w:rPr>
                <w:noProof/>
              </w:rPr>
              <w:t>2905.49 — 2905.59</w:t>
            </w:r>
          </w:p>
        </w:tc>
        <w:tc>
          <w:tcPr>
            <w:tcW w:w="3810" w:type="pct"/>
          </w:tcPr>
          <w:p>
            <w:pPr>
              <w:spacing w:before="60" w:after="60"/>
              <w:rPr>
                <w:noProof/>
              </w:rPr>
            </w:pPr>
            <w:r>
              <w:rPr>
                <w:noProof/>
              </w:rPr>
              <w:t>CTSH;</w:t>
            </w:r>
          </w:p>
          <w:p>
            <w:pPr>
              <w:spacing w:before="60" w:after="60"/>
              <w:rPr>
                <w:noProof/>
              </w:rPr>
            </w:pPr>
            <w:r>
              <w:rPr>
                <w:noProof/>
              </w:rPr>
              <w:t>Извършени са химична реакция, пречистване, промяна в размера на частиците, изготвяне на стандартни материали, разделяне на изомери или биотехнологична преработка;</w:t>
            </w:r>
          </w:p>
          <w:p>
            <w:pPr>
              <w:spacing w:before="60" w:after="60"/>
              <w:rPr>
                <w:noProof/>
              </w:rPr>
            </w:pPr>
            <w:r>
              <w:rPr>
                <w:noProof/>
              </w:rPr>
              <w:t>MaxNOM 50 % (EXW); или</w:t>
            </w:r>
          </w:p>
          <w:p>
            <w:pPr>
              <w:spacing w:before="60" w:after="60"/>
              <w:rPr>
                <w:rFonts w:eastAsiaTheme="minorEastAsia"/>
                <w:noProof/>
              </w:rPr>
            </w:pPr>
            <w:r>
              <w:rPr>
                <w:noProof/>
              </w:rPr>
              <w:t xml:space="preserve">RVC 55 % (FOB). </w:t>
            </w:r>
          </w:p>
        </w:tc>
      </w:tr>
      <w:tr>
        <w:tc>
          <w:tcPr>
            <w:tcW w:w="1190" w:type="pct"/>
          </w:tcPr>
          <w:p>
            <w:pPr>
              <w:spacing w:before="60" w:after="60"/>
              <w:rPr>
                <w:noProof/>
              </w:rPr>
            </w:pPr>
            <w:r>
              <w:rPr>
                <w:noProof/>
              </w:rPr>
              <w:t>2906.11</w:t>
            </w:r>
          </w:p>
        </w:tc>
        <w:tc>
          <w:tcPr>
            <w:tcW w:w="3810" w:type="pct"/>
          </w:tcPr>
          <w:p>
            <w:pPr>
              <w:spacing w:before="60" w:after="60"/>
              <w:rPr>
                <w:noProof/>
              </w:rPr>
            </w:pPr>
            <w:r>
              <w:rPr>
                <w:noProof/>
              </w:rPr>
              <w:t>CTSH;</w:t>
            </w:r>
          </w:p>
        </w:tc>
      </w:tr>
      <w:tr>
        <w:trPr>
          <w:trHeight w:val="1582"/>
        </w:trPr>
        <w:tc>
          <w:tcPr>
            <w:tcW w:w="1190" w:type="pct"/>
          </w:tcPr>
          <w:p>
            <w:pPr>
              <w:spacing w:before="60" w:after="60"/>
              <w:rPr>
                <w:noProof/>
              </w:rPr>
            </w:pPr>
            <w:r>
              <w:rPr>
                <w:noProof/>
              </w:rPr>
              <w:t>2906.12 — 2918.13</w:t>
            </w:r>
          </w:p>
        </w:tc>
        <w:tc>
          <w:tcPr>
            <w:tcW w:w="3810" w:type="pct"/>
          </w:tcPr>
          <w:p>
            <w:pPr>
              <w:spacing w:before="60" w:after="60"/>
              <w:rPr>
                <w:noProof/>
              </w:rPr>
            </w:pPr>
            <w:r>
              <w:rPr>
                <w:noProof/>
              </w:rPr>
              <w:t>CTSH;</w:t>
            </w:r>
          </w:p>
          <w:p>
            <w:pPr>
              <w:spacing w:before="60" w:after="60"/>
              <w:rPr>
                <w:noProof/>
              </w:rPr>
            </w:pPr>
            <w:r>
              <w:rPr>
                <w:noProof/>
              </w:rPr>
              <w:t>Извършени са химична реакция, пречистване, промяна в размера на частиците, изготвяне на стандартни материали, разделяне на изомери или биотехнологична преработка;</w:t>
            </w:r>
          </w:p>
          <w:p>
            <w:pPr>
              <w:spacing w:before="60" w:after="60"/>
              <w:rPr>
                <w:noProof/>
              </w:rPr>
            </w:pPr>
            <w:r>
              <w:rPr>
                <w:noProof/>
              </w:rPr>
              <w:t>MaxNOM 50 % (EXW); или</w:t>
            </w:r>
          </w:p>
          <w:p>
            <w:pPr>
              <w:spacing w:before="60" w:after="60"/>
              <w:rPr>
                <w:noProof/>
              </w:rPr>
            </w:pPr>
            <w:r>
              <w:rPr>
                <w:noProof/>
              </w:rPr>
              <w:t>RVC 55 % (FOB).</w:t>
            </w:r>
          </w:p>
        </w:tc>
      </w:tr>
      <w:tr>
        <w:tc>
          <w:tcPr>
            <w:tcW w:w="1190" w:type="pct"/>
          </w:tcPr>
          <w:p>
            <w:pPr>
              <w:spacing w:before="60" w:after="60"/>
              <w:rPr>
                <w:noProof/>
              </w:rPr>
            </w:pPr>
            <w:r>
              <w:rPr>
                <w:noProof/>
              </w:rPr>
              <w:t>2918.14 — 2918.15</w:t>
            </w:r>
          </w:p>
        </w:tc>
        <w:tc>
          <w:tcPr>
            <w:tcW w:w="3810" w:type="pct"/>
          </w:tcPr>
          <w:p>
            <w:pPr>
              <w:spacing w:before="60" w:after="60"/>
              <w:rPr>
                <w:noProof/>
              </w:rPr>
            </w:pPr>
            <w:r>
              <w:rPr>
                <w:noProof/>
              </w:rPr>
              <w:t>CTSH;</w:t>
            </w:r>
          </w:p>
        </w:tc>
      </w:tr>
      <w:tr>
        <w:tc>
          <w:tcPr>
            <w:tcW w:w="1190" w:type="pct"/>
          </w:tcPr>
          <w:p>
            <w:pPr>
              <w:pageBreakBefore/>
              <w:spacing w:before="60" w:after="60"/>
              <w:rPr>
                <w:noProof/>
              </w:rPr>
            </w:pPr>
            <w:r>
              <w:rPr>
                <w:noProof/>
              </w:rPr>
              <w:t>2918.16 — 2922.41</w:t>
            </w:r>
          </w:p>
        </w:tc>
        <w:tc>
          <w:tcPr>
            <w:tcW w:w="3810" w:type="pct"/>
          </w:tcPr>
          <w:p>
            <w:pPr>
              <w:spacing w:before="60" w:after="60"/>
              <w:rPr>
                <w:noProof/>
              </w:rPr>
            </w:pPr>
            <w:r>
              <w:rPr>
                <w:noProof/>
              </w:rPr>
              <w:t>CTSH;</w:t>
            </w:r>
          </w:p>
          <w:p>
            <w:pPr>
              <w:spacing w:before="60" w:after="60"/>
              <w:rPr>
                <w:noProof/>
              </w:rPr>
            </w:pPr>
            <w:r>
              <w:rPr>
                <w:noProof/>
              </w:rPr>
              <w:t>Извършени са химична реакция, пречистване, промяна в размера на частиците, изготвяне на стандартни материали, разделяне на изомери или биотехнологична преработка;</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2922.42</w:t>
            </w:r>
          </w:p>
        </w:tc>
        <w:tc>
          <w:tcPr>
            <w:tcW w:w="3810" w:type="pct"/>
          </w:tcPr>
          <w:p>
            <w:pPr>
              <w:spacing w:before="60" w:after="60"/>
              <w:rPr>
                <w:noProof/>
              </w:rPr>
            </w:pPr>
            <w:r>
              <w:rPr>
                <w:noProof/>
              </w:rPr>
              <w:t>CTSH;</w:t>
            </w:r>
          </w:p>
        </w:tc>
      </w:tr>
      <w:tr>
        <w:tc>
          <w:tcPr>
            <w:tcW w:w="1190" w:type="pct"/>
          </w:tcPr>
          <w:p>
            <w:pPr>
              <w:spacing w:before="60" w:after="60"/>
              <w:rPr>
                <w:noProof/>
              </w:rPr>
            </w:pPr>
            <w:r>
              <w:rPr>
                <w:noProof/>
              </w:rPr>
              <w:t>2922.43 — 2923.10</w:t>
            </w:r>
          </w:p>
        </w:tc>
        <w:tc>
          <w:tcPr>
            <w:tcW w:w="3810" w:type="pct"/>
          </w:tcPr>
          <w:p>
            <w:pPr>
              <w:spacing w:before="60" w:after="60"/>
              <w:rPr>
                <w:noProof/>
              </w:rPr>
            </w:pPr>
            <w:r>
              <w:rPr>
                <w:noProof/>
              </w:rPr>
              <w:t>CTSH;</w:t>
            </w:r>
          </w:p>
          <w:p>
            <w:pPr>
              <w:spacing w:before="60" w:after="60"/>
              <w:rPr>
                <w:noProof/>
              </w:rPr>
            </w:pPr>
            <w:r>
              <w:rPr>
                <w:noProof/>
              </w:rPr>
              <w:t>Извършени са химична реакция, пречистване, промяна в размера на частиците, изготвяне на стандартни материали, разделяне на изомери или биотехнологична преработка;</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2923.20</w:t>
            </w:r>
          </w:p>
        </w:tc>
        <w:tc>
          <w:tcPr>
            <w:tcW w:w="3810" w:type="pct"/>
          </w:tcPr>
          <w:p>
            <w:pPr>
              <w:spacing w:before="60" w:after="60"/>
              <w:rPr>
                <w:noProof/>
              </w:rPr>
            </w:pPr>
            <w:r>
              <w:rPr>
                <w:noProof/>
              </w:rPr>
              <w:t>CTSH;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2923.30 — 2924.24</w:t>
            </w:r>
          </w:p>
        </w:tc>
        <w:tc>
          <w:tcPr>
            <w:tcW w:w="3810" w:type="pct"/>
          </w:tcPr>
          <w:p>
            <w:pPr>
              <w:spacing w:before="60" w:after="60"/>
              <w:rPr>
                <w:noProof/>
              </w:rPr>
            </w:pPr>
            <w:r>
              <w:rPr>
                <w:noProof/>
              </w:rPr>
              <w:t>CTSH;</w:t>
            </w:r>
          </w:p>
          <w:p>
            <w:pPr>
              <w:spacing w:before="60" w:after="60"/>
              <w:rPr>
                <w:noProof/>
              </w:rPr>
            </w:pPr>
            <w:r>
              <w:rPr>
                <w:noProof/>
              </w:rPr>
              <w:t>Извършени са химична реакция, пречистване, промяна в размера на частиците, изготвяне на стандартни материали, разделяне на изомери или биотехнологична преработка;</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pageBreakBefore/>
              <w:spacing w:before="60" w:after="60"/>
              <w:rPr>
                <w:noProof/>
              </w:rPr>
            </w:pPr>
            <w:r>
              <w:rPr>
                <w:noProof/>
              </w:rPr>
              <w:t>2924.25 — 2924.29</w:t>
            </w:r>
          </w:p>
        </w:tc>
        <w:tc>
          <w:tcPr>
            <w:tcW w:w="3810" w:type="pct"/>
          </w:tcPr>
          <w:p>
            <w:pPr>
              <w:spacing w:before="60" w:after="60"/>
              <w:rPr>
                <w:noProof/>
              </w:rPr>
            </w:pPr>
            <w:r>
              <w:rPr>
                <w:noProof/>
              </w:rPr>
              <w:t>CTSH;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2925.11 — 2938.10</w:t>
            </w:r>
          </w:p>
        </w:tc>
        <w:tc>
          <w:tcPr>
            <w:tcW w:w="3810" w:type="pct"/>
          </w:tcPr>
          <w:p>
            <w:pPr>
              <w:spacing w:before="60" w:after="60"/>
              <w:rPr>
                <w:noProof/>
              </w:rPr>
            </w:pPr>
            <w:r>
              <w:rPr>
                <w:noProof/>
              </w:rPr>
              <w:t>CTSH;</w:t>
            </w:r>
          </w:p>
          <w:p>
            <w:pPr>
              <w:spacing w:before="60" w:after="60"/>
              <w:rPr>
                <w:noProof/>
              </w:rPr>
            </w:pPr>
            <w:r>
              <w:rPr>
                <w:noProof/>
              </w:rPr>
              <w:t>Извършени са химична реакция, пречистване, промяна в размера на частиците, изготвяне на стандартни материали, разделяне на изомери или биотехнологична преработка;</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2938.90</w:t>
            </w:r>
          </w:p>
        </w:tc>
        <w:tc>
          <w:tcPr>
            <w:tcW w:w="3810" w:type="pct"/>
          </w:tcPr>
          <w:p>
            <w:pPr>
              <w:spacing w:before="60" w:after="60"/>
              <w:rPr>
                <w:noProof/>
              </w:rPr>
            </w:pPr>
            <w:r>
              <w:rPr>
                <w:noProof/>
              </w:rPr>
              <w:t>CTSH;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29.39</w:t>
            </w:r>
          </w:p>
        </w:tc>
        <w:tc>
          <w:tcPr>
            <w:tcW w:w="3810" w:type="pct"/>
          </w:tcPr>
          <w:p>
            <w:pPr>
              <w:spacing w:before="60" w:after="60"/>
              <w:rPr>
                <w:noProof/>
              </w:rPr>
            </w:pPr>
            <w:r>
              <w:rPr>
                <w:noProof/>
              </w:rPr>
              <w:t>CTSH;</w:t>
            </w:r>
          </w:p>
          <w:p>
            <w:pPr>
              <w:spacing w:before="60" w:after="60"/>
              <w:rPr>
                <w:noProof/>
              </w:rPr>
            </w:pPr>
            <w:r>
              <w:rPr>
                <w:noProof/>
              </w:rPr>
              <w:t>Извършени са химична реакция, пречистване, промяна в размера на частиците, изготвяне на стандартни материали, разделяне на изомери или биотехнологична преработка;</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29.40</w:t>
            </w:r>
          </w:p>
        </w:tc>
        <w:tc>
          <w:tcPr>
            <w:tcW w:w="3810" w:type="pct"/>
          </w:tcPr>
          <w:p>
            <w:pPr>
              <w:spacing w:before="60" w:after="60"/>
              <w:rPr>
                <w:noProof/>
              </w:rPr>
            </w:pPr>
            <w:r>
              <w:rPr>
                <w:noProof/>
              </w:rPr>
              <w:t>CTSH;</w:t>
            </w:r>
          </w:p>
        </w:tc>
      </w:tr>
      <w:tr>
        <w:tc>
          <w:tcPr>
            <w:tcW w:w="1190" w:type="pct"/>
          </w:tcPr>
          <w:p>
            <w:pPr>
              <w:spacing w:before="60" w:after="60"/>
              <w:rPr>
                <w:noProof/>
              </w:rPr>
            </w:pPr>
            <w:r>
              <w:rPr>
                <w:noProof/>
              </w:rPr>
              <w:t>29.41 — 29.42</w:t>
            </w:r>
          </w:p>
        </w:tc>
        <w:tc>
          <w:tcPr>
            <w:tcW w:w="3810" w:type="pct"/>
          </w:tcPr>
          <w:p>
            <w:pPr>
              <w:spacing w:before="60" w:after="60"/>
              <w:rPr>
                <w:noProof/>
              </w:rPr>
            </w:pPr>
            <w:r>
              <w:rPr>
                <w:noProof/>
              </w:rPr>
              <w:t>CTSH;</w:t>
            </w:r>
          </w:p>
          <w:p>
            <w:pPr>
              <w:spacing w:before="60" w:after="60"/>
              <w:rPr>
                <w:noProof/>
              </w:rPr>
            </w:pPr>
            <w:r>
              <w:rPr>
                <w:noProof/>
              </w:rPr>
              <w:t>Извършени са химична реакция, пречистване, промяна в размера на частиците, изготвяне на стандартни материали, разделяне на изомери или биотехнологична преработка;</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pageBreakBefore/>
              <w:spacing w:before="60" w:after="60"/>
              <w:rPr>
                <w:noProof/>
              </w:rPr>
            </w:pPr>
            <w:r>
              <w:rPr>
                <w:noProof/>
              </w:rPr>
              <w:t>Глава 30</w:t>
            </w:r>
          </w:p>
        </w:tc>
        <w:tc>
          <w:tcPr>
            <w:tcW w:w="3810" w:type="pct"/>
          </w:tcPr>
          <w:p>
            <w:pPr>
              <w:spacing w:before="60" w:after="60"/>
              <w:rPr>
                <w:noProof/>
              </w:rPr>
            </w:pPr>
            <w:r>
              <w:rPr>
                <w:noProof/>
              </w:rPr>
              <w:t>Фармацевтични продукти</w:t>
            </w:r>
          </w:p>
        </w:tc>
      </w:tr>
      <w:tr>
        <w:tc>
          <w:tcPr>
            <w:tcW w:w="1190" w:type="pct"/>
          </w:tcPr>
          <w:p>
            <w:pPr>
              <w:spacing w:before="60" w:after="60"/>
              <w:rPr>
                <w:noProof/>
              </w:rPr>
            </w:pPr>
            <w:r>
              <w:rPr>
                <w:noProof/>
              </w:rPr>
              <w:t>30.01 — 30.06</w:t>
            </w:r>
          </w:p>
        </w:tc>
        <w:tc>
          <w:tcPr>
            <w:tcW w:w="3810" w:type="pct"/>
          </w:tcPr>
          <w:p>
            <w:pPr>
              <w:spacing w:before="60" w:after="60"/>
              <w:rPr>
                <w:noProof/>
              </w:rPr>
            </w:pPr>
            <w:r>
              <w:rPr>
                <w:noProof/>
              </w:rPr>
              <w:t>CTSH;</w:t>
            </w:r>
          </w:p>
          <w:p>
            <w:pPr>
              <w:spacing w:before="60" w:after="60"/>
              <w:rPr>
                <w:noProof/>
              </w:rPr>
            </w:pPr>
            <w:r>
              <w:rPr>
                <w:noProof/>
              </w:rPr>
              <w:t>Извършени са химична реакция, пречистване, смесване и купажиране, изготвяне на стандартни материали, промяна на размера на частиците, разделяне на изомери или биотехнологична преработка;</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Глава 31</w:t>
            </w:r>
          </w:p>
        </w:tc>
        <w:tc>
          <w:tcPr>
            <w:tcW w:w="3810" w:type="pct"/>
          </w:tcPr>
          <w:p>
            <w:pPr>
              <w:spacing w:before="60" w:after="60"/>
              <w:rPr>
                <w:noProof/>
              </w:rPr>
            </w:pPr>
            <w:r>
              <w:rPr>
                <w:noProof/>
              </w:rPr>
              <w:t>Торове</w:t>
            </w:r>
          </w:p>
        </w:tc>
      </w:tr>
      <w:tr>
        <w:tc>
          <w:tcPr>
            <w:tcW w:w="1190" w:type="pct"/>
          </w:tcPr>
          <w:p>
            <w:pPr>
              <w:spacing w:before="60" w:after="60"/>
              <w:rPr>
                <w:noProof/>
              </w:rPr>
            </w:pPr>
            <w:r>
              <w:rPr>
                <w:noProof/>
              </w:rPr>
              <w:t>31.01 — 31.04</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noProof/>
              </w:rPr>
            </w:pPr>
            <w:r>
              <w:rPr>
                <w:noProof/>
              </w:rPr>
              <w:t>RVC 55 % (FOB).</w:t>
            </w:r>
          </w:p>
        </w:tc>
      </w:tr>
      <w:tr>
        <w:tc>
          <w:tcPr>
            <w:tcW w:w="1190" w:type="pct"/>
          </w:tcPr>
          <w:p>
            <w:pPr>
              <w:spacing w:before="60" w:after="60"/>
              <w:rPr>
                <w:noProof/>
              </w:rPr>
            </w:pPr>
            <w:r>
              <w:rPr>
                <w:noProof/>
              </w:rPr>
              <w:t>31.05</w:t>
            </w:r>
          </w:p>
        </w:tc>
        <w:tc>
          <w:tcPr>
            <w:tcW w:w="3810" w:type="pct"/>
          </w:tcPr>
          <w:p>
            <w:pPr>
              <w:spacing w:before="60" w:after="60"/>
              <w:rPr>
                <w:noProof/>
              </w:rPr>
            </w:pPr>
          </w:p>
        </w:tc>
      </w:tr>
      <w:tr>
        <w:tc>
          <w:tcPr>
            <w:tcW w:w="1190" w:type="pct"/>
          </w:tcPr>
          <w:p>
            <w:pPr>
              <w:spacing w:before="60" w:after="60"/>
              <w:rPr>
                <w:noProof/>
              </w:rPr>
            </w:pPr>
            <w:r>
              <w:rPr>
                <w:noProof/>
              </w:rPr>
              <w:t xml:space="preserve">- </w:t>
            </w:r>
            <w:r>
              <w:rPr>
                <w:i/>
                <w:noProof/>
              </w:rPr>
              <w:t>Натриев нитрат</w:t>
            </w:r>
          </w:p>
          <w:p>
            <w:pPr>
              <w:spacing w:before="60" w:after="60"/>
              <w:rPr>
                <w:noProof/>
              </w:rPr>
            </w:pPr>
            <w:r>
              <w:rPr>
                <w:noProof/>
              </w:rPr>
              <w:t xml:space="preserve">- </w:t>
            </w:r>
            <w:r>
              <w:rPr>
                <w:i/>
                <w:noProof/>
              </w:rPr>
              <w:t>Калциев цианамид</w:t>
            </w:r>
          </w:p>
          <w:p>
            <w:pPr>
              <w:spacing w:before="60" w:after="60"/>
              <w:rPr>
                <w:noProof/>
              </w:rPr>
            </w:pPr>
            <w:r>
              <w:rPr>
                <w:noProof/>
              </w:rPr>
              <w:t xml:space="preserve">- </w:t>
            </w:r>
            <w:r>
              <w:rPr>
                <w:i/>
                <w:noProof/>
              </w:rPr>
              <w:t>Калиев сулфат</w:t>
            </w:r>
          </w:p>
          <w:p>
            <w:pPr>
              <w:spacing w:before="60" w:after="60"/>
              <w:rPr>
                <w:noProof/>
                <w:highlight w:val="green"/>
              </w:rPr>
            </w:pPr>
            <w:r>
              <w:rPr>
                <w:noProof/>
              </w:rPr>
              <w:t xml:space="preserve">- </w:t>
            </w:r>
            <w:r>
              <w:rPr>
                <w:i/>
                <w:noProof/>
              </w:rPr>
              <w:t>Магнезиево-калиев сулфат</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 Други</w:t>
            </w:r>
          </w:p>
        </w:tc>
        <w:tc>
          <w:tcPr>
            <w:tcW w:w="3810" w:type="pct"/>
          </w:tcPr>
          <w:p>
            <w:pPr>
              <w:spacing w:before="60" w:after="60"/>
              <w:rPr>
                <w:noProof/>
              </w:rPr>
            </w:pPr>
            <w:r>
              <w:rPr>
                <w:noProof/>
              </w:rPr>
              <w:t>CTH и MaxNOM 50 % (EXW); или CTH и RVC 55 % (FOB). могат обаче да се използват материали без произход от позиция 31.05, при условие че общата им стойност не надвишава 20 % от EXW или 15 % от FOB на продукта.</w:t>
            </w:r>
          </w:p>
          <w:p>
            <w:pPr>
              <w:spacing w:before="60" w:after="60"/>
              <w:rPr>
                <w:noProof/>
              </w:rPr>
            </w:pPr>
            <w:r>
              <w:rPr>
                <w:noProof/>
              </w:rPr>
              <w:t>MaxNOM 40 % (EXW); или</w:t>
            </w:r>
          </w:p>
          <w:p>
            <w:pPr>
              <w:spacing w:before="60" w:after="60"/>
              <w:rPr>
                <w:rFonts w:eastAsiaTheme="minorEastAsia"/>
                <w:noProof/>
              </w:rPr>
            </w:pPr>
            <w:r>
              <w:rPr>
                <w:noProof/>
              </w:rPr>
              <w:t>RVC 65 % (FOB).</w:t>
            </w:r>
          </w:p>
        </w:tc>
      </w:tr>
      <w:tr>
        <w:tc>
          <w:tcPr>
            <w:tcW w:w="1190" w:type="pct"/>
          </w:tcPr>
          <w:p>
            <w:pPr>
              <w:pageBreakBefore/>
              <w:spacing w:before="60" w:after="60"/>
              <w:rPr>
                <w:noProof/>
              </w:rPr>
            </w:pPr>
            <w:r>
              <w:rPr>
                <w:noProof/>
              </w:rPr>
              <w:t>Глава 32</w:t>
            </w:r>
          </w:p>
        </w:tc>
        <w:tc>
          <w:tcPr>
            <w:tcW w:w="3810" w:type="pct"/>
          </w:tcPr>
          <w:p>
            <w:pPr>
              <w:spacing w:before="60" w:after="60"/>
              <w:rPr>
                <w:noProof/>
              </w:rPr>
            </w:pPr>
            <w:r>
              <w:rPr>
                <w:noProof/>
              </w:rPr>
              <w:t>Дъбилни или багрилни екстракти; танини и техните производни; пигменти и други багрилни вещества; бои и лакове; китове; мастила</w:t>
            </w:r>
          </w:p>
        </w:tc>
      </w:tr>
      <w:tr>
        <w:tc>
          <w:tcPr>
            <w:tcW w:w="1190" w:type="pct"/>
          </w:tcPr>
          <w:p>
            <w:pPr>
              <w:spacing w:before="60" w:after="60"/>
              <w:rPr>
                <w:noProof/>
              </w:rPr>
            </w:pPr>
            <w:r>
              <w:rPr>
                <w:noProof/>
              </w:rPr>
              <w:t>32.01 — 32.05</w:t>
            </w:r>
          </w:p>
        </w:tc>
        <w:tc>
          <w:tcPr>
            <w:tcW w:w="3810" w:type="pct"/>
          </w:tcPr>
          <w:p>
            <w:pPr>
              <w:spacing w:before="60" w:after="60"/>
              <w:rPr>
                <w:noProof/>
              </w:rPr>
            </w:pPr>
            <w:r>
              <w:rPr>
                <w:noProof/>
              </w:rPr>
              <w:t>CTSH;</w:t>
            </w:r>
          </w:p>
          <w:p>
            <w:pPr>
              <w:spacing w:before="60" w:after="60"/>
              <w:rPr>
                <w:noProof/>
              </w:rPr>
            </w:pPr>
            <w:r>
              <w:rPr>
                <w:noProof/>
              </w:rPr>
              <w:t>Извършени са химична реакция, пречистване, смесване и купажиране на подобряващи вещества, промяна в размера на частиците, изготвяне на стандартни материали, разделяне на изомери или биотехнологична преработка;</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3206.11 — 3206.19</w:t>
            </w:r>
          </w:p>
        </w:tc>
        <w:tc>
          <w:tcPr>
            <w:tcW w:w="3810" w:type="pct"/>
          </w:tcPr>
          <w:p>
            <w:pPr>
              <w:spacing w:before="60" w:after="60"/>
              <w:rPr>
                <w:noProof/>
              </w:rPr>
            </w:pPr>
            <w:r>
              <w:rPr>
                <w:noProof/>
              </w:rPr>
              <w:t>CTH; могат обаче да се използват материали без произход от позиция 32.06, при условие че общата им стойност не надвишава 20 % от EXW или 15 % от FOB на продукта.</w:t>
            </w:r>
          </w:p>
          <w:p>
            <w:pPr>
              <w:spacing w:before="60" w:after="60"/>
              <w:rPr>
                <w:noProof/>
              </w:rPr>
            </w:pPr>
            <w:r>
              <w:rPr>
                <w:noProof/>
              </w:rPr>
              <w:t>MaxNOM 40 % (EXW); или</w:t>
            </w:r>
          </w:p>
          <w:p>
            <w:pPr>
              <w:spacing w:before="60" w:after="60"/>
              <w:rPr>
                <w:rFonts w:eastAsiaTheme="minorEastAsia"/>
                <w:noProof/>
              </w:rPr>
            </w:pPr>
            <w:r>
              <w:rPr>
                <w:noProof/>
              </w:rPr>
              <w:t>RVC 65 % (FOB).</w:t>
            </w:r>
          </w:p>
        </w:tc>
      </w:tr>
      <w:tr>
        <w:tc>
          <w:tcPr>
            <w:tcW w:w="1190" w:type="pct"/>
          </w:tcPr>
          <w:p>
            <w:pPr>
              <w:spacing w:before="60" w:after="60"/>
              <w:rPr>
                <w:noProof/>
              </w:rPr>
            </w:pPr>
            <w:r>
              <w:rPr>
                <w:noProof/>
              </w:rPr>
              <w:t>3206.20 — 3215.90</w:t>
            </w:r>
          </w:p>
        </w:tc>
        <w:tc>
          <w:tcPr>
            <w:tcW w:w="3810" w:type="pct"/>
          </w:tcPr>
          <w:p>
            <w:pPr>
              <w:spacing w:before="60" w:after="60"/>
              <w:rPr>
                <w:noProof/>
              </w:rPr>
            </w:pPr>
            <w:r>
              <w:rPr>
                <w:noProof/>
              </w:rPr>
              <w:t>CTSH;</w:t>
            </w:r>
          </w:p>
          <w:p>
            <w:pPr>
              <w:spacing w:before="60" w:after="60"/>
              <w:rPr>
                <w:noProof/>
              </w:rPr>
            </w:pPr>
            <w:r>
              <w:rPr>
                <w:noProof/>
              </w:rPr>
              <w:t>Извършени са химична реакция, пречистване, смесване и купажиране на подобряващи вещества, промяна в размера на частиците, изготвяне на стандартни материали, разделяне на изомери или биотехнологична преработка;</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Глава 33</w:t>
            </w:r>
          </w:p>
        </w:tc>
        <w:tc>
          <w:tcPr>
            <w:tcW w:w="3810" w:type="pct"/>
          </w:tcPr>
          <w:p>
            <w:pPr>
              <w:spacing w:before="60" w:after="60"/>
              <w:rPr>
                <w:noProof/>
              </w:rPr>
            </w:pPr>
            <w:r>
              <w:rPr>
                <w:noProof/>
              </w:rPr>
              <w:t>Етерични масла и резиноиди; готови парфюмерийни или тоалетни продукти и козметични препарати</w:t>
            </w:r>
          </w:p>
        </w:tc>
      </w:tr>
      <w:tr>
        <w:tc>
          <w:tcPr>
            <w:tcW w:w="1190" w:type="pct"/>
          </w:tcPr>
          <w:p>
            <w:pPr>
              <w:spacing w:before="60" w:after="60"/>
              <w:rPr>
                <w:noProof/>
              </w:rPr>
            </w:pPr>
            <w:r>
              <w:rPr>
                <w:noProof/>
              </w:rPr>
              <w:t xml:space="preserve">3301.12 — 3302.10 </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pageBreakBefore/>
              <w:spacing w:before="60" w:after="60"/>
              <w:rPr>
                <w:noProof/>
              </w:rPr>
            </w:pPr>
            <w:r>
              <w:rPr>
                <w:noProof/>
              </w:rPr>
              <w:t>3302.90 — 3303.00</w:t>
            </w:r>
          </w:p>
        </w:tc>
        <w:tc>
          <w:tcPr>
            <w:tcW w:w="3810" w:type="pct"/>
          </w:tcPr>
          <w:p>
            <w:pPr>
              <w:spacing w:before="60" w:after="60"/>
              <w:rPr>
                <w:noProof/>
              </w:rPr>
            </w:pPr>
            <w:r>
              <w:rPr>
                <w:noProof/>
              </w:rPr>
              <w:t>CTSH;</w:t>
            </w:r>
          </w:p>
          <w:p>
            <w:pPr>
              <w:spacing w:before="60" w:after="60"/>
              <w:rPr>
                <w:noProof/>
              </w:rPr>
            </w:pPr>
            <w:r>
              <w:rPr>
                <w:noProof/>
              </w:rPr>
              <w:t>Извършени са химична реакция, пречистване, смесване и купажиране на подобряващи вещества, изготвяне на стандартни материали, разделяне на изомери или биотехнологична преработка;</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33.04</w:t>
            </w:r>
          </w:p>
        </w:tc>
        <w:tc>
          <w:tcPr>
            <w:tcW w:w="3810" w:type="pct"/>
          </w:tcPr>
          <w:p>
            <w:pPr>
              <w:spacing w:before="60" w:after="60"/>
              <w:rPr>
                <w:noProof/>
              </w:rPr>
            </w:pPr>
            <w:r>
              <w:rPr>
                <w:noProof/>
              </w:rPr>
              <w:t>CTSH;</w:t>
            </w:r>
          </w:p>
          <w:p>
            <w:pPr>
              <w:spacing w:before="60" w:after="60"/>
              <w:rPr>
                <w:noProof/>
              </w:rPr>
            </w:pPr>
            <w:r>
              <w:rPr>
                <w:noProof/>
              </w:rPr>
              <w:t>Извършени са химична реакция, пречистване, смесване и купажиране на подобряващи вещества, промяна в размера на частиците, изготвяне на стандартни материали, разделяне на изомери или биотехнологична преработка;</w:t>
            </w:r>
          </w:p>
          <w:p>
            <w:pPr>
              <w:spacing w:before="60" w:after="60"/>
              <w:rPr>
                <w:noProof/>
              </w:rPr>
            </w:pPr>
            <w:r>
              <w:rPr>
                <w:noProof/>
              </w:rPr>
              <w:t>MaxNOM 50 % (EXW); или</w:t>
            </w:r>
          </w:p>
          <w:p>
            <w:pPr>
              <w:spacing w:before="60" w:after="60"/>
              <w:rPr>
                <w:noProof/>
              </w:rPr>
            </w:pPr>
            <w:r>
              <w:rPr>
                <w:noProof/>
              </w:rPr>
              <w:t>RVC 55 % (FOB).</w:t>
            </w:r>
          </w:p>
        </w:tc>
      </w:tr>
      <w:tr>
        <w:tc>
          <w:tcPr>
            <w:tcW w:w="1190" w:type="pct"/>
          </w:tcPr>
          <w:p>
            <w:pPr>
              <w:spacing w:before="60" w:after="60"/>
              <w:rPr>
                <w:noProof/>
              </w:rPr>
            </w:pPr>
            <w:r>
              <w:rPr>
                <w:noProof/>
              </w:rPr>
              <w:t>33.05 — 33.07</w:t>
            </w:r>
          </w:p>
        </w:tc>
        <w:tc>
          <w:tcPr>
            <w:tcW w:w="3810" w:type="pct"/>
          </w:tcPr>
          <w:p>
            <w:pPr>
              <w:spacing w:before="60" w:after="60"/>
              <w:rPr>
                <w:noProof/>
              </w:rPr>
            </w:pPr>
            <w:r>
              <w:rPr>
                <w:noProof/>
              </w:rPr>
              <w:t>CTSH;</w:t>
            </w:r>
          </w:p>
          <w:p>
            <w:pPr>
              <w:spacing w:before="60" w:after="60"/>
              <w:rPr>
                <w:noProof/>
              </w:rPr>
            </w:pPr>
            <w:r>
              <w:rPr>
                <w:noProof/>
              </w:rPr>
              <w:t>Извършени са химична реакция, пречистване, изготвяне на стандартни материали, разделяне на изомери или биотехнологична преработка;</w:t>
            </w:r>
          </w:p>
          <w:p>
            <w:pPr>
              <w:spacing w:before="60" w:after="60"/>
              <w:rPr>
                <w:noProof/>
              </w:rPr>
            </w:pPr>
            <w:r>
              <w:rPr>
                <w:noProof/>
              </w:rPr>
              <w:t>MaxNOM 50 % (EXW); или</w:t>
            </w:r>
          </w:p>
          <w:p>
            <w:pPr>
              <w:spacing w:before="60" w:after="60"/>
              <w:rPr>
                <w:noProof/>
              </w:rPr>
            </w:pPr>
            <w:r>
              <w:rPr>
                <w:noProof/>
              </w:rPr>
              <w:t>RVC 55 % (FOB).</w:t>
            </w:r>
          </w:p>
        </w:tc>
      </w:tr>
      <w:tr>
        <w:tc>
          <w:tcPr>
            <w:tcW w:w="1190" w:type="pct"/>
          </w:tcPr>
          <w:p>
            <w:pPr>
              <w:spacing w:before="60" w:after="60"/>
              <w:rPr>
                <w:noProof/>
              </w:rPr>
            </w:pPr>
            <w:r>
              <w:rPr>
                <w:noProof/>
              </w:rPr>
              <w:t>Глава 34</w:t>
            </w:r>
          </w:p>
        </w:tc>
        <w:tc>
          <w:tcPr>
            <w:tcW w:w="3810" w:type="pct"/>
          </w:tcPr>
          <w:p>
            <w:pPr>
              <w:spacing w:before="60" w:after="60"/>
              <w:rPr>
                <w:noProof/>
              </w:rPr>
            </w:pPr>
            <w:r>
              <w:rPr>
                <w:noProof/>
              </w:rPr>
              <w:t>Сапуни, повърхностно активни органични продукти, препарати за пране, смазочни препарати, изкуствени восъци, восъчни препарати, препарати за лъскане или почистване, свещи и подобни артикули, пасти за моделиране, „зъболекарски восъци“ и състави за зъболекарството на базата на гипс</w:t>
            </w:r>
          </w:p>
        </w:tc>
      </w:tr>
      <w:tr>
        <w:tc>
          <w:tcPr>
            <w:tcW w:w="1190" w:type="pct"/>
          </w:tcPr>
          <w:p>
            <w:pPr>
              <w:pageBreakBefore/>
              <w:spacing w:before="60" w:after="60"/>
              <w:rPr>
                <w:noProof/>
              </w:rPr>
            </w:pPr>
            <w:r>
              <w:rPr>
                <w:noProof/>
              </w:rPr>
              <w:t>34.01 — 34.07</w:t>
            </w:r>
          </w:p>
        </w:tc>
        <w:tc>
          <w:tcPr>
            <w:tcW w:w="3810" w:type="pct"/>
          </w:tcPr>
          <w:p>
            <w:pPr>
              <w:spacing w:before="60" w:after="60"/>
              <w:rPr>
                <w:noProof/>
              </w:rPr>
            </w:pPr>
            <w:r>
              <w:rPr>
                <w:noProof/>
              </w:rPr>
              <w:t>CTSH;</w:t>
            </w:r>
          </w:p>
          <w:p>
            <w:pPr>
              <w:spacing w:before="60" w:after="60"/>
              <w:rPr>
                <w:noProof/>
              </w:rPr>
            </w:pPr>
            <w:r>
              <w:rPr>
                <w:noProof/>
              </w:rPr>
              <w:t>Извършени са химична реакция, пречистване, изготвяне на стандартни материали или разделяне на изомери;</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Глава 35</w:t>
            </w:r>
          </w:p>
        </w:tc>
        <w:tc>
          <w:tcPr>
            <w:tcW w:w="3810" w:type="pct"/>
          </w:tcPr>
          <w:p>
            <w:pPr>
              <w:spacing w:before="60" w:after="60"/>
              <w:rPr>
                <w:noProof/>
              </w:rPr>
            </w:pPr>
            <w:r>
              <w:rPr>
                <w:noProof/>
              </w:rPr>
              <w:t>Белтъчни вещества; продукти на базата на модифицирани скорбяла или нишесте; лепила; ензими</w:t>
            </w:r>
          </w:p>
        </w:tc>
      </w:tr>
      <w:tr>
        <w:tc>
          <w:tcPr>
            <w:tcW w:w="1190" w:type="pct"/>
          </w:tcPr>
          <w:p>
            <w:pPr>
              <w:spacing w:before="60" w:after="60"/>
              <w:rPr>
                <w:noProof/>
              </w:rPr>
            </w:pPr>
            <w:r>
              <w:rPr>
                <w:noProof/>
              </w:rPr>
              <w:t>35.01</w:t>
            </w:r>
          </w:p>
        </w:tc>
        <w:tc>
          <w:tcPr>
            <w:tcW w:w="3810" w:type="pct"/>
          </w:tcPr>
          <w:p>
            <w:pPr>
              <w:spacing w:before="60" w:after="60"/>
              <w:rPr>
                <w:noProof/>
              </w:rPr>
            </w:pPr>
            <w:r>
              <w:rPr>
                <w:noProof/>
              </w:rPr>
              <w:t>CTH</w:t>
            </w:r>
          </w:p>
        </w:tc>
      </w:tr>
      <w:tr>
        <w:tc>
          <w:tcPr>
            <w:tcW w:w="1190" w:type="pct"/>
          </w:tcPr>
          <w:p>
            <w:pPr>
              <w:spacing w:before="60" w:after="60"/>
              <w:rPr>
                <w:noProof/>
              </w:rPr>
            </w:pPr>
            <w:r>
              <w:rPr>
                <w:noProof/>
              </w:rPr>
              <w:t>3502.11 — 3502.19</w:t>
            </w:r>
          </w:p>
        </w:tc>
        <w:tc>
          <w:tcPr>
            <w:tcW w:w="3810" w:type="pct"/>
          </w:tcPr>
          <w:p>
            <w:pPr>
              <w:spacing w:before="60" w:after="60"/>
              <w:rPr>
                <w:noProof/>
              </w:rPr>
            </w:pPr>
            <w:r>
              <w:rPr>
                <w:noProof/>
              </w:rPr>
              <w:t>CTH с изключение на онези от позиции 04.07 и 04.08.</w:t>
            </w:r>
          </w:p>
        </w:tc>
      </w:tr>
      <w:tr>
        <w:tc>
          <w:tcPr>
            <w:tcW w:w="1190" w:type="pct"/>
          </w:tcPr>
          <w:p>
            <w:pPr>
              <w:spacing w:before="60" w:after="60"/>
              <w:rPr>
                <w:noProof/>
              </w:rPr>
            </w:pPr>
            <w:r>
              <w:rPr>
                <w:noProof/>
              </w:rPr>
              <w:t>3502.20 — 3504.00</w:t>
            </w:r>
          </w:p>
        </w:tc>
        <w:tc>
          <w:tcPr>
            <w:tcW w:w="3810" w:type="pct"/>
          </w:tcPr>
          <w:p>
            <w:pPr>
              <w:spacing w:before="60" w:after="60"/>
              <w:rPr>
                <w:noProof/>
              </w:rPr>
            </w:pPr>
            <w:r>
              <w:rPr>
                <w:noProof/>
              </w:rPr>
              <w:t>CTH</w:t>
            </w:r>
          </w:p>
        </w:tc>
      </w:tr>
      <w:tr>
        <w:tc>
          <w:tcPr>
            <w:tcW w:w="1190" w:type="pct"/>
          </w:tcPr>
          <w:p>
            <w:pPr>
              <w:spacing w:before="60" w:after="60"/>
              <w:rPr>
                <w:noProof/>
              </w:rPr>
            </w:pPr>
            <w:r>
              <w:rPr>
                <w:noProof/>
              </w:rPr>
              <w:t>35.05</w:t>
            </w:r>
          </w:p>
        </w:tc>
        <w:tc>
          <w:tcPr>
            <w:tcW w:w="3810" w:type="pct"/>
          </w:tcPr>
          <w:p>
            <w:pPr>
              <w:spacing w:before="60" w:after="60"/>
              <w:rPr>
                <w:noProof/>
              </w:rPr>
            </w:pPr>
            <w:r>
              <w:rPr>
                <w:noProof/>
              </w:rPr>
              <w:t>CС с изключение на онези от позиция 11.08.</w:t>
            </w:r>
          </w:p>
        </w:tc>
      </w:tr>
      <w:tr>
        <w:tc>
          <w:tcPr>
            <w:tcW w:w="1190" w:type="pct"/>
          </w:tcPr>
          <w:p>
            <w:pPr>
              <w:spacing w:before="60" w:after="60"/>
              <w:rPr>
                <w:noProof/>
              </w:rPr>
            </w:pPr>
            <w:r>
              <w:rPr>
                <w:noProof/>
              </w:rPr>
              <w:t>35.06 — 35.07</w:t>
            </w:r>
          </w:p>
        </w:tc>
        <w:tc>
          <w:tcPr>
            <w:tcW w:w="3810" w:type="pct"/>
          </w:tcPr>
          <w:p>
            <w:pPr>
              <w:spacing w:before="60" w:after="60"/>
              <w:rPr>
                <w:noProof/>
              </w:rPr>
            </w:pPr>
            <w:r>
              <w:rPr>
                <w:noProof/>
              </w:rPr>
              <w:t>CTSH;</w:t>
            </w:r>
          </w:p>
          <w:p>
            <w:pPr>
              <w:spacing w:before="60" w:after="60"/>
              <w:rPr>
                <w:noProof/>
              </w:rPr>
            </w:pPr>
            <w:r>
              <w:rPr>
                <w:noProof/>
              </w:rPr>
              <w:t>Извършени са химична реакция, пречистване, изготвяне на стандартни материали, разделяне на изомери или биотехнологична преработка;</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Глава 36</w:t>
            </w:r>
          </w:p>
        </w:tc>
        <w:tc>
          <w:tcPr>
            <w:tcW w:w="3810" w:type="pct"/>
          </w:tcPr>
          <w:p>
            <w:pPr>
              <w:spacing w:before="60" w:after="60"/>
              <w:rPr>
                <w:noProof/>
              </w:rPr>
            </w:pPr>
            <w:r>
              <w:rPr>
                <w:noProof/>
              </w:rPr>
              <w:t>Барути и експлозиви; пиротехнически артикули; кибрити; пирофорни сплави; възпламенителни материали</w:t>
            </w:r>
          </w:p>
        </w:tc>
      </w:tr>
      <w:tr>
        <w:tc>
          <w:tcPr>
            <w:tcW w:w="1190" w:type="pct"/>
          </w:tcPr>
          <w:p>
            <w:pPr>
              <w:spacing w:before="60" w:after="60"/>
              <w:rPr>
                <w:noProof/>
              </w:rPr>
            </w:pPr>
            <w:r>
              <w:rPr>
                <w:noProof/>
              </w:rPr>
              <w:t>36.01 — 36.06</w:t>
            </w:r>
          </w:p>
        </w:tc>
        <w:tc>
          <w:tcPr>
            <w:tcW w:w="3810" w:type="pct"/>
          </w:tcPr>
          <w:p>
            <w:pPr>
              <w:spacing w:before="60" w:after="60"/>
              <w:rPr>
                <w:noProof/>
              </w:rPr>
            </w:pPr>
            <w:r>
              <w:rPr>
                <w:noProof/>
              </w:rPr>
              <w:t>CTSH;</w:t>
            </w:r>
          </w:p>
          <w:p>
            <w:pPr>
              <w:spacing w:before="60" w:after="60"/>
              <w:rPr>
                <w:noProof/>
              </w:rPr>
            </w:pPr>
            <w:r>
              <w:rPr>
                <w:noProof/>
              </w:rPr>
              <w:t>Извършени са химична реакция, изготвяне на стандартни материали или разделяне на изомери;</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pageBreakBefore/>
              <w:spacing w:before="60" w:after="60"/>
              <w:rPr>
                <w:noProof/>
              </w:rPr>
            </w:pPr>
            <w:r>
              <w:rPr>
                <w:noProof/>
              </w:rPr>
              <w:t>Глава 37</w:t>
            </w:r>
          </w:p>
        </w:tc>
        <w:tc>
          <w:tcPr>
            <w:tcW w:w="3810" w:type="pct"/>
          </w:tcPr>
          <w:p>
            <w:pPr>
              <w:spacing w:before="60" w:after="60"/>
              <w:rPr>
                <w:noProof/>
              </w:rPr>
            </w:pPr>
            <w:r>
              <w:rPr>
                <w:noProof/>
              </w:rPr>
              <w:t>Фотографски или кинематографски продукти</w:t>
            </w:r>
          </w:p>
        </w:tc>
      </w:tr>
      <w:tr>
        <w:tc>
          <w:tcPr>
            <w:tcW w:w="1190" w:type="pct"/>
          </w:tcPr>
          <w:p>
            <w:pPr>
              <w:spacing w:before="60" w:after="60"/>
              <w:rPr>
                <w:noProof/>
              </w:rPr>
            </w:pPr>
            <w:r>
              <w:rPr>
                <w:noProof/>
              </w:rPr>
              <w:t>37.01 — 37.07</w:t>
            </w:r>
          </w:p>
        </w:tc>
        <w:tc>
          <w:tcPr>
            <w:tcW w:w="3810" w:type="pct"/>
          </w:tcPr>
          <w:p>
            <w:pPr>
              <w:spacing w:before="60" w:after="60"/>
              <w:rPr>
                <w:noProof/>
              </w:rPr>
            </w:pPr>
            <w:r>
              <w:rPr>
                <w:noProof/>
              </w:rPr>
              <w:t>CTSH;</w:t>
            </w:r>
          </w:p>
          <w:p>
            <w:pPr>
              <w:spacing w:before="60" w:after="60"/>
              <w:rPr>
                <w:noProof/>
              </w:rPr>
            </w:pPr>
            <w:r>
              <w:rPr>
                <w:noProof/>
              </w:rPr>
              <w:t>Извършени са химична реакция, изготвяне на стандартни материали или разделяне на изомери;</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Глава 38</w:t>
            </w:r>
          </w:p>
        </w:tc>
        <w:tc>
          <w:tcPr>
            <w:tcW w:w="3810" w:type="pct"/>
          </w:tcPr>
          <w:p>
            <w:pPr>
              <w:spacing w:before="60" w:after="60"/>
              <w:rPr>
                <w:noProof/>
              </w:rPr>
            </w:pPr>
            <w:r>
              <w:rPr>
                <w:noProof/>
              </w:rPr>
              <w:t>Различни видове продукти на химическата промишленост</w:t>
            </w:r>
          </w:p>
        </w:tc>
      </w:tr>
      <w:tr>
        <w:tc>
          <w:tcPr>
            <w:tcW w:w="1190" w:type="pct"/>
          </w:tcPr>
          <w:p>
            <w:pPr>
              <w:spacing w:before="60" w:after="60"/>
              <w:rPr>
                <w:noProof/>
              </w:rPr>
            </w:pPr>
            <w:r>
              <w:rPr>
                <w:noProof/>
              </w:rPr>
              <w:t>38.01 — 38.08</w:t>
            </w:r>
          </w:p>
        </w:tc>
        <w:tc>
          <w:tcPr>
            <w:tcW w:w="3810" w:type="pct"/>
          </w:tcPr>
          <w:p>
            <w:pPr>
              <w:spacing w:before="60" w:after="60"/>
              <w:rPr>
                <w:noProof/>
              </w:rPr>
            </w:pPr>
            <w:r>
              <w:rPr>
                <w:noProof/>
              </w:rPr>
              <w:t>CTSH;</w:t>
            </w:r>
          </w:p>
          <w:p>
            <w:pPr>
              <w:spacing w:before="60" w:after="60"/>
              <w:rPr>
                <w:noProof/>
              </w:rPr>
            </w:pPr>
            <w:r>
              <w:rPr>
                <w:noProof/>
              </w:rPr>
              <w:t>Извършени са химична реакция, пречистване, изготвяне на стандартни материали, разделяне на изомери или биотехнологична преработка;</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3809.10</w:t>
            </w:r>
          </w:p>
        </w:tc>
        <w:tc>
          <w:tcPr>
            <w:tcW w:w="3810" w:type="pct"/>
          </w:tcPr>
          <w:p>
            <w:pPr>
              <w:spacing w:before="60" w:after="60"/>
              <w:rPr>
                <w:noProof/>
              </w:rPr>
            </w:pPr>
            <w:r>
              <w:rPr>
                <w:noProof/>
              </w:rPr>
              <w:t>CTH с изключение на онези от позиции 11.08 и 35.05.</w:t>
            </w:r>
          </w:p>
        </w:tc>
      </w:tr>
      <w:tr>
        <w:tc>
          <w:tcPr>
            <w:tcW w:w="1190" w:type="pct"/>
          </w:tcPr>
          <w:p>
            <w:pPr>
              <w:spacing w:before="60" w:after="60"/>
              <w:rPr>
                <w:noProof/>
              </w:rPr>
            </w:pPr>
            <w:r>
              <w:rPr>
                <w:noProof/>
              </w:rPr>
              <w:t>3809.91 — 3822.00</w:t>
            </w:r>
          </w:p>
        </w:tc>
        <w:tc>
          <w:tcPr>
            <w:tcW w:w="3810" w:type="pct"/>
          </w:tcPr>
          <w:p>
            <w:pPr>
              <w:spacing w:before="60" w:after="60"/>
              <w:rPr>
                <w:noProof/>
              </w:rPr>
            </w:pPr>
            <w:r>
              <w:rPr>
                <w:noProof/>
              </w:rPr>
              <w:t>CTSH;</w:t>
            </w:r>
          </w:p>
          <w:p>
            <w:pPr>
              <w:spacing w:before="60" w:after="60"/>
              <w:rPr>
                <w:noProof/>
              </w:rPr>
            </w:pPr>
            <w:r>
              <w:rPr>
                <w:noProof/>
              </w:rPr>
              <w:t>Извършени са химична реакция, пречистване, изготвяне на стандартни материали, разделяне на изомери или биотехнологична преработка;</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38.23</w:t>
            </w:r>
          </w:p>
        </w:tc>
        <w:tc>
          <w:tcPr>
            <w:tcW w:w="3810" w:type="pct"/>
          </w:tcPr>
          <w:p>
            <w:pPr>
              <w:spacing w:before="60" w:after="60"/>
              <w:rPr>
                <w:noProof/>
              </w:rPr>
            </w:pPr>
            <w:r>
              <w:rPr>
                <w:noProof/>
              </w:rPr>
              <w:t>CTSH;</w:t>
            </w:r>
          </w:p>
        </w:tc>
      </w:tr>
      <w:tr>
        <w:tc>
          <w:tcPr>
            <w:tcW w:w="1190" w:type="pct"/>
          </w:tcPr>
          <w:p>
            <w:pPr>
              <w:spacing w:before="60" w:after="60"/>
              <w:rPr>
                <w:noProof/>
              </w:rPr>
            </w:pPr>
            <w:r>
              <w:rPr>
                <w:noProof/>
              </w:rPr>
              <w:t>3824.10 — 3824.50</w:t>
            </w:r>
          </w:p>
        </w:tc>
        <w:tc>
          <w:tcPr>
            <w:tcW w:w="3810" w:type="pct"/>
          </w:tcPr>
          <w:p>
            <w:pPr>
              <w:spacing w:before="60" w:after="60"/>
              <w:rPr>
                <w:noProof/>
              </w:rPr>
            </w:pPr>
            <w:r>
              <w:rPr>
                <w:noProof/>
              </w:rPr>
              <w:t>CTSH;</w:t>
            </w:r>
          </w:p>
          <w:p>
            <w:pPr>
              <w:spacing w:before="60" w:after="60"/>
              <w:rPr>
                <w:noProof/>
              </w:rPr>
            </w:pPr>
            <w:r>
              <w:rPr>
                <w:noProof/>
              </w:rPr>
              <w:t>Извършени са химична реакция, пречистване, изготвяне на стандартни материали, разделяне на изомери или биотехнологична преработка;</w:t>
            </w:r>
          </w:p>
          <w:p>
            <w:pPr>
              <w:spacing w:before="60" w:after="60"/>
              <w:rPr>
                <w:noProof/>
              </w:rPr>
            </w:pPr>
            <w:r>
              <w:rPr>
                <w:noProof/>
              </w:rPr>
              <w:t>MaxNOM 50 % (EXW); или</w:t>
            </w:r>
          </w:p>
          <w:p>
            <w:pPr>
              <w:spacing w:before="60" w:after="60"/>
              <w:rPr>
                <w:rFonts w:eastAsiaTheme="minorEastAsia"/>
                <w:noProof/>
              </w:rPr>
            </w:pPr>
            <w:r>
              <w:rPr>
                <w:noProof/>
              </w:rPr>
              <w:t>RVC 55 % (FOB).</w:t>
            </w:r>
          </w:p>
        </w:tc>
      </w:tr>
      <w:tr>
        <w:trPr>
          <w:trHeight w:val="240"/>
        </w:trPr>
        <w:tc>
          <w:tcPr>
            <w:tcW w:w="1190" w:type="pct"/>
          </w:tcPr>
          <w:p>
            <w:pPr>
              <w:pageBreakBefore/>
              <w:spacing w:before="60" w:after="60"/>
              <w:rPr>
                <w:noProof/>
              </w:rPr>
            </w:pPr>
            <w:r>
              <w:rPr>
                <w:noProof/>
              </w:rPr>
              <w:t>3824.60</w:t>
            </w:r>
          </w:p>
        </w:tc>
        <w:tc>
          <w:tcPr>
            <w:tcW w:w="3810" w:type="pct"/>
          </w:tcPr>
          <w:p>
            <w:pPr>
              <w:spacing w:before="60" w:after="60"/>
              <w:rPr>
                <w:noProof/>
              </w:rPr>
            </w:pPr>
            <w:r>
              <w:rPr>
                <w:noProof/>
              </w:rPr>
              <w:t>CTH с изключение на онези от позиция 17.02 и подпозиции 2905.43 и 2905.44.</w:t>
            </w:r>
          </w:p>
        </w:tc>
      </w:tr>
      <w:tr>
        <w:trPr>
          <w:trHeight w:val="2356"/>
        </w:trPr>
        <w:tc>
          <w:tcPr>
            <w:tcW w:w="1190" w:type="pct"/>
            <w:tcBorders>
              <w:bottom w:val="single" w:sz="4" w:space="0" w:color="auto"/>
            </w:tcBorders>
          </w:tcPr>
          <w:p>
            <w:pPr>
              <w:spacing w:before="60" w:after="60"/>
              <w:rPr>
                <w:noProof/>
              </w:rPr>
            </w:pPr>
            <w:r>
              <w:rPr>
                <w:noProof/>
              </w:rPr>
              <w:t>3824.71 — 3824.91</w:t>
            </w:r>
          </w:p>
        </w:tc>
        <w:tc>
          <w:tcPr>
            <w:tcW w:w="3810" w:type="pct"/>
          </w:tcPr>
          <w:p>
            <w:pPr>
              <w:spacing w:before="60" w:after="60"/>
              <w:rPr>
                <w:noProof/>
              </w:rPr>
            </w:pPr>
            <w:r>
              <w:rPr>
                <w:noProof/>
              </w:rPr>
              <w:t>CTSH;</w:t>
            </w:r>
          </w:p>
          <w:p>
            <w:pPr>
              <w:spacing w:before="60" w:after="60"/>
              <w:rPr>
                <w:noProof/>
              </w:rPr>
            </w:pPr>
            <w:r>
              <w:rPr>
                <w:noProof/>
              </w:rPr>
              <w:t>Извършени са химична реакция, пречистване, изготвяне на стандартни материали, разделяне на изомери или биотехнологична преработка;</w:t>
            </w:r>
          </w:p>
          <w:p>
            <w:pPr>
              <w:spacing w:before="60" w:after="60"/>
              <w:rPr>
                <w:noProof/>
              </w:rPr>
            </w:pPr>
            <w:r>
              <w:rPr>
                <w:noProof/>
              </w:rPr>
              <w:t>MaxNOM 50 % (EXW); или</w:t>
            </w:r>
          </w:p>
          <w:p>
            <w:pPr>
              <w:spacing w:before="60" w:after="60"/>
              <w:rPr>
                <w:rFonts w:eastAsiaTheme="minorEastAsia"/>
                <w:noProof/>
              </w:rPr>
            </w:pPr>
            <w:r>
              <w:rPr>
                <w:noProof/>
              </w:rPr>
              <w:t>RVC 55 % (FOB).</w:t>
            </w:r>
          </w:p>
        </w:tc>
      </w:tr>
      <w:tr>
        <w:trPr>
          <w:trHeight w:val="340"/>
        </w:trPr>
        <w:tc>
          <w:tcPr>
            <w:tcW w:w="1190" w:type="pct"/>
            <w:tcBorders>
              <w:top w:val="single" w:sz="4" w:space="0" w:color="auto"/>
            </w:tcBorders>
          </w:tcPr>
          <w:p>
            <w:pPr>
              <w:spacing w:before="60" w:after="60"/>
              <w:rPr>
                <w:noProof/>
              </w:rPr>
            </w:pPr>
            <w:r>
              <w:rPr>
                <w:noProof/>
              </w:rPr>
              <w:t>3824.99</w:t>
            </w:r>
          </w:p>
        </w:tc>
        <w:tc>
          <w:tcPr>
            <w:tcW w:w="3810" w:type="pct"/>
          </w:tcPr>
          <w:p>
            <w:pPr>
              <w:spacing w:before="60" w:after="60"/>
              <w:rPr>
                <w:rFonts w:eastAsiaTheme="minorEastAsia"/>
                <w:noProof/>
              </w:rPr>
            </w:pPr>
          </w:p>
        </w:tc>
      </w:tr>
      <w:tr>
        <w:trPr>
          <w:trHeight w:val="952"/>
        </w:trPr>
        <w:tc>
          <w:tcPr>
            <w:tcW w:w="1190" w:type="pct"/>
            <w:tcBorders>
              <w:top w:val="single" w:sz="4" w:space="0" w:color="auto"/>
            </w:tcBorders>
          </w:tcPr>
          <w:p>
            <w:pPr>
              <w:spacing w:before="60" w:after="60"/>
              <w:rPr>
                <w:noProof/>
              </w:rPr>
            </w:pPr>
            <w:r>
              <w:rPr>
                <w:noProof/>
              </w:rPr>
              <w:t>- Биодизел</w:t>
            </w:r>
          </w:p>
        </w:tc>
        <w:tc>
          <w:tcPr>
            <w:tcW w:w="3810" w:type="pct"/>
          </w:tcPr>
          <w:p>
            <w:pPr>
              <w:spacing w:before="60" w:after="60"/>
              <w:rPr>
                <w:noProof/>
              </w:rPr>
            </w:pPr>
            <w:r>
              <w:rPr>
                <w:noProof/>
              </w:rPr>
              <w:t>Производство, при което биодизелът е получен чрез трансестерификация, естерификация или хидрообработка.</w:t>
            </w:r>
          </w:p>
        </w:tc>
      </w:tr>
      <w:tr>
        <w:trPr>
          <w:trHeight w:val="2280"/>
        </w:trPr>
        <w:tc>
          <w:tcPr>
            <w:tcW w:w="1190" w:type="pct"/>
          </w:tcPr>
          <w:p>
            <w:pPr>
              <w:spacing w:before="60" w:after="60"/>
              <w:rPr>
                <w:noProof/>
              </w:rPr>
            </w:pPr>
            <w:r>
              <w:rPr>
                <w:noProof/>
              </w:rPr>
              <w:t>- Други</w:t>
            </w:r>
          </w:p>
        </w:tc>
        <w:tc>
          <w:tcPr>
            <w:tcW w:w="3810" w:type="pct"/>
          </w:tcPr>
          <w:p>
            <w:pPr>
              <w:spacing w:before="60" w:after="60"/>
              <w:rPr>
                <w:noProof/>
              </w:rPr>
            </w:pPr>
            <w:r>
              <w:rPr>
                <w:noProof/>
              </w:rPr>
              <w:t>CTSH;</w:t>
            </w:r>
          </w:p>
          <w:p>
            <w:pPr>
              <w:spacing w:before="60" w:after="60"/>
              <w:rPr>
                <w:noProof/>
              </w:rPr>
            </w:pPr>
            <w:r>
              <w:rPr>
                <w:noProof/>
              </w:rPr>
              <w:t>Извършени са химична реакция, пречистване, изготвяне на стандартни материали, разделяне на изомери или биотехнологична преработка;</w:t>
            </w:r>
          </w:p>
          <w:p>
            <w:pPr>
              <w:spacing w:before="60" w:after="60"/>
              <w:rPr>
                <w:noProof/>
              </w:rPr>
            </w:pPr>
            <w:r>
              <w:rPr>
                <w:noProof/>
              </w:rPr>
              <w:t>MaxNOM 50 % (EXW); или</w:t>
            </w:r>
          </w:p>
          <w:p>
            <w:pPr>
              <w:spacing w:before="60" w:after="60"/>
              <w:rPr>
                <w:noProof/>
              </w:rPr>
            </w:pPr>
            <w:r>
              <w:rPr>
                <w:noProof/>
              </w:rPr>
              <w:t>RVC 55 % (FOB).</w:t>
            </w:r>
          </w:p>
        </w:tc>
      </w:tr>
      <w:tr>
        <w:trPr>
          <w:trHeight w:val="255"/>
        </w:trPr>
        <w:tc>
          <w:tcPr>
            <w:tcW w:w="1190" w:type="pct"/>
          </w:tcPr>
          <w:p>
            <w:pPr>
              <w:spacing w:before="60" w:after="60"/>
              <w:rPr>
                <w:noProof/>
              </w:rPr>
            </w:pPr>
            <w:r>
              <w:rPr>
                <w:noProof/>
              </w:rPr>
              <w:t>38.25</w:t>
            </w:r>
          </w:p>
        </w:tc>
        <w:tc>
          <w:tcPr>
            <w:tcW w:w="3810" w:type="pct"/>
          </w:tcPr>
          <w:p>
            <w:pPr>
              <w:spacing w:before="60" w:after="60"/>
              <w:rPr>
                <w:noProof/>
              </w:rPr>
            </w:pPr>
            <w:r>
              <w:rPr>
                <w:noProof/>
              </w:rPr>
              <w:t>CTSH;</w:t>
            </w:r>
          </w:p>
          <w:p>
            <w:pPr>
              <w:spacing w:before="60" w:after="60"/>
              <w:rPr>
                <w:noProof/>
              </w:rPr>
            </w:pPr>
            <w:r>
              <w:rPr>
                <w:noProof/>
              </w:rPr>
              <w:t>Извършени са химична реакция, пречистване, изготвяне на стандартни материали, разделяне на изомери или биотехнологична преработка;</w:t>
            </w:r>
          </w:p>
          <w:p>
            <w:pPr>
              <w:spacing w:before="60" w:after="60"/>
              <w:rPr>
                <w:noProof/>
              </w:rPr>
            </w:pPr>
            <w:r>
              <w:rPr>
                <w:noProof/>
              </w:rPr>
              <w:t>MaxNOM 50 % (EXW); или</w:t>
            </w:r>
          </w:p>
          <w:p>
            <w:pPr>
              <w:spacing w:before="60" w:after="60"/>
              <w:rPr>
                <w:rFonts w:eastAsiaTheme="minorEastAsia"/>
                <w:noProof/>
              </w:rPr>
            </w:pPr>
            <w:r>
              <w:rPr>
                <w:noProof/>
              </w:rPr>
              <w:t>RVC 55 % (FOB).</w:t>
            </w:r>
          </w:p>
        </w:tc>
      </w:tr>
      <w:tr>
        <w:trPr>
          <w:trHeight w:val="240"/>
        </w:trPr>
        <w:tc>
          <w:tcPr>
            <w:tcW w:w="1190" w:type="pct"/>
          </w:tcPr>
          <w:p>
            <w:pPr>
              <w:spacing w:before="60" w:after="60"/>
              <w:rPr>
                <w:noProof/>
              </w:rPr>
            </w:pPr>
            <w:r>
              <w:rPr>
                <w:noProof/>
              </w:rPr>
              <w:t>38.26</w:t>
            </w:r>
          </w:p>
        </w:tc>
        <w:tc>
          <w:tcPr>
            <w:tcW w:w="3810" w:type="pct"/>
          </w:tcPr>
          <w:p>
            <w:pPr>
              <w:spacing w:before="60" w:after="60"/>
              <w:rPr>
                <w:rFonts w:eastAsiaTheme="minorEastAsia"/>
                <w:noProof/>
              </w:rPr>
            </w:pPr>
            <w:r>
              <w:rPr>
                <w:noProof/>
              </w:rPr>
              <w:t>Производство, при което биодизелът е получен чрез трансестерификация, естерификация или хидрообработка.</w:t>
            </w:r>
          </w:p>
        </w:tc>
      </w:tr>
      <w:tr>
        <w:tc>
          <w:tcPr>
            <w:tcW w:w="1190" w:type="pct"/>
          </w:tcPr>
          <w:p>
            <w:pPr>
              <w:pageBreakBefore/>
              <w:spacing w:before="60" w:after="60"/>
              <w:rPr>
                <w:noProof/>
              </w:rPr>
            </w:pPr>
            <w:r>
              <w:rPr>
                <w:noProof/>
              </w:rPr>
              <w:t>РАЗДЕЛ VII</w:t>
            </w:r>
          </w:p>
        </w:tc>
        <w:tc>
          <w:tcPr>
            <w:tcW w:w="3810" w:type="pct"/>
          </w:tcPr>
          <w:p>
            <w:pPr>
              <w:spacing w:before="60" w:after="60"/>
              <w:rPr>
                <w:rFonts w:eastAsiaTheme="minorEastAsia"/>
                <w:noProof/>
              </w:rPr>
            </w:pPr>
            <w:r>
              <w:rPr>
                <w:noProof/>
              </w:rPr>
              <w:t>ПЛАСТМАСИ И ПЛАСТМАСОВИ ИЗДЕЛИЯ; КАУЧУК И КАУЧУКОВИ ИЗДЕЛИЯ</w:t>
            </w:r>
          </w:p>
          <w:p>
            <w:pPr>
              <w:spacing w:before="60" w:after="60"/>
              <w:rPr>
                <w:noProof/>
              </w:rPr>
            </w:pPr>
            <w:r>
              <w:rPr>
                <w:noProof/>
              </w:rPr>
              <w:t>Раздел бележка: Относно определенията на хоризонталните правила за обработка в рамките на настоящия раздел, вж. бележка 5 от приложение 3-A.</w:t>
            </w:r>
          </w:p>
        </w:tc>
      </w:tr>
      <w:tr>
        <w:tc>
          <w:tcPr>
            <w:tcW w:w="1190" w:type="pct"/>
          </w:tcPr>
          <w:p>
            <w:pPr>
              <w:spacing w:before="60" w:after="60"/>
              <w:rPr>
                <w:noProof/>
              </w:rPr>
            </w:pPr>
            <w:r>
              <w:rPr>
                <w:noProof/>
              </w:rPr>
              <w:t>Глава 39</w:t>
            </w:r>
          </w:p>
        </w:tc>
        <w:tc>
          <w:tcPr>
            <w:tcW w:w="3810" w:type="pct"/>
          </w:tcPr>
          <w:p>
            <w:pPr>
              <w:spacing w:before="60" w:after="60"/>
              <w:rPr>
                <w:noProof/>
              </w:rPr>
            </w:pPr>
            <w:r>
              <w:rPr>
                <w:noProof/>
              </w:rPr>
              <w:t>Пластмаси и пластмасови изделия</w:t>
            </w:r>
          </w:p>
        </w:tc>
      </w:tr>
      <w:tr>
        <w:tc>
          <w:tcPr>
            <w:tcW w:w="1190" w:type="pct"/>
          </w:tcPr>
          <w:p>
            <w:pPr>
              <w:spacing w:before="60" w:after="60"/>
              <w:rPr>
                <w:noProof/>
              </w:rPr>
            </w:pPr>
            <w:r>
              <w:rPr>
                <w:noProof/>
              </w:rPr>
              <w:t>39.01 — 39.03</w:t>
            </w:r>
          </w:p>
        </w:tc>
        <w:tc>
          <w:tcPr>
            <w:tcW w:w="3810" w:type="pct"/>
          </w:tcPr>
          <w:p>
            <w:pPr>
              <w:spacing w:before="60" w:after="60"/>
              <w:rPr>
                <w:noProof/>
              </w:rPr>
            </w:pPr>
            <w:r>
              <w:rPr>
                <w:noProof/>
              </w:rPr>
              <w:t>CTSH;</w:t>
            </w:r>
          </w:p>
          <w:p>
            <w:pPr>
              <w:spacing w:before="60" w:after="60"/>
              <w:rPr>
                <w:noProof/>
              </w:rPr>
            </w:pPr>
            <w:r>
              <w:rPr>
                <w:noProof/>
              </w:rPr>
              <w:t>Извършени са химична реакция;</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39.04 — 39.06</w:t>
            </w:r>
          </w:p>
        </w:tc>
        <w:tc>
          <w:tcPr>
            <w:tcW w:w="3810" w:type="pct"/>
          </w:tcPr>
          <w:p>
            <w:pPr>
              <w:spacing w:before="60" w:after="60"/>
              <w:rPr>
                <w:noProof/>
              </w:rPr>
            </w:pPr>
            <w:r>
              <w:rPr>
                <w:noProof/>
              </w:rPr>
              <w:t>CTSH;</w:t>
            </w:r>
          </w:p>
          <w:p>
            <w:pPr>
              <w:spacing w:before="60" w:after="60"/>
              <w:rPr>
                <w:noProof/>
              </w:rPr>
            </w:pPr>
            <w:r>
              <w:rPr>
                <w:noProof/>
              </w:rPr>
              <w:t>Извършени са химична реакция или биотехнологична преработка;</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39.07 — 39.08</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39.09 — 39.10</w:t>
            </w:r>
          </w:p>
        </w:tc>
        <w:tc>
          <w:tcPr>
            <w:tcW w:w="3810" w:type="pct"/>
          </w:tcPr>
          <w:p>
            <w:pPr>
              <w:spacing w:before="60" w:after="60"/>
              <w:rPr>
                <w:noProof/>
              </w:rPr>
            </w:pPr>
            <w:r>
              <w:rPr>
                <w:noProof/>
              </w:rPr>
              <w:t>CTSH;</w:t>
            </w:r>
          </w:p>
          <w:p>
            <w:pPr>
              <w:spacing w:before="60" w:after="60"/>
              <w:rPr>
                <w:noProof/>
              </w:rPr>
            </w:pPr>
            <w:r>
              <w:rPr>
                <w:noProof/>
              </w:rPr>
              <w:t>Извършени са химична реакция или биотехнологична преработка;</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39.11</w:t>
            </w:r>
          </w:p>
        </w:tc>
        <w:tc>
          <w:tcPr>
            <w:tcW w:w="3810" w:type="pct"/>
          </w:tcPr>
          <w:p>
            <w:pPr>
              <w:spacing w:before="60" w:after="60"/>
              <w:rPr>
                <w:noProof/>
              </w:rPr>
            </w:pPr>
            <w:r>
              <w:rPr>
                <w:noProof/>
              </w:rPr>
              <w:t>CTSH;</w:t>
            </w:r>
          </w:p>
          <w:p>
            <w:pPr>
              <w:spacing w:before="60" w:after="60"/>
              <w:rPr>
                <w:noProof/>
              </w:rPr>
            </w:pPr>
            <w:r>
              <w:rPr>
                <w:noProof/>
              </w:rPr>
              <w:t>Извършени са химична реакция;</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pageBreakBefore/>
              <w:spacing w:before="60" w:after="60"/>
              <w:rPr>
                <w:noProof/>
              </w:rPr>
            </w:pPr>
            <w:r>
              <w:rPr>
                <w:noProof/>
              </w:rPr>
              <w:t>39.12 — 39.15</w:t>
            </w:r>
          </w:p>
        </w:tc>
        <w:tc>
          <w:tcPr>
            <w:tcW w:w="3810" w:type="pct"/>
          </w:tcPr>
          <w:p>
            <w:pPr>
              <w:spacing w:before="60" w:after="60"/>
              <w:rPr>
                <w:noProof/>
              </w:rPr>
            </w:pPr>
            <w:r>
              <w:rPr>
                <w:noProof/>
              </w:rPr>
              <w:t>CTSH;</w:t>
            </w:r>
          </w:p>
          <w:p>
            <w:pPr>
              <w:spacing w:before="60" w:after="60"/>
              <w:rPr>
                <w:noProof/>
              </w:rPr>
            </w:pPr>
            <w:r>
              <w:rPr>
                <w:noProof/>
              </w:rPr>
              <w:t>Извършени са химична реакция или биотехнологична преработка;</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39.16 — 39.26</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Глава 40</w:t>
            </w:r>
          </w:p>
        </w:tc>
        <w:tc>
          <w:tcPr>
            <w:tcW w:w="3810" w:type="pct"/>
          </w:tcPr>
          <w:p>
            <w:pPr>
              <w:spacing w:before="60" w:after="60"/>
              <w:rPr>
                <w:noProof/>
              </w:rPr>
            </w:pPr>
            <w:r>
              <w:rPr>
                <w:noProof/>
              </w:rPr>
              <w:t>Каучук и каучукови изделия</w:t>
            </w:r>
          </w:p>
        </w:tc>
      </w:tr>
      <w:tr>
        <w:tc>
          <w:tcPr>
            <w:tcW w:w="1190" w:type="pct"/>
          </w:tcPr>
          <w:p>
            <w:pPr>
              <w:spacing w:before="60" w:after="60"/>
              <w:rPr>
                <w:noProof/>
              </w:rPr>
            </w:pPr>
            <w:r>
              <w:rPr>
                <w:noProof/>
              </w:rPr>
              <w:t>40.01 — 40.11</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4012.11 — 4012.19</w:t>
            </w:r>
          </w:p>
        </w:tc>
        <w:tc>
          <w:tcPr>
            <w:tcW w:w="3810" w:type="pct"/>
          </w:tcPr>
          <w:p>
            <w:pPr>
              <w:spacing w:before="60" w:after="60"/>
              <w:rPr>
                <w:noProof/>
              </w:rPr>
            </w:pPr>
            <w:r>
              <w:rPr>
                <w:noProof/>
              </w:rPr>
              <w:t>CTSH;</w:t>
            </w:r>
          </w:p>
          <w:p>
            <w:pPr>
              <w:spacing w:before="60" w:after="60"/>
              <w:rPr>
                <w:noProof/>
              </w:rPr>
            </w:pPr>
            <w:r>
              <w:rPr>
                <w:noProof/>
              </w:rPr>
              <w:t>Регенериране на употребявани гуми;</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4012.20 — 4017.00</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pageBreakBefore/>
              <w:spacing w:before="60" w:after="60"/>
              <w:rPr>
                <w:noProof/>
              </w:rPr>
            </w:pPr>
            <w:r>
              <w:rPr>
                <w:noProof/>
              </w:rPr>
              <w:t>РАЗДЕЛ VIII</w:t>
            </w:r>
          </w:p>
        </w:tc>
        <w:tc>
          <w:tcPr>
            <w:tcW w:w="3810" w:type="pct"/>
          </w:tcPr>
          <w:p>
            <w:pPr>
              <w:spacing w:before="60" w:after="60"/>
              <w:rPr>
                <w:rFonts w:eastAsiaTheme="minorEastAsia"/>
                <w:noProof/>
              </w:rPr>
            </w:pPr>
            <w:r>
              <w:rPr>
                <w:noProof/>
              </w:rPr>
              <w:t>КОЖИ, КОЖУХАРСКИ КОЖИ И ИЗДЕЛИЯ ОТ ТЕЗИ МАТЕРИАЛИ; СЕДЛАРСКИ ИЛИ САРАШКИ АРТИКУЛИ; ПЪТНИЧЕСКИ АРТИКУЛИ, РЪЧНИ ЧАНТИ И ДРУГИ ПОДОБНИ; РЪЧНИ ЧАНТИ И ДРУГИ ПОДОБНИ; ИЗДЕЛИЯ ОТ ЧЕРВА</w:t>
            </w:r>
          </w:p>
        </w:tc>
      </w:tr>
      <w:tr>
        <w:tc>
          <w:tcPr>
            <w:tcW w:w="1190" w:type="pct"/>
          </w:tcPr>
          <w:p>
            <w:pPr>
              <w:spacing w:before="60" w:after="60"/>
              <w:rPr>
                <w:noProof/>
              </w:rPr>
            </w:pPr>
            <w:r>
              <w:rPr>
                <w:noProof/>
              </w:rPr>
              <w:t>Глава 41</w:t>
            </w:r>
          </w:p>
        </w:tc>
        <w:tc>
          <w:tcPr>
            <w:tcW w:w="3810" w:type="pct"/>
          </w:tcPr>
          <w:p>
            <w:pPr>
              <w:spacing w:before="60" w:after="60"/>
              <w:rPr>
                <w:noProof/>
              </w:rPr>
            </w:pPr>
            <w:r>
              <w:rPr>
                <w:noProof/>
              </w:rPr>
              <w:t>Кожи (различни от кожухарските)</w:t>
            </w:r>
          </w:p>
        </w:tc>
      </w:tr>
      <w:tr>
        <w:tc>
          <w:tcPr>
            <w:tcW w:w="1190" w:type="pct"/>
          </w:tcPr>
          <w:p>
            <w:pPr>
              <w:spacing w:before="60" w:after="60"/>
              <w:rPr>
                <w:noProof/>
              </w:rPr>
            </w:pPr>
            <w:r>
              <w:rPr>
                <w:noProof/>
              </w:rPr>
              <w:t>41.01 — 41.03</w:t>
            </w:r>
          </w:p>
        </w:tc>
        <w:tc>
          <w:tcPr>
            <w:tcW w:w="3810" w:type="pct"/>
          </w:tcPr>
          <w:p>
            <w:pPr>
              <w:spacing w:before="60" w:after="60"/>
              <w:rPr>
                <w:noProof/>
              </w:rPr>
            </w:pPr>
            <w:r>
              <w:rPr>
                <w:noProof/>
              </w:rPr>
              <w:t>CC</w:t>
            </w:r>
          </w:p>
        </w:tc>
      </w:tr>
      <w:tr>
        <w:tc>
          <w:tcPr>
            <w:tcW w:w="1190" w:type="pct"/>
          </w:tcPr>
          <w:p>
            <w:pPr>
              <w:spacing w:before="60" w:after="60"/>
              <w:rPr>
                <w:noProof/>
              </w:rPr>
            </w:pPr>
            <w:r>
              <w:rPr>
                <w:noProof/>
              </w:rPr>
              <w:t>4104.11 — 4104.19</w:t>
            </w:r>
          </w:p>
        </w:tc>
        <w:tc>
          <w:tcPr>
            <w:tcW w:w="3810" w:type="pct"/>
          </w:tcPr>
          <w:p>
            <w:pPr>
              <w:spacing w:before="60" w:after="60"/>
              <w:rPr>
                <w:noProof/>
              </w:rPr>
            </w:pPr>
            <w:r>
              <w:rPr>
                <w:noProof/>
              </w:rPr>
              <w:t>CTH</w:t>
            </w:r>
          </w:p>
        </w:tc>
      </w:tr>
      <w:tr>
        <w:tc>
          <w:tcPr>
            <w:tcW w:w="1190" w:type="pct"/>
          </w:tcPr>
          <w:p>
            <w:pPr>
              <w:spacing w:before="60" w:after="60"/>
              <w:rPr>
                <w:noProof/>
              </w:rPr>
            </w:pPr>
            <w:r>
              <w:rPr>
                <w:noProof/>
              </w:rPr>
              <w:t>4104.41 — 4104.49</w:t>
            </w:r>
          </w:p>
        </w:tc>
        <w:tc>
          <w:tcPr>
            <w:tcW w:w="3810" w:type="pct"/>
          </w:tcPr>
          <w:p>
            <w:pPr>
              <w:spacing w:before="60" w:after="60"/>
              <w:rPr>
                <w:noProof/>
              </w:rPr>
            </w:pPr>
            <w:r>
              <w:rPr>
                <w:noProof/>
              </w:rPr>
              <w:t>CTH с изключение на онези от подпозиции 4104.41 — 4104.49.</w:t>
            </w:r>
          </w:p>
        </w:tc>
      </w:tr>
      <w:tr>
        <w:tc>
          <w:tcPr>
            <w:tcW w:w="1190" w:type="pct"/>
          </w:tcPr>
          <w:p>
            <w:pPr>
              <w:spacing w:before="60" w:after="60"/>
              <w:rPr>
                <w:noProof/>
              </w:rPr>
            </w:pPr>
            <w:r>
              <w:rPr>
                <w:noProof/>
              </w:rPr>
              <w:t>4105.10</w:t>
            </w:r>
          </w:p>
        </w:tc>
        <w:tc>
          <w:tcPr>
            <w:tcW w:w="3810" w:type="pct"/>
          </w:tcPr>
          <w:p>
            <w:pPr>
              <w:spacing w:before="60" w:after="60"/>
              <w:rPr>
                <w:noProof/>
              </w:rPr>
            </w:pPr>
            <w:r>
              <w:rPr>
                <w:noProof/>
              </w:rPr>
              <w:t>CTH</w:t>
            </w:r>
          </w:p>
        </w:tc>
      </w:tr>
      <w:tr>
        <w:tc>
          <w:tcPr>
            <w:tcW w:w="1190" w:type="pct"/>
          </w:tcPr>
          <w:p>
            <w:pPr>
              <w:spacing w:before="60" w:after="60"/>
              <w:rPr>
                <w:noProof/>
              </w:rPr>
            </w:pPr>
            <w:r>
              <w:rPr>
                <w:noProof/>
              </w:rPr>
              <w:t>4105.30</w:t>
            </w:r>
          </w:p>
        </w:tc>
        <w:tc>
          <w:tcPr>
            <w:tcW w:w="3810" w:type="pct"/>
          </w:tcPr>
          <w:p>
            <w:pPr>
              <w:spacing w:before="60" w:after="60"/>
              <w:rPr>
                <w:noProof/>
              </w:rPr>
            </w:pPr>
            <w:r>
              <w:rPr>
                <w:noProof/>
              </w:rPr>
              <w:t>CTSH;</w:t>
            </w:r>
          </w:p>
        </w:tc>
      </w:tr>
      <w:tr>
        <w:tc>
          <w:tcPr>
            <w:tcW w:w="1190" w:type="pct"/>
          </w:tcPr>
          <w:p>
            <w:pPr>
              <w:spacing w:before="60" w:after="60"/>
              <w:rPr>
                <w:noProof/>
              </w:rPr>
            </w:pPr>
            <w:r>
              <w:rPr>
                <w:noProof/>
              </w:rPr>
              <w:t>4106.21</w:t>
            </w:r>
          </w:p>
        </w:tc>
        <w:tc>
          <w:tcPr>
            <w:tcW w:w="3810" w:type="pct"/>
          </w:tcPr>
          <w:p>
            <w:pPr>
              <w:spacing w:before="60" w:after="60"/>
              <w:rPr>
                <w:noProof/>
              </w:rPr>
            </w:pPr>
            <w:r>
              <w:rPr>
                <w:noProof/>
              </w:rPr>
              <w:t>CTH</w:t>
            </w:r>
          </w:p>
        </w:tc>
      </w:tr>
      <w:tr>
        <w:tc>
          <w:tcPr>
            <w:tcW w:w="1190" w:type="pct"/>
          </w:tcPr>
          <w:p>
            <w:pPr>
              <w:spacing w:before="60" w:after="60"/>
              <w:rPr>
                <w:noProof/>
              </w:rPr>
            </w:pPr>
            <w:r>
              <w:rPr>
                <w:noProof/>
              </w:rPr>
              <w:t>4106.22</w:t>
            </w:r>
          </w:p>
        </w:tc>
        <w:tc>
          <w:tcPr>
            <w:tcW w:w="3810" w:type="pct"/>
          </w:tcPr>
          <w:p>
            <w:pPr>
              <w:spacing w:before="60" w:after="60"/>
              <w:rPr>
                <w:noProof/>
              </w:rPr>
            </w:pPr>
            <w:r>
              <w:rPr>
                <w:noProof/>
              </w:rPr>
              <w:t>CTSH;</w:t>
            </w:r>
          </w:p>
        </w:tc>
      </w:tr>
      <w:tr>
        <w:trPr>
          <w:trHeight w:val="95"/>
        </w:trPr>
        <w:tc>
          <w:tcPr>
            <w:tcW w:w="1190" w:type="pct"/>
          </w:tcPr>
          <w:p>
            <w:pPr>
              <w:spacing w:before="60" w:after="60"/>
              <w:rPr>
                <w:noProof/>
              </w:rPr>
            </w:pPr>
            <w:r>
              <w:rPr>
                <w:noProof/>
              </w:rPr>
              <w:t>4106.31</w:t>
            </w:r>
          </w:p>
        </w:tc>
        <w:tc>
          <w:tcPr>
            <w:tcW w:w="3810" w:type="pct"/>
          </w:tcPr>
          <w:p>
            <w:pPr>
              <w:spacing w:before="60" w:after="60"/>
              <w:rPr>
                <w:noProof/>
              </w:rPr>
            </w:pPr>
            <w:r>
              <w:rPr>
                <w:noProof/>
              </w:rPr>
              <w:t>CTH</w:t>
            </w:r>
          </w:p>
        </w:tc>
      </w:tr>
      <w:tr>
        <w:tc>
          <w:tcPr>
            <w:tcW w:w="1190" w:type="pct"/>
          </w:tcPr>
          <w:p>
            <w:pPr>
              <w:spacing w:before="60" w:after="60"/>
              <w:rPr>
                <w:noProof/>
              </w:rPr>
            </w:pPr>
            <w:r>
              <w:rPr>
                <w:noProof/>
              </w:rPr>
              <w:t>4106.32</w:t>
            </w:r>
          </w:p>
        </w:tc>
        <w:tc>
          <w:tcPr>
            <w:tcW w:w="3810" w:type="pct"/>
          </w:tcPr>
          <w:p>
            <w:pPr>
              <w:spacing w:before="60" w:after="60"/>
              <w:rPr>
                <w:noProof/>
              </w:rPr>
            </w:pPr>
            <w:r>
              <w:rPr>
                <w:noProof/>
              </w:rPr>
              <w:t>CTSH;</w:t>
            </w:r>
          </w:p>
        </w:tc>
      </w:tr>
      <w:tr>
        <w:tc>
          <w:tcPr>
            <w:tcW w:w="1190" w:type="pct"/>
          </w:tcPr>
          <w:p>
            <w:pPr>
              <w:spacing w:before="60" w:after="60"/>
              <w:rPr>
                <w:noProof/>
              </w:rPr>
            </w:pPr>
            <w:r>
              <w:rPr>
                <w:noProof/>
              </w:rPr>
              <w:t>4106.40</w:t>
            </w:r>
          </w:p>
        </w:tc>
        <w:tc>
          <w:tcPr>
            <w:tcW w:w="3810" w:type="pct"/>
          </w:tcPr>
          <w:p>
            <w:pPr>
              <w:spacing w:before="60" w:after="60"/>
              <w:rPr>
                <w:noProof/>
              </w:rPr>
            </w:pPr>
          </w:p>
        </w:tc>
      </w:tr>
      <w:tr>
        <w:tc>
          <w:tcPr>
            <w:tcW w:w="1190" w:type="pct"/>
          </w:tcPr>
          <w:p>
            <w:pPr>
              <w:spacing w:before="60" w:after="60"/>
              <w:rPr>
                <w:noProof/>
              </w:rPr>
            </w:pPr>
            <w:r>
              <w:rPr>
                <w:noProof/>
              </w:rPr>
              <w:t>- Продукт в мокро състояние:</w:t>
            </w:r>
          </w:p>
        </w:tc>
        <w:tc>
          <w:tcPr>
            <w:tcW w:w="3810" w:type="pct"/>
          </w:tcPr>
          <w:p>
            <w:pPr>
              <w:spacing w:before="60" w:after="60"/>
              <w:rPr>
                <w:noProof/>
              </w:rPr>
            </w:pPr>
            <w:r>
              <w:rPr>
                <w:noProof/>
              </w:rPr>
              <w:t>CTH</w:t>
            </w:r>
          </w:p>
        </w:tc>
      </w:tr>
      <w:tr>
        <w:tc>
          <w:tcPr>
            <w:tcW w:w="1190" w:type="pct"/>
          </w:tcPr>
          <w:p>
            <w:pPr>
              <w:spacing w:before="60" w:after="60"/>
              <w:rPr>
                <w:noProof/>
              </w:rPr>
            </w:pPr>
            <w:r>
              <w:rPr>
                <w:noProof/>
              </w:rPr>
              <w:t>- Продукт в сухо състояние:</w:t>
            </w:r>
          </w:p>
        </w:tc>
        <w:tc>
          <w:tcPr>
            <w:tcW w:w="3810" w:type="pct"/>
          </w:tcPr>
          <w:p>
            <w:pPr>
              <w:spacing w:before="60" w:after="60"/>
              <w:rPr>
                <w:noProof/>
              </w:rPr>
            </w:pPr>
            <w:r>
              <w:rPr>
                <w:noProof/>
              </w:rPr>
              <w:t>CTH; или</w:t>
            </w:r>
          </w:p>
          <w:p>
            <w:pPr>
              <w:spacing w:before="60" w:after="60"/>
              <w:rPr>
                <w:noProof/>
              </w:rPr>
            </w:pPr>
            <w:r>
              <w:rPr>
                <w:noProof/>
              </w:rPr>
              <w:t>Производство от материали без произход в мокро състояние.</w:t>
            </w:r>
          </w:p>
        </w:tc>
      </w:tr>
      <w:tr>
        <w:tc>
          <w:tcPr>
            <w:tcW w:w="1190" w:type="pct"/>
          </w:tcPr>
          <w:p>
            <w:pPr>
              <w:spacing w:before="60" w:after="60"/>
              <w:rPr>
                <w:noProof/>
              </w:rPr>
            </w:pPr>
            <w:r>
              <w:rPr>
                <w:noProof/>
              </w:rPr>
              <w:t>4106.91</w:t>
            </w:r>
          </w:p>
        </w:tc>
        <w:tc>
          <w:tcPr>
            <w:tcW w:w="3810" w:type="pct"/>
          </w:tcPr>
          <w:p>
            <w:pPr>
              <w:spacing w:before="60" w:after="60"/>
              <w:rPr>
                <w:noProof/>
              </w:rPr>
            </w:pPr>
            <w:r>
              <w:rPr>
                <w:noProof/>
              </w:rPr>
              <w:t>CTH</w:t>
            </w:r>
          </w:p>
        </w:tc>
      </w:tr>
      <w:tr>
        <w:tc>
          <w:tcPr>
            <w:tcW w:w="1190" w:type="pct"/>
          </w:tcPr>
          <w:p>
            <w:pPr>
              <w:spacing w:before="60" w:after="60"/>
              <w:rPr>
                <w:noProof/>
              </w:rPr>
            </w:pPr>
            <w:r>
              <w:rPr>
                <w:noProof/>
              </w:rPr>
              <w:t>4106.92</w:t>
            </w:r>
          </w:p>
        </w:tc>
        <w:tc>
          <w:tcPr>
            <w:tcW w:w="3810" w:type="pct"/>
          </w:tcPr>
          <w:p>
            <w:pPr>
              <w:spacing w:before="60" w:after="60"/>
              <w:rPr>
                <w:noProof/>
              </w:rPr>
            </w:pPr>
            <w:r>
              <w:rPr>
                <w:noProof/>
              </w:rPr>
              <w:t>CTSH;</w:t>
            </w:r>
          </w:p>
        </w:tc>
      </w:tr>
      <w:tr>
        <w:tc>
          <w:tcPr>
            <w:tcW w:w="1190" w:type="pct"/>
          </w:tcPr>
          <w:p>
            <w:pPr>
              <w:pageBreakBefore/>
              <w:spacing w:before="60" w:after="60"/>
              <w:rPr>
                <w:noProof/>
              </w:rPr>
            </w:pPr>
            <w:r>
              <w:rPr>
                <w:noProof/>
              </w:rPr>
              <w:t>41.07 — 41.13</w:t>
            </w:r>
          </w:p>
        </w:tc>
        <w:tc>
          <w:tcPr>
            <w:tcW w:w="3810" w:type="pct"/>
          </w:tcPr>
          <w:p>
            <w:pPr>
              <w:spacing w:before="60" w:after="60"/>
              <w:rPr>
                <w:noProof/>
              </w:rPr>
            </w:pPr>
            <w:r>
              <w:rPr>
                <w:noProof/>
              </w:rPr>
              <w:t>CTH; могат обаче да се използват материали без произход от подпозиции 4104.41, 4104.49, 4105.30, 4106.22, 4106.32 и 4106.92, при условие че се извършват операции по повторно дъбене на дъбени или „crust“ кожи в сухо състояние</w:t>
            </w:r>
          </w:p>
        </w:tc>
      </w:tr>
      <w:tr>
        <w:tc>
          <w:tcPr>
            <w:tcW w:w="1190" w:type="pct"/>
          </w:tcPr>
          <w:p>
            <w:pPr>
              <w:spacing w:before="60" w:after="60"/>
              <w:rPr>
                <w:noProof/>
              </w:rPr>
            </w:pPr>
            <w:r>
              <w:rPr>
                <w:noProof/>
              </w:rPr>
              <w:t>41.14 — 41.15</w:t>
            </w:r>
          </w:p>
        </w:tc>
        <w:tc>
          <w:tcPr>
            <w:tcW w:w="3810" w:type="pct"/>
          </w:tcPr>
          <w:p>
            <w:pPr>
              <w:spacing w:before="60" w:after="60"/>
              <w:rPr>
                <w:noProof/>
              </w:rPr>
            </w:pPr>
            <w:r>
              <w:rPr>
                <w:noProof/>
              </w:rPr>
              <w:t>CTH</w:t>
            </w:r>
          </w:p>
        </w:tc>
      </w:tr>
      <w:tr>
        <w:tc>
          <w:tcPr>
            <w:tcW w:w="1190" w:type="pct"/>
          </w:tcPr>
          <w:p>
            <w:pPr>
              <w:spacing w:before="60" w:after="60"/>
              <w:rPr>
                <w:noProof/>
              </w:rPr>
            </w:pPr>
            <w:r>
              <w:rPr>
                <w:noProof/>
              </w:rPr>
              <w:t>Глава 42</w:t>
            </w:r>
          </w:p>
        </w:tc>
        <w:tc>
          <w:tcPr>
            <w:tcW w:w="3810" w:type="pct"/>
          </w:tcPr>
          <w:p>
            <w:pPr>
              <w:spacing w:before="60" w:after="60"/>
              <w:rPr>
                <w:noProof/>
              </w:rPr>
            </w:pPr>
            <w:r>
              <w:rPr>
                <w:noProof/>
              </w:rPr>
              <w:t>Кожени изделия; седларски или сарашки артикули; пътнически артикули, ръчни чанти и други подобни; изделия от черва</w:t>
            </w:r>
          </w:p>
        </w:tc>
      </w:tr>
      <w:tr>
        <w:tc>
          <w:tcPr>
            <w:tcW w:w="1190" w:type="pct"/>
          </w:tcPr>
          <w:p>
            <w:pPr>
              <w:spacing w:before="60" w:after="60"/>
              <w:rPr>
                <w:noProof/>
              </w:rPr>
            </w:pPr>
            <w:r>
              <w:rPr>
                <w:noProof/>
              </w:rPr>
              <w:t>42.01 — 42.06</w:t>
            </w:r>
          </w:p>
        </w:tc>
        <w:tc>
          <w:tcPr>
            <w:tcW w:w="3810" w:type="pct"/>
          </w:tcPr>
          <w:p>
            <w:pPr>
              <w:spacing w:before="60" w:after="60"/>
              <w:rPr>
                <w:noProof/>
              </w:rPr>
            </w:pPr>
            <w:r>
              <w:rPr>
                <w:noProof/>
              </w:rPr>
              <w:t>CC;</w:t>
            </w:r>
          </w:p>
          <w:p>
            <w:pPr>
              <w:spacing w:before="60" w:after="60"/>
              <w:rPr>
                <w:noProof/>
              </w:rPr>
            </w:pPr>
            <w:r>
              <w:rPr>
                <w:noProof/>
              </w:rPr>
              <w:t>CTH и MaxNOM45 % (EXW); или</w:t>
            </w:r>
          </w:p>
          <w:p>
            <w:pPr>
              <w:spacing w:before="60" w:after="60"/>
              <w:rPr>
                <w:rFonts w:eastAsiaTheme="minorEastAsia"/>
                <w:noProof/>
              </w:rPr>
            </w:pPr>
            <w:r>
              <w:rPr>
                <w:noProof/>
              </w:rPr>
              <w:t>CTH и RVC60 % (FOB).</w:t>
            </w:r>
          </w:p>
        </w:tc>
      </w:tr>
      <w:tr>
        <w:tc>
          <w:tcPr>
            <w:tcW w:w="1190" w:type="pct"/>
          </w:tcPr>
          <w:p>
            <w:pPr>
              <w:spacing w:before="60" w:after="60"/>
              <w:rPr>
                <w:noProof/>
              </w:rPr>
            </w:pPr>
            <w:r>
              <w:rPr>
                <w:noProof/>
              </w:rPr>
              <w:t>Глава 43</w:t>
            </w:r>
          </w:p>
        </w:tc>
        <w:tc>
          <w:tcPr>
            <w:tcW w:w="3810" w:type="pct"/>
          </w:tcPr>
          <w:p>
            <w:pPr>
              <w:spacing w:before="60" w:after="60"/>
              <w:rPr>
                <w:noProof/>
              </w:rPr>
            </w:pPr>
            <w:r>
              <w:rPr>
                <w:noProof/>
              </w:rPr>
              <w:t>Кожухарски кожи и облекла от тях; изкуствени кожухарски кожи</w:t>
            </w:r>
          </w:p>
        </w:tc>
      </w:tr>
      <w:tr>
        <w:tc>
          <w:tcPr>
            <w:tcW w:w="1190" w:type="pct"/>
          </w:tcPr>
          <w:p>
            <w:pPr>
              <w:spacing w:before="60" w:after="60"/>
              <w:rPr>
                <w:noProof/>
              </w:rPr>
            </w:pPr>
            <w:r>
              <w:rPr>
                <w:noProof/>
              </w:rPr>
              <w:t>43.01</w:t>
            </w:r>
          </w:p>
        </w:tc>
        <w:tc>
          <w:tcPr>
            <w:tcW w:w="3810" w:type="pct"/>
          </w:tcPr>
          <w:p>
            <w:pPr>
              <w:spacing w:before="60" w:after="60"/>
              <w:rPr>
                <w:noProof/>
              </w:rPr>
            </w:pPr>
            <w:r>
              <w:rPr>
                <w:noProof/>
              </w:rPr>
              <w:t>CC</w:t>
            </w:r>
          </w:p>
        </w:tc>
      </w:tr>
      <w:tr>
        <w:tc>
          <w:tcPr>
            <w:tcW w:w="1190" w:type="pct"/>
          </w:tcPr>
          <w:p>
            <w:pPr>
              <w:spacing w:before="60" w:after="60"/>
              <w:rPr>
                <w:noProof/>
              </w:rPr>
            </w:pPr>
            <w:r>
              <w:rPr>
                <w:noProof/>
              </w:rPr>
              <w:t>43.02 — 43.04</w:t>
            </w:r>
          </w:p>
        </w:tc>
        <w:tc>
          <w:tcPr>
            <w:tcW w:w="3810" w:type="pct"/>
          </w:tcPr>
          <w:p>
            <w:pPr>
              <w:spacing w:before="60" w:after="60"/>
              <w:rPr>
                <w:noProof/>
              </w:rPr>
            </w:pPr>
            <w:r>
              <w:rPr>
                <w:noProof/>
              </w:rPr>
              <w:t>CTH</w:t>
            </w:r>
          </w:p>
        </w:tc>
      </w:tr>
      <w:tr>
        <w:tc>
          <w:tcPr>
            <w:tcW w:w="1190" w:type="pct"/>
          </w:tcPr>
          <w:p>
            <w:pPr>
              <w:spacing w:before="60" w:after="60"/>
              <w:rPr>
                <w:noProof/>
              </w:rPr>
            </w:pPr>
            <w:r>
              <w:rPr>
                <w:noProof/>
              </w:rPr>
              <w:t>РАЗДЕЛ IX</w:t>
            </w:r>
          </w:p>
        </w:tc>
        <w:tc>
          <w:tcPr>
            <w:tcW w:w="3810" w:type="pct"/>
          </w:tcPr>
          <w:p>
            <w:pPr>
              <w:spacing w:before="60" w:after="60"/>
              <w:rPr>
                <w:rFonts w:eastAsiaTheme="minorEastAsia"/>
                <w:noProof/>
              </w:rPr>
            </w:pPr>
            <w:r>
              <w:rPr>
                <w:noProof/>
              </w:rPr>
              <w:t>ДЪРВЕН МАТЕРИАЛ И ИЗДЕЛИЯ ОТ ДЪРВЕН МАТЕРИАЛ; ДЪРВЕНИ ВЪГЛИЩА; КОРК И КОРКОВИ ИЗДЕЛИЯ ТРЪСТИКОВИ ИЛИ  КОШНИЧАРСКИ ИЗДЕЛИЯ</w:t>
            </w:r>
          </w:p>
        </w:tc>
      </w:tr>
      <w:tr>
        <w:tc>
          <w:tcPr>
            <w:tcW w:w="1190" w:type="pct"/>
          </w:tcPr>
          <w:p>
            <w:pPr>
              <w:spacing w:before="60" w:after="60"/>
              <w:rPr>
                <w:noProof/>
              </w:rPr>
            </w:pPr>
            <w:r>
              <w:rPr>
                <w:noProof/>
              </w:rPr>
              <w:t>Глава 44</w:t>
            </w:r>
          </w:p>
        </w:tc>
        <w:tc>
          <w:tcPr>
            <w:tcW w:w="3810" w:type="pct"/>
          </w:tcPr>
          <w:p>
            <w:pPr>
              <w:spacing w:before="60" w:after="60"/>
              <w:rPr>
                <w:noProof/>
              </w:rPr>
            </w:pPr>
            <w:r>
              <w:rPr>
                <w:noProof/>
              </w:rPr>
              <w:t>Дървен материал и изделия от дървен материал; дървени въглища</w:t>
            </w:r>
          </w:p>
        </w:tc>
      </w:tr>
      <w:tr>
        <w:tc>
          <w:tcPr>
            <w:tcW w:w="1190" w:type="pct"/>
          </w:tcPr>
          <w:p>
            <w:pPr>
              <w:spacing w:before="60" w:after="60"/>
              <w:rPr>
                <w:noProof/>
              </w:rPr>
            </w:pPr>
            <w:r>
              <w:rPr>
                <w:noProof/>
              </w:rPr>
              <w:t>44.01 — 44.21</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pageBreakBefore/>
              <w:spacing w:before="60" w:after="60"/>
              <w:rPr>
                <w:noProof/>
              </w:rPr>
            </w:pPr>
            <w:r>
              <w:rPr>
                <w:noProof/>
              </w:rPr>
              <w:t>Глава 45</w:t>
            </w:r>
          </w:p>
        </w:tc>
        <w:tc>
          <w:tcPr>
            <w:tcW w:w="3810" w:type="pct"/>
          </w:tcPr>
          <w:p>
            <w:pPr>
              <w:spacing w:before="60" w:after="60"/>
              <w:rPr>
                <w:noProof/>
              </w:rPr>
            </w:pPr>
            <w:r>
              <w:rPr>
                <w:noProof/>
              </w:rPr>
              <w:t>Корк и коркови изделия</w:t>
            </w:r>
          </w:p>
        </w:tc>
      </w:tr>
      <w:tr>
        <w:tc>
          <w:tcPr>
            <w:tcW w:w="1190" w:type="pct"/>
          </w:tcPr>
          <w:p>
            <w:pPr>
              <w:spacing w:before="60" w:after="60"/>
              <w:rPr>
                <w:noProof/>
              </w:rPr>
            </w:pPr>
            <w:r>
              <w:rPr>
                <w:noProof/>
              </w:rPr>
              <w:t>45.01 — 45.04</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Глава 46</w:t>
            </w:r>
          </w:p>
        </w:tc>
        <w:tc>
          <w:tcPr>
            <w:tcW w:w="3810" w:type="pct"/>
          </w:tcPr>
          <w:p>
            <w:pPr>
              <w:spacing w:before="60" w:after="60"/>
              <w:rPr>
                <w:noProof/>
              </w:rPr>
            </w:pPr>
            <w:r>
              <w:rPr>
                <w:noProof/>
              </w:rPr>
              <w:t>Тръстикови и кошничарски изделия</w:t>
            </w:r>
          </w:p>
        </w:tc>
      </w:tr>
      <w:tr>
        <w:tc>
          <w:tcPr>
            <w:tcW w:w="1190" w:type="pct"/>
          </w:tcPr>
          <w:p>
            <w:pPr>
              <w:spacing w:before="60" w:after="60"/>
              <w:rPr>
                <w:noProof/>
              </w:rPr>
            </w:pPr>
            <w:r>
              <w:rPr>
                <w:noProof/>
              </w:rPr>
              <w:t>4601.21 — 4601.22</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4601.29</w:t>
            </w:r>
          </w:p>
        </w:tc>
        <w:tc>
          <w:tcPr>
            <w:tcW w:w="3810" w:type="pct"/>
          </w:tcPr>
          <w:p>
            <w:pPr>
              <w:spacing w:before="60" w:after="60"/>
              <w:rPr>
                <w:noProof/>
              </w:rPr>
            </w:pPr>
            <w:r>
              <w:rPr>
                <w:noProof/>
              </w:rPr>
              <w:t>CС с изключение на онези от глава 14.</w:t>
            </w:r>
          </w:p>
        </w:tc>
      </w:tr>
      <w:tr>
        <w:tc>
          <w:tcPr>
            <w:tcW w:w="1190" w:type="pct"/>
          </w:tcPr>
          <w:p>
            <w:pPr>
              <w:spacing w:before="60" w:after="60"/>
              <w:rPr>
                <w:noProof/>
              </w:rPr>
            </w:pPr>
            <w:r>
              <w:rPr>
                <w:noProof/>
              </w:rPr>
              <w:t>4601.92 — 4601.93</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4601.94</w:t>
            </w:r>
          </w:p>
        </w:tc>
        <w:tc>
          <w:tcPr>
            <w:tcW w:w="3810" w:type="pct"/>
          </w:tcPr>
          <w:p>
            <w:pPr>
              <w:spacing w:before="60" w:after="60"/>
              <w:rPr>
                <w:noProof/>
              </w:rPr>
            </w:pPr>
            <w:r>
              <w:rPr>
                <w:noProof/>
              </w:rPr>
              <w:t>CС с изключение на онези от глава 14.</w:t>
            </w:r>
          </w:p>
        </w:tc>
      </w:tr>
      <w:tr>
        <w:tc>
          <w:tcPr>
            <w:tcW w:w="1190" w:type="pct"/>
          </w:tcPr>
          <w:p>
            <w:pPr>
              <w:spacing w:before="60" w:after="60"/>
              <w:rPr>
                <w:noProof/>
              </w:rPr>
            </w:pPr>
            <w:r>
              <w:rPr>
                <w:noProof/>
              </w:rPr>
              <w:t>4601.99 — 4602.12</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4602.19</w:t>
            </w:r>
          </w:p>
        </w:tc>
        <w:tc>
          <w:tcPr>
            <w:tcW w:w="3810" w:type="pct"/>
          </w:tcPr>
          <w:p>
            <w:pPr>
              <w:spacing w:before="60" w:after="60"/>
              <w:rPr>
                <w:noProof/>
              </w:rPr>
            </w:pPr>
            <w:r>
              <w:rPr>
                <w:noProof/>
              </w:rPr>
              <w:t>CС с изключение на онези от глава 14.</w:t>
            </w:r>
          </w:p>
        </w:tc>
      </w:tr>
      <w:tr>
        <w:tc>
          <w:tcPr>
            <w:tcW w:w="1190" w:type="pct"/>
          </w:tcPr>
          <w:p>
            <w:pPr>
              <w:spacing w:before="60" w:after="60"/>
              <w:rPr>
                <w:noProof/>
              </w:rPr>
            </w:pPr>
            <w:r>
              <w:rPr>
                <w:noProof/>
              </w:rPr>
              <w:t>4602.90</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pageBreakBefore/>
              <w:spacing w:before="60" w:after="60"/>
              <w:rPr>
                <w:noProof/>
              </w:rPr>
            </w:pPr>
            <w:r>
              <w:rPr>
                <w:noProof/>
              </w:rPr>
              <w:t>РАЗДЕЛ X</w:t>
            </w:r>
          </w:p>
        </w:tc>
        <w:tc>
          <w:tcPr>
            <w:tcW w:w="3810" w:type="pct"/>
          </w:tcPr>
          <w:p>
            <w:pPr>
              <w:spacing w:before="60" w:after="60"/>
              <w:rPr>
                <w:rFonts w:eastAsiaTheme="minorEastAsia"/>
                <w:noProof/>
              </w:rPr>
            </w:pPr>
            <w:r>
              <w:rPr>
                <w:noProof/>
              </w:rPr>
              <w:t>ДЪРВЕСНА МАСА ИЛИ МАСА ОТ ДРУГИ ВЛАКНЕСТИ ЦЕЛУЛОЗНИ МАТЕРИАЛИ; ХАРТИЯ ИЛИ КАРТОН ЗА РЕЦИКЛИРАНЕ (ОТПАДЪЦИ И ОСТАТЪЦИ) ХАРТИЯ, КАРТОН И ИЗДЕЛИЯ ОТ ТЯХ</w:t>
            </w:r>
          </w:p>
        </w:tc>
      </w:tr>
      <w:tr>
        <w:tc>
          <w:tcPr>
            <w:tcW w:w="1190" w:type="pct"/>
          </w:tcPr>
          <w:p>
            <w:pPr>
              <w:spacing w:before="60" w:after="60"/>
              <w:rPr>
                <w:noProof/>
              </w:rPr>
            </w:pPr>
            <w:r>
              <w:rPr>
                <w:noProof/>
              </w:rPr>
              <w:t>Глава 47</w:t>
            </w:r>
          </w:p>
        </w:tc>
        <w:tc>
          <w:tcPr>
            <w:tcW w:w="3810" w:type="pct"/>
          </w:tcPr>
          <w:p>
            <w:pPr>
              <w:spacing w:before="60" w:after="60"/>
              <w:rPr>
                <w:noProof/>
              </w:rPr>
            </w:pPr>
            <w:r>
              <w:rPr>
                <w:noProof/>
              </w:rPr>
              <w:t>Дървесна маса или маса от други влакнести целулозни материали; хартия или картон за рециклиране (отпадъци и остатъци)</w:t>
            </w:r>
          </w:p>
        </w:tc>
      </w:tr>
      <w:tr>
        <w:tc>
          <w:tcPr>
            <w:tcW w:w="1190" w:type="pct"/>
          </w:tcPr>
          <w:p>
            <w:pPr>
              <w:spacing w:before="60" w:after="60"/>
              <w:rPr>
                <w:noProof/>
              </w:rPr>
            </w:pPr>
            <w:r>
              <w:rPr>
                <w:noProof/>
              </w:rPr>
              <w:t>47.01 — 47.07</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Глава 48</w:t>
            </w:r>
          </w:p>
        </w:tc>
        <w:tc>
          <w:tcPr>
            <w:tcW w:w="3810" w:type="pct"/>
          </w:tcPr>
          <w:p>
            <w:pPr>
              <w:spacing w:before="60" w:after="60"/>
              <w:rPr>
                <w:noProof/>
              </w:rPr>
            </w:pPr>
            <w:r>
              <w:rPr>
                <w:noProof/>
              </w:rPr>
              <w:t>Хартии и картони; изделия от целулозна маса, от хартия или от картон</w:t>
            </w:r>
          </w:p>
        </w:tc>
      </w:tr>
      <w:tr>
        <w:tc>
          <w:tcPr>
            <w:tcW w:w="1190" w:type="pct"/>
          </w:tcPr>
          <w:p>
            <w:pPr>
              <w:spacing w:before="60" w:after="60"/>
              <w:rPr>
                <w:noProof/>
              </w:rPr>
            </w:pPr>
            <w:r>
              <w:rPr>
                <w:noProof/>
              </w:rPr>
              <w:t>48.01 — 48.23</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Глава 49</w:t>
            </w:r>
          </w:p>
        </w:tc>
        <w:tc>
          <w:tcPr>
            <w:tcW w:w="3810" w:type="pct"/>
          </w:tcPr>
          <w:p>
            <w:pPr>
              <w:spacing w:before="60" w:after="60"/>
              <w:rPr>
                <w:noProof/>
              </w:rPr>
            </w:pPr>
            <w:r>
              <w:rPr>
                <w:noProof/>
              </w:rPr>
              <w:t>Печатни книги, вестници, картини и други печатни произведения на издателства, на пресата или на останалата графическа промишленост; ръкописни или машинописни текстове и чертежи</w:t>
            </w:r>
          </w:p>
        </w:tc>
      </w:tr>
      <w:tr>
        <w:tc>
          <w:tcPr>
            <w:tcW w:w="1190" w:type="pct"/>
          </w:tcPr>
          <w:p>
            <w:pPr>
              <w:spacing w:before="60" w:after="60"/>
              <w:rPr>
                <w:noProof/>
              </w:rPr>
            </w:pPr>
            <w:r>
              <w:rPr>
                <w:noProof/>
              </w:rPr>
              <w:t>49.01 — 49.11</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pageBreakBefore/>
              <w:spacing w:before="60" w:after="60"/>
              <w:rPr>
                <w:noProof/>
              </w:rPr>
            </w:pPr>
            <w:r>
              <w:rPr>
                <w:noProof/>
              </w:rPr>
              <w:t>РАЗДЕЛ XI</w:t>
            </w:r>
          </w:p>
        </w:tc>
        <w:tc>
          <w:tcPr>
            <w:tcW w:w="3810" w:type="pct"/>
          </w:tcPr>
          <w:p>
            <w:pPr>
              <w:spacing w:before="60" w:after="60"/>
              <w:rPr>
                <w:rFonts w:eastAsiaTheme="minorEastAsia"/>
                <w:noProof/>
              </w:rPr>
            </w:pPr>
            <w:r>
              <w:rPr>
                <w:noProof/>
              </w:rPr>
              <w:t>ТЕКСТИЛНИ МАТЕРИАЛИ И ИЗДЕЛИЯ ОТ ТЯХ</w:t>
            </w:r>
          </w:p>
          <w:p>
            <w:pPr>
              <w:spacing w:before="60" w:after="60"/>
              <w:rPr>
                <w:noProof/>
              </w:rPr>
            </w:pPr>
            <w:r>
              <w:rPr>
                <w:noProof/>
              </w:rPr>
              <w:t>Бележка към раздела: Относно определенията на използваните термини и допустимите отклонения, приложими към някои продукти, изработени от текстилни материали, вж. бележки 6, 7 и 8 към приложение 3</w:t>
            </w:r>
            <w:r>
              <w:rPr>
                <w:noProof/>
              </w:rPr>
              <w:noBreakHyphen/>
              <w:t>А.</w:t>
            </w:r>
          </w:p>
        </w:tc>
      </w:tr>
      <w:tr>
        <w:tc>
          <w:tcPr>
            <w:tcW w:w="1190" w:type="pct"/>
          </w:tcPr>
          <w:p>
            <w:pPr>
              <w:spacing w:before="60" w:after="60"/>
              <w:rPr>
                <w:noProof/>
              </w:rPr>
            </w:pPr>
            <w:r>
              <w:rPr>
                <w:noProof/>
              </w:rPr>
              <w:t>Глава 50</w:t>
            </w:r>
          </w:p>
        </w:tc>
        <w:tc>
          <w:tcPr>
            <w:tcW w:w="3810" w:type="pct"/>
          </w:tcPr>
          <w:p>
            <w:pPr>
              <w:spacing w:before="60" w:after="60"/>
              <w:rPr>
                <w:noProof/>
              </w:rPr>
            </w:pPr>
            <w:r>
              <w:rPr>
                <w:noProof/>
              </w:rPr>
              <w:t>Естествена коприна</w:t>
            </w:r>
          </w:p>
        </w:tc>
      </w:tr>
      <w:tr>
        <w:tc>
          <w:tcPr>
            <w:tcW w:w="1190" w:type="pct"/>
          </w:tcPr>
          <w:p>
            <w:pPr>
              <w:spacing w:before="60" w:after="60"/>
              <w:rPr>
                <w:noProof/>
              </w:rPr>
            </w:pPr>
            <w:r>
              <w:rPr>
                <w:noProof/>
              </w:rPr>
              <w:t>50.01</w:t>
            </w:r>
          </w:p>
        </w:tc>
        <w:tc>
          <w:tcPr>
            <w:tcW w:w="3810" w:type="pct"/>
          </w:tcPr>
          <w:p>
            <w:pPr>
              <w:spacing w:before="60" w:after="60"/>
              <w:rPr>
                <w:noProof/>
              </w:rPr>
            </w:pPr>
            <w:r>
              <w:rPr>
                <w:noProof/>
              </w:rPr>
              <w:t>CTH</w:t>
            </w:r>
          </w:p>
        </w:tc>
      </w:tr>
      <w:tr>
        <w:tc>
          <w:tcPr>
            <w:tcW w:w="1190" w:type="pct"/>
          </w:tcPr>
          <w:p>
            <w:pPr>
              <w:spacing w:before="60" w:after="60"/>
              <w:rPr>
                <w:noProof/>
              </w:rPr>
            </w:pPr>
            <w:r>
              <w:rPr>
                <w:noProof/>
              </w:rPr>
              <w:t>50.02</w:t>
            </w:r>
          </w:p>
        </w:tc>
        <w:tc>
          <w:tcPr>
            <w:tcW w:w="3810" w:type="pct"/>
          </w:tcPr>
          <w:p>
            <w:pPr>
              <w:spacing w:before="60" w:after="60"/>
              <w:rPr>
                <w:noProof/>
              </w:rPr>
            </w:pPr>
            <w:r>
              <w:rPr>
                <w:noProof/>
              </w:rPr>
              <w:t>CTH с изключение на онези от позиция 50.01</w:t>
            </w:r>
          </w:p>
        </w:tc>
      </w:tr>
      <w:tr>
        <w:tc>
          <w:tcPr>
            <w:tcW w:w="1190" w:type="pct"/>
          </w:tcPr>
          <w:p>
            <w:pPr>
              <w:spacing w:before="60" w:after="60"/>
              <w:rPr>
                <w:noProof/>
              </w:rPr>
            </w:pPr>
            <w:r>
              <w:rPr>
                <w:noProof/>
              </w:rPr>
              <w:t>50.03</w:t>
            </w:r>
          </w:p>
        </w:tc>
        <w:tc>
          <w:tcPr>
            <w:tcW w:w="3810" w:type="pct"/>
          </w:tcPr>
          <w:p>
            <w:pPr>
              <w:spacing w:before="60" w:after="60"/>
              <w:rPr>
                <w:noProof/>
              </w:rPr>
            </w:pPr>
          </w:p>
        </w:tc>
      </w:tr>
      <w:tr>
        <w:tc>
          <w:tcPr>
            <w:tcW w:w="1190" w:type="pct"/>
          </w:tcPr>
          <w:p>
            <w:pPr>
              <w:spacing w:before="60" w:after="60"/>
              <w:rPr>
                <w:noProof/>
              </w:rPr>
            </w:pPr>
            <w:r>
              <w:rPr>
                <w:noProof/>
              </w:rPr>
              <w:t>- Щрайхгарни или камгарни:</w:t>
            </w:r>
          </w:p>
        </w:tc>
        <w:tc>
          <w:tcPr>
            <w:tcW w:w="3810" w:type="pct"/>
          </w:tcPr>
          <w:p>
            <w:pPr>
              <w:spacing w:before="60" w:after="60"/>
              <w:rPr>
                <w:noProof/>
              </w:rPr>
            </w:pPr>
            <w:r>
              <w:rPr>
                <w:noProof/>
              </w:rPr>
              <w:t>Кардиране или камгариране на отпадъци от естествена коприна.</w:t>
            </w:r>
          </w:p>
        </w:tc>
      </w:tr>
      <w:tr>
        <w:tc>
          <w:tcPr>
            <w:tcW w:w="1190" w:type="pct"/>
          </w:tcPr>
          <w:p>
            <w:pPr>
              <w:spacing w:before="60" w:after="60"/>
              <w:rPr>
                <w:noProof/>
              </w:rPr>
            </w:pPr>
            <w:r>
              <w:rPr>
                <w:noProof/>
              </w:rPr>
              <w:t>- Други:</w:t>
            </w:r>
          </w:p>
        </w:tc>
        <w:tc>
          <w:tcPr>
            <w:tcW w:w="3810" w:type="pct"/>
          </w:tcPr>
          <w:p>
            <w:pPr>
              <w:spacing w:before="60" w:after="60"/>
              <w:rPr>
                <w:noProof/>
              </w:rPr>
            </w:pPr>
            <w:r>
              <w:rPr>
                <w:noProof/>
              </w:rPr>
              <w:t>CTH</w:t>
            </w:r>
          </w:p>
        </w:tc>
      </w:tr>
      <w:tr>
        <w:tc>
          <w:tcPr>
            <w:tcW w:w="1190" w:type="pct"/>
          </w:tcPr>
          <w:p>
            <w:pPr>
              <w:spacing w:before="60" w:after="60"/>
              <w:rPr>
                <w:noProof/>
              </w:rPr>
            </w:pPr>
            <w:r>
              <w:rPr>
                <w:noProof/>
              </w:rPr>
              <w:t>50.04 — 50.05</w:t>
            </w:r>
          </w:p>
        </w:tc>
        <w:tc>
          <w:tcPr>
            <w:tcW w:w="3810" w:type="pct"/>
          </w:tcPr>
          <w:p>
            <w:pPr>
              <w:spacing w:before="60" w:after="60"/>
              <w:rPr>
                <w:noProof/>
              </w:rPr>
            </w:pPr>
            <w:r>
              <w:rPr>
                <w:noProof/>
              </w:rPr>
              <w:t>Изпридане на естествени влакна;</w:t>
            </w:r>
          </w:p>
          <w:p>
            <w:pPr>
              <w:spacing w:before="60" w:after="60"/>
              <w:rPr>
                <w:noProof/>
              </w:rPr>
            </w:pPr>
            <w:r>
              <w:rPr>
                <w:noProof/>
              </w:rPr>
              <w:t>Екструдиране на синтетични или изкуствени влакна с непрекъсната нишка, придружено от изпридане</w:t>
            </w:r>
          </w:p>
          <w:p>
            <w:pPr>
              <w:spacing w:before="60" w:after="60"/>
              <w:rPr>
                <w:noProof/>
              </w:rPr>
            </w:pPr>
            <w:r>
              <w:rPr>
                <w:noProof/>
              </w:rPr>
              <w:t>Екструдиране на синтетични или изкуствени влакна с непрекъсната нишка, придружено от пресукване; или</w:t>
            </w:r>
          </w:p>
          <w:p>
            <w:pPr>
              <w:spacing w:before="60" w:after="60"/>
              <w:rPr>
                <w:noProof/>
              </w:rPr>
            </w:pPr>
            <w:r>
              <w:rPr>
                <w:noProof/>
              </w:rPr>
              <w:t>Пресукване, придружено от механична операция.</w:t>
            </w:r>
          </w:p>
        </w:tc>
      </w:tr>
      <w:tr>
        <w:tc>
          <w:tcPr>
            <w:tcW w:w="1190" w:type="pct"/>
          </w:tcPr>
          <w:p>
            <w:pPr>
              <w:spacing w:before="60" w:after="60"/>
              <w:rPr>
                <w:noProof/>
              </w:rPr>
            </w:pPr>
            <w:r>
              <w:rPr>
                <w:noProof/>
              </w:rPr>
              <w:t>50.06</w:t>
            </w:r>
          </w:p>
        </w:tc>
        <w:tc>
          <w:tcPr>
            <w:tcW w:w="3810" w:type="pct"/>
          </w:tcPr>
          <w:p>
            <w:pPr>
              <w:spacing w:before="60" w:after="60"/>
              <w:rPr>
                <w:noProof/>
              </w:rPr>
            </w:pPr>
          </w:p>
        </w:tc>
      </w:tr>
      <w:tr>
        <w:tc>
          <w:tcPr>
            <w:tcW w:w="1190" w:type="pct"/>
          </w:tcPr>
          <w:p>
            <w:pPr>
              <w:spacing w:before="60" w:after="60"/>
              <w:rPr>
                <w:noProof/>
                <w:highlight w:val="green"/>
              </w:rPr>
            </w:pPr>
            <w:r>
              <w:rPr>
                <w:noProof/>
              </w:rPr>
              <w:t>- Прежди от естествена коприна и прежди от отпадъци от естествена коприна:</w:t>
            </w:r>
          </w:p>
        </w:tc>
        <w:tc>
          <w:tcPr>
            <w:tcW w:w="3810" w:type="pct"/>
          </w:tcPr>
          <w:p>
            <w:pPr>
              <w:spacing w:before="60" w:after="60"/>
              <w:rPr>
                <w:noProof/>
              </w:rPr>
            </w:pPr>
            <w:r>
              <w:rPr>
                <w:noProof/>
              </w:rPr>
              <w:t>Изпридане на естествени влакна;</w:t>
            </w:r>
          </w:p>
          <w:p>
            <w:pPr>
              <w:spacing w:before="60" w:after="60"/>
              <w:rPr>
                <w:noProof/>
              </w:rPr>
            </w:pPr>
            <w:r>
              <w:rPr>
                <w:noProof/>
              </w:rPr>
              <w:t>Екструдиране на синтетични или изкуствени влакна с непрекъсната нишка, придружено от изпридане;</w:t>
            </w:r>
          </w:p>
          <w:p>
            <w:pPr>
              <w:spacing w:before="60" w:after="60"/>
              <w:rPr>
                <w:noProof/>
              </w:rPr>
            </w:pPr>
            <w:r>
              <w:rPr>
                <w:noProof/>
              </w:rPr>
              <w:t>Екструдиране на синтетични или изкуствени влакна с непрекъсната нишка, придружено от пресукване; или</w:t>
            </w:r>
          </w:p>
          <w:p>
            <w:pPr>
              <w:spacing w:before="60" w:after="60"/>
              <w:rPr>
                <w:noProof/>
              </w:rPr>
            </w:pPr>
            <w:r>
              <w:rPr>
                <w:noProof/>
              </w:rPr>
              <w:t>Пресукване, придружено от механична операция.</w:t>
            </w:r>
          </w:p>
        </w:tc>
      </w:tr>
      <w:tr>
        <w:tc>
          <w:tcPr>
            <w:tcW w:w="1190" w:type="pct"/>
          </w:tcPr>
          <w:p>
            <w:pPr>
              <w:pageBreakBefore/>
              <w:spacing w:before="60" w:after="60"/>
              <w:rPr>
                <w:noProof/>
                <w:highlight w:val="green"/>
              </w:rPr>
            </w:pPr>
            <w:r>
              <w:rPr>
                <w:noProof/>
              </w:rPr>
              <w:t>- Нишки от месина</w:t>
            </w:r>
          </w:p>
        </w:tc>
        <w:tc>
          <w:tcPr>
            <w:tcW w:w="3810" w:type="pct"/>
          </w:tcPr>
          <w:p>
            <w:pPr>
              <w:spacing w:before="60" w:after="60"/>
              <w:rPr>
                <w:noProof/>
              </w:rPr>
            </w:pPr>
            <w:r>
              <w:rPr>
                <w:noProof/>
              </w:rPr>
              <w:t>CTH</w:t>
            </w:r>
          </w:p>
        </w:tc>
      </w:tr>
      <w:tr>
        <w:tc>
          <w:tcPr>
            <w:tcW w:w="1190" w:type="pct"/>
          </w:tcPr>
          <w:p>
            <w:pPr>
              <w:spacing w:before="60" w:after="60"/>
              <w:rPr>
                <w:noProof/>
              </w:rPr>
            </w:pPr>
            <w:r>
              <w:rPr>
                <w:noProof/>
              </w:rPr>
              <w:t>50.07</w:t>
            </w:r>
          </w:p>
        </w:tc>
        <w:tc>
          <w:tcPr>
            <w:tcW w:w="3810" w:type="pct"/>
          </w:tcPr>
          <w:p>
            <w:pPr>
              <w:spacing w:before="60" w:after="60"/>
              <w:rPr>
                <w:noProof/>
              </w:rPr>
            </w:pPr>
            <w:r>
              <w:rPr>
                <w:noProof/>
              </w:rPr>
              <w:t>Изпридане на естествени влакна или на синтетични или изкуствени влакна, придружено от тъкане;</w:t>
            </w:r>
          </w:p>
          <w:p>
            <w:pPr>
              <w:spacing w:before="60" w:after="60"/>
              <w:rPr>
                <w:noProof/>
              </w:rPr>
            </w:pPr>
            <w:r>
              <w:rPr>
                <w:noProof/>
              </w:rPr>
              <w:t>Екструдиране на прежди от синтетични или изкуствени нишки, придружено от тъкане;</w:t>
            </w:r>
          </w:p>
          <w:p>
            <w:pPr>
              <w:spacing w:before="60" w:after="60"/>
              <w:rPr>
                <w:noProof/>
              </w:rPr>
            </w:pPr>
            <w:r>
              <w:rPr>
                <w:noProof/>
              </w:rPr>
              <w:t>Пресукване или механична операция, придружена от тъкане;</w:t>
            </w:r>
          </w:p>
          <w:p>
            <w:pPr>
              <w:spacing w:before="60" w:after="60"/>
              <w:rPr>
                <w:noProof/>
              </w:rPr>
            </w:pPr>
            <w:r>
              <w:rPr>
                <w:noProof/>
              </w:rPr>
              <w:t>Тъкане, придружено от боядисване;</w:t>
            </w:r>
          </w:p>
          <w:p>
            <w:pPr>
              <w:spacing w:before="60" w:after="60"/>
              <w:rPr>
                <w:noProof/>
              </w:rPr>
            </w:pPr>
            <w:r>
              <w:rPr>
                <w:noProof/>
              </w:rPr>
              <w:t>Боядисване на прежди, придружено от тъкане;</w:t>
            </w:r>
          </w:p>
          <w:p>
            <w:pPr>
              <w:spacing w:before="60" w:after="60"/>
              <w:rPr>
                <w:noProof/>
              </w:rPr>
            </w:pPr>
            <w:r>
              <w:rPr>
                <w:noProof/>
              </w:rPr>
              <w:t>Тъкане, придружено от печат; или</w:t>
            </w:r>
          </w:p>
          <w:p>
            <w:pPr>
              <w:spacing w:before="60" w:after="60"/>
              <w:rPr>
                <w:noProof/>
              </w:rPr>
            </w:pPr>
            <w:r>
              <w:rPr>
                <w:noProof/>
              </w:rPr>
              <w:t>Печат (като отделна операция).</w:t>
            </w:r>
          </w:p>
        </w:tc>
      </w:tr>
      <w:tr>
        <w:tc>
          <w:tcPr>
            <w:tcW w:w="1190" w:type="pct"/>
          </w:tcPr>
          <w:p>
            <w:pPr>
              <w:spacing w:before="60" w:after="60"/>
              <w:rPr>
                <w:noProof/>
              </w:rPr>
            </w:pPr>
            <w:r>
              <w:rPr>
                <w:noProof/>
              </w:rPr>
              <w:t>Глава 51</w:t>
            </w:r>
          </w:p>
        </w:tc>
        <w:tc>
          <w:tcPr>
            <w:tcW w:w="3810" w:type="pct"/>
          </w:tcPr>
          <w:p>
            <w:pPr>
              <w:spacing w:before="60" w:after="60"/>
              <w:rPr>
                <w:noProof/>
              </w:rPr>
            </w:pPr>
            <w:r>
              <w:rPr>
                <w:noProof/>
              </w:rPr>
              <w:t>Вълна, фини и груби животински косми; прежди и тъкани от конски косми</w:t>
            </w:r>
          </w:p>
        </w:tc>
      </w:tr>
      <w:tr>
        <w:tc>
          <w:tcPr>
            <w:tcW w:w="1190" w:type="pct"/>
          </w:tcPr>
          <w:p>
            <w:pPr>
              <w:spacing w:before="60" w:after="60"/>
              <w:rPr>
                <w:noProof/>
              </w:rPr>
            </w:pPr>
            <w:r>
              <w:rPr>
                <w:noProof/>
              </w:rPr>
              <w:t>51.01 — 51.05</w:t>
            </w:r>
          </w:p>
        </w:tc>
        <w:tc>
          <w:tcPr>
            <w:tcW w:w="3810" w:type="pct"/>
          </w:tcPr>
          <w:p>
            <w:pPr>
              <w:spacing w:before="60" w:after="60"/>
              <w:rPr>
                <w:noProof/>
              </w:rPr>
            </w:pPr>
            <w:r>
              <w:rPr>
                <w:noProof/>
              </w:rPr>
              <w:t>CTH</w:t>
            </w:r>
          </w:p>
        </w:tc>
      </w:tr>
      <w:tr>
        <w:tc>
          <w:tcPr>
            <w:tcW w:w="1190" w:type="pct"/>
          </w:tcPr>
          <w:p>
            <w:pPr>
              <w:spacing w:before="60" w:after="60"/>
              <w:rPr>
                <w:noProof/>
              </w:rPr>
            </w:pPr>
            <w:r>
              <w:rPr>
                <w:noProof/>
              </w:rPr>
              <w:t>51.06 — 51.10</w:t>
            </w:r>
          </w:p>
        </w:tc>
        <w:tc>
          <w:tcPr>
            <w:tcW w:w="3810" w:type="pct"/>
          </w:tcPr>
          <w:p>
            <w:pPr>
              <w:spacing w:before="60" w:after="60"/>
              <w:rPr>
                <w:noProof/>
              </w:rPr>
            </w:pPr>
            <w:r>
              <w:rPr>
                <w:noProof/>
              </w:rPr>
              <w:t>Изпридане на естествени влакна;</w:t>
            </w:r>
          </w:p>
          <w:p>
            <w:pPr>
              <w:spacing w:before="60" w:after="60"/>
              <w:rPr>
                <w:noProof/>
              </w:rPr>
            </w:pPr>
            <w:r>
              <w:rPr>
                <w:noProof/>
              </w:rPr>
              <w:t>Екструдиране на синтетични или изкуствени влакна, придружено от изпридане; или</w:t>
            </w:r>
          </w:p>
          <w:p>
            <w:pPr>
              <w:spacing w:before="60" w:after="60"/>
              <w:rPr>
                <w:noProof/>
              </w:rPr>
            </w:pPr>
            <w:r>
              <w:rPr>
                <w:noProof/>
              </w:rPr>
              <w:t>Пресукване, придружено от механична операция.</w:t>
            </w:r>
          </w:p>
        </w:tc>
      </w:tr>
      <w:tr>
        <w:tc>
          <w:tcPr>
            <w:tcW w:w="1190" w:type="pct"/>
          </w:tcPr>
          <w:p>
            <w:pPr>
              <w:pageBreakBefore/>
              <w:spacing w:before="60" w:after="60"/>
              <w:rPr>
                <w:noProof/>
              </w:rPr>
            </w:pPr>
            <w:r>
              <w:rPr>
                <w:noProof/>
              </w:rPr>
              <w:t>51.11 — 51.13</w:t>
            </w:r>
          </w:p>
        </w:tc>
        <w:tc>
          <w:tcPr>
            <w:tcW w:w="3810" w:type="pct"/>
          </w:tcPr>
          <w:p>
            <w:pPr>
              <w:spacing w:before="60" w:after="60"/>
              <w:rPr>
                <w:noProof/>
              </w:rPr>
            </w:pPr>
            <w:r>
              <w:rPr>
                <w:noProof/>
              </w:rPr>
              <w:t>Изпридане на естествени влакна или на синтетични или изкуствени влакна, придружено от тъкане;</w:t>
            </w:r>
          </w:p>
          <w:p>
            <w:pPr>
              <w:spacing w:before="60" w:after="60"/>
              <w:rPr>
                <w:noProof/>
              </w:rPr>
            </w:pPr>
            <w:r>
              <w:rPr>
                <w:noProof/>
              </w:rPr>
              <w:t>Екструдиране на прежди от синтетични или изкуствени нишки, придружено от тъкане;</w:t>
            </w:r>
          </w:p>
          <w:p>
            <w:pPr>
              <w:spacing w:before="60" w:after="60"/>
              <w:rPr>
                <w:noProof/>
              </w:rPr>
            </w:pPr>
            <w:r>
              <w:rPr>
                <w:noProof/>
              </w:rPr>
              <w:t>Тъкане, придружено от боядисване;</w:t>
            </w:r>
          </w:p>
          <w:p>
            <w:pPr>
              <w:spacing w:before="60" w:after="60"/>
              <w:rPr>
                <w:noProof/>
              </w:rPr>
            </w:pPr>
            <w:r>
              <w:rPr>
                <w:noProof/>
              </w:rPr>
              <w:t>Боядисване на прежди, придружено от тъкане;</w:t>
            </w:r>
          </w:p>
          <w:p>
            <w:pPr>
              <w:spacing w:before="60" w:after="60"/>
              <w:rPr>
                <w:noProof/>
              </w:rPr>
            </w:pPr>
            <w:r>
              <w:rPr>
                <w:noProof/>
              </w:rPr>
              <w:t>Тъкане, придружено от печат; или</w:t>
            </w:r>
          </w:p>
          <w:p>
            <w:pPr>
              <w:spacing w:before="60" w:after="60"/>
              <w:rPr>
                <w:noProof/>
              </w:rPr>
            </w:pPr>
            <w:r>
              <w:rPr>
                <w:noProof/>
              </w:rPr>
              <w:t>Печат (като отделна операция).</w:t>
            </w:r>
          </w:p>
        </w:tc>
      </w:tr>
      <w:tr>
        <w:tc>
          <w:tcPr>
            <w:tcW w:w="1190" w:type="pct"/>
          </w:tcPr>
          <w:p>
            <w:pPr>
              <w:spacing w:before="60" w:after="60"/>
              <w:rPr>
                <w:noProof/>
              </w:rPr>
            </w:pPr>
            <w:r>
              <w:rPr>
                <w:noProof/>
              </w:rPr>
              <w:t>Глава 52</w:t>
            </w:r>
          </w:p>
        </w:tc>
        <w:tc>
          <w:tcPr>
            <w:tcW w:w="3810" w:type="pct"/>
          </w:tcPr>
          <w:p>
            <w:pPr>
              <w:spacing w:before="60" w:after="60"/>
              <w:rPr>
                <w:noProof/>
              </w:rPr>
            </w:pPr>
            <w:r>
              <w:rPr>
                <w:noProof/>
              </w:rPr>
              <w:t>Памук</w:t>
            </w:r>
          </w:p>
        </w:tc>
      </w:tr>
      <w:tr>
        <w:tc>
          <w:tcPr>
            <w:tcW w:w="1190" w:type="pct"/>
          </w:tcPr>
          <w:p>
            <w:pPr>
              <w:spacing w:before="60" w:after="60"/>
              <w:rPr>
                <w:noProof/>
              </w:rPr>
            </w:pPr>
            <w:r>
              <w:rPr>
                <w:noProof/>
              </w:rPr>
              <w:t>52.01 — 52.03</w:t>
            </w:r>
          </w:p>
        </w:tc>
        <w:tc>
          <w:tcPr>
            <w:tcW w:w="3810" w:type="pct"/>
          </w:tcPr>
          <w:p>
            <w:pPr>
              <w:spacing w:before="60" w:after="60"/>
              <w:rPr>
                <w:noProof/>
              </w:rPr>
            </w:pPr>
            <w:r>
              <w:rPr>
                <w:noProof/>
              </w:rPr>
              <w:t>CTH</w:t>
            </w:r>
          </w:p>
        </w:tc>
      </w:tr>
      <w:tr>
        <w:tc>
          <w:tcPr>
            <w:tcW w:w="1190" w:type="pct"/>
          </w:tcPr>
          <w:p>
            <w:pPr>
              <w:spacing w:before="60" w:after="60"/>
              <w:rPr>
                <w:noProof/>
              </w:rPr>
            </w:pPr>
            <w:r>
              <w:rPr>
                <w:noProof/>
              </w:rPr>
              <w:t>52.04 — 52.07</w:t>
            </w:r>
          </w:p>
        </w:tc>
        <w:tc>
          <w:tcPr>
            <w:tcW w:w="3810" w:type="pct"/>
          </w:tcPr>
          <w:p>
            <w:pPr>
              <w:spacing w:before="60" w:after="60"/>
              <w:rPr>
                <w:noProof/>
              </w:rPr>
            </w:pPr>
            <w:r>
              <w:rPr>
                <w:noProof/>
              </w:rPr>
              <w:t>Изпридане на естествени влакна;</w:t>
            </w:r>
          </w:p>
          <w:p>
            <w:pPr>
              <w:spacing w:before="60" w:after="60"/>
              <w:rPr>
                <w:noProof/>
              </w:rPr>
            </w:pPr>
            <w:r>
              <w:rPr>
                <w:noProof/>
              </w:rPr>
              <w:t>Екструдиране на синтетични или изкуствени влакна, придружено от изпридане; или</w:t>
            </w:r>
          </w:p>
          <w:p>
            <w:pPr>
              <w:spacing w:before="60" w:after="60"/>
              <w:rPr>
                <w:noProof/>
              </w:rPr>
            </w:pPr>
            <w:r>
              <w:rPr>
                <w:noProof/>
              </w:rPr>
              <w:t>Пресукване, придружено от механична операция.</w:t>
            </w:r>
          </w:p>
        </w:tc>
      </w:tr>
      <w:tr>
        <w:tc>
          <w:tcPr>
            <w:tcW w:w="1190" w:type="pct"/>
          </w:tcPr>
          <w:p>
            <w:pPr>
              <w:spacing w:before="60" w:after="60"/>
              <w:rPr>
                <w:noProof/>
              </w:rPr>
            </w:pPr>
            <w:r>
              <w:rPr>
                <w:noProof/>
              </w:rPr>
              <w:t>52.08 — 52.12</w:t>
            </w:r>
          </w:p>
        </w:tc>
        <w:tc>
          <w:tcPr>
            <w:tcW w:w="3810" w:type="pct"/>
          </w:tcPr>
          <w:p>
            <w:pPr>
              <w:spacing w:before="60" w:after="60"/>
              <w:rPr>
                <w:noProof/>
              </w:rPr>
            </w:pPr>
            <w:r>
              <w:rPr>
                <w:noProof/>
              </w:rPr>
              <w:t>Изпридане на естествени влакна или на синтетични или изкуствени влакна, придружено от тъкане;</w:t>
            </w:r>
          </w:p>
          <w:p>
            <w:pPr>
              <w:spacing w:before="60" w:after="60"/>
              <w:rPr>
                <w:noProof/>
              </w:rPr>
            </w:pPr>
            <w:r>
              <w:rPr>
                <w:noProof/>
              </w:rPr>
              <w:t>Екструдиране на прежди от синтетични или изкуствени нишки, придружено от тъкане;</w:t>
            </w:r>
          </w:p>
          <w:p>
            <w:pPr>
              <w:spacing w:before="60" w:after="60"/>
              <w:rPr>
                <w:noProof/>
              </w:rPr>
            </w:pPr>
            <w:r>
              <w:rPr>
                <w:noProof/>
              </w:rPr>
              <w:t>Пресукване или механична операция, придружена от тъкане;</w:t>
            </w:r>
          </w:p>
          <w:p>
            <w:pPr>
              <w:spacing w:before="60" w:after="60"/>
              <w:rPr>
                <w:noProof/>
              </w:rPr>
            </w:pPr>
            <w:r>
              <w:rPr>
                <w:noProof/>
              </w:rPr>
              <w:t>Тъкане, придружено от боядисване, промазване или ламиниране;</w:t>
            </w:r>
          </w:p>
          <w:p>
            <w:pPr>
              <w:spacing w:before="60" w:after="60"/>
              <w:rPr>
                <w:noProof/>
              </w:rPr>
            </w:pPr>
            <w:r>
              <w:rPr>
                <w:noProof/>
              </w:rPr>
              <w:t>Боядисване на прежди, придружено от тъкане;</w:t>
            </w:r>
          </w:p>
          <w:p>
            <w:pPr>
              <w:spacing w:before="60" w:after="60"/>
              <w:rPr>
                <w:noProof/>
              </w:rPr>
            </w:pPr>
            <w:r>
              <w:rPr>
                <w:noProof/>
              </w:rPr>
              <w:t>Тъкане, придружено от печат; или</w:t>
            </w:r>
          </w:p>
          <w:p>
            <w:pPr>
              <w:spacing w:before="60" w:after="60"/>
              <w:rPr>
                <w:noProof/>
              </w:rPr>
            </w:pPr>
            <w:r>
              <w:rPr>
                <w:noProof/>
              </w:rPr>
              <w:t>Печат (като отделна операция).</w:t>
            </w:r>
          </w:p>
        </w:tc>
      </w:tr>
      <w:tr>
        <w:tc>
          <w:tcPr>
            <w:tcW w:w="1190" w:type="pct"/>
          </w:tcPr>
          <w:p>
            <w:pPr>
              <w:pageBreakBefore/>
              <w:spacing w:before="60" w:after="60"/>
              <w:rPr>
                <w:noProof/>
              </w:rPr>
            </w:pPr>
            <w:r>
              <w:rPr>
                <w:noProof/>
              </w:rPr>
              <w:t>Глава 53</w:t>
            </w:r>
          </w:p>
        </w:tc>
        <w:tc>
          <w:tcPr>
            <w:tcW w:w="3810" w:type="pct"/>
          </w:tcPr>
          <w:p>
            <w:pPr>
              <w:spacing w:before="60" w:after="60"/>
              <w:rPr>
                <w:noProof/>
              </w:rPr>
            </w:pPr>
            <w:r>
              <w:rPr>
                <w:noProof/>
              </w:rPr>
              <w:t>Други растителни текстилни влакна; хартиена прежда и тъкани от хартиена прежда</w:t>
            </w:r>
          </w:p>
        </w:tc>
      </w:tr>
      <w:tr>
        <w:tc>
          <w:tcPr>
            <w:tcW w:w="1190" w:type="pct"/>
          </w:tcPr>
          <w:p>
            <w:pPr>
              <w:spacing w:before="60" w:after="60"/>
              <w:rPr>
                <w:noProof/>
              </w:rPr>
            </w:pPr>
            <w:r>
              <w:rPr>
                <w:noProof/>
              </w:rPr>
              <w:t>53.01 — 53.05</w:t>
            </w:r>
          </w:p>
        </w:tc>
        <w:tc>
          <w:tcPr>
            <w:tcW w:w="3810" w:type="pct"/>
          </w:tcPr>
          <w:p>
            <w:pPr>
              <w:spacing w:before="60" w:after="60"/>
              <w:rPr>
                <w:noProof/>
              </w:rPr>
            </w:pPr>
            <w:r>
              <w:rPr>
                <w:noProof/>
              </w:rPr>
              <w:t>CTH</w:t>
            </w:r>
          </w:p>
        </w:tc>
      </w:tr>
      <w:tr>
        <w:tc>
          <w:tcPr>
            <w:tcW w:w="1190" w:type="pct"/>
          </w:tcPr>
          <w:p>
            <w:pPr>
              <w:spacing w:before="60" w:after="60"/>
              <w:rPr>
                <w:noProof/>
              </w:rPr>
            </w:pPr>
            <w:r>
              <w:rPr>
                <w:noProof/>
              </w:rPr>
              <w:t>53.06 — 53.08</w:t>
            </w:r>
          </w:p>
        </w:tc>
        <w:tc>
          <w:tcPr>
            <w:tcW w:w="3810" w:type="pct"/>
          </w:tcPr>
          <w:p>
            <w:pPr>
              <w:spacing w:before="60" w:after="60"/>
              <w:rPr>
                <w:noProof/>
              </w:rPr>
            </w:pPr>
            <w:r>
              <w:rPr>
                <w:noProof/>
              </w:rPr>
              <w:t>Изпридане на естествени влакна;</w:t>
            </w:r>
          </w:p>
          <w:p>
            <w:pPr>
              <w:spacing w:before="60" w:after="60"/>
              <w:rPr>
                <w:noProof/>
              </w:rPr>
            </w:pPr>
            <w:r>
              <w:rPr>
                <w:noProof/>
              </w:rPr>
              <w:t>Екструдиране на синтетични или изкуствени влакна, придружено от изпридане; или</w:t>
            </w:r>
          </w:p>
          <w:p>
            <w:pPr>
              <w:spacing w:before="60" w:after="60"/>
              <w:rPr>
                <w:noProof/>
              </w:rPr>
            </w:pPr>
            <w:r>
              <w:rPr>
                <w:noProof/>
              </w:rPr>
              <w:t>Пресукване, придружено от механична операция.</w:t>
            </w:r>
          </w:p>
        </w:tc>
      </w:tr>
      <w:tr>
        <w:tc>
          <w:tcPr>
            <w:tcW w:w="1190" w:type="pct"/>
          </w:tcPr>
          <w:p>
            <w:pPr>
              <w:spacing w:before="60" w:after="60"/>
              <w:rPr>
                <w:noProof/>
              </w:rPr>
            </w:pPr>
            <w:r>
              <w:rPr>
                <w:noProof/>
              </w:rPr>
              <w:t>53.09 — 53.11</w:t>
            </w:r>
          </w:p>
        </w:tc>
        <w:tc>
          <w:tcPr>
            <w:tcW w:w="3810" w:type="pct"/>
          </w:tcPr>
          <w:p>
            <w:pPr>
              <w:spacing w:before="60" w:after="60"/>
              <w:rPr>
                <w:noProof/>
              </w:rPr>
            </w:pPr>
            <w:r>
              <w:rPr>
                <w:noProof/>
              </w:rPr>
              <w:t>Изпридане на естествени влакна или на синтетични или изкуствени влакна, придружено от тъкане;</w:t>
            </w:r>
          </w:p>
          <w:p>
            <w:pPr>
              <w:spacing w:before="60" w:after="60"/>
              <w:rPr>
                <w:noProof/>
              </w:rPr>
            </w:pPr>
            <w:r>
              <w:rPr>
                <w:noProof/>
              </w:rPr>
              <w:t>Екструдиране на прежди от синтетични или изкуствени нишки, придружено от тъкане;</w:t>
            </w:r>
          </w:p>
          <w:p>
            <w:pPr>
              <w:spacing w:before="60" w:after="60"/>
              <w:rPr>
                <w:noProof/>
              </w:rPr>
            </w:pPr>
            <w:r>
              <w:rPr>
                <w:noProof/>
              </w:rPr>
              <w:t>Тъкане, придружено от боядисване, промазване или ламиниране:</w:t>
            </w:r>
          </w:p>
          <w:p>
            <w:pPr>
              <w:spacing w:before="60" w:after="60"/>
              <w:rPr>
                <w:noProof/>
              </w:rPr>
            </w:pPr>
            <w:r>
              <w:rPr>
                <w:noProof/>
              </w:rPr>
              <w:t>Боядисване на прежди, придружено от тъкане;</w:t>
            </w:r>
          </w:p>
          <w:p>
            <w:pPr>
              <w:spacing w:before="60" w:after="60"/>
              <w:rPr>
                <w:noProof/>
              </w:rPr>
            </w:pPr>
            <w:r>
              <w:rPr>
                <w:noProof/>
              </w:rPr>
              <w:t>Тъкане, придружено от печат; или</w:t>
            </w:r>
          </w:p>
          <w:p>
            <w:pPr>
              <w:spacing w:before="60" w:after="60"/>
              <w:rPr>
                <w:noProof/>
              </w:rPr>
            </w:pPr>
            <w:r>
              <w:rPr>
                <w:noProof/>
              </w:rPr>
              <w:t>Печат (като отделна операция).</w:t>
            </w:r>
          </w:p>
        </w:tc>
      </w:tr>
      <w:tr>
        <w:tc>
          <w:tcPr>
            <w:tcW w:w="1190" w:type="pct"/>
          </w:tcPr>
          <w:p>
            <w:pPr>
              <w:spacing w:before="60" w:after="60"/>
              <w:rPr>
                <w:noProof/>
              </w:rPr>
            </w:pPr>
            <w:r>
              <w:rPr>
                <w:noProof/>
              </w:rPr>
              <w:t>Глава 54</w:t>
            </w:r>
          </w:p>
        </w:tc>
        <w:tc>
          <w:tcPr>
            <w:tcW w:w="3810" w:type="pct"/>
          </w:tcPr>
          <w:p>
            <w:pPr>
              <w:spacing w:before="60" w:after="60"/>
              <w:rPr>
                <w:noProof/>
              </w:rPr>
            </w:pPr>
            <w:r>
              <w:rPr>
                <w:noProof/>
              </w:rPr>
              <w:t>Синтетични или изкуствени нишки; ленти и подобни форми от синтетични или изкуствени текстилни материали</w:t>
            </w:r>
          </w:p>
        </w:tc>
      </w:tr>
      <w:tr>
        <w:tc>
          <w:tcPr>
            <w:tcW w:w="1190" w:type="pct"/>
          </w:tcPr>
          <w:p>
            <w:pPr>
              <w:spacing w:before="60" w:after="60"/>
              <w:rPr>
                <w:noProof/>
              </w:rPr>
            </w:pPr>
            <w:r>
              <w:rPr>
                <w:noProof/>
              </w:rPr>
              <w:t>54.01 — 54.06</w:t>
            </w:r>
          </w:p>
        </w:tc>
        <w:tc>
          <w:tcPr>
            <w:tcW w:w="3810" w:type="pct"/>
          </w:tcPr>
          <w:p>
            <w:pPr>
              <w:spacing w:before="60" w:after="60"/>
              <w:rPr>
                <w:noProof/>
              </w:rPr>
            </w:pPr>
            <w:r>
              <w:rPr>
                <w:noProof/>
              </w:rPr>
              <w:t>Изпридане на естествени влакна;</w:t>
            </w:r>
          </w:p>
          <w:p>
            <w:pPr>
              <w:spacing w:before="60" w:after="60"/>
              <w:rPr>
                <w:noProof/>
              </w:rPr>
            </w:pPr>
            <w:r>
              <w:rPr>
                <w:noProof/>
              </w:rPr>
              <w:t>Екструдиране на синтетични или изкуствени влакна, придружено от изпридане; или</w:t>
            </w:r>
          </w:p>
          <w:p>
            <w:pPr>
              <w:spacing w:before="60" w:after="60"/>
              <w:rPr>
                <w:noProof/>
              </w:rPr>
            </w:pPr>
            <w:r>
              <w:rPr>
                <w:noProof/>
              </w:rPr>
              <w:t>Пресукване, придружено от механична операция.</w:t>
            </w:r>
          </w:p>
        </w:tc>
      </w:tr>
      <w:tr>
        <w:tc>
          <w:tcPr>
            <w:tcW w:w="1190" w:type="pct"/>
          </w:tcPr>
          <w:p>
            <w:pPr>
              <w:pageBreakBefore/>
              <w:spacing w:before="60" w:after="60"/>
              <w:rPr>
                <w:noProof/>
              </w:rPr>
            </w:pPr>
            <w:r>
              <w:rPr>
                <w:noProof/>
              </w:rPr>
              <w:t>54.07 — 54.08</w:t>
            </w:r>
          </w:p>
        </w:tc>
        <w:tc>
          <w:tcPr>
            <w:tcW w:w="3810" w:type="pct"/>
          </w:tcPr>
          <w:p>
            <w:pPr>
              <w:spacing w:before="60" w:after="60"/>
              <w:rPr>
                <w:noProof/>
              </w:rPr>
            </w:pPr>
            <w:r>
              <w:rPr>
                <w:noProof/>
              </w:rPr>
              <w:t>Изпридане на естествени влакна или на синтетични или изкуствени влакна, придружено от тъкане;</w:t>
            </w:r>
          </w:p>
          <w:p>
            <w:pPr>
              <w:spacing w:before="60" w:after="60"/>
              <w:rPr>
                <w:noProof/>
              </w:rPr>
            </w:pPr>
            <w:r>
              <w:rPr>
                <w:noProof/>
              </w:rPr>
              <w:t>Екструдиране на прежди от синтетични или изкуствени нишки, придружено от тъкане;</w:t>
            </w:r>
          </w:p>
          <w:p>
            <w:pPr>
              <w:spacing w:before="60" w:after="60"/>
              <w:rPr>
                <w:noProof/>
              </w:rPr>
            </w:pPr>
            <w:r>
              <w:rPr>
                <w:noProof/>
              </w:rPr>
              <w:t>Боядисване на прежди, придружено от тъкане;</w:t>
            </w:r>
          </w:p>
          <w:p>
            <w:pPr>
              <w:spacing w:before="60" w:after="60"/>
              <w:rPr>
                <w:noProof/>
              </w:rPr>
            </w:pPr>
            <w:r>
              <w:rPr>
                <w:noProof/>
              </w:rPr>
              <w:t>Тъкане, съчетани с боядисване, промазване или ламиниране;</w:t>
            </w:r>
          </w:p>
          <w:p>
            <w:pPr>
              <w:spacing w:before="60" w:after="60"/>
              <w:rPr>
                <w:noProof/>
              </w:rPr>
            </w:pPr>
            <w:r>
              <w:rPr>
                <w:noProof/>
              </w:rPr>
              <w:t>Пресукване или механична операция, придружена от тъкане;</w:t>
            </w:r>
          </w:p>
          <w:p>
            <w:pPr>
              <w:spacing w:before="60" w:after="60"/>
              <w:rPr>
                <w:noProof/>
              </w:rPr>
            </w:pPr>
            <w:r>
              <w:rPr>
                <w:noProof/>
              </w:rPr>
              <w:t>Тъкане, придружено от печат; или</w:t>
            </w:r>
          </w:p>
          <w:p>
            <w:pPr>
              <w:spacing w:before="60" w:after="60"/>
              <w:rPr>
                <w:noProof/>
              </w:rPr>
            </w:pPr>
            <w:r>
              <w:rPr>
                <w:noProof/>
              </w:rPr>
              <w:t>Печат (като отделна операция).</w:t>
            </w:r>
          </w:p>
        </w:tc>
      </w:tr>
      <w:tr>
        <w:tc>
          <w:tcPr>
            <w:tcW w:w="1190" w:type="pct"/>
          </w:tcPr>
          <w:p>
            <w:pPr>
              <w:spacing w:before="60" w:after="60"/>
              <w:rPr>
                <w:noProof/>
              </w:rPr>
            </w:pPr>
            <w:r>
              <w:rPr>
                <w:noProof/>
              </w:rPr>
              <w:t>Глава 55</w:t>
            </w:r>
          </w:p>
        </w:tc>
        <w:tc>
          <w:tcPr>
            <w:tcW w:w="3810" w:type="pct"/>
          </w:tcPr>
          <w:p>
            <w:pPr>
              <w:spacing w:before="60" w:after="60"/>
              <w:rPr>
                <w:noProof/>
              </w:rPr>
            </w:pPr>
            <w:r>
              <w:rPr>
                <w:noProof/>
              </w:rPr>
              <w:t>Щапелни синтетични или изкуствени влакна</w:t>
            </w:r>
          </w:p>
        </w:tc>
      </w:tr>
      <w:tr>
        <w:tc>
          <w:tcPr>
            <w:tcW w:w="1190" w:type="pct"/>
          </w:tcPr>
          <w:p>
            <w:pPr>
              <w:spacing w:before="60" w:after="60"/>
              <w:rPr>
                <w:noProof/>
              </w:rPr>
            </w:pPr>
            <w:r>
              <w:rPr>
                <w:noProof/>
              </w:rPr>
              <w:t>55.01 — 55.07</w:t>
            </w:r>
          </w:p>
        </w:tc>
        <w:tc>
          <w:tcPr>
            <w:tcW w:w="3810" w:type="pct"/>
          </w:tcPr>
          <w:p>
            <w:pPr>
              <w:spacing w:before="60" w:after="60"/>
              <w:rPr>
                <w:noProof/>
              </w:rPr>
            </w:pPr>
            <w:r>
              <w:rPr>
                <w:noProof/>
              </w:rPr>
              <w:t>Екструдиране на синтетични или изкуствени влакна.</w:t>
            </w:r>
          </w:p>
        </w:tc>
      </w:tr>
      <w:tr>
        <w:tc>
          <w:tcPr>
            <w:tcW w:w="1190" w:type="pct"/>
          </w:tcPr>
          <w:p>
            <w:pPr>
              <w:spacing w:before="60" w:after="60"/>
              <w:rPr>
                <w:noProof/>
              </w:rPr>
            </w:pPr>
            <w:r>
              <w:rPr>
                <w:noProof/>
              </w:rPr>
              <w:t>55.08 — 55.11</w:t>
            </w:r>
          </w:p>
        </w:tc>
        <w:tc>
          <w:tcPr>
            <w:tcW w:w="3810" w:type="pct"/>
          </w:tcPr>
          <w:p>
            <w:pPr>
              <w:spacing w:before="60" w:after="60"/>
              <w:rPr>
                <w:noProof/>
              </w:rPr>
            </w:pPr>
            <w:r>
              <w:rPr>
                <w:noProof/>
              </w:rPr>
              <w:t>Изпридане на естествени влакна;</w:t>
            </w:r>
          </w:p>
          <w:p>
            <w:pPr>
              <w:spacing w:before="60" w:after="60"/>
              <w:rPr>
                <w:noProof/>
              </w:rPr>
            </w:pPr>
            <w:r>
              <w:rPr>
                <w:noProof/>
              </w:rPr>
              <w:t>Екструдиране на синтетични или изкуствени влакна, придружено от изпридане; или</w:t>
            </w:r>
          </w:p>
          <w:p>
            <w:pPr>
              <w:spacing w:before="60" w:after="60"/>
              <w:rPr>
                <w:noProof/>
              </w:rPr>
            </w:pPr>
            <w:r>
              <w:rPr>
                <w:noProof/>
              </w:rPr>
              <w:t>Пресукване, придружено от механична операция.</w:t>
            </w:r>
          </w:p>
        </w:tc>
      </w:tr>
      <w:tr>
        <w:tc>
          <w:tcPr>
            <w:tcW w:w="1190" w:type="pct"/>
          </w:tcPr>
          <w:p>
            <w:pPr>
              <w:pageBreakBefore/>
              <w:spacing w:before="60" w:after="60"/>
              <w:rPr>
                <w:noProof/>
              </w:rPr>
            </w:pPr>
            <w:r>
              <w:rPr>
                <w:noProof/>
              </w:rPr>
              <w:t>55.12 — 55.16</w:t>
            </w:r>
          </w:p>
        </w:tc>
        <w:tc>
          <w:tcPr>
            <w:tcW w:w="3810" w:type="pct"/>
          </w:tcPr>
          <w:p>
            <w:pPr>
              <w:spacing w:before="60" w:after="60"/>
              <w:rPr>
                <w:noProof/>
              </w:rPr>
            </w:pPr>
            <w:r>
              <w:rPr>
                <w:noProof/>
              </w:rPr>
              <w:t>Изпридане на естествени влакна или на синтетични или изкуствени влакна, придружено от тъкане;</w:t>
            </w:r>
          </w:p>
          <w:p>
            <w:pPr>
              <w:spacing w:before="60" w:after="60"/>
              <w:rPr>
                <w:noProof/>
              </w:rPr>
            </w:pPr>
            <w:r>
              <w:rPr>
                <w:noProof/>
              </w:rPr>
              <w:t>Екструдиране на прежди от синтетични или изкуствени нишки, придружено от тъкане;</w:t>
            </w:r>
          </w:p>
          <w:p>
            <w:pPr>
              <w:spacing w:before="60" w:after="60"/>
              <w:rPr>
                <w:noProof/>
              </w:rPr>
            </w:pPr>
            <w:r>
              <w:rPr>
                <w:noProof/>
              </w:rPr>
              <w:t>Пресукване или механична операция, придружена от тъкане;</w:t>
            </w:r>
          </w:p>
          <w:p>
            <w:pPr>
              <w:spacing w:before="60" w:after="60"/>
              <w:rPr>
                <w:noProof/>
              </w:rPr>
            </w:pPr>
            <w:r>
              <w:rPr>
                <w:noProof/>
              </w:rPr>
              <w:t>Тъкане, придружено от боядисване, промазване или ламиниране;</w:t>
            </w:r>
          </w:p>
          <w:p>
            <w:pPr>
              <w:spacing w:before="60" w:after="60"/>
              <w:rPr>
                <w:noProof/>
              </w:rPr>
            </w:pPr>
            <w:r>
              <w:rPr>
                <w:noProof/>
              </w:rPr>
              <w:t>Боядисване на прежди, придружено от тъкане;</w:t>
            </w:r>
          </w:p>
          <w:p>
            <w:pPr>
              <w:spacing w:before="60" w:after="60"/>
              <w:rPr>
                <w:noProof/>
              </w:rPr>
            </w:pPr>
            <w:r>
              <w:rPr>
                <w:noProof/>
              </w:rPr>
              <w:t>Тъкане, придружено от печат; или</w:t>
            </w:r>
          </w:p>
          <w:p>
            <w:pPr>
              <w:spacing w:before="60" w:after="60"/>
              <w:rPr>
                <w:noProof/>
              </w:rPr>
            </w:pPr>
            <w:r>
              <w:rPr>
                <w:noProof/>
              </w:rPr>
              <w:t>Печат (като отделна операция).</w:t>
            </w:r>
          </w:p>
        </w:tc>
      </w:tr>
      <w:tr>
        <w:tc>
          <w:tcPr>
            <w:tcW w:w="1190" w:type="pct"/>
          </w:tcPr>
          <w:p>
            <w:pPr>
              <w:spacing w:before="60" w:after="60"/>
              <w:rPr>
                <w:noProof/>
              </w:rPr>
            </w:pPr>
            <w:r>
              <w:rPr>
                <w:noProof/>
              </w:rPr>
              <w:t>Глава 56</w:t>
            </w:r>
          </w:p>
        </w:tc>
        <w:tc>
          <w:tcPr>
            <w:tcW w:w="3810" w:type="pct"/>
          </w:tcPr>
          <w:p>
            <w:pPr>
              <w:spacing w:before="60" w:after="60"/>
              <w:rPr>
                <w:noProof/>
              </w:rPr>
            </w:pPr>
            <w:r>
              <w:rPr>
                <w:noProof/>
              </w:rPr>
              <w:t>Вати, филцове и нетъкани текстилни материали; специални прежди; канапи, въжета и дебели въжета; артикули на въжарството</w:t>
            </w:r>
          </w:p>
        </w:tc>
      </w:tr>
      <w:tr>
        <w:tc>
          <w:tcPr>
            <w:tcW w:w="1190" w:type="pct"/>
          </w:tcPr>
          <w:p>
            <w:pPr>
              <w:spacing w:before="60" w:after="60"/>
              <w:rPr>
                <w:noProof/>
              </w:rPr>
            </w:pPr>
            <w:r>
              <w:rPr>
                <w:noProof/>
              </w:rPr>
              <w:t>56.01</w:t>
            </w:r>
          </w:p>
        </w:tc>
        <w:tc>
          <w:tcPr>
            <w:tcW w:w="3810" w:type="pct"/>
          </w:tcPr>
          <w:p>
            <w:pPr>
              <w:spacing w:before="60" w:after="60"/>
              <w:rPr>
                <w:noProof/>
              </w:rPr>
            </w:pPr>
            <w:r>
              <w:rPr>
                <w:noProof/>
              </w:rPr>
              <w:t>Изпридане на естествени влакна;</w:t>
            </w:r>
          </w:p>
          <w:p>
            <w:pPr>
              <w:spacing w:before="60" w:after="60"/>
              <w:rPr>
                <w:noProof/>
              </w:rPr>
            </w:pPr>
            <w:r>
              <w:rPr>
                <w:noProof/>
              </w:rPr>
              <w:t>Екструдиране на синтетични или изкуствени влакна, придружено от изпридане;</w:t>
            </w:r>
          </w:p>
          <w:p>
            <w:pPr>
              <w:spacing w:before="60" w:after="60"/>
              <w:rPr>
                <w:noProof/>
              </w:rPr>
            </w:pPr>
            <w:r>
              <w:rPr>
                <w:noProof/>
              </w:rPr>
              <w:t>Флокиране, придружено от боядисване или печат; или</w:t>
            </w:r>
          </w:p>
          <w:p>
            <w:pPr>
              <w:spacing w:before="60" w:after="60"/>
              <w:rPr>
                <w:noProof/>
              </w:rPr>
            </w:pPr>
            <w:r>
              <w:rPr>
                <w:noProof/>
              </w:rPr>
              <w:t>Промазване, флокиране, ламиниране или метализиране, придружени от поне две други основни подготвителни или довършителни операции (като изглаждане, преработка за придаване на устойчивост на свиване, термофиксиране, дълготрайно апретиране), при условие че стойността на използваните материали без произход не надвишава 50 % от EXW или 45 % от FOB на продукта.</w:t>
            </w:r>
          </w:p>
        </w:tc>
      </w:tr>
      <w:tr>
        <w:tc>
          <w:tcPr>
            <w:tcW w:w="1190" w:type="pct"/>
          </w:tcPr>
          <w:p>
            <w:pPr>
              <w:pageBreakBefore/>
              <w:spacing w:before="60" w:after="60"/>
              <w:rPr>
                <w:noProof/>
                <w:highlight w:val="yellow"/>
              </w:rPr>
            </w:pPr>
            <w:r>
              <w:rPr>
                <w:noProof/>
              </w:rPr>
              <w:t>56.02</w:t>
            </w:r>
          </w:p>
        </w:tc>
        <w:tc>
          <w:tcPr>
            <w:tcW w:w="3810" w:type="pct"/>
          </w:tcPr>
          <w:p>
            <w:pPr>
              <w:spacing w:before="60" w:after="60"/>
              <w:rPr>
                <w:noProof/>
                <w:highlight w:val="yellow"/>
              </w:rPr>
            </w:pPr>
          </w:p>
        </w:tc>
      </w:tr>
      <w:tr>
        <w:tc>
          <w:tcPr>
            <w:tcW w:w="1190" w:type="pct"/>
          </w:tcPr>
          <w:p>
            <w:pPr>
              <w:spacing w:before="60" w:after="60"/>
              <w:rPr>
                <w:noProof/>
              </w:rPr>
            </w:pPr>
            <w:r>
              <w:rPr>
                <w:noProof/>
              </w:rPr>
              <w:t>- Иглонабити филцове:</w:t>
            </w:r>
          </w:p>
        </w:tc>
        <w:tc>
          <w:tcPr>
            <w:tcW w:w="3810" w:type="pct"/>
          </w:tcPr>
          <w:p>
            <w:pPr>
              <w:spacing w:before="60" w:after="60"/>
              <w:rPr>
                <w:noProof/>
              </w:rPr>
            </w:pPr>
            <w:r>
              <w:rPr>
                <w:noProof/>
              </w:rPr>
              <w:t>Екструдиране на синтетични или изкуствени влакна, придружено от образуване на тъкани; при все това могат да се използват:</w:t>
            </w:r>
          </w:p>
          <w:p>
            <w:pPr>
              <w:spacing w:before="60" w:after="60"/>
              <w:rPr>
                <w:noProof/>
              </w:rPr>
            </w:pPr>
            <w:r>
              <w:rPr>
                <w:noProof/>
              </w:rPr>
              <w:t>— полипропиленови нишки без произход от позиция 54.02;</w:t>
            </w:r>
          </w:p>
          <w:p>
            <w:pPr>
              <w:spacing w:before="60" w:after="60"/>
              <w:rPr>
                <w:noProof/>
              </w:rPr>
            </w:pPr>
            <w:r>
              <w:rPr>
                <w:noProof/>
              </w:rPr>
              <w:t>— полипропиленови влакна без произход от позиция 55.03 или 55.06; или</w:t>
            </w:r>
          </w:p>
          <w:p>
            <w:pPr>
              <w:spacing w:before="60" w:after="60"/>
              <w:rPr>
                <w:noProof/>
              </w:rPr>
            </w:pPr>
            <w:r>
              <w:rPr>
                <w:noProof/>
              </w:rPr>
              <w:t>— кабели от полипропиленови нишки без произход от позиция 55.01;</w:t>
            </w:r>
          </w:p>
          <w:p>
            <w:pPr>
              <w:spacing w:before="60" w:after="60"/>
              <w:rPr>
                <w:noProof/>
              </w:rPr>
            </w:pPr>
            <w:r>
              <w:rPr>
                <w:noProof/>
              </w:rPr>
              <w:t>чиято линейна плътност във всички случаи на единична нишка или влакно е по-малка от 9 dtex, при условие че общата им стойност не надвишава 40 % от EXW или 35 % от FOB на продукта; или</w:t>
            </w:r>
          </w:p>
          <w:p>
            <w:pPr>
              <w:spacing w:before="60" w:after="60"/>
              <w:rPr>
                <w:noProof/>
              </w:rPr>
            </w:pPr>
            <w:r>
              <w:rPr>
                <w:noProof/>
              </w:rPr>
              <w:t>единствено за образуване на тъкани в случай на филц, изработен от естествени влакна.</w:t>
            </w:r>
          </w:p>
        </w:tc>
      </w:tr>
      <w:tr>
        <w:tc>
          <w:tcPr>
            <w:tcW w:w="1190" w:type="pct"/>
          </w:tcPr>
          <w:p>
            <w:pPr>
              <w:spacing w:before="60" w:after="60"/>
              <w:rPr>
                <w:noProof/>
              </w:rPr>
            </w:pPr>
            <w:r>
              <w:rPr>
                <w:noProof/>
              </w:rPr>
              <w:t>- Други:</w:t>
            </w:r>
          </w:p>
        </w:tc>
        <w:tc>
          <w:tcPr>
            <w:tcW w:w="3810" w:type="pct"/>
          </w:tcPr>
          <w:p>
            <w:pPr>
              <w:spacing w:before="60" w:after="60"/>
              <w:rPr>
                <w:noProof/>
              </w:rPr>
            </w:pPr>
            <w:r>
              <w:rPr>
                <w:noProof/>
              </w:rPr>
              <w:t>Екструдиране на синтетични или изкуствени влакна, придружено от образуване на тъкани; или</w:t>
            </w:r>
          </w:p>
          <w:p>
            <w:pPr>
              <w:spacing w:before="60" w:after="60"/>
              <w:rPr>
                <w:rFonts w:eastAsiaTheme="minorEastAsia"/>
                <w:noProof/>
              </w:rPr>
            </w:pPr>
            <w:r>
              <w:rPr>
                <w:noProof/>
              </w:rPr>
              <w:t>Единствено за образуване на нетъкан текстил в случай на друг филц, изработен от естествени влакна.</w:t>
            </w:r>
          </w:p>
        </w:tc>
      </w:tr>
      <w:tr>
        <w:tc>
          <w:tcPr>
            <w:tcW w:w="1190" w:type="pct"/>
          </w:tcPr>
          <w:p>
            <w:pPr>
              <w:spacing w:before="60" w:after="60"/>
              <w:rPr>
                <w:noProof/>
              </w:rPr>
            </w:pPr>
            <w:r>
              <w:rPr>
                <w:noProof/>
              </w:rPr>
              <w:t>5603.11 — 5603.14</w:t>
            </w:r>
          </w:p>
        </w:tc>
        <w:tc>
          <w:tcPr>
            <w:tcW w:w="3810" w:type="pct"/>
          </w:tcPr>
          <w:p>
            <w:pPr>
              <w:spacing w:before="60" w:after="60"/>
              <w:rPr>
                <w:noProof/>
              </w:rPr>
            </w:pPr>
            <w:r>
              <w:rPr>
                <w:noProof/>
              </w:rPr>
              <w:t>Производство от</w:t>
            </w:r>
          </w:p>
          <w:p>
            <w:pPr>
              <w:spacing w:before="60" w:after="60"/>
              <w:rPr>
                <w:noProof/>
              </w:rPr>
            </w:pPr>
            <w:r>
              <w:rPr>
                <w:noProof/>
              </w:rPr>
              <w:t>- насочено или произволно ориентирани нишки; или</w:t>
            </w:r>
          </w:p>
          <w:p>
            <w:pPr>
              <w:spacing w:before="60" w:after="60"/>
              <w:rPr>
                <w:noProof/>
              </w:rPr>
            </w:pPr>
            <w:r>
              <w:rPr>
                <w:noProof/>
              </w:rPr>
              <w:t>- вещества или полимери с естествен или изкуствен произход;</w:t>
            </w:r>
          </w:p>
          <w:p>
            <w:pPr>
              <w:spacing w:before="60" w:after="60"/>
              <w:rPr>
                <w:noProof/>
              </w:rPr>
            </w:pPr>
            <w:r>
              <w:rPr>
                <w:noProof/>
              </w:rPr>
              <w:t>в двата случая последвано от свързване в нетъкан текстил.</w:t>
            </w:r>
          </w:p>
        </w:tc>
      </w:tr>
      <w:tr>
        <w:tc>
          <w:tcPr>
            <w:tcW w:w="1190" w:type="pct"/>
          </w:tcPr>
          <w:p>
            <w:pPr>
              <w:pageBreakBefore/>
              <w:spacing w:before="60" w:after="60"/>
              <w:rPr>
                <w:noProof/>
              </w:rPr>
            </w:pPr>
            <w:r>
              <w:rPr>
                <w:noProof/>
              </w:rPr>
              <w:t>5603.91 — 5603.94</w:t>
            </w:r>
          </w:p>
        </w:tc>
        <w:tc>
          <w:tcPr>
            <w:tcW w:w="3810" w:type="pct"/>
          </w:tcPr>
          <w:p>
            <w:pPr>
              <w:spacing w:before="60" w:after="60"/>
              <w:rPr>
                <w:noProof/>
              </w:rPr>
            </w:pPr>
            <w:r>
              <w:rPr>
                <w:noProof/>
              </w:rPr>
              <w:t>Производство от</w:t>
            </w:r>
          </w:p>
          <w:p>
            <w:pPr>
              <w:spacing w:before="60" w:after="60"/>
              <w:rPr>
                <w:noProof/>
              </w:rPr>
            </w:pPr>
            <w:r>
              <w:rPr>
                <w:noProof/>
              </w:rPr>
              <w:t>- насочено или произволно ориентирани щапелни влакна; или</w:t>
            </w:r>
          </w:p>
          <w:p>
            <w:pPr>
              <w:spacing w:before="60" w:after="60"/>
              <w:rPr>
                <w:noProof/>
              </w:rPr>
            </w:pPr>
            <w:r>
              <w:rPr>
                <w:noProof/>
              </w:rPr>
              <w:t>- нарязани прежди от естествен или изкуствен произход;</w:t>
            </w:r>
          </w:p>
          <w:p>
            <w:pPr>
              <w:spacing w:before="60" w:after="60"/>
              <w:rPr>
                <w:noProof/>
              </w:rPr>
            </w:pPr>
            <w:r>
              <w:rPr>
                <w:noProof/>
              </w:rPr>
              <w:t>в двата случая последвано от свързване в нетъкан текстил.</w:t>
            </w:r>
          </w:p>
        </w:tc>
      </w:tr>
      <w:tr>
        <w:tc>
          <w:tcPr>
            <w:tcW w:w="1190" w:type="pct"/>
          </w:tcPr>
          <w:p>
            <w:pPr>
              <w:spacing w:before="60" w:after="60"/>
              <w:rPr>
                <w:noProof/>
              </w:rPr>
            </w:pPr>
            <w:r>
              <w:rPr>
                <w:noProof/>
              </w:rPr>
              <w:t>5604.10</w:t>
            </w:r>
          </w:p>
        </w:tc>
        <w:tc>
          <w:tcPr>
            <w:tcW w:w="3810" w:type="pct"/>
          </w:tcPr>
          <w:p>
            <w:pPr>
              <w:spacing w:before="60" w:after="60"/>
              <w:rPr>
                <w:noProof/>
              </w:rPr>
            </w:pPr>
            <w:r>
              <w:rPr>
                <w:noProof/>
              </w:rPr>
              <w:t>Производство от нишки или въжета от каучук, непокрити с текстил.</w:t>
            </w:r>
          </w:p>
        </w:tc>
      </w:tr>
      <w:tr>
        <w:tc>
          <w:tcPr>
            <w:tcW w:w="1190" w:type="pct"/>
          </w:tcPr>
          <w:p>
            <w:pPr>
              <w:spacing w:before="60" w:after="60"/>
              <w:rPr>
                <w:noProof/>
              </w:rPr>
            </w:pPr>
            <w:r>
              <w:rPr>
                <w:noProof/>
              </w:rPr>
              <w:t>5604.90</w:t>
            </w:r>
          </w:p>
        </w:tc>
        <w:tc>
          <w:tcPr>
            <w:tcW w:w="3810" w:type="pct"/>
          </w:tcPr>
          <w:p>
            <w:pPr>
              <w:spacing w:before="60" w:after="60"/>
              <w:rPr>
                <w:noProof/>
              </w:rPr>
            </w:pPr>
            <w:r>
              <w:rPr>
                <w:noProof/>
              </w:rPr>
              <w:t>Изпридане на естествени влакна;</w:t>
            </w:r>
          </w:p>
          <w:p>
            <w:pPr>
              <w:spacing w:before="60" w:after="60"/>
              <w:rPr>
                <w:noProof/>
              </w:rPr>
            </w:pPr>
            <w:r>
              <w:rPr>
                <w:noProof/>
              </w:rPr>
              <w:t>Екструдиране на синтетични или изкуствени влакна, придружено от изпридане; или</w:t>
            </w:r>
          </w:p>
          <w:p>
            <w:pPr>
              <w:spacing w:before="60" w:after="60"/>
              <w:rPr>
                <w:noProof/>
              </w:rPr>
            </w:pPr>
            <w:r>
              <w:rPr>
                <w:noProof/>
              </w:rPr>
              <w:t>Пресукване, придружено от механична операция.</w:t>
            </w:r>
          </w:p>
        </w:tc>
      </w:tr>
      <w:tr>
        <w:tc>
          <w:tcPr>
            <w:tcW w:w="1190" w:type="pct"/>
          </w:tcPr>
          <w:p>
            <w:pPr>
              <w:spacing w:before="60" w:after="60"/>
              <w:rPr>
                <w:noProof/>
              </w:rPr>
            </w:pPr>
            <w:r>
              <w:rPr>
                <w:noProof/>
              </w:rPr>
              <w:t>56.05</w:t>
            </w:r>
          </w:p>
        </w:tc>
        <w:tc>
          <w:tcPr>
            <w:tcW w:w="3810" w:type="pct"/>
          </w:tcPr>
          <w:p>
            <w:pPr>
              <w:spacing w:before="60" w:after="60"/>
              <w:rPr>
                <w:noProof/>
              </w:rPr>
            </w:pPr>
            <w:r>
              <w:rPr>
                <w:noProof/>
              </w:rPr>
              <w:t>Изпридане на естествени влакна или на синтетични или изкуствени влакна;</w:t>
            </w:r>
          </w:p>
          <w:p>
            <w:pPr>
              <w:spacing w:before="60" w:after="60"/>
              <w:rPr>
                <w:noProof/>
              </w:rPr>
            </w:pPr>
            <w:r>
              <w:rPr>
                <w:noProof/>
              </w:rPr>
              <w:t>Екструдиране на синтетични или изкуствени влакна, придружено от изпридане; или</w:t>
            </w:r>
          </w:p>
          <w:p>
            <w:pPr>
              <w:spacing w:before="60" w:after="60"/>
              <w:rPr>
                <w:noProof/>
              </w:rPr>
            </w:pPr>
            <w:r>
              <w:rPr>
                <w:noProof/>
              </w:rPr>
              <w:t>Пресукване, придружено от механична операция.</w:t>
            </w:r>
          </w:p>
        </w:tc>
      </w:tr>
      <w:tr>
        <w:tc>
          <w:tcPr>
            <w:tcW w:w="1190" w:type="pct"/>
          </w:tcPr>
          <w:p>
            <w:pPr>
              <w:spacing w:before="60" w:after="60"/>
              <w:rPr>
                <w:noProof/>
              </w:rPr>
            </w:pPr>
            <w:r>
              <w:rPr>
                <w:noProof/>
              </w:rPr>
              <w:t>56.06</w:t>
            </w:r>
          </w:p>
        </w:tc>
        <w:tc>
          <w:tcPr>
            <w:tcW w:w="3810" w:type="pct"/>
          </w:tcPr>
          <w:p>
            <w:pPr>
              <w:spacing w:before="60" w:after="60"/>
              <w:rPr>
                <w:noProof/>
              </w:rPr>
            </w:pPr>
            <w:r>
              <w:rPr>
                <w:noProof/>
              </w:rPr>
              <w:t>Екструдиране на синтетични или изкуствени влакна, придружено от изпридане;</w:t>
            </w:r>
          </w:p>
          <w:p>
            <w:pPr>
              <w:spacing w:before="60" w:after="60"/>
              <w:rPr>
                <w:noProof/>
              </w:rPr>
            </w:pPr>
            <w:r>
              <w:rPr>
                <w:noProof/>
              </w:rPr>
              <w:t>Пресукване, придружено от гарниране със ширит;</w:t>
            </w:r>
          </w:p>
          <w:p>
            <w:pPr>
              <w:spacing w:before="60" w:after="60"/>
              <w:rPr>
                <w:noProof/>
              </w:rPr>
            </w:pPr>
            <w:r>
              <w:rPr>
                <w:noProof/>
              </w:rPr>
              <w:t>Изпридане на естествени влакна или на синтетични или изкуствени влакна; или</w:t>
            </w:r>
          </w:p>
          <w:p>
            <w:pPr>
              <w:spacing w:before="60" w:after="60"/>
              <w:rPr>
                <w:noProof/>
              </w:rPr>
            </w:pPr>
            <w:r>
              <w:rPr>
                <w:noProof/>
              </w:rPr>
              <w:t>Флокиране, придружено от боядисване.</w:t>
            </w:r>
          </w:p>
        </w:tc>
      </w:tr>
      <w:tr>
        <w:tc>
          <w:tcPr>
            <w:tcW w:w="1190" w:type="pct"/>
          </w:tcPr>
          <w:p>
            <w:pPr>
              <w:pageBreakBefore/>
              <w:spacing w:before="60" w:after="60"/>
              <w:rPr>
                <w:noProof/>
              </w:rPr>
            </w:pPr>
            <w:r>
              <w:rPr>
                <w:noProof/>
              </w:rPr>
              <w:t>56.07 — 56.09</w:t>
            </w:r>
          </w:p>
        </w:tc>
        <w:tc>
          <w:tcPr>
            <w:tcW w:w="3810" w:type="pct"/>
          </w:tcPr>
          <w:p>
            <w:pPr>
              <w:spacing w:before="60" w:after="60"/>
              <w:rPr>
                <w:noProof/>
              </w:rPr>
            </w:pPr>
            <w:r>
              <w:rPr>
                <w:noProof/>
              </w:rPr>
              <w:t>Изпридане на естествени влакна; или</w:t>
            </w:r>
          </w:p>
          <w:p>
            <w:pPr>
              <w:spacing w:before="60" w:after="60"/>
              <w:rPr>
                <w:noProof/>
              </w:rPr>
            </w:pPr>
            <w:r>
              <w:rPr>
                <w:noProof/>
              </w:rPr>
              <w:t>Екструдиране на синтетични или изкуствени влакна, придружено от изпридане.</w:t>
            </w:r>
          </w:p>
        </w:tc>
      </w:tr>
      <w:tr>
        <w:tc>
          <w:tcPr>
            <w:tcW w:w="1190" w:type="pct"/>
          </w:tcPr>
          <w:p>
            <w:pPr>
              <w:spacing w:before="60" w:after="60"/>
              <w:rPr>
                <w:noProof/>
              </w:rPr>
            </w:pPr>
            <w:r>
              <w:rPr>
                <w:noProof/>
              </w:rPr>
              <w:t>Глава 57</w:t>
            </w:r>
          </w:p>
        </w:tc>
        <w:tc>
          <w:tcPr>
            <w:tcW w:w="3810" w:type="pct"/>
          </w:tcPr>
          <w:p>
            <w:pPr>
              <w:spacing w:before="60" w:after="60"/>
              <w:rPr>
                <w:noProof/>
              </w:rPr>
            </w:pPr>
            <w:r>
              <w:rPr>
                <w:noProof/>
              </w:rPr>
              <w:t>Килими и други подови настилки от текстилни материали</w:t>
            </w:r>
          </w:p>
          <w:p>
            <w:pPr>
              <w:spacing w:before="60" w:after="60"/>
              <w:rPr>
                <w:noProof/>
                <w:highlight w:val="green"/>
              </w:rPr>
            </w:pPr>
            <w:r>
              <w:rPr>
                <w:noProof/>
              </w:rPr>
              <w:t>Бележка към главата: Тъканите от юта могат да бъдат използвани като основа за продуктите от настоящата глава.</w:t>
            </w:r>
          </w:p>
        </w:tc>
      </w:tr>
      <w:tr>
        <w:tc>
          <w:tcPr>
            <w:tcW w:w="1190" w:type="pct"/>
          </w:tcPr>
          <w:p>
            <w:pPr>
              <w:spacing w:before="60" w:after="60"/>
              <w:rPr>
                <w:noProof/>
              </w:rPr>
            </w:pPr>
            <w:r>
              <w:rPr>
                <w:noProof/>
              </w:rPr>
              <w:t>57.01 — 57.05</w:t>
            </w:r>
          </w:p>
        </w:tc>
        <w:tc>
          <w:tcPr>
            <w:tcW w:w="3810" w:type="pct"/>
          </w:tcPr>
          <w:p>
            <w:pPr>
              <w:spacing w:before="60" w:after="60"/>
              <w:rPr>
                <w:noProof/>
              </w:rPr>
            </w:pPr>
            <w:r>
              <w:rPr>
                <w:noProof/>
              </w:rPr>
              <w:t>Изпридане на естествени влакна или на синтетични или изкуствени влакна, придружено от тъкане или тъфтинг;</w:t>
            </w:r>
          </w:p>
          <w:p>
            <w:pPr>
              <w:spacing w:before="60" w:after="60"/>
              <w:rPr>
                <w:noProof/>
              </w:rPr>
            </w:pPr>
            <w:r>
              <w:rPr>
                <w:noProof/>
              </w:rPr>
              <w:t>Екструдиране на прежди от синтетични или изкуствени нишки, придружено от тъкане или тъфтинг;</w:t>
            </w:r>
          </w:p>
          <w:p>
            <w:pPr>
              <w:spacing w:before="60" w:after="60"/>
              <w:rPr>
                <w:noProof/>
              </w:rPr>
            </w:pPr>
            <w:r>
              <w:rPr>
                <w:noProof/>
              </w:rPr>
              <w:t>Производство от прежди от кокосови влакна или сизал, или юта или класическа ring spun вискозна прежда;</w:t>
            </w:r>
          </w:p>
          <w:p>
            <w:pPr>
              <w:spacing w:before="60" w:after="60"/>
              <w:rPr>
                <w:noProof/>
              </w:rPr>
            </w:pPr>
            <w:r>
              <w:rPr>
                <w:noProof/>
              </w:rPr>
              <w:t>Тъфтинг, придружен от боядисване или от печат;</w:t>
            </w:r>
          </w:p>
          <w:p>
            <w:pPr>
              <w:spacing w:before="60" w:after="60"/>
              <w:rPr>
                <w:noProof/>
              </w:rPr>
            </w:pPr>
            <w:r>
              <w:rPr>
                <w:noProof/>
              </w:rPr>
              <w:t>Флокиране, придружено от боядисване или от печат; или</w:t>
            </w:r>
          </w:p>
          <w:p>
            <w:pPr>
              <w:spacing w:before="60" w:after="60"/>
              <w:rPr>
                <w:noProof/>
              </w:rPr>
            </w:pPr>
            <w:r>
              <w:rPr>
                <w:noProof/>
              </w:rPr>
              <w:t>Екструдиране на синтетични или изкуствени влакна, придружено от техники за обработка без тъкане, включително пробиване с игли.</w:t>
            </w:r>
          </w:p>
        </w:tc>
      </w:tr>
      <w:tr>
        <w:tc>
          <w:tcPr>
            <w:tcW w:w="1190" w:type="pct"/>
          </w:tcPr>
          <w:p>
            <w:pPr>
              <w:pageBreakBefore/>
              <w:spacing w:before="60" w:after="60"/>
              <w:rPr>
                <w:noProof/>
              </w:rPr>
            </w:pPr>
            <w:r>
              <w:rPr>
                <w:noProof/>
              </w:rPr>
              <w:t>Глава 58</w:t>
            </w:r>
          </w:p>
        </w:tc>
        <w:tc>
          <w:tcPr>
            <w:tcW w:w="3810" w:type="pct"/>
          </w:tcPr>
          <w:p>
            <w:pPr>
              <w:spacing w:before="60" w:after="60"/>
              <w:rPr>
                <w:noProof/>
              </w:rPr>
            </w:pPr>
            <w:r>
              <w:rPr>
                <w:noProof/>
              </w:rPr>
              <w:t>Специални тъкани; тъфтинг изделия; дантели; гоблени; пасмантерия; бродерии</w:t>
            </w:r>
          </w:p>
        </w:tc>
      </w:tr>
      <w:tr>
        <w:tc>
          <w:tcPr>
            <w:tcW w:w="1190" w:type="pct"/>
          </w:tcPr>
          <w:p>
            <w:pPr>
              <w:spacing w:before="60" w:after="60"/>
              <w:rPr>
                <w:noProof/>
              </w:rPr>
            </w:pPr>
            <w:r>
              <w:rPr>
                <w:noProof/>
              </w:rPr>
              <w:t>58.01 — 58.04</w:t>
            </w:r>
          </w:p>
        </w:tc>
        <w:tc>
          <w:tcPr>
            <w:tcW w:w="3810" w:type="pct"/>
          </w:tcPr>
          <w:p>
            <w:pPr>
              <w:spacing w:before="60" w:after="60"/>
              <w:rPr>
                <w:noProof/>
              </w:rPr>
            </w:pPr>
            <w:r>
              <w:rPr>
                <w:noProof/>
              </w:rPr>
              <w:t>Изпридане на естествени влакна или на синтетични или изкуствени влакна, придружено от тъкане или тъфтинг;</w:t>
            </w:r>
          </w:p>
          <w:p>
            <w:pPr>
              <w:spacing w:before="60" w:after="60"/>
              <w:rPr>
                <w:noProof/>
              </w:rPr>
            </w:pPr>
            <w:r>
              <w:rPr>
                <w:noProof/>
              </w:rPr>
              <w:t>Екструдиране на прежди от синтетични или изкуствени нишки, придружено от тъкане или тъфтинг;</w:t>
            </w:r>
          </w:p>
          <w:p>
            <w:pPr>
              <w:spacing w:before="60" w:after="60"/>
              <w:rPr>
                <w:noProof/>
              </w:rPr>
            </w:pPr>
            <w:r>
              <w:rPr>
                <w:noProof/>
              </w:rPr>
              <w:t>Тъкане, придружено от боядисване, флокиране, промазване, ламиниране или метализиране;</w:t>
            </w:r>
          </w:p>
          <w:p>
            <w:pPr>
              <w:spacing w:before="60" w:after="60"/>
              <w:rPr>
                <w:noProof/>
              </w:rPr>
            </w:pPr>
            <w:r>
              <w:rPr>
                <w:noProof/>
              </w:rPr>
              <w:t>Тъфтинг, придружен от боядисване или от печат;</w:t>
            </w:r>
          </w:p>
          <w:p>
            <w:pPr>
              <w:spacing w:before="60" w:after="60"/>
              <w:rPr>
                <w:noProof/>
              </w:rPr>
            </w:pPr>
            <w:r>
              <w:rPr>
                <w:noProof/>
              </w:rPr>
              <w:t>Флокиране, придружено от боядисване или от печат;</w:t>
            </w:r>
          </w:p>
          <w:p>
            <w:pPr>
              <w:spacing w:before="60" w:after="60"/>
              <w:rPr>
                <w:noProof/>
              </w:rPr>
            </w:pPr>
            <w:r>
              <w:rPr>
                <w:noProof/>
              </w:rPr>
              <w:t>Боядисване на прежди, придружено от тъкане;</w:t>
            </w:r>
          </w:p>
          <w:p>
            <w:pPr>
              <w:spacing w:before="60" w:after="60"/>
              <w:rPr>
                <w:noProof/>
              </w:rPr>
            </w:pPr>
            <w:r>
              <w:rPr>
                <w:noProof/>
              </w:rPr>
              <w:t>Тъкане, придружено от печат; или</w:t>
            </w:r>
          </w:p>
          <w:p>
            <w:pPr>
              <w:spacing w:before="60" w:after="60"/>
              <w:rPr>
                <w:noProof/>
              </w:rPr>
            </w:pPr>
            <w:r>
              <w:rPr>
                <w:noProof/>
              </w:rPr>
              <w:t>Печат (като отделна операция).</w:t>
            </w:r>
          </w:p>
        </w:tc>
      </w:tr>
      <w:tr>
        <w:tc>
          <w:tcPr>
            <w:tcW w:w="1190" w:type="pct"/>
          </w:tcPr>
          <w:p>
            <w:pPr>
              <w:spacing w:before="60" w:after="60"/>
              <w:rPr>
                <w:noProof/>
              </w:rPr>
            </w:pPr>
            <w:r>
              <w:rPr>
                <w:noProof/>
              </w:rPr>
              <w:t>58.05</w:t>
            </w:r>
          </w:p>
        </w:tc>
        <w:tc>
          <w:tcPr>
            <w:tcW w:w="3810" w:type="pct"/>
          </w:tcPr>
          <w:p>
            <w:pPr>
              <w:spacing w:before="60" w:after="60"/>
              <w:rPr>
                <w:noProof/>
              </w:rPr>
            </w:pPr>
            <w:r>
              <w:rPr>
                <w:noProof/>
              </w:rPr>
              <w:t>CTH</w:t>
            </w:r>
          </w:p>
        </w:tc>
      </w:tr>
      <w:tr>
        <w:tc>
          <w:tcPr>
            <w:tcW w:w="1190" w:type="pct"/>
          </w:tcPr>
          <w:p>
            <w:pPr>
              <w:pageBreakBefore/>
              <w:spacing w:before="60" w:after="60"/>
              <w:rPr>
                <w:noProof/>
              </w:rPr>
            </w:pPr>
            <w:r>
              <w:rPr>
                <w:noProof/>
              </w:rPr>
              <w:t>58.06 — 58.09</w:t>
            </w:r>
          </w:p>
        </w:tc>
        <w:tc>
          <w:tcPr>
            <w:tcW w:w="3810" w:type="pct"/>
          </w:tcPr>
          <w:p>
            <w:pPr>
              <w:spacing w:before="60" w:after="60"/>
              <w:rPr>
                <w:noProof/>
              </w:rPr>
            </w:pPr>
            <w:r>
              <w:rPr>
                <w:noProof/>
              </w:rPr>
              <w:t>Изпридане на естествени влакна или на синтетични или изкуствени влакна, придружено от тъкане или тъфтинг;</w:t>
            </w:r>
          </w:p>
          <w:p>
            <w:pPr>
              <w:spacing w:before="60" w:after="60"/>
              <w:rPr>
                <w:noProof/>
              </w:rPr>
            </w:pPr>
            <w:r>
              <w:rPr>
                <w:noProof/>
              </w:rPr>
              <w:t>Екструдиране на прежди от синтетични или изкуствени нишки, придружено от тъкане или тъфтинг;</w:t>
            </w:r>
          </w:p>
          <w:p>
            <w:pPr>
              <w:spacing w:before="60" w:after="60"/>
              <w:rPr>
                <w:noProof/>
              </w:rPr>
            </w:pPr>
            <w:r>
              <w:rPr>
                <w:noProof/>
              </w:rPr>
              <w:t>Тъкане, придружено от боядисване, флокиране, промазване, ламиниране или метализиране;</w:t>
            </w:r>
          </w:p>
          <w:p>
            <w:pPr>
              <w:spacing w:before="60" w:after="60"/>
              <w:rPr>
                <w:noProof/>
              </w:rPr>
            </w:pPr>
            <w:r>
              <w:rPr>
                <w:noProof/>
              </w:rPr>
              <w:t>Флокиране, придружено от боядисване или печат;</w:t>
            </w:r>
          </w:p>
          <w:p>
            <w:pPr>
              <w:spacing w:before="60" w:after="60"/>
              <w:rPr>
                <w:noProof/>
              </w:rPr>
            </w:pPr>
            <w:r>
              <w:rPr>
                <w:noProof/>
              </w:rPr>
              <w:t>Флокиране, придружено от боядисване или печат;</w:t>
            </w:r>
          </w:p>
          <w:p>
            <w:pPr>
              <w:spacing w:before="60" w:after="60"/>
              <w:rPr>
                <w:noProof/>
              </w:rPr>
            </w:pPr>
            <w:r>
              <w:rPr>
                <w:noProof/>
              </w:rPr>
              <w:t>Боядисване на прежди, придружено от тъкане;</w:t>
            </w:r>
          </w:p>
          <w:p>
            <w:pPr>
              <w:spacing w:before="60" w:after="60"/>
              <w:rPr>
                <w:noProof/>
              </w:rPr>
            </w:pPr>
            <w:r>
              <w:rPr>
                <w:noProof/>
              </w:rPr>
              <w:t>Тъкане, придружено от печат; или</w:t>
            </w:r>
          </w:p>
          <w:p>
            <w:pPr>
              <w:spacing w:before="60" w:after="60"/>
              <w:rPr>
                <w:noProof/>
              </w:rPr>
            </w:pPr>
            <w:r>
              <w:rPr>
                <w:noProof/>
              </w:rPr>
              <w:t>Печат (като отделна операция).</w:t>
            </w:r>
          </w:p>
        </w:tc>
      </w:tr>
      <w:tr>
        <w:tc>
          <w:tcPr>
            <w:tcW w:w="1190" w:type="pct"/>
          </w:tcPr>
          <w:p>
            <w:pPr>
              <w:spacing w:before="60" w:after="60"/>
              <w:rPr>
                <w:noProof/>
              </w:rPr>
            </w:pPr>
            <w:r>
              <w:rPr>
                <w:noProof/>
              </w:rPr>
              <w:t>58.10</w:t>
            </w:r>
          </w:p>
        </w:tc>
        <w:tc>
          <w:tcPr>
            <w:tcW w:w="3810" w:type="pct"/>
          </w:tcPr>
          <w:p>
            <w:pPr>
              <w:spacing w:before="60" w:after="60"/>
              <w:rPr>
                <w:noProof/>
              </w:rPr>
            </w:pPr>
            <w:r>
              <w:rPr>
                <w:noProof/>
              </w:rPr>
              <w:t>Бродиране, при което стойността на използваните материали без произход от която и да е позиция, с изключение на тази на продукта, не надвишава 50 % от EXW или 45 % от FOB на продукта.</w:t>
            </w:r>
          </w:p>
        </w:tc>
      </w:tr>
      <w:tr>
        <w:tc>
          <w:tcPr>
            <w:tcW w:w="1190" w:type="pct"/>
          </w:tcPr>
          <w:p>
            <w:pPr>
              <w:pageBreakBefore/>
              <w:spacing w:before="60" w:after="60"/>
              <w:rPr>
                <w:noProof/>
              </w:rPr>
            </w:pPr>
            <w:r>
              <w:rPr>
                <w:noProof/>
              </w:rPr>
              <w:t>58.11</w:t>
            </w:r>
          </w:p>
        </w:tc>
        <w:tc>
          <w:tcPr>
            <w:tcW w:w="3810" w:type="pct"/>
          </w:tcPr>
          <w:p>
            <w:pPr>
              <w:spacing w:before="60" w:after="60"/>
              <w:rPr>
                <w:noProof/>
              </w:rPr>
            </w:pPr>
            <w:r>
              <w:rPr>
                <w:noProof/>
              </w:rPr>
              <w:t>Изпридане на естествени влакна или на синтетични или изкуствени влакна, придружено от тъкане или тъфтинг;</w:t>
            </w:r>
          </w:p>
          <w:p>
            <w:pPr>
              <w:spacing w:before="60" w:after="60"/>
              <w:rPr>
                <w:noProof/>
              </w:rPr>
            </w:pPr>
            <w:r>
              <w:rPr>
                <w:noProof/>
              </w:rPr>
              <w:t>Екструдиране на прежди от синтетични или изкуствени нишки, придружено от тъкане или тъфтинг;</w:t>
            </w:r>
          </w:p>
          <w:p>
            <w:pPr>
              <w:spacing w:before="60" w:after="60"/>
              <w:rPr>
                <w:noProof/>
              </w:rPr>
            </w:pPr>
            <w:r>
              <w:rPr>
                <w:noProof/>
              </w:rPr>
              <w:t>Тъкане, придружено от боядисване, флокиране, промазване, ламиниране или метализиране;</w:t>
            </w:r>
          </w:p>
          <w:p>
            <w:pPr>
              <w:spacing w:before="60" w:after="60"/>
              <w:rPr>
                <w:noProof/>
              </w:rPr>
            </w:pPr>
            <w:r>
              <w:rPr>
                <w:noProof/>
              </w:rPr>
              <w:t>Тъфтинг, придружен от боядисване или печат;</w:t>
            </w:r>
          </w:p>
          <w:p>
            <w:pPr>
              <w:spacing w:before="60" w:after="60"/>
              <w:rPr>
                <w:noProof/>
              </w:rPr>
            </w:pPr>
            <w:r>
              <w:rPr>
                <w:noProof/>
              </w:rPr>
              <w:t>Флокиране, придружено от боядисване или печат;</w:t>
            </w:r>
          </w:p>
          <w:p>
            <w:pPr>
              <w:spacing w:before="60" w:after="60"/>
              <w:rPr>
                <w:noProof/>
              </w:rPr>
            </w:pPr>
            <w:r>
              <w:rPr>
                <w:noProof/>
              </w:rPr>
              <w:t>Боядисване на прежди, придружено от тъкане;</w:t>
            </w:r>
          </w:p>
          <w:p>
            <w:pPr>
              <w:spacing w:before="60" w:after="60"/>
              <w:rPr>
                <w:noProof/>
              </w:rPr>
            </w:pPr>
            <w:r>
              <w:rPr>
                <w:noProof/>
              </w:rPr>
              <w:t>Тъкане, придружено от печат; или</w:t>
            </w:r>
          </w:p>
          <w:p>
            <w:pPr>
              <w:spacing w:before="60" w:after="60"/>
              <w:rPr>
                <w:noProof/>
              </w:rPr>
            </w:pPr>
            <w:r>
              <w:rPr>
                <w:noProof/>
              </w:rPr>
              <w:t>Печат (като отделна операция).</w:t>
            </w:r>
          </w:p>
        </w:tc>
      </w:tr>
      <w:tr>
        <w:tc>
          <w:tcPr>
            <w:tcW w:w="1190" w:type="pct"/>
          </w:tcPr>
          <w:p>
            <w:pPr>
              <w:spacing w:before="60" w:after="60"/>
              <w:rPr>
                <w:noProof/>
              </w:rPr>
            </w:pPr>
            <w:r>
              <w:rPr>
                <w:noProof/>
              </w:rPr>
              <w:t>Глава 59</w:t>
            </w:r>
          </w:p>
        </w:tc>
        <w:tc>
          <w:tcPr>
            <w:tcW w:w="3810" w:type="pct"/>
          </w:tcPr>
          <w:p>
            <w:pPr>
              <w:spacing w:before="60" w:after="60"/>
              <w:rPr>
                <w:noProof/>
              </w:rPr>
            </w:pPr>
            <w:r>
              <w:rPr>
                <w:noProof/>
              </w:rPr>
              <w:t>Импрегнирани, промазани, покрити или ламинирани тъкани; технически артикули от текстилни материали</w:t>
            </w:r>
          </w:p>
        </w:tc>
      </w:tr>
      <w:tr>
        <w:tc>
          <w:tcPr>
            <w:tcW w:w="1190" w:type="pct"/>
          </w:tcPr>
          <w:p>
            <w:pPr>
              <w:spacing w:before="60" w:after="60"/>
              <w:rPr>
                <w:noProof/>
              </w:rPr>
            </w:pPr>
            <w:r>
              <w:rPr>
                <w:noProof/>
              </w:rPr>
              <w:t>59.01</w:t>
            </w:r>
          </w:p>
        </w:tc>
        <w:tc>
          <w:tcPr>
            <w:tcW w:w="3810" w:type="pct"/>
          </w:tcPr>
          <w:p>
            <w:pPr>
              <w:spacing w:before="60" w:after="60"/>
              <w:rPr>
                <w:noProof/>
              </w:rPr>
            </w:pPr>
            <w:r>
              <w:rPr>
                <w:noProof/>
              </w:rPr>
              <w:t>Тъкане, придружено от боядисване, флокиране, промазване, ламиниране или метализиране; или</w:t>
            </w:r>
          </w:p>
          <w:p>
            <w:pPr>
              <w:spacing w:before="60" w:after="60"/>
              <w:rPr>
                <w:noProof/>
              </w:rPr>
            </w:pPr>
            <w:r>
              <w:rPr>
                <w:noProof/>
              </w:rPr>
              <w:t>Флокиране, придружено от боядисване или от печат.</w:t>
            </w:r>
          </w:p>
        </w:tc>
      </w:tr>
      <w:tr>
        <w:tc>
          <w:tcPr>
            <w:tcW w:w="1190" w:type="pct"/>
          </w:tcPr>
          <w:p>
            <w:pPr>
              <w:pageBreakBefore/>
              <w:spacing w:before="60" w:after="60"/>
              <w:rPr>
                <w:noProof/>
              </w:rPr>
            </w:pPr>
            <w:r>
              <w:rPr>
                <w:noProof/>
              </w:rPr>
              <w:t>59.02</w:t>
            </w:r>
          </w:p>
        </w:tc>
        <w:tc>
          <w:tcPr>
            <w:tcW w:w="3810" w:type="pct"/>
          </w:tcPr>
          <w:p>
            <w:pPr>
              <w:spacing w:before="60" w:after="60"/>
              <w:rPr>
                <w:noProof/>
              </w:rPr>
            </w:pPr>
          </w:p>
        </w:tc>
      </w:tr>
      <w:tr>
        <w:tc>
          <w:tcPr>
            <w:tcW w:w="1190" w:type="pct"/>
          </w:tcPr>
          <w:p>
            <w:pPr>
              <w:spacing w:before="60" w:after="60"/>
              <w:rPr>
                <w:noProof/>
              </w:rPr>
            </w:pPr>
            <w:r>
              <w:rPr>
                <w:noProof/>
              </w:rPr>
              <w:t>Съдържащи тегловно не повече от 90 % текстилни материали:</w:t>
            </w:r>
          </w:p>
        </w:tc>
        <w:tc>
          <w:tcPr>
            <w:tcW w:w="3810" w:type="pct"/>
          </w:tcPr>
          <w:p>
            <w:pPr>
              <w:spacing w:before="60" w:after="60"/>
              <w:rPr>
                <w:noProof/>
                <w:highlight w:val="green"/>
              </w:rPr>
            </w:pPr>
            <w:r>
              <w:rPr>
                <w:noProof/>
              </w:rPr>
              <w:t>Тъкане</w:t>
            </w:r>
          </w:p>
        </w:tc>
      </w:tr>
      <w:tr>
        <w:tc>
          <w:tcPr>
            <w:tcW w:w="1190" w:type="pct"/>
          </w:tcPr>
          <w:p>
            <w:pPr>
              <w:spacing w:before="60" w:after="60"/>
              <w:rPr>
                <w:noProof/>
              </w:rPr>
            </w:pPr>
            <w:r>
              <w:rPr>
                <w:noProof/>
              </w:rPr>
              <w:t>- Други:</w:t>
            </w:r>
          </w:p>
        </w:tc>
        <w:tc>
          <w:tcPr>
            <w:tcW w:w="3810" w:type="pct"/>
          </w:tcPr>
          <w:p>
            <w:pPr>
              <w:spacing w:before="60" w:after="60"/>
              <w:rPr>
                <w:noProof/>
              </w:rPr>
            </w:pPr>
            <w:r>
              <w:rPr>
                <w:noProof/>
              </w:rPr>
              <w:t>Екструдиране на синтетични или изкуствени влакна, придружено от тъкане.</w:t>
            </w:r>
          </w:p>
        </w:tc>
      </w:tr>
      <w:tr>
        <w:tc>
          <w:tcPr>
            <w:tcW w:w="1190" w:type="pct"/>
          </w:tcPr>
          <w:p>
            <w:pPr>
              <w:spacing w:before="60" w:after="60"/>
              <w:rPr>
                <w:noProof/>
              </w:rPr>
            </w:pPr>
            <w:r>
              <w:rPr>
                <w:noProof/>
              </w:rPr>
              <w:t>59.03</w:t>
            </w:r>
          </w:p>
        </w:tc>
        <w:tc>
          <w:tcPr>
            <w:tcW w:w="3810" w:type="pct"/>
          </w:tcPr>
          <w:p>
            <w:pPr>
              <w:spacing w:before="60" w:after="60"/>
              <w:rPr>
                <w:noProof/>
              </w:rPr>
            </w:pPr>
            <w:r>
              <w:rPr>
                <w:noProof/>
              </w:rPr>
              <w:t>Тъкане, придружено от боядисване, импрегниране, промазване, ламиниране или метализиране;</w:t>
            </w:r>
          </w:p>
          <w:p>
            <w:pPr>
              <w:spacing w:before="60" w:after="60"/>
              <w:rPr>
                <w:noProof/>
              </w:rPr>
            </w:pPr>
            <w:r>
              <w:rPr>
                <w:noProof/>
              </w:rPr>
              <w:t>Тъкане, придружено от печат; или</w:t>
            </w:r>
          </w:p>
          <w:p>
            <w:pPr>
              <w:spacing w:before="60" w:after="60"/>
              <w:rPr>
                <w:noProof/>
              </w:rPr>
            </w:pPr>
            <w:r>
              <w:rPr>
                <w:noProof/>
              </w:rPr>
              <w:t>Печат (като отделна операция).</w:t>
            </w:r>
          </w:p>
        </w:tc>
      </w:tr>
      <w:tr>
        <w:tc>
          <w:tcPr>
            <w:tcW w:w="1190" w:type="pct"/>
          </w:tcPr>
          <w:p>
            <w:pPr>
              <w:spacing w:before="60" w:after="60"/>
              <w:rPr>
                <w:noProof/>
              </w:rPr>
            </w:pPr>
            <w:r>
              <w:rPr>
                <w:noProof/>
              </w:rPr>
              <w:t>59.04</w:t>
            </w:r>
          </w:p>
        </w:tc>
        <w:tc>
          <w:tcPr>
            <w:tcW w:w="3810" w:type="pct"/>
          </w:tcPr>
          <w:p>
            <w:pPr>
              <w:spacing w:before="60" w:after="60"/>
              <w:rPr>
                <w:noProof/>
              </w:rPr>
            </w:pPr>
            <w:r>
              <w:rPr>
                <w:noProof/>
              </w:rPr>
              <w:t>Тъкане, придружено от боядисване, промазване, ламиниране или метализиране.</w:t>
            </w:r>
          </w:p>
        </w:tc>
      </w:tr>
      <w:tr>
        <w:trPr>
          <w:trHeight w:val="384"/>
        </w:trPr>
        <w:tc>
          <w:tcPr>
            <w:tcW w:w="1190" w:type="pct"/>
          </w:tcPr>
          <w:p>
            <w:pPr>
              <w:spacing w:before="60" w:after="60"/>
              <w:rPr>
                <w:noProof/>
              </w:rPr>
            </w:pPr>
            <w:r>
              <w:rPr>
                <w:noProof/>
              </w:rPr>
              <w:t>59.05</w:t>
            </w:r>
          </w:p>
        </w:tc>
        <w:tc>
          <w:tcPr>
            <w:tcW w:w="3810" w:type="pct"/>
          </w:tcPr>
          <w:p>
            <w:pPr>
              <w:spacing w:before="60" w:after="60"/>
              <w:rPr>
                <w:noProof/>
              </w:rPr>
            </w:pPr>
          </w:p>
        </w:tc>
      </w:tr>
      <w:tr>
        <w:trPr>
          <w:trHeight w:val="1089"/>
        </w:trPr>
        <w:tc>
          <w:tcPr>
            <w:tcW w:w="1190" w:type="pct"/>
          </w:tcPr>
          <w:p>
            <w:pPr>
              <w:spacing w:before="60" w:after="60"/>
              <w:rPr>
                <w:noProof/>
              </w:rPr>
            </w:pPr>
            <w:r>
              <w:rPr>
                <w:noProof/>
              </w:rPr>
              <w:t>- Импрегнирани, промазани, покрити или ламинирани с каучук, пластмаси или други материали:</w:t>
            </w:r>
          </w:p>
        </w:tc>
        <w:tc>
          <w:tcPr>
            <w:tcW w:w="3810" w:type="pct"/>
          </w:tcPr>
          <w:p>
            <w:pPr>
              <w:spacing w:before="60" w:after="60"/>
              <w:rPr>
                <w:noProof/>
              </w:rPr>
            </w:pPr>
            <w:r>
              <w:rPr>
                <w:noProof/>
              </w:rPr>
              <w:t>Тъкане, плетене или образуване на нетъкан текстил,придружено от импрегниране, промазване, покриване, ламиниране или метализиране.</w:t>
            </w:r>
          </w:p>
        </w:tc>
      </w:tr>
      <w:tr>
        <w:trPr>
          <w:trHeight w:val="564"/>
        </w:trPr>
        <w:tc>
          <w:tcPr>
            <w:tcW w:w="1190" w:type="pct"/>
          </w:tcPr>
          <w:p>
            <w:pPr>
              <w:pageBreakBefore/>
              <w:spacing w:before="60" w:after="60"/>
              <w:rPr>
                <w:noProof/>
              </w:rPr>
            </w:pPr>
            <w:r>
              <w:rPr>
                <w:noProof/>
              </w:rPr>
              <w:t>- Други:</w:t>
            </w:r>
          </w:p>
        </w:tc>
        <w:tc>
          <w:tcPr>
            <w:tcW w:w="3810" w:type="pct"/>
          </w:tcPr>
          <w:p>
            <w:pPr>
              <w:spacing w:before="60" w:after="60"/>
              <w:rPr>
                <w:noProof/>
              </w:rPr>
            </w:pPr>
            <w:r>
              <w:rPr>
                <w:noProof/>
              </w:rPr>
              <w:t>Изпридане на естествени влакна или на синтетични или изкуствени влакна, придружено от тъкане;</w:t>
            </w:r>
          </w:p>
          <w:p>
            <w:pPr>
              <w:spacing w:before="60" w:after="60"/>
              <w:rPr>
                <w:noProof/>
              </w:rPr>
            </w:pPr>
            <w:r>
              <w:rPr>
                <w:noProof/>
              </w:rPr>
              <w:t>Екструдиране на прежди от синтетични или изкуствени нишки, придружено от тъкане;</w:t>
            </w:r>
          </w:p>
          <w:p>
            <w:pPr>
              <w:spacing w:before="60" w:after="60"/>
              <w:rPr>
                <w:noProof/>
              </w:rPr>
            </w:pPr>
            <w:r>
              <w:rPr>
                <w:noProof/>
              </w:rPr>
              <w:t>Тъкане, плетене или образуване на нетъкан текстил, придружено от боядисване, промазване или ламиниране;</w:t>
            </w:r>
          </w:p>
          <w:p>
            <w:pPr>
              <w:spacing w:before="60" w:after="60"/>
              <w:rPr>
                <w:noProof/>
              </w:rPr>
            </w:pPr>
            <w:r>
              <w:rPr>
                <w:noProof/>
              </w:rPr>
              <w:t>Тъкане, придружено от печат; или</w:t>
            </w:r>
          </w:p>
          <w:p>
            <w:pPr>
              <w:spacing w:before="60" w:after="60"/>
              <w:rPr>
                <w:rFonts w:eastAsiaTheme="minorEastAsia"/>
                <w:noProof/>
              </w:rPr>
            </w:pPr>
            <w:r>
              <w:rPr>
                <w:noProof/>
              </w:rPr>
              <w:t>Печат (като отделна операция).</w:t>
            </w:r>
          </w:p>
        </w:tc>
      </w:tr>
      <w:tr>
        <w:tc>
          <w:tcPr>
            <w:tcW w:w="1190" w:type="pct"/>
          </w:tcPr>
          <w:p>
            <w:pPr>
              <w:spacing w:before="60" w:after="60"/>
              <w:rPr>
                <w:noProof/>
              </w:rPr>
            </w:pPr>
            <w:r>
              <w:rPr>
                <w:noProof/>
              </w:rPr>
              <w:t>59.06</w:t>
            </w:r>
          </w:p>
        </w:tc>
        <w:tc>
          <w:tcPr>
            <w:tcW w:w="3810" w:type="pct"/>
          </w:tcPr>
          <w:p>
            <w:pPr>
              <w:spacing w:before="60" w:after="60"/>
              <w:rPr>
                <w:noProof/>
                <w:highlight w:val="green"/>
              </w:rPr>
            </w:pPr>
          </w:p>
        </w:tc>
      </w:tr>
      <w:tr>
        <w:tc>
          <w:tcPr>
            <w:tcW w:w="1190" w:type="pct"/>
          </w:tcPr>
          <w:p>
            <w:pPr>
              <w:spacing w:before="60" w:after="60"/>
              <w:rPr>
                <w:noProof/>
              </w:rPr>
            </w:pPr>
            <w:r>
              <w:rPr>
                <w:noProof/>
              </w:rPr>
              <w:t>- Плетени или трикотажни тъкани:</w:t>
            </w:r>
          </w:p>
        </w:tc>
        <w:tc>
          <w:tcPr>
            <w:tcW w:w="3810" w:type="pct"/>
          </w:tcPr>
          <w:p>
            <w:pPr>
              <w:spacing w:before="60" w:after="60"/>
              <w:rPr>
                <w:noProof/>
              </w:rPr>
            </w:pPr>
            <w:r>
              <w:rPr>
                <w:noProof/>
              </w:rPr>
              <w:t>Изпридане на естествени влакна или на синтетични или изкуствени влакна, придружено от плетене с игли или с куки;</w:t>
            </w:r>
          </w:p>
          <w:p>
            <w:pPr>
              <w:spacing w:before="60" w:after="60"/>
              <w:rPr>
                <w:noProof/>
              </w:rPr>
            </w:pPr>
            <w:r>
              <w:rPr>
                <w:noProof/>
              </w:rPr>
              <w:t>Екструдиране на прежди от синтетични или изкуствени нишки, придружено от плетене с игли или с куки;</w:t>
            </w:r>
          </w:p>
          <w:p>
            <w:pPr>
              <w:spacing w:before="60" w:after="60"/>
              <w:rPr>
                <w:noProof/>
              </w:rPr>
            </w:pPr>
            <w:r>
              <w:rPr>
                <w:noProof/>
              </w:rPr>
              <w:t>Плетене с игли или куки, придружено от гумиране; или</w:t>
            </w:r>
          </w:p>
          <w:p>
            <w:pPr>
              <w:spacing w:before="60" w:after="60"/>
              <w:rPr>
                <w:noProof/>
              </w:rPr>
            </w:pPr>
            <w:r>
              <w:rPr>
                <w:noProof/>
              </w:rPr>
              <w:t>Гумиране, придружено от поне две други основни подготвителни или довършителни операции (като изглаждане, преработка за придаване на устойчивост на свиване, термофиксиране, дълготрайно апретиране), при условие че стойността на използваните материали без произход не надвишава 50 % от EXW или 45 % от EXW от FOB на продукта.</w:t>
            </w:r>
          </w:p>
        </w:tc>
      </w:tr>
      <w:tr>
        <w:tc>
          <w:tcPr>
            <w:tcW w:w="1190" w:type="pct"/>
          </w:tcPr>
          <w:p>
            <w:pPr>
              <w:spacing w:before="60" w:after="60"/>
              <w:rPr>
                <w:noProof/>
              </w:rPr>
            </w:pPr>
            <w:r>
              <w:rPr>
                <w:noProof/>
              </w:rPr>
              <w:t>- Други тъкани, направени от прежда от синтетични влакна, съдържащи тегловно над 90 % текстилни материали</w:t>
            </w:r>
          </w:p>
        </w:tc>
        <w:tc>
          <w:tcPr>
            <w:tcW w:w="3810" w:type="pct"/>
          </w:tcPr>
          <w:p>
            <w:pPr>
              <w:spacing w:before="60" w:after="60"/>
              <w:rPr>
                <w:noProof/>
              </w:rPr>
            </w:pPr>
            <w:r>
              <w:rPr>
                <w:noProof/>
              </w:rPr>
              <w:t>Екструдиране на синтетични или изкуствени влакна, придружено от тъкане.</w:t>
            </w:r>
          </w:p>
        </w:tc>
      </w:tr>
      <w:tr>
        <w:tc>
          <w:tcPr>
            <w:tcW w:w="1190" w:type="pct"/>
          </w:tcPr>
          <w:p>
            <w:pPr>
              <w:pageBreakBefore/>
              <w:spacing w:before="60" w:after="60"/>
              <w:rPr>
                <w:noProof/>
              </w:rPr>
            </w:pPr>
            <w:r>
              <w:rPr>
                <w:noProof/>
              </w:rPr>
              <w:t>- Други:</w:t>
            </w:r>
          </w:p>
        </w:tc>
        <w:tc>
          <w:tcPr>
            <w:tcW w:w="3810" w:type="pct"/>
          </w:tcPr>
          <w:p>
            <w:pPr>
              <w:spacing w:before="60" w:after="60"/>
              <w:rPr>
                <w:noProof/>
              </w:rPr>
            </w:pPr>
            <w:r>
              <w:rPr>
                <w:noProof/>
              </w:rPr>
              <w:t>Тъкане, плетене или преработка без тъкане, придружено от боядисване, промазване или гумиране;</w:t>
            </w:r>
          </w:p>
          <w:p>
            <w:pPr>
              <w:spacing w:before="60" w:after="60"/>
              <w:rPr>
                <w:noProof/>
              </w:rPr>
            </w:pPr>
            <w:r>
              <w:rPr>
                <w:noProof/>
              </w:rPr>
              <w:t>Боядисване на преждата, придружено от тъкане, плетене или преработка без тъкане; или</w:t>
            </w:r>
          </w:p>
          <w:p>
            <w:pPr>
              <w:spacing w:before="60" w:after="60"/>
              <w:rPr>
                <w:noProof/>
              </w:rPr>
            </w:pPr>
            <w:r>
              <w:rPr>
                <w:noProof/>
              </w:rPr>
              <w:t>Гумиране, придружено от поне две други основни подготвителни или довършителни операции (като изглаждане, преработка за придаване на устойчивост на свиване, термофиксиране, дълготрайно апретиране), при условие че стойността на използваните материали без произход не надвишава 50 % от EXW или 45 % от EXW от FOB на продукта.</w:t>
            </w:r>
          </w:p>
        </w:tc>
      </w:tr>
      <w:tr>
        <w:tc>
          <w:tcPr>
            <w:tcW w:w="1190" w:type="pct"/>
          </w:tcPr>
          <w:p>
            <w:pPr>
              <w:spacing w:before="60" w:after="60"/>
              <w:rPr>
                <w:noProof/>
              </w:rPr>
            </w:pPr>
            <w:r>
              <w:rPr>
                <w:noProof/>
              </w:rPr>
              <w:t>59.07</w:t>
            </w:r>
          </w:p>
        </w:tc>
        <w:tc>
          <w:tcPr>
            <w:tcW w:w="3810" w:type="pct"/>
          </w:tcPr>
          <w:p>
            <w:pPr>
              <w:spacing w:before="60" w:after="60"/>
              <w:rPr>
                <w:noProof/>
              </w:rPr>
            </w:pPr>
            <w:r>
              <w:rPr>
                <w:noProof/>
              </w:rPr>
              <w:t>Тъкане, плетене или образуване на нетъкан текстил, придружено от боядисване, печат, промазване, импрегниране или покриване;</w:t>
            </w:r>
          </w:p>
          <w:p>
            <w:pPr>
              <w:spacing w:before="60" w:after="60"/>
              <w:rPr>
                <w:noProof/>
              </w:rPr>
            </w:pPr>
            <w:r>
              <w:rPr>
                <w:noProof/>
              </w:rPr>
              <w:t>Флокиране, придружено от боядисване или от печат; или</w:t>
            </w:r>
          </w:p>
          <w:p>
            <w:pPr>
              <w:spacing w:before="60" w:after="60"/>
              <w:rPr>
                <w:rFonts w:eastAsiaTheme="minorEastAsia"/>
                <w:noProof/>
              </w:rPr>
            </w:pPr>
            <w:r>
              <w:rPr>
                <w:noProof/>
              </w:rPr>
              <w:t>Печат (като отделна операция).</w:t>
            </w:r>
          </w:p>
        </w:tc>
      </w:tr>
      <w:tr>
        <w:tc>
          <w:tcPr>
            <w:tcW w:w="1190" w:type="pct"/>
          </w:tcPr>
          <w:p>
            <w:pPr>
              <w:spacing w:before="60" w:after="60"/>
              <w:rPr>
                <w:noProof/>
              </w:rPr>
            </w:pPr>
            <w:r>
              <w:rPr>
                <w:noProof/>
              </w:rPr>
              <w:t>59.08</w:t>
            </w:r>
          </w:p>
        </w:tc>
        <w:tc>
          <w:tcPr>
            <w:tcW w:w="3810" w:type="pct"/>
          </w:tcPr>
          <w:p>
            <w:pPr>
              <w:spacing w:before="60" w:after="60"/>
              <w:rPr>
                <w:noProof/>
              </w:rPr>
            </w:pPr>
          </w:p>
        </w:tc>
      </w:tr>
      <w:tr>
        <w:tc>
          <w:tcPr>
            <w:tcW w:w="1190" w:type="pct"/>
          </w:tcPr>
          <w:p>
            <w:pPr>
              <w:spacing w:before="60" w:after="60"/>
              <w:rPr>
                <w:noProof/>
              </w:rPr>
            </w:pPr>
            <w:r>
              <w:rPr>
                <w:noProof/>
              </w:rPr>
              <w:t>- Нажежаващи се чорапчета, импрегнирани</w:t>
            </w:r>
          </w:p>
        </w:tc>
        <w:tc>
          <w:tcPr>
            <w:tcW w:w="3810" w:type="pct"/>
          </w:tcPr>
          <w:p>
            <w:pPr>
              <w:spacing w:before="60" w:after="60"/>
              <w:rPr>
                <w:noProof/>
              </w:rPr>
            </w:pPr>
            <w:r>
              <w:rPr>
                <w:noProof/>
              </w:rPr>
              <w:t>Производство от тръбовидни плетени или трикотажни платове.</w:t>
            </w:r>
          </w:p>
        </w:tc>
      </w:tr>
      <w:tr>
        <w:tc>
          <w:tcPr>
            <w:tcW w:w="1190" w:type="pct"/>
          </w:tcPr>
          <w:p>
            <w:pPr>
              <w:spacing w:before="60" w:after="60"/>
              <w:rPr>
                <w:noProof/>
              </w:rPr>
            </w:pPr>
            <w:r>
              <w:rPr>
                <w:noProof/>
              </w:rPr>
              <w:t>- Други:</w:t>
            </w:r>
          </w:p>
        </w:tc>
        <w:tc>
          <w:tcPr>
            <w:tcW w:w="3810" w:type="pct"/>
          </w:tcPr>
          <w:p>
            <w:pPr>
              <w:spacing w:before="60" w:after="60"/>
              <w:rPr>
                <w:noProof/>
              </w:rPr>
            </w:pPr>
            <w:r>
              <w:rPr>
                <w:noProof/>
              </w:rPr>
              <w:t>CTH</w:t>
            </w:r>
          </w:p>
        </w:tc>
      </w:tr>
      <w:tr>
        <w:tc>
          <w:tcPr>
            <w:tcW w:w="1190" w:type="pct"/>
          </w:tcPr>
          <w:p>
            <w:pPr>
              <w:pageBreakBefore/>
              <w:spacing w:before="60" w:after="60"/>
              <w:rPr>
                <w:noProof/>
              </w:rPr>
            </w:pPr>
            <w:r>
              <w:rPr>
                <w:noProof/>
              </w:rPr>
              <w:t>59.09 — 59.11</w:t>
            </w:r>
          </w:p>
        </w:tc>
        <w:tc>
          <w:tcPr>
            <w:tcW w:w="3810" w:type="pct"/>
          </w:tcPr>
          <w:p>
            <w:pPr>
              <w:spacing w:before="60" w:after="60"/>
              <w:rPr>
                <w:noProof/>
              </w:rPr>
            </w:pPr>
            <w:r>
              <w:rPr>
                <w:noProof/>
              </w:rPr>
              <w:t>Изпридане на естествени влакна или на синтетични или изкуствени влакна, придружен от тъкане;</w:t>
            </w:r>
          </w:p>
          <w:p>
            <w:pPr>
              <w:spacing w:before="60" w:after="60"/>
              <w:rPr>
                <w:noProof/>
              </w:rPr>
            </w:pPr>
            <w:r>
              <w:rPr>
                <w:noProof/>
              </w:rPr>
              <w:t>Екструдиране на синтетични или изкуствени влакна, придружено от тъкане;</w:t>
            </w:r>
          </w:p>
          <w:p>
            <w:pPr>
              <w:spacing w:before="60" w:after="60"/>
              <w:rPr>
                <w:noProof/>
              </w:rPr>
            </w:pPr>
            <w:r>
              <w:rPr>
                <w:noProof/>
              </w:rPr>
              <w:t>Тъкане, придружено от боядисване, промазване или ламиниране; или</w:t>
            </w:r>
          </w:p>
          <w:p>
            <w:pPr>
              <w:spacing w:before="60" w:after="60"/>
              <w:rPr>
                <w:noProof/>
              </w:rPr>
            </w:pPr>
            <w:r>
              <w:rPr>
                <w:noProof/>
              </w:rPr>
              <w:t>Промазване, флокиране, ламиниране или метализиране, придружено от поне две други основни подготвителни или довършителни операции (</w:t>
            </w:r>
            <w:r>
              <w:rPr>
                <w:noProof/>
              </w:rPr>
              <w:noBreakHyphen/>
              <w:t>като изглаждане, преработка за придаване на устойчивост на свиване, термофиксиране, дълготрайно апретиране), при условие че стойността на използваните материали без произход не надвишава 50 % от EXW или 45 % от FOB на продукта.</w:t>
            </w:r>
          </w:p>
        </w:tc>
      </w:tr>
      <w:tr>
        <w:tc>
          <w:tcPr>
            <w:tcW w:w="1190" w:type="pct"/>
          </w:tcPr>
          <w:p>
            <w:pPr>
              <w:spacing w:before="60" w:after="60"/>
              <w:rPr>
                <w:noProof/>
              </w:rPr>
            </w:pPr>
            <w:r>
              <w:rPr>
                <w:noProof/>
              </w:rPr>
              <w:t>Глава 60</w:t>
            </w:r>
          </w:p>
        </w:tc>
        <w:tc>
          <w:tcPr>
            <w:tcW w:w="3810" w:type="pct"/>
          </w:tcPr>
          <w:p>
            <w:pPr>
              <w:spacing w:before="60" w:after="60"/>
              <w:rPr>
                <w:noProof/>
              </w:rPr>
            </w:pPr>
            <w:r>
              <w:rPr>
                <w:noProof/>
              </w:rPr>
              <w:t>Трикотажни платове</w:t>
            </w:r>
          </w:p>
        </w:tc>
      </w:tr>
      <w:tr>
        <w:tc>
          <w:tcPr>
            <w:tcW w:w="1190" w:type="pct"/>
          </w:tcPr>
          <w:p>
            <w:pPr>
              <w:spacing w:before="60" w:after="60"/>
              <w:rPr>
                <w:noProof/>
              </w:rPr>
            </w:pPr>
            <w:r>
              <w:rPr>
                <w:noProof/>
              </w:rPr>
              <w:t>60.01 — 60.06</w:t>
            </w:r>
          </w:p>
        </w:tc>
        <w:tc>
          <w:tcPr>
            <w:tcW w:w="3810" w:type="pct"/>
          </w:tcPr>
          <w:p>
            <w:pPr>
              <w:spacing w:before="60" w:after="60"/>
              <w:rPr>
                <w:noProof/>
              </w:rPr>
            </w:pPr>
            <w:r>
              <w:rPr>
                <w:noProof/>
              </w:rPr>
              <w:t>Изпридане на естествени влакна или на синтетични или изкуствени влакна, придружено от плетене с игли или с куки;</w:t>
            </w:r>
          </w:p>
          <w:p>
            <w:pPr>
              <w:spacing w:before="60" w:after="60"/>
              <w:rPr>
                <w:noProof/>
              </w:rPr>
            </w:pPr>
            <w:r>
              <w:rPr>
                <w:noProof/>
              </w:rPr>
              <w:t>Екструдиране на прежди от синтетични или изкуствени нишки, придружено от плетене с игли или с куки;</w:t>
            </w:r>
          </w:p>
          <w:p>
            <w:pPr>
              <w:spacing w:before="60" w:after="60"/>
              <w:rPr>
                <w:noProof/>
              </w:rPr>
            </w:pPr>
            <w:r>
              <w:rPr>
                <w:noProof/>
              </w:rPr>
              <w:t>Плетене с игли или с куки, придружено от боядисване, флокиране, промазване, ламиниране или печат;</w:t>
            </w:r>
          </w:p>
          <w:p>
            <w:pPr>
              <w:spacing w:before="60" w:after="60"/>
              <w:rPr>
                <w:noProof/>
              </w:rPr>
            </w:pPr>
            <w:r>
              <w:rPr>
                <w:noProof/>
              </w:rPr>
              <w:t>Флокиране, придружено от боядисване или от печат;</w:t>
            </w:r>
          </w:p>
          <w:p>
            <w:pPr>
              <w:spacing w:before="60" w:after="60"/>
              <w:rPr>
                <w:noProof/>
              </w:rPr>
            </w:pPr>
            <w:r>
              <w:rPr>
                <w:noProof/>
              </w:rPr>
              <w:t>Боядисване на преждата, придружено от плетене с игли или с куки; или</w:t>
            </w:r>
          </w:p>
          <w:p>
            <w:pPr>
              <w:spacing w:before="60" w:after="60"/>
              <w:rPr>
                <w:noProof/>
              </w:rPr>
            </w:pPr>
            <w:r>
              <w:rPr>
                <w:noProof/>
              </w:rPr>
              <w:t>Пресукване или текстуриране, придружени от плетене с игли или с куки, при условие че стойността на използваните непресукани или нетекстурирани прежди не надвишава 50 % от EXW или 45 % от FOB на продукта.</w:t>
            </w:r>
          </w:p>
        </w:tc>
      </w:tr>
      <w:tr>
        <w:tc>
          <w:tcPr>
            <w:tcW w:w="1190" w:type="pct"/>
          </w:tcPr>
          <w:p>
            <w:pPr>
              <w:pageBreakBefore/>
              <w:spacing w:before="60" w:after="60"/>
              <w:rPr>
                <w:noProof/>
              </w:rPr>
            </w:pPr>
            <w:r>
              <w:rPr>
                <w:noProof/>
              </w:rPr>
              <w:t>Глава 61</w:t>
            </w:r>
          </w:p>
        </w:tc>
        <w:tc>
          <w:tcPr>
            <w:tcW w:w="3810" w:type="pct"/>
          </w:tcPr>
          <w:p>
            <w:pPr>
              <w:spacing w:before="60" w:after="60"/>
              <w:rPr>
                <w:noProof/>
              </w:rPr>
            </w:pPr>
            <w:r>
              <w:rPr>
                <w:noProof/>
              </w:rPr>
              <w:t>Облекла и допълнения за облекла, трикотажни или плетени:</w:t>
            </w:r>
          </w:p>
        </w:tc>
      </w:tr>
      <w:tr>
        <w:tc>
          <w:tcPr>
            <w:tcW w:w="1190" w:type="pct"/>
          </w:tcPr>
          <w:p>
            <w:pPr>
              <w:spacing w:before="60" w:after="60"/>
              <w:rPr>
                <w:noProof/>
              </w:rPr>
            </w:pPr>
            <w:r>
              <w:rPr>
                <w:noProof/>
              </w:rPr>
              <w:t>61.01 — 61.17</w:t>
            </w:r>
          </w:p>
        </w:tc>
        <w:tc>
          <w:tcPr>
            <w:tcW w:w="3810" w:type="pct"/>
          </w:tcPr>
          <w:p>
            <w:pPr>
              <w:spacing w:before="60" w:after="60"/>
              <w:rPr>
                <w:noProof/>
                <w:highlight w:val="green"/>
              </w:rPr>
            </w:pPr>
          </w:p>
        </w:tc>
      </w:tr>
      <w:tr>
        <w:tc>
          <w:tcPr>
            <w:tcW w:w="1190" w:type="pct"/>
          </w:tcPr>
          <w:p>
            <w:pPr>
              <w:spacing w:before="60" w:after="60"/>
              <w:rPr>
                <w:noProof/>
              </w:rPr>
            </w:pPr>
            <w:r>
              <w:rPr>
                <w:noProof/>
              </w:rPr>
              <w:t>Получени чрез съшиване или съединяване по друг начин на две или повече парчета от трикотажна или плетена тъкан, които са били изрязани във форма или получени направо във форма</w:t>
            </w:r>
          </w:p>
        </w:tc>
        <w:tc>
          <w:tcPr>
            <w:tcW w:w="3810" w:type="pct"/>
          </w:tcPr>
          <w:p>
            <w:pPr>
              <w:spacing w:before="60" w:after="60"/>
              <w:rPr>
                <w:noProof/>
                <w:highlight w:val="green"/>
              </w:rPr>
            </w:pPr>
            <w:r>
              <w:rPr>
                <w:noProof/>
              </w:rPr>
              <w:t>Плетене с игли или куки, придружено от конфекциониране, включително рязане на тъкани.</w:t>
            </w:r>
          </w:p>
        </w:tc>
      </w:tr>
      <w:tr>
        <w:tc>
          <w:tcPr>
            <w:tcW w:w="1190" w:type="pct"/>
          </w:tcPr>
          <w:p>
            <w:pPr>
              <w:spacing w:before="60" w:after="60"/>
              <w:rPr>
                <w:noProof/>
              </w:rPr>
            </w:pPr>
            <w:r>
              <w:rPr>
                <w:noProof/>
              </w:rPr>
              <w:t>- Други:</w:t>
            </w:r>
          </w:p>
        </w:tc>
        <w:tc>
          <w:tcPr>
            <w:tcW w:w="3810" w:type="pct"/>
          </w:tcPr>
          <w:p>
            <w:pPr>
              <w:spacing w:before="60" w:after="60"/>
              <w:rPr>
                <w:noProof/>
              </w:rPr>
            </w:pPr>
            <w:r>
              <w:rPr>
                <w:noProof/>
              </w:rPr>
              <w:t>Изпридане на естествени влакна или на синтетични или изкуствени влакна, придружено от плетене с игли или с куки;</w:t>
            </w:r>
          </w:p>
          <w:p>
            <w:pPr>
              <w:spacing w:before="60" w:after="60"/>
              <w:rPr>
                <w:noProof/>
              </w:rPr>
            </w:pPr>
            <w:r>
              <w:rPr>
                <w:noProof/>
              </w:rPr>
              <w:t>Екструдиране на прежди от синтетични или изкуствени нишки, придружено от плетене с игли или с куки; или</w:t>
            </w:r>
          </w:p>
          <w:p>
            <w:pPr>
              <w:spacing w:before="60" w:after="60"/>
              <w:rPr>
                <w:noProof/>
              </w:rPr>
            </w:pPr>
            <w:r>
              <w:rPr>
                <w:noProof/>
              </w:rPr>
              <w:t>Плетене с игли и конфекциониране в една операция.</w:t>
            </w:r>
          </w:p>
        </w:tc>
      </w:tr>
      <w:tr>
        <w:tc>
          <w:tcPr>
            <w:tcW w:w="1190" w:type="pct"/>
          </w:tcPr>
          <w:p>
            <w:pPr>
              <w:spacing w:before="60" w:after="60"/>
              <w:rPr>
                <w:noProof/>
              </w:rPr>
            </w:pPr>
            <w:r>
              <w:rPr>
                <w:noProof/>
              </w:rPr>
              <w:t>Глава 62</w:t>
            </w:r>
          </w:p>
        </w:tc>
        <w:tc>
          <w:tcPr>
            <w:tcW w:w="3810" w:type="pct"/>
          </w:tcPr>
          <w:p>
            <w:pPr>
              <w:spacing w:before="60" w:after="60"/>
              <w:rPr>
                <w:noProof/>
              </w:rPr>
            </w:pPr>
            <w:r>
              <w:rPr>
                <w:noProof/>
              </w:rPr>
              <w:t>Облекла и допълнения за облекла, различни от трикотажните или плетените;</w:t>
            </w:r>
          </w:p>
        </w:tc>
      </w:tr>
      <w:tr>
        <w:tc>
          <w:tcPr>
            <w:tcW w:w="1190" w:type="pct"/>
          </w:tcPr>
          <w:p>
            <w:pPr>
              <w:spacing w:before="60" w:after="60"/>
              <w:rPr>
                <w:noProof/>
              </w:rPr>
            </w:pPr>
            <w:r>
              <w:rPr>
                <w:noProof/>
              </w:rPr>
              <w:t xml:space="preserve">62.01 </w:t>
            </w:r>
          </w:p>
        </w:tc>
        <w:tc>
          <w:tcPr>
            <w:tcW w:w="3810" w:type="pct"/>
          </w:tcPr>
          <w:p>
            <w:pPr>
              <w:spacing w:before="60" w:after="60"/>
              <w:rPr>
                <w:noProof/>
              </w:rPr>
            </w:pPr>
            <w:r>
              <w:rPr>
                <w:noProof/>
              </w:rPr>
              <w:t>Тъкане, придружено от конфекциониране, включително рязане на тъкани; или</w:t>
            </w:r>
          </w:p>
          <w:p>
            <w:pPr>
              <w:spacing w:before="60" w:after="60"/>
              <w:rPr>
                <w:noProof/>
              </w:rPr>
            </w:pPr>
            <w:r>
              <w:rPr>
                <w:noProof/>
              </w:rPr>
              <w:t>Конфекциониране, включително рязане на тъкани, предшествано от печат (като отделна операция).</w:t>
            </w:r>
          </w:p>
        </w:tc>
      </w:tr>
      <w:tr>
        <w:tc>
          <w:tcPr>
            <w:tcW w:w="1190" w:type="pct"/>
          </w:tcPr>
          <w:p>
            <w:pPr>
              <w:pageBreakBefore/>
              <w:spacing w:before="60" w:after="60"/>
              <w:rPr>
                <w:noProof/>
              </w:rPr>
            </w:pPr>
            <w:r>
              <w:rPr>
                <w:noProof/>
              </w:rPr>
              <w:t>62.02</w:t>
            </w:r>
          </w:p>
        </w:tc>
        <w:tc>
          <w:tcPr>
            <w:tcW w:w="3810" w:type="pct"/>
          </w:tcPr>
          <w:p>
            <w:pPr>
              <w:spacing w:before="60" w:after="60"/>
              <w:rPr>
                <w:noProof/>
              </w:rPr>
            </w:pPr>
          </w:p>
        </w:tc>
      </w:tr>
      <w:tr>
        <w:tc>
          <w:tcPr>
            <w:tcW w:w="1190" w:type="pct"/>
          </w:tcPr>
          <w:p>
            <w:pPr>
              <w:spacing w:before="60" w:after="60"/>
              <w:rPr>
                <w:noProof/>
              </w:rPr>
            </w:pPr>
            <w:r>
              <w:rPr>
                <w:noProof/>
              </w:rPr>
              <w:t>- Бродирани:</w:t>
            </w:r>
          </w:p>
        </w:tc>
        <w:tc>
          <w:tcPr>
            <w:tcW w:w="3810" w:type="pct"/>
          </w:tcPr>
          <w:p>
            <w:pPr>
              <w:spacing w:before="60" w:after="60"/>
              <w:rPr>
                <w:noProof/>
              </w:rPr>
            </w:pPr>
            <w:r>
              <w:rPr>
                <w:noProof/>
              </w:rPr>
              <w:t>Тъкане, придружено от конфекциониране, включително рязане на тъкани; или</w:t>
            </w:r>
          </w:p>
          <w:p>
            <w:pPr>
              <w:spacing w:before="60" w:after="60"/>
              <w:rPr>
                <w:noProof/>
              </w:rPr>
            </w:pPr>
            <w:r>
              <w:rPr>
                <w:noProof/>
              </w:rPr>
              <w:t>Производство от небродирани тъкани, при условие че стойността на използваните небродирани тъкани без произход не надвишава 40 % от EXW или 35 % от FOB на продукта.</w:t>
            </w:r>
          </w:p>
        </w:tc>
      </w:tr>
      <w:tr>
        <w:tc>
          <w:tcPr>
            <w:tcW w:w="1190" w:type="pct"/>
          </w:tcPr>
          <w:p>
            <w:pPr>
              <w:spacing w:before="60" w:after="60"/>
              <w:rPr>
                <w:noProof/>
              </w:rPr>
            </w:pPr>
            <w:r>
              <w:rPr>
                <w:noProof/>
              </w:rPr>
              <w:t>- Други:</w:t>
            </w:r>
          </w:p>
        </w:tc>
        <w:tc>
          <w:tcPr>
            <w:tcW w:w="3810" w:type="pct"/>
          </w:tcPr>
          <w:p>
            <w:pPr>
              <w:spacing w:before="60" w:after="60"/>
              <w:rPr>
                <w:noProof/>
              </w:rPr>
            </w:pPr>
            <w:r>
              <w:rPr>
                <w:noProof/>
              </w:rPr>
              <w:t>Тъкане, придружено от конфекциониране, включително рязане на тъкани; или</w:t>
            </w:r>
          </w:p>
          <w:p>
            <w:pPr>
              <w:spacing w:before="60" w:after="60"/>
              <w:rPr>
                <w:noProof/>
              </w:rPr>
            </w:pPr>
            <w:r>
              <w:rPr>
                <w:noProof/>
              </w:rPr>
              <w:t>Конфекциониране, включително рязане на тъкани, предшествано от печат (като отделна операция).</w:t>
            </w:r>
          </w:p>
        </w:tc>
      </w:tr>
      <w:tr>
        <w:tc>
          <w:tcPr>
            <w:tcW w:w="1190" w:type="pct"/>
          </w:tcPr>
          <w:p>
            <w:pPr>
              <w:spacing w:before="60" w:after="60"/>
              <w:rPr>
                <w:noProof/>
              </w:rPr>
            </w:pPr>
            <w:r>
              <w:rPr>
                <w:noProof/>
              </w:rPr>
              <w:t>62.03</w:t>
            </w:r>
          </w:p>
        </w:tc>
        <w:tc>
          <w:tcPr>
            <w:tcW w:w="3810" w:type="pct"/>
          </w:tcPr>
          <w:p>
            <w:pPr>
              <w:spacing w:before="60" w:after="60"/>
              <w:rPr>
                <w:noProof/>
              </w:rPr>
            </w:pPr>
            <w:r>
              <w:rPr>
                <w:noProof/>
              </w:rPr>
              <w:t>Тъкане, придружено от конфекциониране, включително рязане на тъкани; или</w:t>
            </w:r>
          </w:p>
          <w:p>
            <w:pPr>
              <w:spacing w:before="60" w:after="60"/>
              <w:rPr>
                <w:noProof/>
              </w:rPr>
            </w:pPr>
            <w:r>
              <w:rPr>
                <w:noProof/>
              </w:rPr>
              <w:t>Конфекциониране, включително рязане на тъкани, предшествано от печат (като отделна операция).</w:t>
            </w:r>
          </w:p>
        </w:tc>
      </w:tr>
      <w:tr>
        <w:tc>
          <w:tcPr>
            <w:tcW w:w="1190" w:type="pct"/>
          </w:tcPr>
          <w:p>
            <w:pPr>
              <w:spacing w:before="60" w:after="60"/>
              <w:rPr>
                <w:noProof/>
              </w:rPr>
            </w:pPr>
            <w:r>
              <w:rPr>
                <w:noProof/>
              </w:rPr>
              <w:t>62.04</w:t>
            </w:r>
          </w:p>
        </w:tc>
        <w:tc>
          <w:tcPr>
            <w:tcW w:w="3810" w:type="pct"/>
          </w:tcPr>
          <w:p>
            <w:pPr>
              <w:spacing w:before="60" w:after="60"/>
              <w:rPr>
                <w:noProof/>
              </w:rPr>
            </w:pPr>
          </w:p>
        </w:tc>
      </w:tr>
      <w:tr>
        <w:tc>
          <w:tcPr>
            <w:tcW w:w="1190" w:type="pct"/>
          </w:tcPr>
          <w:p>
            <w:pPr>
              <w:spacing w:before="60" w:after="60"/>
              <w:rPr>
                <w:noProof/>
              </w:rPr>
            </w:pPr>
            <w:r>
              <w:rPr>
                <w:noProof/>
              </w:rPr>
              <w:t>- Бродирани:</w:t>
            </w:r>
          </w:p>
        </w:tc>
        <w:tc>
          <w:tcPr>
            <w:tcW w:w="3810" w:type="pct"/>
          </w:tcPr>
          <w:p>
            <w:pPr>
              <w:spacing w:before="60" w:after="60"/>
              <w:rPr>
                <w:noProof/>
              </w:rPr>
            </w:pPr>
            <w:r>
              <w:rPr>
                <w:noProof/>
              </w:rPr>
              <w:t>Тъкане, придружено от конфекциониране, включително рязане на тъкани; или</w:t>
            </w:r>
          </w:p>
          <w:p>
            <w:pPr>
              <w:spacing w:before="60" w:after="60"/>
              <w:rPr>
                <w:noProof/>
              </w:rPr>
            </w:pPr>
            <w:r>
              <w:rPr>
                <w:noProof/>
              </w:rPr>
              <w:t>Производство от небродирани тъкани, при условие че стойността на използваните небродирани тъкани без произход не надвишава 40 % от EXW или 35 % от FOB на продукта.</w:t>
            </w:r>
          </w:p>
        </w:tc>
      </w:tr>
      <w:tr>
        <w:tc>
          <w:tcPr>
            <w:tcW w:w="1190" w:type="pct"/>
          </w:tcPr>
          <w:p>
            <w:pPr>
              <w:spacing w:before="60" w:after="60"/>
              <w:rPr>
                <w:noProof/>
              </w:rPr>
            </w:pPr>
            <w:r>
              <w:rPr>
                <w:noProof/>
              </w:rPr>
              <w:t xml:space="preserve">- Други: </w:t>
            </w:r>
          </w:p>
        </w:tc>
        <w:tc>
          <w:tcPr>
            <w:tcW w:w="3810" w:type="pct"/>
          </w:tcPr>
          <w:p>
            <w:pPr>
              <w:spacing w:before="60" w:after="60"/>
              <w:rPr>
                <w:noProof/>
              </w:rPr>
            </w:pPr>
            <w:r>
              <w:rPr>
                <w:noProof/>
              </w:rPr>
              <w:t>Тъкане, придружено от конфекциониране, включително рязане на тъкани; или</w:t>
            </w:r>
          </w:p>
          <w:p>
            <w:pPr>
              <w:spacing w:before="60" w:after="60"/>
              <w:rPr>
                <w:noProof/>
              </w:rPr>
            </w:pPr>
            <w:r>
              <w:rPr>
                <w:noProof/>
              </w:rPr>
              <w:t>Конфекциониране, включително рязане на тъкани, предшествано от печат (като отделна операция).</w:t>
            </w:r>
          </w:p>
        </w:tc>
      </w:tr>
      <w:tr>
        <w:tc>
          <w:tcPr>
            <w:tcW w:w="1190" w:type="pct"/>
          </w:tcPr>
          <w:p>
            <w:pPr>
              <w:pageBreakBefore/>
              <w:spacing w:before="60" w:after="60"/>
              <w:rPr>
                <w:noProof/>
              </w:rPr>
            </w:pPr>
            <w:r>
              <w:rPr>
                <w:noProof/>
              </w:rPr>
              <w:t>62.05</w:t>
            </w:r>
          </w:p>
        </w:tc>
        <w:tc>
          <w:tcPr>
            <w:tcW w:w="3810" w:type="pct"/>
          </w:tcPr>
          <w:p>
            <w:pPr>
              <w:spacing w:before="60" w:after="60"/>
              <w:rPr>
                <w:noProof/>
              </w:rPr>
            </w:pPr>
            <w:r>
              <w:rPr>
                <w:noProof/>
              </w:rPr>
              <w:t>Тъкане, придружено от конфекциониране, включително рязане на тъкани; или</w:t>
            </w:r>
          </w:p>
          <w:p>
            <w:pPr>
              <w:spacing w:before="60" w:after="60"/>
              <w:rPr>
                <w:noProof/>
              </w:rPr>
            </w:pPr>
            <w:r>
              <w:rPr>
                <w:noProof/>
              </w:rPr>
              <w:t>Конфекциониране, включително рязане на тъкани, предшествано от печат (като отделна операция).</w:t>
            </w:r>
          </w:p>
        </w:tc>
      </w:tr>
      <w:tr>
        <w:tc>
          <w:tcPr>
            <w:tcW w:w="1190" w:type="pct"/>
          </w:tcPr>
          <w:p>
            <w:pPr>
              <w:spacing w:before="60" w:after="60"/>
              <w:rPr>
                <w:noProof/>
              </w:rPr>
            </w:pPr>
            <w:r>
              <w:rPr>
                <w:noProof/>
              </w:rPr>
              <w:t>62.06</w:t>
            </w:r>
          </w:p>
        </w:tc>
        <w:tc>
          <w:tcPr>
            <w:tcW w:w="3810" w:type="pct"/>
          </w:tcPr>
          <w:p>
            <w:pPr>
              <w:spacing w:before="60" w:after="60"/>
              <w:rPr>
                <w:noProof/>
              </w:rPr>
            </w:pPr>
          </w:p>
        </w:tc>
      </w:tr>
      <w:tr>
        <w:tc>
          <w:tcPr>
            <w:tcW w:w="1190" w:type="pct"/>
          </w:tcPr>
          <w:p>
            <w:pPr>
              <w:spacing w:before="60" w:after="60"/>
              <w:rPr>
                <w:noProof/>
              </w:rPr>
            </w:pPr>
            <w:r>
              <w:rPr>
                <w:noProof/>
              </w:rPr>
              <w:t>- Бродирани:</w:t>
            </w:r>
          </w:p>
        </w:tc>
        <w:tc>
          <w:tcPr>
            <w:tcW w:w="3810" w:type="pct"/>
          </w:tcPr>
          <w:p>
            <w:pPr>
              <w:spacing w:before="60" w:after="60"/>
              <w:rPr>
                <w:noProof/>
              </w:rPr>
            </w:pPr>
            <w:r>
              <w:rPr>
                <w:noProof/>
              </w:rPr>
              <w:t>Тъкане, придружено от конфекциониране, включително рязане на тъкани; или</w:t>
            </w:r>
          </w:p>
          <w:p>
            <w:pPr>
              <w:spacing w:before="60" w:after="60"/>
              <w:rPr>
                <w:noProof/>
              </w:rPr>
            </w:pPr>
            <w:r>
              <w:rPr>
                <w:noProof/>
              </w:rPr>
              <w:t>Производство от небродирани тъкани, при условие че стойността на използваните небродирани тъкани без произход не надвишава 40 % от EXW или 35 % от FOB на продукта.</w:t>
            </w:r>
          </w:p>
        </w:tc>
      </w:tr>
      <w:tr>
        <w:tc>
          <w:tcPr>
            <w:tcW w:w="1190" w:type="pct"/>
          </w:tcPr>
          <w:p>
            <w:pPr>
              <w:spacing w:before="60" w:after="60"/>
              <w:rPr>
                <w:noProof/>
              </w:rPr>
            </w:pPr>
            <w:r>
              <w:rPr>
                <w:noProof/>
              </w:rPr>
              <w:t>- Други:</w:t>
            </w:r>
          </w:p>
        </w:tc>
        <w:tc>
          <w:tcPr>
            <w:tcW w:w="3810" w:type="pct"/>
          </w:tcPr>
          <w:p>
            <w:pPr>
              <w:spacing w:before="60" w:after="60"/>
              <w:rPr>
                <w:noProof/>
              </w:rPr>
            </w:pPr>
            <w:r>
              <w:rPr>
                <w:noProof/>
              </w:rPr>
              <w:t>Тъкане, придружено от конфекциониране, включително рязане на тъкани; или</w:t>
            </w:r>
          </w:p>
          <w:p>
            <w:pPr>
              <w:spacing w:before="60" w:after="60"/>
              <w:rPr>
                <w:noProof/>
              </w:rPr>
            </w:pPr>
            <w:r>
              <w:rPr>
                <w:noProof/>
              </w:rPr>
              <w:t>Конфекциониране, включително рязане на тъкани, предшествано от печат (като отделна операция).</w:t>
            </w:r>
          </w:p>
        </w:tc>
      </w:tr>
      <w:tr>
        <w:tc>
          <w:tcPr>
            <w:tcW w:w="1190" w:type="pct"/>
          </w:tcPr>
          <w:p>
            <w:pPr>
              <w:spacing w:before="60" w:after="60"/>
              <w:rPr>
                <w:noProof/>
              </w:rPr>
            </w:pPr>
            <w:r>
              <w:rPr>
                <w:noProof/>
              </w:rPr>
              <w:t>62.07 — 62.08</w:t>
            </w:r>
          </w:p>
        </w:tc>
        <w:tc>
          <w:tcPr>
            <w:tcW w:w="3810" w:type="pct"/>
          </w:tcPr>
          <w:p>
            <w:pPr>
              <w:spacing w:before="60" w:after="60"/>
              <w:rPr>
                <w:noProof/>
              </w:rPr>
            </w:pPr>
            <w:r>
              <w:rPr>
                <w:noProof/>
              </w:rPr>
              <w:t>Тъкане, придружено от конфекциониране, включително рязане на тъкани; или</w:t>
            </w:r>
          </w:p>
          <w:p>
            <w:pPr>
              <w:spacing w:before="60" w:after="60"/>
              <w:rPr>
                <w:noProof/>
              </w:rPr>
            </w:pPr>
            <w:r>
              <w:rPr>
                <w:noProof/>
              </w:rPr>
              <w:t>Конфекциониране, включително рязане на тъкани, предшествано от печат (като отделна операция).</w:t>
            </w:r>
          </w:p>
        </w:tc>
      </w:tr>
      <w:tr>
        <w:tc>
          <w:tcPr>
            <w:tcW w:w="1190" w:type="pct"/>
          </w:tcPr>
          <w:p>
            <w:pPr>
              <w:spacing w:before="60" w:after="60"/>
              <w:rPr>
                <w:noProof/>
              </w:rPr>
            </w:pPr>
            <w:r>
              <w:rPr>
                <w:noProof/>
              </w:rPr>
              <w:t>62.09</w:t>
            </w:r>
          </w:p>
        </w:tc>
        <w:tc>
          <w:tcPr>
            <w:tcW w:w="3810" w:type="pct"/>
          </w:tcPr>
          <w:p>
            <w:pPr>
              <w:spacing w:before="60" w:after="60"/>
              <w:rPr>
                <w:noProof/>
              </w:rPr>
            </w:pPr>
          </w:p>
        </w:tc>
      </w:tr>
      <w:tr>
        <w:tc>
          <w:tcPr>
            <w:tcW w:w="1190" w:type="pct"/>
          </w:tcPr>
          <w:p>
            <w:pPr>
              <w:spacing w:before="60" w:after="60"/>
              <w:rPr>
                <w:noProof/>
              </w:rPr>
            </w:pPr>
            <w:r>
              <w:rPr>
                <w:noProof/>
              </w:rPr>
              <w:t>- Бродирани:</w:t>
            </w:r>
          </w:p>
        </w:tc>
        <w:tc>
          <w:tcPr>
            <w:tcW w:w="3810" w:type="pct"/>
          </w:tcPr>
          <w:p>
            <w:pPr>
              <w:spacing w:before="60" w:after="60"/>
              <w:rPr>
                <w:noProof/>
              </w:rPr>
            </w:pPr>
            <w:r>
              <w:rPr>
                <w:noProof/>
              </w:rPr>
              <w:t>Тъкане, придружено от конфекциониране, включително рязане на тъкани; или</w:t>
            </w:r>
          </w:p>
          <w:p>
            <w:pPr>
              <w:spacing w:before="60" w:after="60"/>
              <w:rPr>
                <w:noProof/>
              </w:rPr>
            </w:pPr>
            <w:r>
              <w:rPr>
                <w:noProof/>
              </w:rPr>
              <w:t>Производство от небродирани тъкани, при условие че стойността на използваните небродирани тъкани без произход не надвишава 40 % от EXW или 35 % от FOB на продукта.</w:t>
            </w:r>
          </w:p>
        </w:tc>
      </w:tr>
      <w:tr>
        <w:tc>
          <w:tcPr>
            <w:tcW w:w="1190" w:type="pct"/>
          </w:tcPr>
          <w:p>
            <w:pPr>
              <w:pageBreakBefore/>
              <w:spacing w:before="60" w:after="60"/>
              <w:rPr>
                <w:noProof/>
              </w:rPr>
            </w:pPr>
            <w:r>
              <w:rPr>
                <w:noProof/>
              </w:rPr>
              <w:t>- Други:</w:t>
            </w:r>
          </w:p>
        </w:tc>
        <w:tc>
          <w:tcPr>
            <w:tcW w:w="3810" w:type="pct"/>
          </w:tcPr>
          <w:p>
            <w:pPr>
              <w:spacing w:before="60" w:after="60"/>
              <w:rPr>
                <w:noProof/>
              </w:rPr>
            </w:pPr>
            <w:r>
              <w:rPr>
                <w:noProof/>
              </w:rPr>
              <w:t>Тъкане, придружено от конфекциониране, включително рязане на тъкани; или</w:t>
            </w:r>
          </w:p>
          <w:p>
            <w:pPr>
              <w:spacing w:before="60" w:after="60"/>
              <w:rPr>
                <w:noProof/>
              </w:rPr>
            </w:pPr>
            <w:r>
              <w:rPr>
                <w:noProof/>
              </w:rPr>
              <w:t>Конфекциониране, включително рязане на тъкани, предшествано от печат (като отделна операция).</w:t>
            </w:r>
          </w:p>
        </w:tc>
      </w:tr>
      <w:tr>
        <w:tc>
          <w:tcPr>
            <w:tcW w:w="1190" w:type="pct"/>
          </w:tcPr>
          <w:p>
            <w:pPr>
              <w:spacing w:before="60" w:after="60"/>
              <w:rPr>
                <w:noProof/>
              </w:rPr>
            </w:pPr>
            <w:r>
              <w:rPr>
                <w:noProof/>
              </w:rPr>
              <w:t>62.10</w:t>
            </w:r>
          </w:p>
        </w:tc>
        <w:tc>
          <w:tcPr>
            <w:tcW w:w="3810" w:type="pct"/>
          </w:tcPr>
          <w:p>
            <w:pPr>
              <w:spacing w:before="60" w:after="60"/>
              <w:rPr>
                <w:noProof/>
              </w:rPr>
            </w:pPr>
          </w:p>
        </w:tc>
      </w:tr>
      <w:tr>
        <w:tc>
          <w:tcPr>
            <w:tcW w:w="1190" w:type="pct"/>
          </w:tcPr>
          <w:p>
            <w:pPr>
              <w:spacing w:before="60" w:after="60"/>
              <w:rPr>
                <w:noProof/>
              </w:rPr>
            </w:pPr>
            <w:r>
              <w:rPr>
                <w:noProof/>
              </w:rPr>
              <w:t>- Пожароустойчива екипировка от тъкани, покрити с фолио от алуминизиран полиестер:</w:t>
            </w:r>
          </w:p>
        </w:tc>
        <w:tc>
          <w:tcPr>
            <w:tcW w:w="3810" w:type="pct"/>
          </w:tcPr>
          <w:p>
            <w:pPr>
              <w:spacing w:before="60" w:after="60"/>
              <w:rPr>
                <w:noProof/>
              </w:rPr>
            </w:pPr>
            <w:r>
              <w:rPr>
                <w:noProof/>
              </w:rPr>
              <w:t>Тъкане, придружено от конфекциониране, включително рязане на тъкани; или</w:t>
            </w:r>
          </w:p>
          <w:p>
            <w:pPr>
              <w:spacing w:before="60" w:after="60"/>
              <w:rPr>
                <w:noProof/>
              </w:rPr>
            </w:pPr>
            <w:r>
              <w:rPr>
                <w:noProof/>
              </w:rPr>
              <w:t>Промазване или ламиниране, придружени от конфекциониране, включително рязане на тъкани, при условие че стойността на използваните непромазани или неламинирани тъкани без произход не надвишава 40 % от EXW или 35 % от FOB на продукта.</w:t>
            </w:r>
          </w:p>
        </w:tc>
      </w:tr>
      <w:tr>
        <w:tc>
          <w:tcPr>
            <w:tcW w:w="1190" w:type="pct"/>
          </w:tcPr>
          <w:p>
            <w:pPr>
              <w:spacing w:before="60" w:after="60"/>
              <w:rPr>
                <w:noProof/>
              </w:rPr>
            </w:pPr>
            <w:r>
              <w:rPr>
                <w:noProof/>
              </w:rPr>
              <w:t>- Други:</w:t>
            </w:r>
          </w:p>
        </w:tc>
        <w:tc>
          <w:tcPr>
            <w:tcW w:w="3810" w:type="pct"/>
          </w:tcPr>
          <w:p>
            <w:pPr>
              <w:spacing w:before="60" w:after="60"/>
              <w:rPr>
                <w:noProof/>
              </w:rPr>
            </w:pPr>
            <w:r>
              <w:rPr>
                <w:noProof/>
              </w:rPr>
              <w:t>Тъкане, придружено от конфекциониране, включително рязане на тъкани; или</w:t>
            </w:r>
          </w:p>
          <w:p>
            <w:pPr>
              <w:spacing w:before="60" w:after="60"/>
              <w:rPr>
                <w:noProof/>
              </w:rPr>
            </w:pPr>
            <w:r>
              <w:rPr>
                <w:noProof/>
              </w:rPr>
              <w:t>Конфекциониране, включително рязане на тъкани, предшествано от печат (като отделна операция).</w:t>
            </w:r>
          </w:p>
        </w:tc>
      </w:tr>
      <w:tr>
        <w:tc>
          <w:tcPr>
            <w:tcW w:w="1190" w:type="pct"/>
          </w:tcPr>
          <w:p>
            <w:pPr>
              <w:spacing w:before="60" w:after="60"/>
              <w:rPr>
                <w:noProof/>
              </w:rPr>
            </w:pPr>
            <w:r>
              <w:rPr>
                <w:noProof/>
              </w:rPr>
              <w:t>62.11</w:t>
            </w:r>
          </w:p>
        </w:tc>
        <w:tc>
          <w:tcPr>
            <w:tcW w:w="3810" w:type="pct"/>
          </w:tcPr>
          <w:p>
            <w:pPr>
              <w:spacing w:before="60" w:after="60"/>
              <w:rPr>
                <w:noProof/>
              </w:rPr>
            </w:pPr>
          </w:p>
        </w:tc>
      </w:tr>
      <w:tr>
        <w:tc>
          <w:tcPr>
            <w:tcW w:w="1190" w:type="pct"/>
          </w:tcPr>
          <w:p>
            <w:pPr>
              <w:spacing w:before="60" w:after="60"/>
              <w:rPr>
                <w:noProof/>
              </w:rPr>
            </w:pPr>
            <w:r>
              <w:rPr>
                <w:noProof/>
              </w:rPr>
              <w:t>- Облекла за жени или момичета, бродирани:</w:t>
            </w:r>
          </w:p>
        </w:tc>
        <w:tc>
          <w:tcPr>
            <w:tcW w:w="3810" w:type="pct"/>
          </w:tcPr>
          <w:p>
            <w:pPr>
              <w:spacing w:before="60" w:after="60"/>
              <w:rPr>
                <w:noProof/>
              </w:rPr>
            </w:pPr>
            <w:r>
              <w:rPr>
                <w:noProof/>
              </w:rPr>
              <w:t>Тъкане, придружено от конфекциониране, включително рязане на тъкани; или</w:t>
            </w:r>
          </w:p>
          <w:p>
            <w:pPr>
              <w:spacing w:before="60" w:after="60"/>
              <w:rPr>
                <w:noProof/>
              </w:rPr>
            </w:pPr>
            <w:r>
              <w:rPr>
                <w:noProof/>
              </w:rPr>
              <w:t>Производство от небродирани тъкани, при условие че стойността на използваните небродирани тъкани без произход не надвишава 40 % от EXW или 35 % от FOB на продукта;</w:t>
            </w:r>
          </w:p>
        </w:tc>
      </w:tr>
      <w:tr>
        <w:tc>
          <w:tcPr>
            <w:tcW w:w="1190" w:type="pct"/>
          </w:tcPr>
          <w:p>
            <w:pPr>
              <w:spacing w:before="60" w:after="60"/>
              <w:rPr>
                <w:noProof/>
              </w:rPr>
            </w:pPr>
            <w:r>
              <w:rPr>
                <w:noProof/>
              </w:rPr>
              <w:t>- Други:</w:t>
            </w:r>
          </w:p>
        </w:tc>
        <w:tc>
          <w:tcPr>
            <w:tcW w:w="3810" w:type="pct"/>
          </w:tcPr>
          <w:p>
            <w:pPr>
              <w:spacing w:before="60" w:after="60"/>
              <w:rPr>
                <w:noProof/>
              </w:rPr>
            </w:pPr>
            <w:r>
              <w:rPr>
                <w:noProof/>
              </w:rPr>
              <w:t>Тъкане, придружено от конфекциониране, включително рязане на тъкани; или</w:t>
            </w:r>
          </w:p>
          <w:p>
            <w:pPr>
              <w:spacing w:before="60" w:after="60"/>
              <w:rPr>
                <w:noProof/>
              </w:rPr>
            </w:pPr>
            <w:r>
              <w:rPr>
                <w:noProof/>
              </w:rPr>
              <w:t>Конфекциониране, включително рязане на тъкани, предшествано от печат (като отделна операция).</w:t>
            </w:r>
          </w:p>
        </w:tc>
      </w:tr>
      <w:tr>
        <w:tc>
          <w:tcPr>
            <w:tcW w:w="1190" w:type="pct"/>
          </w:tcPr>
          <w:p>
            <w:pPr>
              <w:pageBreakBefore/>
              <w:spacing w:before="60" w:after="60"/>
              <w:rPr>
                <w:noProof/>
              </w:rPr>
            </w:pPr>
            <w:r>
              <w:rPr>
                <w:noProof/>
              </w:rPr>
              <w:t>62.12</w:t>
            </w:r>
          </w:p>
        </w:tc>
        <w:tc>
          <w:tcPr>
            <w:tcW w:w="3810" w:type="pct"/>
          </w:tcPr>
          <w:p>
            <w:pPr>
              <w:spacing w:before="60" w:after="60"/>
              <w:rPr>
                <w:noProof/>
                <w:highlight w:val="green"/>
              </w:rPr>
            </w:pPr>
          </w:p>
        </w:tc>
      </w:tr>
      <w:tr>
        <w:tc>
          <w:tcPr>
            <w:tcW w:w="1190" w:type="pct"/>
          </w:tcPr>
          <w:p>
            <w:pPr>
              <w:spacing w:before="60" w:after="60"/>
              <w:rPr>
                <w:noProof/>
              </w:rPr>
            </w:pPr>
            <w:r>
              <w:rPr>
                <w:noProof/>
              </w:rPr>
              <w:t>- трикотажни или плетени, получени чрез съшиване или съединяване по друг начин на две или повече парчета от трикотажна или плетена тъкан, които са били изрязани във форма или получени направо във форма:</w:t>
            </w:r>
          </w:p>
        </w:tc>
        <w:tc>
          <w:tcPr>
            <w:tcW w:w="3810" w:type="pct"/>
          </w:tcPr>
          <w:p>
            <w:pPr>
              <w:spacing w:before="60" w:after="60"/>
              <w:rPr>
                <w:noProof/>
              </w:rPr>
            </w:pPr>
            <w:r>
              <w:rPr>
                <w:noProof/>
              </w:rPr>
              <w:t>Плетене с игли, придружено от конфекциониране, включително рязане на тъкани; или</w:t>
            </w:r>
          </w:p>
          <w:p>
            <w:pPr>
              <w:spacing w:before="60" w:after="60"/>
              <w:rPr>
                <w:noProof/>
                <w:highlight w:val="green"/>
              </w:rPr>
            </w:pPr>
            <w:r>
              <w:rPr>
                <w:noProof/>
              </w:rPr>
              <w:t>Конфекциониране, включително рязане на тъкани, предшествано от печат (като отделна операция).</w:t>
            </w:r>
          </w:p>
        </w:tc>
      </w:tr>
      <w:tr>
        <w:tc>
          <w:tcPr>
            <w:tcW w:w="1190" w:type="pct"/>
          </w:tcPr>
          <w:p>
            <w:pPr>
              <w:spacing w:before="60" w:after="60"/>
              <w:rPr>
                <w:noProof/>
              </w:rPr>
            </w:pPr>
            <w:r>
              <w:rPr>
                <w:noProof/>
              </w:rPr>
              <w:t>- Други:</w:t>
            </w:r>
          </w:p>
        </w:tc>
        <w:tc>
          <w:tcPr>
            <w:tcW w:w="3810" w:type="pct"/>
          </w:tcPr>
          <w:p>
            <w:pPr>
              <w:spacing w:before="60" w:after="60"/>
              <w:rPr>
                <w:noProof/>
              </w:rPr>
            </w:pPr>
            <w:r>
              <w:rPr>
                <w:noProof/>
              </w:rPr>
              <w:t>Тъкане, придружено от конфекциониране, включително рязане на тъкани; или</w:t>
            </w:r>
          </w:p>
          <w:p>
            <w:pPr>
              <w:spacing w:before="60" w:after="60"/>
              <w:rPr>
                <w:noProof/>
              </w:rPr>
            </w:pPr>
            <w:r>
              <w:rPr>
                <w:noProof/>
              </w:rPr>
              <w:t>Конфекциониране, включително рязане на тъкани, предшествано от печат (като отделна операция).</w:t>
            </w:r>
          </w:p>
        </w:tc>
      </w:tr>
      <w:tr>
        <w:tc>
          <w:tcPr>
            <w:tcW w:w="1190" w:type="pct"/>
          </w:tcPr>
          <w:p>
            <w:pPr>
              <w:spacing w:before="60" w:after="60"/>
              <w:rPr>
                <w:noProof/>
              </w:rPr>
            </w:pPr>
            <w:r>
              <w:rPr>
                <w:noProof/>
              </w:rPr>
              <w:t>62.13 — 62.14</w:t>
            </w:r>
          </w:p>
        </w:tc>
        <w:tc>
          <w:tcPr>
            <w:tcW w:w="3810" w:type="pct"/>
          </w:tcPr>
          <w:p>
            <w:pPr>
              <w:spacing w:before="60" w:after="60"/>
              <w:rPr>
                <w:noProof/>
                <w:highlight w:val="green"/>
              </w:rPr>
            </w:pPr>
          </w:p>
        </w:tc>
      </w:tr>
      <w:tr>
        <w:tc>
          <w:tcPr>
            <w:tcW w:w="1190" w:type="pct"/>
          </w:tcPr>
          <w:p>
            <w:pPr>
              <w:spacing w:before="60" w:after="60"/>
              <w:rPr>
                <w:noProof/>
              </w:rPr>
            </w:pPr>
            <w:r>
              <w:rPr>
                <w:noProof/>
              </w:rPr>
              <w:t>- Бродирани</w:t>
            </w:r>
          </w:p>
        </w:tc>
        <w:tc>
          <w:tcPr>
            <w:tcW w:w="3810" w:type="pct"/>
          </w:tcPr>
          <w:p>
            <w:pPr>
              <w:spacing w:before="60" w:after="60"/>
              <w:rPr>
                <w:noProof/>
              </w:rPr>
            </w:pPr>
            <w:r>
              <w:rPr>
                <w:noProof/>
              </w:rPr>
              <w:t>Тъкане, придружено от конфекциониране, включително рязане на тъкани;</w:t>
            </w:r>
          </w:p>
          <w:p>
            <w:pPr>
              <w:spacing w:before="60" w:after="60"/>
              <w:rPr>
                <w:noProof/>
              </w:rPr>
            </w:pPr>
            <w:r>
              <w:rPr>
                <w:noProof/>
              </w:rPr>
              <w:t>Производство от небродирани тъкани, при условие че стойността на използваните небродирани тъкани без произход не надвишава 40 % от EXW или 35 % от FOB на продукта; или</w:t>
            </w:r>
          </w:p>
          <w:p>
            <w:pPr>
              <w:spacing w:before="60" w:after="60"/>
              <w:rPr>
                <w:noProof/>
              </w:rPr>
            </w:pPr>
            <w:r>
              <w:rPr>
                <w:noProof/>
              </w:rPr>
              <w:t>Конфекциониране, включително рязане на тъкани, предшествано от печат (като отделна операция).</w:t>
            </w:r>
          </w:p>
        </w:tc>
      </w:tr>
      <w:tr>
        <w:tc>
          <w:tcPr>
            <w:tcW w:w="1190" w:type="pct"/>
          </w:tcPr>
          <w:p>
            <w:pPr>
              <w:pageBreakBefore/>
              <w:spacing w:before="60" w:after="60"/>
              <w:rPr>
                <w:noProof/>
              </w:rPr>
            </w:pPr>
            <w:r>
              <w:rPr>
                <w:noProof/>
              </w:rPr>
              <w:t>- Други:</w:t>
            </w:r>
          </w:p>
        </w:tc>
        <w:tc>
          <w:tcPr>
            <w:tcW w:w="3810" w:type="pct"/>
          </w:tcPr>
          <w:p>
            <w:pPr>
              <w:spacing w:before="60" w:after="60"/>
              <w:rPr>
                <w:noProof/>
              </w:rPr>
            </w:pPr>
            <w:r>
              <w:rPr>
                <w:noProof/>
              </w:rPr>
              <w:t>Тъкане, придружено от конфекциониране, включително рязане на тъкани; или</w:t>
            </w:r>
          </w:p>
          <w:p>
            <w:pPr>
              <w:spacing w:before="60" w:after="60"/>
              <w:rPr>
                <w:noProof/>
              </w:rPr>
            </w:pPr>
            <w:r>
              <w:rPr>
                <w:noProof/>
              </w:rPr>
              <w:t>Конфекциониране, включително рязане на тъкани, предшествано от печат (като отделна операция).</w:t>
            </w:r>
          </w:p>
        </w:tc>
      </w:tr>
      <w:tr>
        <w:tc>
          <w:tcPr>
            <w:tcW w:w="1190" w:type="pct"/>
          </w:tcPr>
          <w:p>
            <w:pPr>
              <w:spacing w:before="60" w:after="60"/>
              <w:rPr>
                <w:noProof/>
              </w:rPr>
            </w:pPr>
            <w:r>
              <w:rPr>
                <w:noProof/>
              </w:rPr>
              <w:t>62.15</w:t>
            </w:r>
          </w:p>
        </w:tc>
        <w:tc>
          <w:tcPr>
            <w:tcW w:w="3810" w:type="pct"/>
          </w:tcPr>
          <w:p>
            <w:pPr>
              <w:spacing w:before="60" w:after="60"/>
              <w:rPr>
                <w:noProof/>
              </w:rPr>
            </w:pPr>
            <w:r>
              <w:rPr>
                <w:noProof/>
              </w:rPr>
              <w:t>Тъкане, придружено от конфекциониране, включително рязане на тъкани; или</w:t>
            </w:r>
          </w:p>
          <w:p>
            <w:pPr>
              <w:spacing w:before="60" w:after="60"/>
              <w:rPr>
                <w:rFonts w:eastAsiaTheme="minorEastAsia"/>
                <w:noProof/>
              </w:rPr>
            </w:pPr>
            <w:r>
              <w:rPr>
                <w:noProof/>
              </w:rPr>
              <w:t>Конфекциониране, включително рязане на тъкани, предшествано от печат (като отделна операция).</w:t>
            </w:r>
          </w:p>
        </w:tc>
      </w:tr>
      <w:tr>
        <w:trPr>
          <w:trHeight w:val="338"/>
        </w:trPr>
        <w:tc>
          <w:tcPr>
            <w:tcW w:w="1190" w:type="pct"/>
          </w:tcPr>
          <w:p>
            <w:pPr>
              <w:spacing w:before="60" w:after="60"/>
              <w:rPr>
                <w:noProof/>
              </w:rPr>
            </w:pPr>
            <w:r>
              <w:rPr>
                <w:noProof/>
              </w:rPr>
              <w:t>62.16</w:t>
            </w:r>
          </w:p>
        </w:tc>
        <w:tc>
          <w:tcPr>
            <w:tcW w:w="3810" w:type="pct"/>
          </w:tcPr>
          <w:p>
            <w:pPr>
              <w:spacing w:before="60" w:after="60"/>
              <w:rPr>
                <w:noProof/>
              </w:rPr>
            </w:pPr>
          </w:p>
        </w:tc>
      </w:tr>
      <w:tr>
        <w:tc>
          <w:tcPr>
            <w:tcW w:w="1190" w:type="pct"/>
          </w:tcPr>
          <w:p>
            <w:pPr>
              <w:spacing w:before="60" w:after="60"/>
              <w:rPr>
                <w:noProof/>
              </w:rPr>
            </w:pPr>
            <w:r>
              <w:rPr>
                <w:noProof/>
              </w:rPr>
              <w:t>- Пожароустойчива екипировка от тъкани, покрити с фолио от алуминизиран полиестер:</w:t>
            </w:r>
          </w:p>
        </w:tc>
        <w:tc>
          <w:tcPr>
            <w:tcW w:w="3810" w:type="pct"/>
          </w:tcPr>
          <w:p>
            <w:pPr>
              <w:spacing w:before="60" w:after="60"/>
              <w:rPr>
                <w:noProof/>
              </w:rPr>
            </w:pPr>
            <w:r>
              <w:rPr>
                <w:noProof/>
              </w:rPr>
              <w:t>Тъкане, придружено от конфекциониране, включително рязане на тъкани; или</w:t>
            </w:r>
          </w:p>
          <w:p>
            <w:pPr>
              <w:spacing w:before="60" w:after="60"/>
              <w:rPr>
                <w:noProof/>
              </w:rPr>
            </w:pPr>
            <w:r>
              <w:rPr>
                <w:noProof/>
              </w:rPr>
              <w:t>Промазване или ламиниране, придружени от конфекциониране, включително рязане на тъкани, при условие че стойността на използваните непромазани или неламинирани тъкани без произход не надвишава 40 % от EXW или 35 % от FOB на продукта.</w:t>
            </w:r>
          </w:p>
        </w:tc>
      </w:tr>
      <w:tr>
        <w:tc>
          <w:tcPr>
            <w:tcW w:w="1190" w:type="pct"/>
          </w:tcPr>
          <w:p>
            <w:pPr>
              <w:spacing w:before="60" w:after="60"/>
              <w:rPr>
                <w:noProof/>
              </w:rPr>
            </w:pPr>
            <w:r>
              <w:rPr>
                <w:noProof/>
              </w:rPr>
              <w:t>- Други:</w:t>
            </w:r>
          </w:p>
        </w:tc>
        <w:tc>
          <w:tcPr>
            <w:tcW w:w="3810" w:type="pct"/>
          </w:tcPr>
          <w:p>
            <w:pPr>
              <w:spacing w:before="60" w:after="60"/>
              <w:rPr>
                <w:noProof/>
              </w:rPr>
            </w:pPr>
            <w:r>
              <w:rPr>
                <w:noProof/>
              </w:rPr>
              <w:t>Тъкане, придружено от конфекциониране, включително рязане на тъкани: или</w:t>
            </w:r>
          </w:p>
          <w:p>
            <w:pPr>
              <w:spacing w:before="60" w:after="60"/>
              <w:rPr>
                <w:noProof/>
              </w:rPr>
            </w:pPr>
            <w:r>
              <w:rPr>
                <w:noProof/>
              </w:rPr>
              <w:t>Конфекциониране, включително рязане на тъкани, предшествано от печат (като отделна операция).</w:t>
            </w:r>
          </w:p>
        </w:tc>
      </w:tr>
      <w:tr>
        <w:tc>
          <w:tcPr>
            <w:tcW w:w="1190" w:type="pct"/>
          </w:tcPr>
          <w:p>
            <w:pPr>
              <w:pageBreakBefore/>
              <w:spacing w:before="60" w:after="60"/>
              <w:rPr>
                <w:noProof/>
              </w:rPr>
            </w:pPr>
            <w:r>
              <w:rPr>
                <w:noProof/>
              </w:rPr>
              <w:t>62.17</w:t>
            </w:r>
          </w:p>
        </w:tc>
        <w:tc>
          <w:tcPr>
            <w:tcW w:w="3810" w:type="pct"/>
          </w:tcPr>
          <w:p>
            <w:pPr>
              <w:spacing w:before="60" w:after="60"/>
              <w:rPr>
                <w:noProof/>
                <w:highlight w:val="green"/>
              </w:rPr>
            </w:pPr>
          </w:p>
        </w:tc>
      </w:tr>
      <w:tr>
        <w:tc>
          <w:tcPr>
            <w:tcW w:w="1190" w:type="pct"/>
          </w:tcPr>
          <w:p>
            <w:pPr>
              <w:spacing w:before="60" w:after="60"/>
              <w:rPr>
                <w:noProof/>
              </w:rPr>
            </w:pPr>
            <w:r>
              <w:rPr>
                <w:noProof/>
              </w:rPr>
              <w:t>- Бродирани:</w:t>
            </w:r>
          </w:p>
        </w:tc>
        <w:tc>
          <w:tcPr>
            <w:tcW w:w="3810" w:type="pct"/>
          </w:tcPr>
          <w:p>
            <w:pPr>
              <w:spacing w:before="60" w:after="60"/>
              <w:rPr>
                <w:noProof/>
              </w:rPr>
            </w:pPr>
            <w:r>
              <w:rPr>
                <w:noProof/>
              </w:rPr>
              <w:t>Тъкане, придружено от конфекциониране, включително рязане на тъкани;</w:t>
            </w:r>
          </w:p>
          <w:p>
            <w:pPr>
              <w:spacing w:before="60" w:after="60"/>
              <w:rPr>
                <w:noProof/>
              </w:rPr>
            </w:pPr>
            <w:r>
              <w:rPr>
                <w:noProof/>
              </w:rPr>
              <w:t>Производство от небродирани тъкани, при условие че стойността на използваните небродирани тъкани без произход не надвишава 40 % от EXW или 35 % от FOB на продукта; или</w:t>
            </w:r>
          </w:p>
          <w:p>
            <w:pPr>
              <w:spacing w:before="60" w:after="60"/>
              <w:rPr>
                <w:noProof/>
              </w:rPr>
            </w:pPr>
            <w:r>
              <w:rPr>
                <w:noProof/>
              </w:rPr>
              <w:t>Конфекциониране, включително рязане на тъкани, предшествано от печат (като отделна операция).</w:t>
            </w:r>
          </w:p>
        </w:tc>
      </w:tr>
      <w:tr>
        <w:tc>
          <w:tcPr>
            <w:tcW w:w="1190" w:type="pct"/>
          </w:tcPr>
          <w:p>
            <w:pPr>
              <w:spacing w:before="60" w:after="60"/>
              <w:rPr>
                <w:noProof/>
              </w:rPr>
            </w:pPr>
            <w:r>
              <w:rPr>
                <w:noProof/>
              </w:rPr>
              <w:t>- Пожароустойчива екипировка от тъкани, покрити с фолио от алуминизиран полиестер:</w:t>
            </w:r>
          </w:p>
        </w:tc>
        <w:tc>
          <w:tcPr>
            <w:tcW w:w="3810" w:type="pct"/>
          </w:tcPr>
          <w:p>
            <w:pPr>
              <w:spacing w:before="60" w:after="60"/>
              <w:rPr>
                <w:noProof/>
              </w:rPr>
            </w:pPr>
            <w:r>
              <w:rPr>
                <w:noProof/>
              </w:rPr>
              <w:t>Тъкане, придружено от конфекциониране, включително рязане на тъкани; или</w:t>
            </w:r>
          </w:p>
          <w:p>
            <w:pPr>
              <w:spacing w:before="60" w:after="60"/>
              <w:rPr>
                <w:noProof/>
              </w:rPr>
            </w:pPr>
            <w:r>
              <w:rPr>
                <w:noProof/>
              </w:rPr>
              <w:t>Промазване или ламиниране, придружени от конфекциониране, включително рязане на тъкани, при условие че стойността на използваните непромазани или неламинирани тъкани без произход не надвишава 40 % от EXW или 35 % от FOB на продукта.</w:t>
            </w:r>
          </w:p>
        </w:tc>
      </w:tr>
      <w:tr>
        <w:tc>
          <w:tcPr>
            <w:tcW w:w="1190" w:type="pct"/>
          </w:tcPr>
          <w:p>
            <w:pPr>
              <w:spacing w:before="60" w:after="60"/>
              <w:rPr>
                <w:noProof/>
              </w:rPr>
            </w:pPr>
            <w:r>
              <w:rPr>
                <w:noProof/>
              </w:rPr>
              <w:t>- Междинна подплата за яки и ръкавели, изрязана:</w:t>
            </w:r>
          </w:p>
        </w:tc>
        <w:tc>
          <w:tcPr>
            <w:tcW w:w="3810" w:type="pct"/>
          </w:tcPr>
          <w:p>
            <w:pPr>
              <w:spacing w:before="60" w:after="60"/>
              <w:rPr>
                <w:noProof/>
              </w:rPr>
            </w:pPr>
            <w:r>
              <w:rPr>
                <w:noProof/>
              </w:rPr>
              <w:t>CTH, при условие че стойността на всички използвани материали без произход не надвишава 40 % от EXW или 35 % от FOB на продукта.</w:t>
            </w:r>
          </w:p>
        </w:tc>
      </w:tr>
      <w:tr>
        <w:tc>
          <w:tcPr>
            <w:tcW w:w="1190" w:type="pct"/>
          </w:tcPr>
          <w:p>
            <w:pPr>
              <w:spacing w:before="60" w:after="60"/>
              <w:rPr>
                <w:noProof/>
              </w:rPr>
            </w:pPr>
            <w:r>
              <w:rPr>
                <w:noProof/>
              </w:rPr>
              <w:t>- Други:</w:t>
            </w:r>
          </w:p>
        </w:tc>
        <w:tc>
          <w:tcPr>
            <w:tcW w:w="3810" w:type="pct"/>
          </w:tcPr>
          <w:p>
            <w:pPr>
              <w:spacing w:before="60" w:after="60"/>
              <w:rPr>
                <w:noProof/>
              </w:rPr>
            </w:pPr>
            <w:r>
              <w:rPr>
                <w:noProof/>
              </w:rPr>
              <w:t>Тъкане, придружено от конфекциониране, включително рязане на тъкани.</w:t>
            </w:r>
          </w:p>
        </w:tc>
      </w:tr>
      <w:tr>
        <w:tc>
          <w:tcPr>
            <w:tcW w:w="1190" w:type="pct"/>
          </w:tcPr>
          <w:p>
            <w:pPr>
              <w:spacing w:before="60" w:after="60"/>
              <w:rPr>
                <w:noProof/>
              </w:rPr>
            </w:pPr>
            <w:r>
              <w:rPr>
                <w:noProof/>
              </w:rPr>
              <w:t>Глава 63</w:t>
            </w:r>
          </w:p>
        </w:tc>
        <w:tc>
          <w:tcPr>
            <w:tcW w:w="3810" w:type="pct"/>
          </w:tcPr>
          <w:p>
            <w:pPr>
              <w:spacing w:before="60" w:after="60"/>
              <w:rPr>
                <w:noProof/>
              </w:rPr>
            </w:pPr>
            <w:r>
              <w:rPr>
                <w:noProof/>
              </w:rPr>
              <w:t>Други конфекционирани текстилни артикули; комплекти; употребявани облекла и текстилни артикули; парцали</w:t>
            </w:r>
          </w:p>
        </w:tc>
      </w:tr>
      <w:tr>
        <w:tc>
          <w:tcPr>
            <w:tcW w:w="1190" w:type="pct"/>
          </w:tcPr>
          <w:p>
            <w:pPr>
              <w:spacing w:before="60" w:after="60"/>
              <w:rPr>
                <w:noProof/>
              </w:rPr>
            </w:pPr>
            <w:r>
              <w:rPr>
                <w:noProof/>
              </w:rPr>
              <w:t>63.01 — 63.04</w:t>
            </w:r>
          </w:p>
        </w:tc>
        <w:tc>
          <w:tcPr>
            <w:tcW w:w="3810" w:type="pct"/>
          </w:tcPr>
          <w:p>
            <w:pPr>
              <w:spacing w:before="60" w:after="60"/>
              <w:rPr>
                <w:noProof/>
                <w:highlight w:val="green"/>
              </w:rPr>
            </w:pPr>
          </w:p>
        </w:tc>
      </w:tr>
      <w:tr>
        <w:tc>
          <w:tcPr>
            <w:tcW w:w="1190" w:type="pct"/>
          </w:tcPr>
          <w:p>
            <w:pPr>
              <w:spacing w:before="60" w:after="60"/>
              <w:rPr>
                <w:noProof/>
              </w:rPr>
            </w:pPr>
            <w:r>
              <w:rPr>
                <w:noProof/>
              </w:rPr>
              <w:t>- От филц, от нетъкани текстилни материали:</w:t>
            </w:r>
          </w:p>
        </w:tc>
        <w:tc>
          <w:tcPr>
            <w:tcW w:w="3810" w:type="pct"/>
          </w:tcPr>
          <w:p>
            <w:pPr>
              <w:spacing w:before="60" w:after="60"/>
              <w:rPr>
                <w:rFonts w:eastAsiaTheme="minorEastAsia"/>
                <w:noProof/>
              </w:rPr>
            </w:pPr>
            <w:r>
              <w:rPr>
                <w:noProof/>
              </w:rPr>
              <w:t>Образуване на нетъкани текстилни материали, придружено от конфекциониране, включително рязане на тъкани.</w:t>
            </w:r>
          </w:p>
        </w:tc>
      </w:tr>
      <w:tr>
        <w:tc>
          <w:tcPr>
            <w:tcW w:w="1190" w:type="pct"/>
          </w:tcPr>
          <w:p>
            <w:pPr>
              <w:pageBreakBefore/>
              <w:spacing w:before="60" w:after="60"/>
              <w:rPr>
                <w:noProof/>
              </w:rPr>
            </w:pPr>
            <w:r>
              <w:rPr>
                <w:noProof/>
              </w:rPr>
              <w:t>- Други:</w:t>
            </w:r>
          </w:p>
          <w:p>
            <w:pPr>
              <w:spacing w:before="60" w:after="60"/>
              <w:rPr>
                <w:noProof/>
              </w:rPr>
            </w:pPr>
            <w:r>
              <w:rPr>
                <w:noProof/>
              </w:rPr>
              <w:t>- Бродирани:</w:t>
            </w:r>
          </w:p>
        </w:tc>
        <w:tc>
          <w:tcPr>
            <w:tcW w:w="3810" w:type="pct"/>
          </w:tcPr>
          <w:p>
            <w:pPr>
              <w:spacing w:before="60" w:after="60"/>
              <w:rPr>
                <w:noProof/>
              </w:rPr>
            </w:pPr>
          </w:p>
          <w:p>
            <w:pPr>
              <w:spacing w:before="60" w:after="60"/>
              <w:rPr>
                <w:noProof/>
              </w:rPr>
            </w:pPr>
            <w:r>
              <w:rPr>
                <w:noProof/>
              </w:rPr>
              <w:t>Тъкане или плетене с игли или куки, придружено от конфекциониране, включително рязане на тъкани; или</w:t>
            </w:r>
          </w:p>
          <w:p>
            <w:pPr>
              <w:spacing w:before="60" w:after="60"/>
              <w:rPr>
                <w:noProof/>
              </w:rPr>
            </w:pPr>
            <w:r>
              <w:rPr>
                <w:noProof/>
              </w:rPr>
              <w:t>Производство от небродирани тъкани (различни от плетени с игли или куки), при условие че стойността на използваните небродирани тъкани без произход не надвишава 40 % от EXW или 35 % от FOB на продукта;</w:t>
            </w:r>
          </w:p>
        </w:tc>
      </w:tr>
      <w:tr>
        <w:tc>
          <w:tcPr>
            <w:tcW w:w="1190" w:type="pct"/>
          </w:tcPr>
          <w:p>
            <w:pPr>
              <w:spacing w:before="60" w:after="60"/>
              <w:rPr>
                <w:noProof/>
              </w:rPr>
            </w:pPr>
            <w:r>
              <w:rPr>
                <w:noProof/>
              </w:rPr>
              <w:t>- Други:</w:t>
            </w:r>
          </w:p>
        </w:tc>
        <w:tc>
          <w:tcPr>
            <w:tcW w:w="3810" w:type="pct"/>
          </w:tcPr>
          <w:p>
            <w:pPr>
              <w:spacing w:before="60" w:after="60"/>
              <w:rPr>
                <w:noProof/>
              </w:rPr>
            </w:pPr>
            <w:r>
              <w:rPr>
                <w:noProof/>
              </w:rPr>
              <w:t>Тъкане, плетене с игли или куки, придружено от конфекциониране, включително рязане на тъкани.</w:t>
            </w:r>
          </w:p>
        </w:tc>
      </w:tr>
      <w:tr>
        <w:tc>
          <w:tcPr>
            <w:tcW w:w="1190" w:type="pct"/>
          </w:tcPr>
          <w:p>
            <w:pPr>
              <w:spacing w:before="60" w:after="60"/>
              <w:rPr>
                <w:noProof/>
              </w:rPr>
            </w:pPr>
            <w:r>
              <w:rPr>
                <w:noProof/>
              </w:rPr>
              <w:t>63.05</w:t>
            </w:r>
          </w:p>
        </w:tc>
        <w:tc>
          <w:tcPr>
            <w:tcW w:w="3810" w:type="pct"/>
          </w:tcPr>
          <w:p>
            <w:pPr>
              <w:spacing w:before="60" w:after="60"/>
              <w:rPr>
                <w:noProof/>
              </w:rPr>
            </w:pPr>
            <w:r>
              <w:rPr>
                <w:noProof/>
              </w:rPr>
              <w:t>Екструдиране на синтетични или изкуствени влакна или изпридане на естествени или щапелни синтетични или изкуствени влакна, придружено от тъкане или плетене с игли и конфекциониране, включително рязане.</w:t>
            </w:r>
          </w:p>
        </w:tc>
      </w:tr>
      <w:tr>
        <w:tc>
          <w:tcPr>
            <w:tcW w:w="1190" w:type="pct"/>
          </w:tcPr>
          <w:p>
            <w:pPr>
              <w:spacing w:before="60" w:after="60"/>
              <w:rPr>
                <w:noProof/>
              </w:rPr>
            </w:pPr>
            <w:r>
              <w:rPr>
                <w:noProof/>
              </w:rPr>
              <w:t>63.06</w:t>
            </w:r>
          </w:p>
        </w:tc>
        <w:tc>
          <w:tcPr>
            <w:tcW w:w="3810" w:type="pct"/>
          </w:tcPr>
          <w:p>
            <w:pPr>
              <w:spacing w:before="60" w:after="60"/>
              <w:rPr>
                <w:noProof/>
              </w:rPr>
            </w:pPr>
          </w:p>
        </w:tc>
      </w:tr>
      <w:tr>
        <w:tc>
          <w:tcPr>
            <w:tcW w:w="1190" w:type="pct"/>
          </w:tcPr>
          <w:p>
            <w:pPr>
              <w:spacing w:before="60" w:after="60"/>
              <w:rPr>
                <w:noProof/>
              </w:rPr>
            </w:pPr>
            <w:r>
              <w:rPr>
                <w:noProof/>
              </w:rPr>
              <w:t>- От нетъкан текстилен материал:</w:t>
            </w:r>
          </w:p>
        </w:tc>
        <w:tc>
          <w:tcPr>
            <w:tcW w:w="3810" w:type="pct"/>
          </w:tcPr>
          <w:p>
            <w:pPr>
              <w:spacing w:before="60" w:after="60"/>
              <w:rPr>
                <w:noProof/>
              </w:rPr>
            </w:pPr>
            <w:r>
              <w:rPr>
                <w:noProof/>
              </w:rPr>
              <w:t>Образуване на нетъкани текстилни материали, придружено от конфекциониране, включително рязане на тъкани.</w:t>
            </w:r>
          </w:p>
        </w:tc>
      </w:tr>
      <w:tr>
        <w:tc>
          <w:tcPr>
            <w:tcW w:w="1190" w:type="pct"/>
          </w:tcPr>
          <w:p>
            <w:pPr>
              <w:spacing w:before="60" w:after="60"/>
              <w:rPr>
                <w:noProof/>
              </w:rPr>
            </w:pPr>
            <w:r>
              <w:rPr>
                <w:noProof/>
              </w:rPr>
              <w:t>- Други:</w:t>
            </w:r>
          </w:p>
        </w:tc>
        <w:tc>
          <w:tcPr>
            <w:tcW w:w="3810" w:type="pct"/>
          </w:tcPr>
          <w:p>
            <w:pPr>
              <w:spacing w:before="60" w:after="60"/>
              <w:rPr>
                <w:noProof/>
              </w:rPr>
            </w:pPr>
            <w:r>
              <w:rPr>
                <w:noProof/>
              </w:rPr>
              <w:t>Тъкане, придружено от конфекциониране, включително рязане на тъкани.</w:t>
            </w:r>
          </w:p>
        </w:tc>
      </w:tr>
      <w:tr>
        <w:tc>
          <w:tcPr>
            <w:tcW w:w="1190" w:type="pct"/>
          </w:tcPr>
          <w:p>
            <w:pPr>
              <w:spacing w:before="60" w:after="60"/>
              <w:rPr>
                <w:noProof/>
              </w:rPr>
            </w:pPr>
            <w:r>
              <w:rPr>
                <w:noProof/>
              </w:rPr>
              <w:t>63.07</w:t>
            </w:r>
          </w:p>
        </w:tc>
        <w:tc>
          <w:tcPr>
            <w:tcW w:w="3810" w:type="pct"/>
          </w:tcPr>
          <w:p>
            <w:pPr>
              <w:spacing w:before="60" w:after="60"/>
              <w:rPr>
                <w:noProof/>
              </w:rPr>
            </w:pPr>
            <w:r>
              <w:rPr>
                <w:noProof/>
              </w:rPr>
              <w:t>MaxNOM 40 % (EXW); или</w:t>
            </w:r>
          </w:p>
          <w:p>
            <w:pPr>
              <w:spacing w:before="60" w:after="60"/>
              <w:rPr>
                <w:rFonts w:eastAsiaTheme="minorEastAsia"/>
                <w:noProof/>
              </w:rPr>
            </w:pPr>
            <w:r>
              <w:rPr>
                <w:noProof/>
              </w:rPr>
              <w:t>RVC 65 % (FOB).</w:t>
            </w:r>
          </w:p>
        </w:tc>
      </w:tr>
      <w:tr>
        <w:tc>
          <w:tcPr>
            <w:tcW w:w="1190" w:type="pct"/>
          </w:tcPr>
          <w:p>
            <w:pPr>
              <w:spacing w:before="60" w:after="60"/>
              <w:rPr>
                <w:noProof/>
              </w:rPr>
            </w:pPr>
            <w:r>
              <w:rPr>
                <w:noProof/>
              </w:rPr>
              <w:t>63.08</w:t>
            </w:r>
          </w:p>
        </w:tc>
        <w:tc>
          <w:tcPr>
            <w:tcW w:w="3810" w:type="pct"/>
          </w:tcPr>
          <w:p>
            <w:pPr>
              <w:spacing w:before="60" w:after="60"/>
              <w:rPr>
                <w:noProof/>
              </w:rPr>
            </w:pPr>
            <w:r>
              <w:rPr>
                <w:noProof/>
              </w:rPr>
              <w:t>Всяко изделие от комплекта трябва да отговаря на правилото, което би се прилагало към него, ако не беше включено в комплекта; могат обаче да бъдат включени изделия без произход, при условие че общата им стойност не надвишава 15 % от EXW или FOB на комплекта.</w:t>
            </w:r>
          </w:p>
        </w:tc>
      </w:tr>
      <w:tr>
        <w:tc>
          <w:tcPr>
            <w:tcW w:w="1190" w:type="pct"/>
          </w:tcPr>
          <w:p>
            <w:pPr>
              <w:pageBreakBefore/>
              <w:spacing w:before="60" w:after="60"/>
              <w:rPr>
                <w:noProof/>
              </w:rPr>
            </w:pPr>
            <w:r>
              <w:rPr>
                <w:noProof/>
              </w:rPr>
              <w:t>63.09 — 63.10</w:t>
            </w:r>
          </w:p>
        </w:tc>
        <w:tc>
          <w:tcPr>
            <w:tcW w:w="3810" w:type="pct"/>
          </w:tcPr>
          <w:p>
            <w:pPr>
              <w:spacing w:before="60" w:after="60"/>
              <w:rPr>
                <w:noProof/>
              </w:rPr>
            </w:pPr>
            <w:r>
              <w:rPr>
                <w:noProof/>
              </w:rPr>
              <w:t>CTH</w:t>
            </w:r>
          </w:p>
        </w:tc>
      </w:tr>
      <w:tr>
        <w:tc>
          <w:tcPr>
            <w:tcW w:w="1190" w:type="pct"/>
          </w:tcPr>
          <w:p>
            <w:pPr>
              <w:spacing w:before="60" w:after="60"/>
              <w:rPr>
                <w:noProof/>
              </w:rPr>
            </w:pPr>
            <w:r>
              <w:rPr>
                <w:noProof/>
              </w:rPr>
              <w:t>РАЗДЕЛ XII</w:t>
            </w:r>
          </w:p>
        </w:tc>
        <w:tc>
          <w:tcPr>
            <w:tcW w:w="3810" w:type="pct"/>
          </w:tcPr>
          <w:p>
            <w:pPr>
              <w:spacing w:before="60" w:after="60"/>
              <w:rPr>
                <w:rFonts w:eastAsiaTheme="minorEastAsia"/>
                <w:noProof/>
              </w:rPr>
            </w:pPr>
            <w:r>
              <w:rPr>
                <w:noProof/>
              </w:rPr>
              <w:t>ОБУВКИ, ШАПКИ, ЧАДЪРИ ЗА ДЪЖД И СЛЪНЦЕ, БАСТУНИ, КАМШИЦИ, БИЧОВЕ И ТЕХНИТЕ ЧАСТИ; АПРЕТИРАНИ ПЕРА И АРТИКУЛИ ОТ ПЕРА; ИЗКУСТВЕНИ ЦВЕТЯ; ИЗДЕЛИЯ ОТ ЧОВЕШКИ КОСИ</w:t>
            </w:r>
          </w:p>
        </w:tc>
      </w:tr>
      <w:tr>
        <w:tc>
          <w:tcPr>
            <w:tcW w:w="1190" w:type="pct"/>
          </w:tcPr>
          <w:p>
            <w:pPr>
              <w:spacing w:before="60" w:after="60"/>
              <w:rPr>
                <w:noProof/>
              </w:rPr>
            </w:pPr>
            <w:r>
              <w:rPr>
                <w:noProof/>
              </w:rPr>
              <w:t>Глава 64</w:t>
            </w:r>
          </w:p>
        </w:tc>
        <w:tc>
          <w:tcPr>
            <w:tcW w:w="3810" w:type="pct"/>
          </w:tcPr>
          <w:p>
            <w:pPr>
              <w:spacing w:before="60" w:after="60"/>
              <w:rPr>
                <w:noProof/>
              </w:rPr>
            </w:pPr>
            <w:r>
              <w:rPr>
                <w:noProof/>
              </w:rPr>
              <w:t>Обувки, гети и подобни артикули; части за тях</w:t>
            </w:r>
          </w:p>
        </w:tc>
      </w:tr>
      <w:tr>
        <w:tc>
          <w:tcPr>
            <w:tcW w:w="1190" w:type="pct"/>
          </w:tcPr>
          <w:p>
            <w:pPr>
              <w:spacing w:before="60" w:after="60"/>
              <w:rPr>
                <w:noProof/>
              </w:rPr>
            </w:pPr>
            <w:r>
              <w:rPr>
                <w:noProof/>
              </w:rPr>
              <w:t>64.01 — 64.06</w:t>
            </w:r>
          </w:p>
        </w:tc>
        <w:tc>
          <w:tcPr>
            <w:tcW w:w="3810" w:type="pct"/>
          </w:tcPr>
          <w:p>
            <w:pPr>
              <w:spacing w:before="60" w:after="60"/>
              <w:rPr>
                <w:noProof/>
              </w:rPr>
            </w:pPr>
            <w:r>
              <w:rPr>
                <w:noProof/>
              </w:rPr>
              <w:t>CC;</w:t>
            </w:r>
          </w:p>
          <w:p>
            <w:pPr>
              <w:spacing w:before="60" w:after="60"/>
              <w:rPr>
                <w:noProof/>
              </w:rPr>
            </w:pPr>
            <w:r>
              <w:rPr>
                <w:noProof/>
              </w:rPr>
              <w:t>CTH с изключение на онези от позиции 64.01—64.05 и на комплекти, състоящи се от горни части на обувки, фиксирани върху вътрешните ходила, от подпозиция 6406.90 и MaxNOM 50 % (EXW); или</w:t>
            </w:r>
          </w:p>
          <w:p>
            <w:pPr>
              <w:spacing w:before="60" w:after="60"/>
              <w:rPr>
                <w:noProof/>
              </w:rPr>
            </w:pPr>
            <w:r>
              <w:rPr>
                <w:noProof/>
              </w:rPr>
              <w:t>CTH с изключение на онези от позиции 64.01—64.05 и на комплекти, състоящи се от горни части на обувки, фиксирани върху вътрешните ходила, от подпозиция 6406.90 и RVC 55 % (FOB).</w:t>
            </w:r>
          </w:p>
        </w:tc>
      </w:tr>
      <w:tr>
        <w:tc>
          <w:tcPr>
            <w:tcW w:w="1190" w:type="pct"/>
          </w:tcPr>
          <w:p>
            <w:pPr>
              <w:spacing w:before="60" w:after="60"/>
              <w:rPr>
                <w:noProof/>
              </w:rPr>
            </w:pPr>
            <w:r>
              <w:rPr>
                <w:noProof/>
              </w:rPr>
              <w:t>Глава 65</w:t>
            </w:r>
          </w:p>
        </w:tc>
        <w:tc>
          <w:tcPr>
            <w:tcW w:w="3810" w:type="pct"/>
          </w:tcPr>
          <w:p>
            <w:pPr>
              <w:spacing w:before="60" w:after="60"/>
              <w:rPr>
                <w:noProof/>
              </w:rPr>
            </w:pPr>
            <w:r>
              <w:rPr>
                <w:noProof/>
              </w:rPr>
              <w:t>Шапки и части за шапки</w:t>
            </w:r>
          </w:p>
        </w:tc>
      </w:tr>
      <w:tr>
        <w:tc>
          <w:tcPr>
            <w:tcW w:w="1190" w:type="pct"/>
          </w:tcPr>
          <w:p>
            <w:pPr>
              <w:spacing w:before="60" w:after="60"/>
              <w:rPr>
                <w:noProof/>
              </w:rPr>
            </w:pPr>
            <w:r>
              <w:rPr>
                <w:noProof/>
              </w:rPr>
              <w:t>65.01 — 65.07</w:t>
            </w:r>
          </w:p>
        </w:tc>
        <w:tc>
          <w:tcPr>
            <w:tcW w:w="3810" w:type="pct"/>
          </w:tcPr>
          <w:p>
            <w:pPr>
              <w:spacing w:before="60" w:after="60"/>
              <w:rPr>
                <w:noProof/>
              </w:rPr>
            </w:pPr>
            <w:r>
              <w:rPr>
                <w:noProof/>
              </w:rPr>
              <w:t>CTH</w:t>
            </w:r>
          </w:p>
        </w:tc>
      </w:tr>
      <w:tr>
        <w:tc>
          <w:tcPr>
            <w:tcW w:w="1190" w:type="pct"/>
          </w:tcPr>
          <w:p>
            <w:pPr>
              <w:spacing w:before="60" w:after="60"/>
              <w:rPr>
                <w:noProof/>
              </w:rPr>
            </w:pPr>
            <w:r>
              <w:rPr>
                <w:noProof/>
              </w:rPr>
              <w:t>Глава 66</w:t>
            </w:r>
          </w:p>
        </w:tc>
        <w:tc>
          <w:tcPr>
            <w:tcW w:w="3810" w:type="pct"/>
          </w:tcPr>
          <w:p>
            <w:pPr>
              <w:spacing w:before="60" w:after="60"/>
              <w:rPr>
                <w:noProof/>
              </w:rPr>
            </w:pPr>
            <w:r>
              <w:rPr>
                <w:noProof/>
              </w:rPr>
              <w:t>Чадъри, слънчобрани, бастуни, бастуни столове, камшици, бичове и техните части</w:t>
            </w:r>
          </w:p>
        </w:tc>
      </w:tr>
      <w:tr>
        <w:tc>
          <w:tcPr>
            <w:tcW w:w="1190" w:type="pct"/>
          </w:tcPr>
          <w:p>
            <w:pPr>
              <w:spacing w:before="60" w:after="60"/>
              <w:rPr>
                <w:noProof/>
              </w:rPr>
            </w:pPr>
            <w:r>
              <w:rPr>
                <w:noProof/>
              </w:rPr>
              <w:t>66.01 — 66.03</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Глава 67</w:t>
            </w:r>
          </w:p>
        </w:tc>
        <w:tc>
          <w:tcPr>
            <w:tcW w:w="3810" w:type="pct"/>
          </w:tcPr>
          <w:p>
            <w:pPr>
              <w:spacing w:before="60" w:after="60"/>
              <w:rPr>
                <w:noProof/>
              </w:rPr>
            </w:pPr>
            <w:r>
              <w:rPr>
                <w:noProof/>
              </w:rPr>
              <w:t>Апретирани пера и пух и артикули от пера и пух; изкуствени цветя; изделия от човешки коси</w:t>
            </w:r>
          </w:p>
        </w:tc>
      </w:tr>
      <w:tr>
        <w:tc>
          <w:tcPr>
            <w:tcW w:w="1190" w:type="pct"/>
          </w:tcPr>
          <w:p>
            <w:pPr>
              <w:pageBreakBefore/>
              <w:spacing w:before="60" w:after="60"/>
              <w:rPr>
                <w:noProof/>
              </w:rPr>
            </w:pPr>
            <w:r>
              <w:rPr>
                <w:noProof/>
              </w:rPr>
              <w:t>67.01 — 67.04</w:t>
            </w:r>
          </w:p>
        </w:tc>
        <w:tc>
          <w:tcPr>
            <w:tcW w:w="3810" w:type="pct"/>
          </w:tcPr>
          <w:p>
            <w:pPr>
              <w:spacing w:before="60" w:after="60"/>
              <w:rPr>
                <w:noProof/>
              </w:rPr>
            </w:pPr>
            <w:r>
              <w:rPr>
                <w:noProof/>
              </w:rPr>
              <w:t>CTH</w:t>
            </w:r>
          </w:p>
        </w:tc>
      </w:tr>
      <w:tr>
        <w:tc>
          <w:tcPr>
            <w:tcW w:w="1190" w:type="pct"/>
          </w:tcPr>
          <w:p>
            <w:pPr>
              <w:spacing w:before="60" w:after="60"/>
              <w:rPr>
                <w:noProof/>
              </w:rPr>
            </w:pPr>
            <w:r>
              <w:rPr>
                <w:noProof/>
              </w:rPr>
              <w:t>РАЗДЕЛ XIII</w:t>
            </w:r>
          </w:p>
        </w:tc>
        <w:tc>
          <w:tcPr>
            <w:tcW w:w="3810" w:type="pct"/>
          </w:tcPr>
          <w:p>
            <w:pPr>
              <w:spacing w:before="60" w:after="60"/>
              <w:rPr>
                <w:rFonts w:eastAsiaTheme="minorEastAsia"/>
                <w:noProof/>
              </w:rPr>
            </w:pPr>
            <w:r>
              <w:rPr>
                <w:noProof/>
              </w:rPr>
              <w:t>ИЗДЕЛИЯ ОТ КАМЪНИ, ГИПС, ЦИМЕНТ, АЗБЕСТ, СЛЮДА ИЛИ АНАЛОГИЧНИ МАТЕРИАЛИ; КЕРАМИЧНИ ПРОДУКТИ; СТЪКЛО И ИЗДЕЛИЯ ОТ СТЪКЛО</w:t>
            </w:r>
          </w:p>
        </w:tc>
      </w:tr>
      <w:tr>
        <w:tc>
          <w:tcPr>
            <w:tcW w:w="1190" w:type="pct"/>
          </w:tcPr>
          <w:p>
            <w:pPr>
              <w:spacing w:before="60" w:after="60"/>
              <w:rPr>
                <w:noProof/>
              </w:rPr>
            </w:pPr>
            <w:r>
              <w:rPr>
                <w:noProof/>
              </w:rPr>
              <w:t>Глава 68</w:t>
            </w:r>
          </w:p>
        </w:tc>
        <w:tc>
          <w:tcPr>
            <w:tcW w:w="3810" w:type="pct"/>
          </w:tcPr>
          <w:p>
            <w:pPr>
              <w:spacing w:before="60" w:after="60"/>
              <w:rPr>
                <w:noProof/>
              </w:rPr>
            </w:pPr>
            <w:r>
              <w:rPr>
                <w:noProof/>
              </w:rPr>
              <w:t>Изделия от камъни, гипс, цимент, азбест, слюда или аналогични материали</w:t>
            </w:r>
          </w:p>
        </w:tc>
      </w:tr>
      <w:tr>
        <w:tc>
          <w:tcPr>
            <w:tcW w:w="1190" w:type="pct"/>
          </w:tcPr>
          <w:p>
            <w:pPr>
              <w:spacing w:before="60" w:after="60"/>
              <w:rPr>
                <w:noProof/>
              </w:rPr>
            </w:pPr>
            <w:r>
              <w:rPr>
                <w:noProof/>
              </w:rPr>
              <w:t>68.01 — 68.15</w:t>
            </w:r>
          </w:p>
        </w:tc>
        <w:tc>
          <w:tcPr>
            <w:tcW w:w="3810" w:type="pct"/>
          </w:tcPr>
          <w:p>
            <w:pPr>
              <w:spacing w:before="60" w:after="60"/>
              <w:rPr>
                <w:noProof/>
              </w:rPr>
            </w:pPr>
            <w:r>
              <w:rPr>
                <w:noProof/>
              </w:rPr>
              <w:t>CTH;</w:t>
            </w:r>
          </w:p>
          <w:p>
            <w:pPr>
              <w:spacing w:before="60" w:after="60"/>
              <w:rPr>
                <w:noProof/>
              </w:rPr>
            </w:pPr>
            <w:r>
              <w:rPr>
                <w:noProof/>
              </w:rPr>
              <w:t>MaxNOM 70 % (EXW); или</w:t>
            </w:r>
          </w:p>
          <w:p>
            <w:pPr>
              <w:spacing w:before="60" w:after="60"/>
              <w:rPr>
                <w:rFonts w:eastAsiaTheme="minorEastAsia"/>
                <w:noProof/>
              </w:rPr>
            </w:pPr>
            <w:r>
              <w:rPr>
                <w:noProof/>
              </w:rPr>
              <w:t>RVC 35 % (FOB).</w:t>
            </w:r>
          </w:p>
        </w:tc>
      </w:tr>
      <w:tr>
        <w:tc>
          <w:tcPr>
            <w:tcW w:w="1190" w:type="pct"/>
          </w:tcPr>
          <w:p>
            <w:pPr>
              <w:spacing w:before="60" w:after="60"/>
              <w:rPr>
                <w:noProof/>
              </w:rPr>
            </w:pPr>
            <w:r>
              <w:rPr>
                <w:noProof/>
              </w:rPr>
              <w:t>Глава 69</w:t>
            </w:r>
          </w:p>
        </w:tc>
        <w:tc>
          <w:tcPr>
            <w:tcW w:w="3810" w:type="pct"/>
          </w:tcPr>
          <w:p>
            <w:pPr>
              <w:spacing w:before="60" w:after="60"/>
              <w:rPr>
                <w:noProof/>
              </w:rPr>
            </w:pPr>
            <w:r>
              <w:rPr>
                <w:noProof/>
              </w:rPr>
              <w:t>Керамични артикули</w:t>
            </w:r>
          </w:p>
        </w:tc>
      </w:tr>
      <w:tr>
        <w:tc>
          <w:tcPr>
            <w:tcW w:w="1190" w:type="pct"/>
          </w:tcPr>
          <w:p>
            <w:pPr>
              <w:spacing w:before="60" w:after="60"/>
              <w:rPr>
                <w:noProof/>
              </w:rPr>
            </w:pPr>
            <w:r>
              <w:rPr>
                <w:noProof/>
              </w:rPr>
              <w:t>69.01 — 69.14</w:t>
            </w:r>
          </w:p>
        </w:tc>
        <w:tc>
          <w:tcPr>
            <w:tcW w:w="3810" w:type="pct"/>
          </w:tcPr>
          <w:p>
            <w:pPr>
              <w:spacing w:before="60" w:after="60"/>
              <w:rPr>
                <w:noProof/>
              </w:rPr>
            </w:pPr>
            <w:r>
              <w:rPr>
                <w:noProof/>
              </w:rPr>
              <w:t>CTH</w:t>
            </w:r>
          </w:p>
        </w:tc>
      </w:tr>
      <w:tr>
        <w:tc>
          <w:tcPr>
            <w:tcW w:w="1190" w:type="pct"/>
          </w:tcPr>
          <w:p>
            <w:pPr>
              <w:spacing w:before="60" w:after="60"/>
              <w:rPr>
                <w:noProof/>
              </w:rPr>
            </w:pPr>
            <w:r>
              <w:rPr>
                <w:noProof/>
              </w:rPr>
              <w:t>Глава 70</w:t>
            </w:r>
          </w:p>
        </w:tc>
        <w:tc>
          <w:tcPr>
            <w:tcW w:w="3810" w:type="pct"/>
          </w:tcPr>
          <w:p>
            <w:pPr>
              <w:spacing w:before="60" w:after="60"/>
              <w:rPr>
                <w:noProof/>
              </w:rPr>
            </w:pPr>
            <w:r>
              <w:rPr>
                <w:noProof/>
              </w:rPr>
              <w:t>Стъкло и стъклария</w:t>
            </w:r>
          </w:p>
        </w:tc>
      </w:tr>
      <w:tr>
        <w:tc>
          <w:tcPr>
            <w:tcW w:w="1190" w:type="pct"/>
          </w:tcPr>
          <w:p>
            <w:pPr>
              <w:spacing w:before="60" w:after="60"/>
              <w:rPr>
                <w:noProof/>
              </w:rPr>
            </w:pPr>
            <w:r>
              <w:rPr>
                <w:noProof/>
              </w:rPr>
              <w:t>70.01 — 70.05</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70.06</w:t>
            </w:r>
          </w:p>
        </w:tc>
        <w:tc>
          <w:tcPr>
            <w:tcW w:w="3810" w:type="pct"/>
          </w:tcPr>
          <w:p>
            <w:pPr>
              <w:spacing w:before="60" w:after="60"/>
              <w:rPr>
                <w:noProof/>
              </w:rPr>
            </w:pPr>
          </w:p>
        </w:tc>
      </w:tr>
      <w:tr>
        <w:tc>
          <w:tcPr>
            <w:tcW w:w="1190" w:type="pct"/>
          </w:tcPr>
          <w:p>
            <w:pPr>
              <w:spacing w:before="60" w:after="60"/>
              <w:rPr>
                <w:noProof/>
              </w:rPr>
            </w:pPr>
            <w:r>
              <w:rPr>
                <w:noProof/>
              </w:rPr>
              <w:t>- Покрити субстрати от стъклени плоскости:</w:t>
            </w:r>
          </w:p>
        </w:tc>
        <w:tc>
          <w:tcPr>
            <w:tcW w:w="3810" w:type="pct"/>
          </w:tcPr>
          <w:p>
            <w:pPr>
              <w:spacing w:before="60" w:after="60"/>
              <w:rPr>
                <w:noProof/>
              </w:rPr>
            </w:pPr>
            <w:r>
              <w:rPr>
                <w:noProof/>
              </w:rPr>
              <w:t>CTH; или</w:t>
            </w:r>
          </w:p>
          <w:p>
            <w:pPr>
              <w:spacing w:before="60" w:after="60"/>
              <w:rPr>
                <w:noProof/>
              </w:rPr>
            </w:pPr>
            <w:r>
              <w:rPr>
                <w:noProof/>
              </w:rPr>
              <w:t>Производство от непокрит субстрат от стъклени плоскости от позиция 70.06.</w:t>
            </w:r>
          </w:p>
        </w:tc>
      </w:tr>
      <w:tr>
        <w:tc>
          <w:tcPr>
            <w:tcW w:w="1190" w:type="pct"/>
          </w:tcPr>
          <w:p>
            <w:pPr>
              <w:spacing w:before="60" w:after="60"/>
              <w:rPr>
                <w:noProof/>
              </w:rPr>
            </w:pPr>
            <w:r>
              <w:rPr>
                <w:noProof/>
              </w:rPr>
              <w:t>- Други:</w:t>
            </w:r>
          </w:p>
        </w:tc>
        <w:tc>
          <w:tcPr>
            <w:tcW w:w="3810" w:type="pct"/>
          </w:tcPr>
          <w:p>
            <w:pPr>
              <w:spacing w:before="60" w:after="60"/>
              <w:rPr>
                <w:noProof/>
              </w:rPr>
            </w:pPr>
            <w:r>
              <w:rPr>
                <w:noProof/>
              </w:rPr>
              <w:t>CTH с изключение на онези от позиции 70.02 — 70.05.</w:t>
            </w:r>
          </w:p>
        </w:tc>
      </w:tr>
      <w:tr>
        <w:tc>
          <w:tcPr>
            <w:tcW w:w="1190" w:type="pct"/>
          </w:tcPr>
          <w:p>
            <w:pPr>
              <w:spacing w:before="60" w:after="60"/>
              <w:rPr>
                <w:noProof/>
              </w:rPr>
            </w:pPr>
            <w:r>
              <w:rPr>
                <w:noProof/>
              </w:rPr>
              <w:t>70.07</w:t>
            </w:r>
            <w:r>
              <w:rPr>
                <w:rStyle w:val="FootnoteReference"/>
                <w:b w:val="0"/>
                <w:noProof/>
              </w:rPr>
              <w:footnoteReference w:id="2"/>
            </w:r>
            <w:r>
              <w:rPr>
                <w:noProof/>
              </w:rPr>
              <w:t xml:space="preserve"> — 70.09</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pageBreakBefore/>
              <w:spacing w:before="60" w:after="60"/>
              <w:rPr>
                <w:noProof/>
              </w:rPr>
            </w:pPr>
            <w:r>
              <w:rPr>
                <w:noProof/>
              </w:rPr>
              <w:t>70.10</w:t>
            </w:r>
          </w:p>
        </w:tc>
        <w:tc>
          <w:tcPr>
            <w:tcW w:w="3810" w:type="pct"/>
          </w:tcPr>
          <w:p>
            <w:pPr>
              <w:spacing w:before="60" w:after="60"/>
              <w:rPr>
                <w:noProof/>
              </w:rPr>
            </w:pPr>
          </w:p>
        </w:tc>
      </w:tr>
      <w:tr>
        <w:tc>
          <w:tcPr>
            <w:tcW w:w="1190" w:type="pct"/>
          </w:tcPr>
          <w:p>
            <w:pPr>
              <w:spacing w:before="60" w:after="60"/>
              <w:rPr>
                <w:noProof/>
              </w:rPr>
            </w:pPr>
            <w:r>
              <w:rPr>
                <w:noProof/>
              </w:rPr>
              <w:t>- стъкло и стъклени изделия, стъклен съд:</w:t>
            </w:r>
          </w:p>
        </w:tc>
        <w:tc>
          <w:tcPr>
            <w:tcW w:w="3810" w:type="pct"/>
          </w:tcPr>
          <w:p>
            <w:pPr>
              <w:spacing w:before="60" w:after="60"/>
              <w:rPr>
                <w:noProof/>
              </w:rPr>
            </w:pPr>
            <w:r>
              <w:rPr>
                <w:noProof/>
              </w:rPr>
              <w:t>CTH; могат обаче да се използват материали без произход от позиция 70.10, при условие че общата им стойност не надвишава 15 % от EXW или FOB на продукта.</w:t>
            </w:r>
          </w:p>
        </w:tc>
      </w:tr>
      <w:tr>
        <w:tc>
          <w:tcPr>
            <w:tcW w:w="1190" w:type="pct"/>
          </w:tcPr>
          <w:p>
            <w:pPr>
              <w:spacing w:before="60" w:after="60"/>
              <w:rPr>
                <w:noProof/>
              </w:rPr>
            </w:pPr>
            <w:r>
              <w:rPr>
                <w:noProof/>
              </w:rPr>
              <w:t>- Други:</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70.11</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70.13</w:t>
            </w:r>
          </w:p>
        </w:tc>
        <w:tc>
          <w:tcPr>
            <w:tcW w:w="3810" w:type="pct"/>
          </w:tcPr>
          <w:p>
            <w:pPr>
              <w:spacing w:before="60" w:after="60"/>
              <w:rPr>
                <w:noProof/>
              </w:rPr>
            </w:pPr>
            <w:r>
              <w:rPr>
                <w:noProof/>
              </w:rPr>
              <w:t>CTH; могат обаче да се използват материали без произход от позиция 70.13, при условие че общата им стойност не надвишава 15 % от EXW или FOB на продукта.</w:t>
            </w:r>
          </w:p>
        </w:tc>
      </w:tr>
      <w:tr>
        <w:tc>
          <w:tcPr>
            <w:tcW w:w="1190" w:type="pct"/>
          </w:tcPr>
          <w:p>
            <w:pPr>
              <w:spacing w:before="60" w:after="60"/>
              <w:rPr>
                <w:noProof/>
                <w:highlight w:val="green"/>
              </w:rPr>
            </w:pPr>
            <w:r>
              <w:rPr>
                <w:noProof/>
              </w:rPr>
              <w:t>70.14 — 70.17</w:t>
            </w:r>
          </w:p>
        </w:tc>
        <w:tc>
          <w:tcPr>
            <w:tcW w:w="3810" w:type="pct"/>
          </w:tcPr>
          <w:p>
            <w:pPr>
              <w:spacing w:before="60" w:after="60"/>
              <w:rPr>
                <w:noProof/>
              </w:rPr>
            </w:pPr>
            <w:r>
              <w:rPr>
                <w:noProof/>
              </w:rPr>
              <w:t>CTH;</w:t>
            </w:r>
          </w:p>
          <w:p>
            <w:pPr>
              <w:spacing w:before="60" w:after="60"/>
              <w:rPr>
                <w:noProof/>
              </w:rPr>
            </w:pPr>
            <w:r>
              <w:rPr>
                <w:noProof/>
              </w:rPr>
              <w:t>50 % (MaxNOM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7018.10</w:t>
            </w:r>
          </w:p>
        </w:tc>
        <w:tc>
          <w:tcPr>
            <w:tcW w:w="3810" w:type="pct"/>
          </w:tcPr>
          <w:p>
            <w:pPr>
              <w:spacing w:before="60" w:after="60"/>
              <w:rPr>
                <w:noProof/>
              </w:rPr>
            </w:pPr>
            <w:r>
              <w:rPr>
                <w:noProof/>
              </w:rPr>
              <w:t>CTH</w:t>
            </w:r>
          </w:p>
        </w:tc>
      </w:tr>
      <w:tr>
        <w:tc>
          <w:tcPr>
            <w:tcW w:w="1190" w:type="pct"/>
          </w:tcPr>
          <w:p>
            <w:pPr>
              <w:spacing w:before="60" w:after="60"/>
              <w:rPr>
                <w:noProof/>
              </w:rPr>
            </w:pPr>
            <w:r>
              <w:rPr>
                <w:noProof/>
              </w:rPr>
              <w:t>7018.20</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7018.90</w:t>
            </w:r>
          </w:p>
        </w:tc>
        <w:tc>
          <w:tcPr>
            <w:tcW w:w="3810" w:type="pct"/>
          </w:tcPr>
          <w:p>
            <w:pPr>
              <w:spacing w:before="60" w:after="60"/>
              <w:rPr>
                <w:noProof/>
              </w:rPr>
            </w:pPr>
            <w:r>
              <w:rPr>
                <w:noProof/>
              </w:rPr>
              <w:t>CTH</w:t>
            </w:r>
          </w:p>
        </w:tc>
      </w:tr>
      <w:tr>
        <w:tc>
          <w:tcPr>
            <w:tcW w:w="1190" w:type="pct"/>
          </w:tcPr>
          <w:p>
            <w:pPr>
              <w:spacing w:before="60" w:after="60"/>
              <w:rPr>
                <w:noProof/>
              </w:rPr>
            </w:pPr>
            <w:r>
              <w:rPr>
                <w:noProof/>
              </w:rPr>
              <w:t>70.19 — 70.20</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pageBreakBefore/>
              <w:spacing w:before="60" w:after="60"/>
              <w:rPr>
                <w:noProof/>
              </w:rPr>
            </w:pPr>
            <w:r>
              <w:rPr>
                <w:noProof/>
              </w:rPr>
              <w:t>РАЗДЕЛ XIV</w:t>
            </w:r>
          </w:p>
        </w:tc>
        <w:tc>
          <w:tcPr>
            <w:tcW w:w="3810" w:type="pct"/>
          </w:tcPr>
          <w:p>
            <w:pPr>
              <w:spacing w:before="60" w:after="60"/>
              <w:rPr>
                <w:rFonts w:eastAsiaTheme="minorEastAsia"/>
                <w:noProof/>
              </w:rPr>
            </w:pPr>
            <w:r>
              <w:rPr>
                <w:noProof/>
              </w:rPr>
              <w:t>ЕСТЕСТВЕНИ ИЛИ КУЛТИВИРАНИ ПЕРЛИ, СКЪПОЦЕННИ ИЛИ ПОЛУСКЪПОЦЕННИ КАМЪНИ, БЛАГОРОДНИ МЕТАЛИ, ПЛАКЕТА ИЛИ ДУБЛЕТА ОТ БЛАГОРОДНИ МЕТАЛИ И ИЗДЕЛИЯ ОТ ТЕЗИ МАТЕРИАЛИ; БИЖУТЕРИЙНА ИМИТАЦИЯ; МОНЕТИ</w:t>
            </w:r>
          </w:p>
        </w:tc>
      </w:tr>
      <w:tr>
        <w:tc>
          <w:tcPr>
            <w:tcW w:w="1190" w:type="pct"/>
          </w:tcPr>
          <w:p>
            <w:pPr>
              <w:spacing w:before="60" w:after="60"/>
              <w:rPr>
                <w:noProof/>
              </w:rPr>
            </w:pPr>
            <w:r>
              <w:rPr>
                <w:noProof/>
              </w:rPr>
              <w:t>Глава 71</w:t>
            </w:r>
          </w:p>
        </w:tc>
        <w:tc>
          <w:tcPr>
            <w:tcW w:w="3810" w:type="pct"/>
          </w:tcPr>
          <w:p>
            <w:pPr>
              <w:spacing w:before="60" w:after="60"/>
              <w:rPr>
                <w:noProof/>
              </w:rPr>
            </w:pPr>
            <w:r>
              <w:rPr>
                <w:noProof/>
              </w:rPr>
              <w:t>Естествени или култивирани перли, скъпоценни или полускъпоценни камъни, благородни метали, плакета или дублета от благородни метали и изделия от тези материали; бижутерийна имитация; монети</w:t>
            </w:r>
          </w:p>
        </w:tc>
      </w:tr>
      <w:tr>
        <w:tc>
          <w:tcPr>
            <w:tcW w:w="1190" w:type="pct"/>
          </w:tcPr>
          <w:p>
            <w:pPr>
              <w:spacing w:before="60" w:after="60"/>
              <w:rPr>
                <w:noProof/>
              </w:rPr>
            </w:pPr>
            <w:bookmarkStart w:id="3" w:name="_Hlk485465932"/>
            <w:r>
              <w:rPr>
                <w:noProof/>
              </w:rPr>
              <w:t>71.01</w:t>
            </w:r>
          </w:p>
        </w:tc>
        <w:tc>
          <w:tcPr>
            <w:tcW w:w="3810" w:type="pct"/>
          </w:tcPr>
          <w:p>
            <w:pPr>
              <w:spacing w:before="60" w:after="60"/>
              <w:rPr>
                <w:noProof/>
              </w:rPr>
            </w:pPr>
            <w:r>
              <w:rPr>
                <w:noProof/>
              </w:rPr>
              <w:t>CC</w:t>
            </w:r>
          </w:p>
        </w:tc>
      </w:tr>
      <w:tr>
        <w:tc>
          <w:tcPr>
            <w:tcW w:w="1190" w:type="pct"/>
          </w:tcPr>
          <w:p>
            <w:pPr>
              <w:spacing w:before="60" w:after="60"/>
              <w:rPr>
                <w:noProof/>
              </w:rPr>
            </w:pPr>
            <w:r>
              <w:rPr>
                <w:noProof/>
              </w:rPr>
              <w:t>71.02 — 71.04</w:t>
            </w:r>
          </w:p>
        </w:tc>
        <w:tc>
          <w:tcPr>
            <w:tcW w:w="3810" w:type="pct"/>
          </w:tcPr>
          <w:p>
            <w:pPr>
              <w:spacing w:before="60" w:after="60"/>
              <w:rPr>
                <w:noProof/>
              </w:rPr>
            </w:pPr>
            <w:r>
              <w:rPr>
                <w:noProof/>
              </w:rPr>
              <w:t>CTSH</w:t>
            </w:r>
          </w:p>
        </w:tc>
      </w:tr>
      <w:tr>
        <w:tc>
          <w:tcPr>
            <w:tcW w:w="1190" w:type="pct"/>
          </w:tcPr>
          <w:p>
            <w:pPr>
              <w:spacing w:before="60" w:after="60"/>
              <w:rPr>
                <w:noProof/>
              </w:rPr>
            </w:pPr>
            <w:r>
              <w:rPr>
                <w:noProof/>
              </w:rPr>
              <w:t>71.05</w:t>
            </w:r>
          </w:p>
        </w:tc>
        <w:tc>
          <w:tcPr>
            <w:tcW w:w="3810" w:type="pct"/>
          </w:tcPr>
          <w:p>
            <w:pPr>
              <w:spacing w:before="60" w:after="60"/>
              <w:rPr>
                <w:noProof/>
              </w:rPr>
            </w:pPr>
            <w:r>
              <w:rPr>
                <w:noProof/>
              </w:rPr>
              <w:t>CTH</w:t>
            </w:r>
          </w:p>
        </w:tc>
      </w:tr>
      <w:tr>
        <w:tc>
          <w:tcPr>
            <w:tcW w:w="1190" w:type="pct"/>
          </w:tcPr>
          <w:p>
            <w:pPr>
              <w:spacing w:before="60" w:after="60"/>
              <w:rPr>
                <w:noProof/>
              </w:rPr>
            </w:pPr>
            <w:r>
              <w:rPr>
                <w:noProof/>
              </w:rPr>
              <w:t>71.06</w:t>
            </w:r>
          </w:p>
        </w:tc>
        <w:tc>
          <w:tcPr>
            <w:tcW w:w="3810" w:type="pct"/>
          </w:tcPr>
          <w:p>
            <w:pPr>
              <w:spacing w:before="60" w:after="60"/>
              <w:rPr>
                <w:noProof/>
              </w:rPr>
            </w:pPr>
          </w:p>
        </w:tc>
      </w:tr>
      <w:tr>
        <w:tc>
          <w:tcPr>
            <w:tcW w:w="1190" w:type="pct"/>
          </w:tcPr>
          <w:p>
            <w:pPr>
              <w:spacing w:before="60" w:after="60"/>
              <w:rPr>
                <w:noProof/>
              </w:rPr>
            </w:pPr>
            <w:bookmarkStart w:id="4" w:name="_Hlk485467376"/>
            <w:bookmarkEnd w:id="3"/>
            <w:r>
              <w:rPr>
                <w:noProof/>
              </w:rPr>
              <w:t>- В необработени форми:</w:t>
            </w:r>
          </w:p>
        </w:tc>
        <w:tc>
          <w:tcPr>
            <w:tcW w:w="3810" w:type="pct"/>
          </w:tcPr>
          <w:p>
            <w:pPr>
              <w:spacing w:before="60" w:after="60"/>
              <w:rPr>
                <w:noProof/>
              </w:rPr>
            </w:pPr>
            <w:r>
              <w:rPr>
                <w:noProof/>
              </w:rPr>
              <w:t>CTH с изключение на онези от позиции 71.06, 71.08 и 71.10;</w:t>
            </w:r>
          </w:p>
          <w:p>
            <w:pPr>
              <w:spacing w:before="60" w:after="60"/>
              <w:rPr>
                <w:noProof/>
              </w:rPr>
            </w:pPr>
            <w:r>
              <w:rPr>
                <w:noProof/>
              </w:rPr>
              <w:t>Електролитно, термично или химично разделяне на благородни метали от позиции 71.06, 71.08 или 71.10; или</w:t>
            </w:r>
          </w:p>
          <w:p>
            <w:pPr>
              <w:spacing w:before="60" w:after="60"/>
              <w:rPr>
                <w:noProof/>
              </w:rPr>
            </w:pPr>
            <w:r>
              <w:rPr>
                <w:noProof/>
              </w:rPr>
              <w:t>Топене или сплавяне на благородни метали от позиции 71.06, 71.08 или 71.10 един с друг или с неблагородни метали или пречистване.</w:t>
            </w:r>
          </w:p>
        </w:tc>
      </w:tr>
      <w:tr>
        <w:tc>
          <w:tcPr>
            <w:tcW w:w="1190" w:type="pct"/>
          </w:tcPr>
          <w:p>
            <w:pPr>
              <w:spacing w:before="60" w:after="60"/>
              <w:rPr>
                <w:noProof/>
              </w:rPr>
            </w:pPr>
            <w:r>
              <w:rPr>
                <w:noProof/>
              </w:rPr>
              <w:t>- В полуобработени форми или на прах:</w:t>
            </w:r>
          </w:p>
        </w:tc>
        <w:tc>
          <w:tcPr>
            <w:tcW w:w="3810" w:type="pct"/>
          </w:tcPr>
          <w:p>
            <w:pPr>
              <w:spacing w:before="60" w:after="60"/>
              <w:rPr>
                <w:noProof/>
              </w:rPr>
            </w:pPr>
            <w:r>
              <w:rPr>
                <w:noProof/>
              </w:rPr>
              <w:t>Производство от необработени благородни метали</w:t>
            </w:r>
          </w:p>
        </w:tc>
      </w:tr>
      <w:bookmarkEnd w:id="4"/>
      <w:tr>
        <w:tc>
          <w:tcPr>
            <w:tcW w:w="1190" w:type="pct"/>
          </w:tcPr>
          <w:p>
            <w:pPr>
              <w:spacing w:before="60" w:after="60"/>
              <w:rPr>
                <w:noProof/>
              </w:rPr>
            </w:pPr>
            <w:r>
              <w:rPr>
                <w:noProof/>
              </w:rPr>
              <w:t>71.07</w:t>
            </w:r>
          </w:p>
        </w:tc>
        <w:tc>
          <w:tcPr>
            <w:tcW w:w="3810" w:type="pct"/>
          </w:tcPr>
          <w:p>
            <w:pPr>
              <w:spacing w:before="60" w:after="60"/>
              <w:rPr>
                <w:noProof/>
              </w:rPr>
            </w:pPr>
          </w:p>
        </w:tc>
      </w:tr>
      <w:tr>
        <w:tc>
          <w:tcPr>
            <w:tcW w:w="1190" w:type="pct"/>
          </w:tcPr>
          <w:p>
            <w:pPr>
              <w:spacing w:before="60" w:after="60"/>
              <w:rPr>
                <w:noProof/>
                <w:highlight w:val="green"/>
              </w:rPr>
            </w:pPr>
            <w:bookmarkStart w:id="5" w:name="_Hlk485467665"/>
            <w:r>
              <w:rPr>
                <w:noProof/>
              </w:rPr>
              <w:t>- Метали, покрити с благородни метали, полуобработени:</w:t>
            </w:r>
          </w:p>
        </w:tc>
        <w:tc>
          <w:tcPr>
            <w:tcW w:w="3810" w:type="pct"/>
          </w:tcPr>
          <w:p>
            <w:pPr>
              <w:spacing w:before="60" w:after="60"/>
              <w:rPr>
                <w:noProof/>
              </w:rPr>
            </w:pPr>
            <w:r>
              <w:rPr>
                <w:noProof/>
              </w:rPr>
              <w:t>Производство от метали, покрити с благородни метали, необработени</w:t>
            </w:r>
          </w:p>
        </w:tc>
      </w:tr>
      <w:tr>
        <w:tc>
          <w:tcPr>
            <w:tcW w:w="1190" w:type="pct"/>
          </w:tcPr>
          <w:p>
            <w:pPr>
              <w:pageBreakBefore/>
              <w:spacing w:before="60" w:after="60"/>
              <w:rPr>
                <w:noProof/>
              </w:rPr>
            </w:pPr>
            <w:r>
              <w:rPr>
                <w:noProof/>
              </w:rPr>
              <w:t>- Други:</w:t>
            </w:r>
          </w:p>
        </w:tc>
        <w:tc>
          <w:tcPr>
            <w:tcW w:w="3810" w:type="pct"/>
          </w:tcPr>
          <w:p>
            <w:pPr>
              <w:spacing w:before="60" w:after="60"/>
              <w:rPr>
                <w:noProof/>
              </w:rPr>
            </w:pPr>
            <w:r>
              <w:rPr>
                <w:noProof/>
              </w:rPr>
              <w:t>CTH</w:t>
            </w:r>
          </w:p>
        </w:tc>
      </w:tr>
      <w:tr>
        <w:tc>
          <w:tcPr>
            <w:tcW w:w="1190" w:type="pct"/>
          </w:tcPr>
          <w:p>
            <w:pPr>
              <w:spacing w:before="60" w:after="60"/>
              <w:rPr>
                <w:noProof/>
              </w:rPr>
            </w:pPr>
            <w:bookmarkStart w:id="6" w:name="_Hlk485467325"/>
            <w:bookmarkEnd w:id="5"/>
            <w:r>
              <w:rPr>
                <w:noProof/>
              </w:rPr>
              <w:t>71.08</w:t>
            </w:r>
          </w:p>
        </w:tc>
        <w:tc>
          <w:tcPr>
            <w:tcW w:w="3810" w:type="pct"/>
          </w:tcPr>
          <w:p>
            <w:pPr>
              <w:spacing w:before="60" w:after="60"/>
              <w:rPr>
                <w:noProof/>
              </w:rPr>
            </w:pPr>
          </w:p>
        </w:tc>
      </w:tr>
      <w:tr>
        <w:tc>
          <w:tcPr>
            <w:tcW w:w="1190" w:type="pct"/>
          </w:tcPr>
          <w:p>
            <w:pPr>
              <w:spacing w:before="60" w:after="60"/>
              <w:rPr>
                <w:noProof/>
              </w:rPr>
            </w:pPr>
            <w:r>
              <w:rPr>
                <w:noProof/>
              </w:rPr>
              <w:t>- В необработени форми:</w:t>
            </w:r>
          </w:p>
        </w:tc>
        <w:tc>
          <w:tcPr>
            <w:tcW w:w="3810" w:type="pct"/>
          </w:tcPr>
          <w:p>
            <w:pPr>
              <w:spacing w:before="60" w:after="60"/>
              <w:rPr>
                <w:noProof/>
              </w:rPr>
            </w:pPr>
            <w:r>
              <w:rPr>
                <w:noProof/>
              </w:rPr>
              <w:t>CTH с изключение на онези от позиции 71.06, 71.08 и 71.10;</w:t>
            </w:r>
          </w:p>
          <w:p>
            <w:pPr>
              <w:spacing w:before="60" w:after="60"/>
              <w:rPr>
                <w:noProof/>
              </w:rPr>
            </w:pPr>
            <w:r>
              <w:rPr>
                <w:noProof/>
              </w:rPr>
              <w:t>Електролитно, термично или химично разделяне на благородни метали от позиции 71.06, 71.08 или 71.10; или</w:t>
            </w:r>
          </w:p>
          <w:p>
            <w:pPr>
              <w:spacing w:before="60" w:after="60"/>
              <w:rPr>
                <w:noProof/>
              </w:rPr>
            </w:pPr>
            <w:r>
              <w:rPr>
                <w:noProof/>
              </w:rPr>
              <w:t>Топене или сплавяне на благородни метали от позиции 71.06, 71.08 или 71.10 един с друг или с неблагородни метали или пречистване.</w:t>
            </w:r>
          </w:p>
        </w:tc>
      </w:tr>
      <w:tr>
        <w:tc>
          <w:tcPr>
            <w:tcW w:w="1190" w:type="pct"/>
          </w:tcPr>
          <w:p>
            <w:pPr>
              <w:spacing w:before="60" w:after="60"/>
              <w:rPr>
                <w:noProof/>
              </w:rPr>
            </w:pPr>
            <w:r>
              <w:rPr>
                <w:noProof/>
              </w:rPr>
              <w:t>- В полуобработени форми или на прах:</w:t>
            </w:r>
          </w:p>
        </w:tc>
        <w:tc>
          <w:tcPr>
            <w:tcW w:w="3810" w:type="pct"/>
          </w:tcPr>
          <w:p>
            <w:pPr>
              <w:spacing w:before="60" w:after="60"/>
              <w:rPr>
                <w:noProof/>
              </w:rPr>
            </w:pPr>
            <w:r>
              <w:rPr>
                <w:noProof/>
              </w:rPr>
              <w:t>Производство от необработени благородни метали.</w:t>
            </w:r>
          </w:p>
        </w:tc>
      </w:tr>
      <w:tr>
        <w:tc>
          <w:tcPr>
            <w:tcW w:w="1190" w:type="pct"/>
          </w:tcPr>
          <w:p>
            <w:pPr>
              <w:spacing w:before="60" w:after="60"/>
              <w:rPr>
                <w:noProof/>
              </w:rPr>
            </w:pPr>
            <w:r>
              <w:rPr>
                <w:noProof/>
              </w:rPr>
              <w:t>71.09</w:t>
            </w:r>
          </w:p>
        </w:tc>
        <w:tc>
          <w:tcPr>
            <w:tcW w:w="3810" w:type="pct"/>
          </w:tcPr>
          <w:p>
            <w:pPr>
              <w:spacing w:before="60" w:after="60"/>
              <w:rPr>
                <w:noProof/>
              </w:rPr>
            </w:pPr>
          </w:p>
        </w:tc>
      </w:tr>
      <w:tr>
        <w:tc>
          <w:tcPr>
            <w:tcW w:w="1190" w:type="pct"/>
          </w:tcPr>
          <w:p>
            <w:pPr>
              <w:spacing w:before="60" w:after="60"/>
              <w:rPr>
                <w:noProof/>
              </w:rPr>
            </w:pPr>
            <w:bookmarkStart w:id="7" w:name="_Hlk485467806"/>
            <w:bookmarkEnd w:id="6"/>
            <w:r>
              <w:rPr>
                <w:noProof/>
              </w:rPr>
              <w:t>- Метали, покрити с благородни метали, полуобработени</w:t>
            </w:r>
          </w:p>
        </w:tc>
        <w:tc>
          <w:tcPr>
            <w:tcW w:w="3810" w:type="pct"/>
          </w:tcPr>
          <w:p>
            <w:pPr>
              <w:spacing w:before="60" w:after="60"/>
              <w:rPr>
                <w:noProof/>
              </w:rPr>
            </w:pPr>
            <w:r>
              <w:rPr>
                <w:noProof/>
              </w:rPr>
              <w:t>Производство от метали, покрити с благородни метали, необработени</w:t>
            </w:r>
          </w:p>
        </w:tc>
      </w:tr>
      <w:tr>
        <w:tc>
          <w:tcPr>
            <w:tcW w:w="1190" w:type="pct"/>
          </w:tcPr>
          <w:p>
            <w:pPr>
              <w:spacing w:before="60" w:after="60"/>
              <w:rPr>
                <w:noProof/>
              </w:rPr>
            </w:pPr>
            <w:r>
              <w:rPr>
                <w:noProof/>
              </w:rPr>
              <w:t>- Други:</w:t>
            </w:r>
          </w:p>
        </w:tc>
        <w:tc>
          <w:tcPr>
            <w:tcW w:w="3810" w:type="pct"/>
          </w:tcPr>
          <w:p>
            <w:pPr>
              <w:spacing w:before="60" w:after="60"/>
              <w:rPr>
                <w:noProof/>
              </w:rPr>
            </w:pPr>
            <w:r>
              <w:rPr>
                <w:noProof/>
              </w:rPr>
              <w:t>CTH</w:t>
            </w:r>
          </w:p>
        </w:tc>
      </w:tr>
      <w:bookmarkEnd w:id="7"/>
      <w:tr>
        <w:tc>
          <w:tcPr>
            <w:tcW w:w="1190" w:type="pct"/>
          </w:tcPr>
          <w:p>
            <w:pPr>
              <w:spacing w:before="60" w:after="60"/>
              <w:rPr>
                <w:noProof/>
              </w:rPr>
            </w:pPr>
            <w:r>
              <w:rPr>
                <w:noProof/>
              </w:rPr>
              <w:t>71.10</w:t>
            </w:r>
          </w:p>
        </w:tc>
        <w:tc>
          <w:tcPr>
            <w:tcW w:w="3810" w:type="pct"/>
          </w:tcPr>
          <w:p>
            <w:pPr>
              <w:spacing w:before="60" w:after="60"/>
              <w:rPr>
                <w:noProof/>
              </w:rPr>
            </w:pPr>
          </w:p>
        </w:tc>
      </w:tr>
      <w:tr>
        <w:tc>
          <w:tcPr>
            <w:tcW w:w="1190" w:type="pct"/>
          </w:tcPr>
          <w:p>
            <w:pPr>
              <w:spacing w:before="60" w:after="60"/>
              <w:rPr>
                <w:noProof/>
              </w:rPr>
            </w:pPr>
            <w:r>
              <w:rPr>
                <w:noProof/>
              </w:rPr>
              <w:t>- В необработени форми:</w:t>
            </w:r>
          </w:p>
        </w:tc>
        <w:tc>
          <w:tcPr>
            <w:tcW w:w="3810" w:type="pct"/>
          </w:tcPr>
          <w:p>
            <w:pPr>
              <w:spacing w:before="60" w:after="60"/>
              <w:rPr>
                <w:noProof/>
              </w:rPr>
            </w:pPr>
            <w:r>
              <w:rPr>
                <w:noProof/>
              </w:rPr>
              <w:t>CTH, с изключение на онези от позиции 71.06, 71.08 и 71.10;</w:t>
            </w:r>
          </w:p>
          <w:p>
            <w:pPr>
              <w:spacing w:before="60" w:after="60"/>
              <w:rPr>
                <w:noProof/>
              </w:rPr>
            </w:pPr>
            <w:r>
              <w:rPr>
                <w:noProof/>
              </w:rPr>
              <w:t>Електролитно, термично или химично разделяне на благородни метали от позиции 71.06, 71.08 или 71.10; или</w:t>
            </w:r>
          </w:p>
          <w:p>
            <w:pPr>
              <w:spacing w:before="60" w:after="60"/>
              <w:rPr>
                <w:noProof/>
              </w:rPr>
            </w:pPr>
            <w:r>
              <w:rPr>
                <w:noProof/>
              </w:rPr>
              <w:t>Топене или сплавяне на благородни метали от позиции 71.06, 71.08 или 71.10 един с друг или с неблагородни метали или пречистване.</w:t>
            </w:r>
          </w:p>
        </w:tc>
      </w:tr>
      <w:tr>
        <w:tc>
          <w:tcPr>
            <w:tcW w:w="1190" w:type="pct"/>
          </w:tcPr>
          <w:p>
            <w:pPr>
              <w:pageBreakBefore/>
              <w:spacing w:before="60" w:after="60"/>
              <w:rPr>
                <w:noProof/>
              </w:rPr>
            </w:pPr>
            <w:r>
              <w:rPr>
                <w:noProof/>
              </w:rPr>
              <w:t>- В полуобработени форми или на прах:</w:t>
            </w:r>
          </w:p>
        </w:tc>
        <w:tc>
          <w:tcPr>
            <w:tcW w:w="3810" w:type="pct"/>
          </w:tcPr>
          <w:p>
            <w:pPr>
              <w:spacing w:before="60" w:after="60"/>
              <w:rPr>
                <w:noProof/>
              </w:rPr>
            </w:pPr>
            <w:r>
              <w:rPr>
                <w:noProof/>
              </w:rPr>
              <w:t>Производство от необработени благородни метали.</w:t>
            </w:r>
          </w:p>
        </w:tc>
      </w:tr>
      <w:tr>
        <w:tc>
          <w:tcPr>
            <w:tcW w:w="1190" w:type="pct"/>
          </w:tcPr>
          <w:p>
            <w:pPr>
              <w:spacing w:before="60" w:after="60"/>
              <w:rPr>
                <w:noProof/>
              </w:rPr>
            </w:pPr>
            <w:r>
              <w:rPr>
                <w:noProof/>
              </w:rPr>
              <w:t>71.11</w:t>
            </w:r>
          </w:p>
        </w:tc>
        <w:tc>
          <w:tcPr>
            <w:tcW w:w="3810" w:type="pct"/>
          </w:tcPr>
          <w:p>
            <w:pPr>
              <w:spacing w:before="60" w:after="60"/>
              <w:rPr>
                <w:noProof/>
              </w:rPr>
            </w:pPr>
          </w:p>
        </w:tc>
      </w:tr>
      <w:tr>
        <w:tc>
          <w:tcPr>
            <w:tcW w:w="1190" w:type="pct"/>
          </w:tcPr>
          <w:p>
            <w:pPr>
              <w:spacing w:before="60" w:after="60"/>
              <w:rPr>
                <w:noProof/>
              </w:rPr>
            </w:pPr>
            <w:r>
              <w:rPr>
                <w:noProof/>
              </w:rPr>
              <w:t>- Метали, покрити с благородни метали, полуобработени:</w:t>
            </w:r>
          </w:p>
        </w:tc>
        <w:tc>
          <w:tcPr>
            <w:tcW w:w="3810" w:type="pct"/>
          </w:tcPr>
          <w:p>
            <w:pPr>
              <w:spacing w:before="60" w:after="60"/>
              <w:rPr>
                <w:noProof/>
              </w:rPr>
            </w:pPr>
            <w:r>
              <w:rPr>
                <w:noProof/>
              </w:rPr>
              <w:t>Производство от метали, покрити с благородни метали, необработени.</w:t>
            </w:r>
          </w:p>
        </w:tc>
      </w:tr>
      <w:tr>
        <w:tc>
          <w:tcPr>
            <w:tcW w:w="1190" w:type="pct"/>
          </w:tcPr>
          <w:p>
            <w:pPr>
              <w:spacing w:before="60" w:after="60"/>
              <w:rPr>
                <w:noProof/>
              </w:rPr>
            </w:pPr>
            <w:r>
              <w:rPr>
                <w:noProof/>
              </w:rPr>
              <w:t>- Други:</w:t>
            </w:r>
          </w:p>
        </w:tc>
        <w:tc>
          <w:tcPr>
            <w:tcW w:w="3810" w:type="pct"/>
          </w:tcPr>
          <w:p>
            <w:pPr>
              <w:spacing w:before="60" w:after="60"/>
              <w:rPr>
                <w:noProof/>
              </w:rPr>
            </w:pPr>
            <w:r>
              <w:rPr>
                <w:noProof/>
              </w:rPr>
              <w:t>CTH</w:t>
            </w:r>
          </w:p>
        </w:tc>
      </w:tr>
      <w:tr>
        <w:tc>
          <w:tcPr>
            <w:tcW w:w="1190" w:type="pct"/>
          </w:tcPr>
          <w:p>
            <w:pPr>
              <w:spacing w:before="60" w:after="60"/>
              <w:rPr>
                <w:noProof/>
              </w:rPr>
            </w:pPr>
            <w:r>
              <w:rPr>
                <w:noProof/>
              </w:rPr>
              <w:t>71.12</w:t>
            </w:r>
          </w:p>
        </w:tc>
        <w:tc>
          <w:tcPr>
            <w:tcW w:w="3810" w:type="pct"/>
          </w:tcPr>
          <w:p>
            <w:pPr>
              <w:spacing w:before="60" w:after="60"/>
              <w:rPr>
                <w:noProof/>
              </w:rPr>
            </w:pPr>
            <w:r>
              <w:rPr>
                <w:noProof/>
              </w:rPr>
              <w:t>CTH</w:t>
            </w:r>
          </w:p>
        </w:tc>
      </w:tr>
      <w:tr>
        <w:tc>
          <w:tcPr>
            <w:tcW w:w="1190" w:type="pct"/>
          </w:tcPr>
          <w:p>
            <w:pPr>
              <w:spacing w:before="60" w:after="60"/>
              <w:rPr>
                <w:noProof/>
              </w:rPr>
            </w:pPr>
            <w:r>
              <w:rPr>
                <w:noProof/>
              </w:rPr>
              <w:t>71.13 — 71.17</w:t>
            </w:r>
          </w:p>
        </w:tc>
        <w:tc>
          <w:tcPr>
            <w:tcW w:w="3810" w:type="pct"/>
          </w:tcPr>
          <w:p>
            <w:pPr>
              <w:spacing w:before="60" w:after="60"/>
              <w:rPr>
                <w:noProof/>
              </w:rPr>
            </w:pPr>
            <w:r>
              <w:rPr>
                <w:noProof/>
              </w:rPr>
              <w:t>CTH с изключение на онези от позиции 71.13 — 71.17;</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71.18</w:t>
            </w:r>
          </w:p>
        </w:tc>
        <w:tc>
          <w:tcPr>
            <w:tcW w:w="3810" w:type="pct"/>
          </w:tcPr>
          <w:p>
            <w:pPr>
              <w:spacing w:before="60" w:after="60"/>
              <w:rPr>
                <w:noProof/>
              </w:rPr>
            </w:pPr>
            <w:r>
              <w:rPr>
                <w:noProof/>
              </w:rPr>
              <w:t>CTH</w:t>
            </w:r>
          </w:p>
        </w:tc>
      </w:tr>
      <w:tr>
        <w:trPr>
          <w:trHeight w:val="456"/>
        </w:trPr>
        <w:tc>
          <w:tcPr>
            <w:tcW w:w="1190" w:type="pct"/>
          </w:tcPr>
          <w:p>
            <w:pPr>
              <w:spacing w:before="60" w:after="60"/>
              <w:rPr>
                <w:noProof/>
              </w:rPr>
            </w:pPr>
            <w:r>
              <w:rPr>
                <w:noProof/>
              </w:rPr>
              <w:t>РАЗДЕЛ XV</w:t>
            </w:r>
          </w:p>
        </w:tc>
        <w:tc>
          <w:tcPr>
            <w:tcW w:w="3810" w:type="pct"/>
          </w:tcPr>
          <w:p>
            <w:pPr>
              <w:spacing w:before="60" w:after="60"/>
              <w:rPr>
                <w:rFonts w:eastAsiaTheme="minorEastAsia"/>
                <w:noProof/>
              </w:rPr>
            </w:pPr>
            <w:r>
              <w:rPr>
                <w:noProof/>
              </w:rPr>
              <w:t>НЕБЛАГОРОДНИ МЕТАЛИ И ИЗДЕЛИЯ ОТ ТЕЗИ МЕТАЛИ</w:t>
            </w:r>
          </w:p>
        </w:tc>
      </w:tr>
      <w:tr>
        <w:tc>
          <w:tcPr>
            <w:tcW w:w="1190" w:type="pct"/>
          </w:tcPr>
          <w:p>
            <w:pPr>
              <w:spacing w:before="60" w:after="60"/>
              <w:rPr>
                <w:noProof/>
              </w:rPr>
            </w:pPr>
            <w:r>
              <w:rPr>
                <w:noProof/>
              </w:rPr>
              <w:t>Глава 72</w:t>
            </w:r>
          </w:p>
        </w:tc>
        <w:tc>
          <w:tcPr>
            <w:tcW w:w="3810" w:type="pct"/>
          </w:tcPr>
          <w:p>
            <w:pPr>
              <w:spacing w:before="60" w:after="60"/>
              <w:rPr>
                <w:noProof/>
              </w:rPr>
            </w:pPr>
            <w:r>
              <w:rPr>
                <w:noProof/>
              </w:rPr>
              <w:t>Черна металургия</w:t>
            </w:r>
          </w:p>
        </w:tc>
      </w:tr>
      <w:tr>
        <w:tc>
          <w:tcPr>
            <w:tcW w:w="1190" w:type="pct"/>
          </w:tcPr>
          <w:p>
            <w:pPr>
              <w:spacing w:before="60" w:after="60"/>
              <w:rPr>
                <w:noProof/>
              </w:rPr>
            </w:pPr>
            <w:r>
              <w:rPr>
                <w:noProof/>
              </w:rPr>
              <w:t>72.01 — 72.06</w:t>
            </w:r>
          </w:p>
        </w:tc>
        <w:tc>
          <w:tcPr>
            <w:tcW w:w="3810" w:type="pct"/>
          </w:tcPr>
          <w:p>
            <w:pPr>
              <w:spacing w:before="60" w:after="60"/>
              <w:rPr>
                <w:noProof/>
              </w:rPr>
            </w:pPr>
            <w:r>
              <w:rPr>
                <w:noProof/>
              </w:rPr>
              <w:t>CTH</w:t>
            </w:r>
          </w:p>
        </w:tc>
      </w:tr>
      <w:tr>
        <w:tc>
          <w:tcPr>
            <w:tcW w:w="1190" w:type="pct"/>
          </w:tcPr>
          <w:p>
            <w:pPr>
              <w:spacing w:before="60" w:after="60"/>
              <w:rPr>
                <w:noProof/>
              </w:rPr>
            </w:pPr>
            <w:bookmarkStart w:id="8" w:name="_Hlk485643700"/>
            <w:r>
              <w:rPr>
                <w:noProof/>
              </w:rPr>
              <w:t>72.07</w:t>
            </w:r>
          </w:p>
        </w:tc>
        <w:tc>
          <w:tcPr>
            <w:tcW w:w="3810" w:type="pct"/>
          </w:tcPr>
          <w:p>
            <w:pPr>
              <w:spacing w:before="60" w:after="60"/>
              <w:rPr>
                <w:noProof/>
              </w:rPr>
            </w:pPr>
            <w:r>
              <w:rPr>
                <w:noProof/>
              </w:rPr>
              <w:t>CTH с изключение на онези от позиция 72.06</w:t>
            </w:r>
          </w:p>
        </w:tc>
      </w:tr>
      <w:tr>
        <w:tc>
          <w:tcPr>
            <w:tcW w:w="1190" w:type="pct"/>
          </w:tcPr>
          <w:p>
            <w:pPr>
              <w:spacing w:before="60" w:after="60"/>
              <w:rPr>
                <w:noProof/>
              </w:rPr>
            </w:pPr>
            <w:r>
              <w:rPr>
                <w:noProof/>
              </w:rPr>
              <w:t>72.08 — 72.17</w:t>
            </w:r>
          </w:p>
        </w:tc>
        <w:tc>
          <w:tcPr>
            <w:tcW w:w="3810" w:type="pct"/>
          </w:tcPr>
          <w:p>
            <w:pPr>
              <w:spacing w:before="60" w:after="60"/>
              <w:rPr>
                <w:rFonts w:eastAsiaTheme="minorEastAsia"/>
                <w:noProof/>
              </w:rPr>
            </w:pPr>
            <w:r>
              <w:rPr>
                <w:noProof/>
              </w:rPr>
              <w:t>CTH с изключение на онези от позиции 72.08 — 72.17</w:t>
            </w:r>
          </w:p>
        </w:tc>
      </w:tr>
      <w:tr>
        <w:tc>
          <w:tcPr>
            <w:tcW w:w="1190" w:type="pct"/>
          </w:tcPr>
          <w:p>
            <w:pPr>
              <w:spacing w:before="60" w:after="60"/>
              <w:rPr>
                <w:noProof/>
              </w:rPr>
            </w:pPr>
            <w:r>
              <w:rPr>
                <w:noProof/>
              </w:rPr>
              <w:t>7218.10</w:t>
            </w:r>
          </w:p>
        </w:tc>
        <w:tc>
          <w:tcPr>
            <w:tcW w:w="3810" w:type="pct"/>
          </w:tcPr>
          <w:p>
            <w:pPr>
              <w:spacing w:before="60" w:after="60"/>
              <w:rPr>
                <w:noProof/>
              </w:rPr>
            </w:pPr>
            <w:r>
              <w:rPr>
                <w:noProof/>
              </w:rPr>
              <w:t>CTH</w:t>
            </w:r>
          </w:p>
        </w:tc>
      </w:tr>
      <w:tr>
        <w:tc>
          <w:tcPr>
            <w:tcW w:w="1190" w:type="pct"/>
          </w:tcPr>
          <w:p>
            <w:pPr>
              <w:spacing w:before="60" w:after="60"/>
              <w:rPr>
                <w:noProof/>
              </w:rPr>
            </w:pPr>
            <w:r>
              <w:rPr>
                <w:noProof/>
              </w:rPr>
              <w:t>7218.91 — 7218.99</w:t>
            </w:r>
          </w:p>
        </w:tc>
        <w:tc>
          <w:tcPr>
            <w:tcW w:w="3810" w:type="pct"/>
          </w:tcPr>
          <w:p>
            <w:pPr>
              <w:spacing w:before="60" w:after="60"/>
              <w:rPr>
                <w:noProof/>
              </w:rPr>
            </w:pPr>
            <w:r>
              <w:rPr>
                <w:noProof/>
              </w:rPr>
              <w:t>CTH с изключение на онези от позиция 72.06</w:t>
            </w:r>
          </w:p>
        </w:tc>
      </w:tr>
      <w:tr>
        <w:tc>
          <w:tcPr>
            <w:tcW w:w="1190" w:type="pct"/>
          </w:tcPr>
          <w:p>
            <w:pPr>
              <w:spacing w:before="60" w:after="60"/>
              <w:rPr>
                <w:noProof/>
              </w:rPr>
            </w:pPr>
            <w:r>
              <w:rPr>
                <w:noProof/>
              </w:rPr>
              <w:t>72.19 — 72.23</w:t>
            </w:r>
          </w:p>
        </w:tc>
        <w:tc>
          <w:tcPr>
            <w:tcW w:w="3810" w:type="pct"/>
          </w:tcPr>
          <w:p>
            <w:pPr>
              <w:spacing w:before="60" w:after="60"/>
              <w:rPr>
                <w:noProof/>
              </w:rPr>
            </w:pPr>
            <w:r>
              <w:rPr>
                <w:noProof/>
              </w:rPr>
              <w:t>CTH с изключение на онези от позиции 72.19 — 72.23</w:t>
            </w:r>
          </w:p>
        </w:tc>
      </w:tr>
      <w:tr>
        <w:tc>
          <w:tcPr>
            <w:tcW w:w="1190" w:type="pct"/>
          </w:tcPr>
          <w:p>
            <w:pPr>
              <w:spacing w:before="60" w:after="60"/>
              <w:rPr>
                <w:noProof/>
              </w:rPr>
            </w:pPr>
            <w:r>
              <w:rPr>
                <w:noProof/>
              </w:rPr>
              <w:t>7224.10</w:t>
            </w:r>
          </w:p>
        </w:tc>
        <w:tc>
          <w:tcPr>
            <w:tcW w:w="3810" w:type="pct"/>
          </w:tcPr>
          <w:p>
            <w:pPr>
              <w:spacing w:before="60" w:after="60"/>
              <w:rPr>
                <w:noProof/>
              </w:rPr>
            </w:pPr>
            <w:r>
              <w:rPr>
                <w:noProof/>
              </w:rPr>
              <w:t>CTH</w:t>
            </w:r>
          </w:p>
        </w:tc>
      </w:tr>
      <w:tr>
        <w:tc>
          <w:tcPr>
            <w:tcW w:w="1190" w:type="pct"/>
          </w:tcPr>
          <w:p>
            <w:pPr>
              <w:spacing w:before="60" w:after="60"/>
              <w:rPr>
                <w:noProof/>
              </w:rPr>
            </w:pPr>
            <w:r>
              <w:rPr>
                <w:noProof/>
              </w:rPr>
              <w:t>7224.90</w:t>
            </w:r>
          </w:p>
        </w:tc>
        <w:tc>
          <w:tcPr>
            <w:tcW w:w="3810" w:type="pct"/>
          </w:tcPr>
          <w:p>
            <w:pPr>
              <w:spacing w:before="60" w:after="60"/>
              <w:rPr>
                <w:noProof/>
              </w:rPr>
            </w:pPr>
            <w:r>
              <w:rPr>
                <w:noProof/>
              </w:rPr>
              <w:t>CTH с изключение на онези от позиция 72.06.</w:t>
            </w:r>
          </w:p>
        </w:tc>
      </w:tr>
      <w:tr>
        <w:tc>
          <w:tcPr>
            <w:tcW w:w="1190" w:type="pct"/>
          </w:tcPr>
          <w:p>
            <w:pPr>
              <w:spacing w:before="60" w:after="60"/>
              <w:rPr>
                <w:noProof/>
              </w:rPr>
            </w:pPr>
            <w:r>
              <w:rPr>
                <w:noProof/>
              </w:rPr>
              <w:t>72.25 — 72.29</w:t>
            </w:r>
          </w:p>
        </w:tc>
        <w:tc>
          <w:tcPr>
            <w:tcW w:w="3810" w:type="pct"/>
          </w:tcPr>
          <w:p>
            <w:pPr>
              <w:spacing w:before="60" w:after="60"/>
              <w:rPr>
                <w:noProof/>
              </w:rPr>
            </w:pPr>
            <w:r>
              <w:rPr>
                <w:noProof/>
              </w:rPr>
              <w:t>CTH с изключение на онези от позиции 72.25 — 72.29</w:t>
            </w:r>
          </w:p>
        </w:tc>
      </w:tr>
      <w:tr>
        <w:trPr>
          <w:trHeight w:val="401"/>
        </w:trPr>
        <w:tc>
          <w:tcPr>
            <w:tcW w:w="1190" w:type="pct"/>
          </w:tcPr>
          <w:p>
            <w:pPr>
              <w:pageBreakBefore/>
              <w:spacing w:before="60" w:after="60"/>
              <w:rPr>
                <w:noProof/>
              </w:rPr>
            </w:pPr>
            <w:bookmarkStart w:id="9" w:name="_Hlk485645097"/>
            <w:r>
              <w:rPr>
                <w:noProof/>
              </w:rPr>
              <w:t>Глава 73</w:t>
            </w:r>
          </w:p>
        </w:tc>
        <w:tc>
          <w:tcPr>
            <w:tcW w:w="3810" w:type="pct"/>
          </w:tcPr>
          <w:p>
            <w:pPr>
              <w:spacing w:before="60" w:after="60"/>
              <w:rPr>
                <w:noProof/>
              </w:rPr>
            </w:pPr>
            <w:r>
              <w:rPr>
                <w:noProof/>
              </w:rPr>
              <w:t>Изделия от чугун, желязо или стомана</w:t>
            </w:r>
          </w:p>
        </w:tc>
      </w:tr>
      <w:tr>
        <w:tc>
          <w:tcPr>
            <w:tcW w:w="1190" w:type="pct"/>
          </w:tcPr>
          <w:p>
            <w:pPr>
              <w:spacing w:before="60" w:after="60"/>
              <w:rPr>
                <w:noProof/>
              </w:rPr>
            </w:pPr>
            <w:r>
              <w:rPr>
                <w:noProof/>
              </w:rPr>
              <w:t>7301.10</w:t>
            </w:r>
          </w:p>
        </w:tc>
        <w:tc>
          <w:tcPr>
            <w:tcW w:w="3810" w:type="pct"/>
          </w:tcPr>
          <w:p>
            <w:pPr>
              <w:spacing w:before="60" w:after="60"/>
              <w:rPr>
                <w:noProof/>
              </w:rPr>
            </w:pPr>
            <w:r>
              <w:rPr>
                <w:noProof/>
              </w:rPr>
              <w:t>CС с изключение на онези от позиции 72.08 — 72.17</w:t>
            </w:r>
          </w:p>
        </w:tc>
      </w:tr>
      <w:tr>
        <w:tc>
          <w:tcPr>
            <w:tcW w:w="1190" w:type="pct"/>
          </w:tcPr>
          <w:p>
            <w:pPr>
              <w:spacing w:before="60" w:after="60"/>
              <w:rPr>
                <w:noProof/>
              </w:rPr>
            </w:pPr>
            <w:r>
              <w:rPr>
                <w:noProof/>
              </w:rPr>
              <w:t>7301.20</w:t>
            </w:r>
          </w:p>
        </w:tc>
        <w:tc>
          <w:tcPr>
            <w:tcW w:w="3810" w:type="pct"/>
          </w:tcPr>
          <w:p>
            <w:pPr>
              <w:spacing w:before="60" w:after="60"/>
              <w:rPr>
                <w:noProof/>
              </w:rPr>
            </w:pPr>
            <w:r>
              <w:rPr>
                <w:noProof/>
              </w:rPr>
              <w:t>CTH</w:t>
            </w:r>
          </w:p>
        </w:tc>
      </w:tr>
      <w:tr>
        <w:tc>
          <w:tcPr>
            <w:tcW w:w="1190" w:type="pct"/>
          </w:tcPr>
          <w:p>
            <w:pPr>
              <w:spacing w:before="60" w:after="60"/>
              <w:rPr>
                <w:noProof/>
              </w:rPr>
            </w:pPr>
            <w:r>
              <w:rPr>
                <w:noProof/>
              </w:rPr>
              <w:t>73.02</w:t>
            </w:r>
          </w:p>
        </w:tc>
        <w:tc>
          <w:tcPr>
            <w:tcW w:w="3810" w:type="pct"/>
          </w:tcPr>
          <w:p>
            <w:pPr>
              <w:spacing w:before="60" w:after="60"/>
              <w:rPr>
                <w:noProof/>
              </w:rPr>
            </w:pPr>
            <w:r>
              <w:rPr>
                <w:noProof/>
              </w:rPr>
              <w:t>CС с изключение на онези от позиции 72.08 — 72.17</w:t>
            </w:r>
          </w:p>
        </w:tc>
      </w:tr>
      <w:tr>
        <w:tc>
          <w:tcPr>
            <w:tcW w:w="1190" w:type="pct"/>
          </w:tcPr>
          <w:p>
            <w:pPr>
              <w:spacing w:before="60" w:after="60"/>
              <w:rPr>
                <w:noProof/>
              </w:rPr>
            </w:pPr>
            <w:r>
              <w:rPr>
                <w:noProof/>
              </w:rPr>
              <w:t>73.03</w:t>
            </w:r>
          </w:p>
        </w:tc>
        <w:tc>
          <w:tcPr>
            <w:tcW w:w="3810" w:type="pct"/>
          </w:tcPr>
          <w:p>
            <w:pPr>
              <w:spacing w:before="60" w:after="60"/>
              <w:rPr>
                <w:noProof/>
              </w:rPr>
            </w:pPr>
            <w:r>
              <w:rPr>
                <w:noProof/>
              </w:rPr>
              <w:t>CTH</w:t>
            </w:r>
          </w:p>
        </w:tc>
      </w:tr>
      <w:tr>
        <w:tc>
          <w:tcPr>
            <w:tcW w:w="1190" w:type="pct"/>
          </w:tcPr>
          <w:p>
            <w:pPr>
              <w:spacing w:before="60" w:after="60"/>
              <w:rPr>
                <w:noProof/>
              </w:rPr>
            </w:pPr>
            <w:r>
              <w:rPr>
                <w:noProof/>
              </w:rPr>
              <w:t>73.04 — 73.06</w:t>
            </w:r>
          </w:p>
        </w:tc>
        <w:tc>
          <w:tcPr>
            <w:tcW w:w="3810" w:type="pct"/>
          </w:tcPr>
          <w:p>
            <w:pPr>
              <w:spacing w:before="60" w:after="60"/>
              <w:rPr>
                <w:noProof/>
              </w:rPr>
            </w:pPr>
            <w:r>
              <w:rPr>
                <w:noProof/>
              </w:rPr>
              <w:t>CС с изключение на онези от позиции 72.13 — 72.17, 72.21 — 72.23 и 72.25 — 72.29</w:t>
            </w:r>
          </w:p>
        </w:tc>
      </w:tr>
      <w:tr>
        <w:tc>
          <w:tcPr>
            <w:tcW w:w="1190" w:type="pct"/>
          </w:tcPr>
          <w:p>
            <w:pPr>
              <w:spacing w:before="60" w:after="60"/>
              <w:rPr>
                <w:noProof/>
              </w:rPr>
            </w:pPr>
            <w:r>
              <w:rPr>
                <w:noProof/>
              </w:rPr>
              <w:t>73.07</w:t>
            </w:r>
          </w:p>
        </w:tc>
        <w:tc>
          <w:tcPr>
            <w:tcW w:w="3810" w:type="pct"/>
          </w:tcPr>
          <w:p>
            <w:pPr>
              <w:spacing w:before="60" w:after="60"/>
              <w:rPr>
                <w:noProof/>
              </w:rPr>
            </w:pPr>
          </w:p>
        </w:tc>
      </w:tr>
      <w:tr>
        <w:tc>
          <w:tcPr>
            <w:tcW w:w="1190" w:type="pct"/>
          </w:tcPr>
          <w:p>
            <w:pPr>
              <w:spacing w:before="60" w:after="60"/>
              <w:rPr>
                <w:noProof/>
              </w:rPr>
            </w:pPr>
            <w:r>
              <w:rPr>
                <w:noProof/>
              </w:rPr>
              <w:t>- Принадлежности за тръбопроводи от неръждаема стомана:</w:t>
            </w:r>
          </w:p>
        </w:tc>
        <w:tc>
          <w:tcPr>
            <w:tcW w:w="3810" w:type="pct"/>
          </w:tcPr>
          <w:p>
            <w:pPr>
              <w:spacing w:before="60" w:after="60"/>
              <w:rPr>
                <w:noProof/>
              </w:rPr>
            </w:pPr>
            <w:r>
              <w:rPr>
                <w:noProof/>
              </w:rPr>
              <w:t>CTH с изключение на ковани заготовки от позиция 72.07; могат обаче да се използват ковани заготовки без произход от позиция 72.07, при условие че общата им стойност не надвишава 50 % от EXW или 45 % от FOB на продукта.</w:t>
            </w:r>
          </w:p>
        </w:tc>
      </w:tr>
      <w:tr>
        <w:tc>
          <w:tcPr>
            <w:tcW w:w="1190" w:type="pct"/>
          </w:tcPr>
          <w:p>
            <w:pPr>
              <w:spacing w:before="60" w:after="60"/>
              <w:rPr>
                <w:noProof/>
              </w:rPr>
            </w:pPr>
            <w:r>
              <w:rPr>
                <w:noProof/>
              </w:rPr>
              <w:t>- Други:</w:t>
            </w:r>
          </w:p>
        </w:tc>
        <w:tc>
          <w:tcPr>
            <w:tcW w:w="3810" w:type="pct"/>
          </w:tcPr>
          <w:p>
            <w:pPr>
              <w:spacing w:before="60" w:after="60"/>
              <w:rPr>
                <w:noProof/>
              </w:rPr>
            </w:pPr>
            <w:r>
              <w:rPr>
                <w:noProof/>
              </w:rPr>
              <w:t>CTH</w:t>
            </w:r>
          </w:p>
        </w:tc>
      </w:tr>
      <w:tr>
        <w:tc>
          <w:tcPr>
            <w:tcW w:w="1190" w:type="pct"/>
          </w:tcPr>
          <w:p>
            <w:pPr>
              <w:spacing w:before="60" w:after="60"/>
              <w:rPr>
                <w:noProof/>
              </w:rPr>
            </w:pPr>
            <w:r>
              <w:rPr>
                <w:noProof/>
              </w:rPr>
              <w:t>73.08</w:t>
            </w:r>
          </w:p>
        </w:tc>
        <w:tc>
          <w:tcPr>
            <w:tcW w:w="3810" w:type="pct"/>
          </w:tcPr>
          <w:p>
            <w:pPr>
              <w:spacing w:before="60" w:after="60"/>
              <w:rPr>
                <w:noProof/>
              </w:rPr>
            </w:pPr>
            <w:r>
              <w:rPr>
                <w:noProof/>
              </w:rPr>
              <w:t>CTH с изключение на онези от подпозиция 7301.20;</w:t>
            </w:r>
          </w:p>
          <w:p>
            <w:pPr>
              <w:spacing w:before="60" w:after="60"/>
              <w:rPr>
                <w:noProof/>
              </w:rPr>
            </w:pPr>
            <w:r>
              <w:rPr>
                <w:noProof/>
              </w:rPr>
              <w:t>MaxNOM 50 % (EXW); или</w:t>
            </w:r>
          </w:p>
          <w:p>
            <w:pPr>
              <w:spacing w:before="60" w:after="60"/>
              <w:rPr>
                <w:noProof/>
              </w:rPr>
            </w:pPr>
            <w:r>
              <w:rPr>
                <w:noProof/>
              </w:rPr>
              <w:t>RVC 55 % (FOB).</w:t>
            </w:r>
          </w:p>
        </w:tc>
      </w:tr>
      <w:tr>
        <w:tc>
          <w:tcPr>
            <w:tcW w:w="1190" w:type="pct"/>
          </w:tcPr>
          <w:p>
            <w:pPr>
              <w:spacing w:before="60" w:after="60"/>
              <w:rPr>
                <w:noProof/>
              </w:rPr>
            </w:pPr>
            <w:r>
              <w:rPr>
                <w:noProof/>
              </w:rPr>
              <w:t>7309.00 — 7315.19</w:t>
            </w:r>
          </w:p>
        </w:tc>
        <w:tc>
          <w:tcPr>
            <w:tcW w:w="3810" w:type="pct"/>
          </w:tcPr>
          <w:p>
            <w:pPr>
              <w:spacing w:before="60" w:after="60"/>
              <w:rPr>
                <w:noProof/>
              </w:rPr>
            </w:pPr>
            <w:r>
              <w:rPr>
                <w:noProof/>
              </w:rPr>
              <w:t>CTH</w:t>
            </w:r>
          </w:p>
        </w:tc>
      </w:tr>
      <w:tr>
        <w:tc>
          <w:tcPr>
            <w:tcW w:w="1190" w:type="pct"/>
          </w:tcPr>
          <w:p>
            <w:pPr>
              <w:spacing w:before="60" w:after="60"/>
              <w:rPr>
                <w:noProof/>
              </w:rPr>
            </w:pPr>
            <w:r>
              <w:rPr>
                <w:noProof/>
              </w:rPr>
              <w:t>7315.20</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7315.81 — 7319.90</w:t>
            </w:r>
          </w:p>
        </w:tc>
        <w:tc>
          <w:tcPr>
            <w:tcW w:w="3810" w:type="pct"/>
          </w:tcPr>
          <w:p>
            <w:pPr>
              <w:spacing w:before="60" w:after="60"/>
              <w:rPr>
                <w:noProof/>
              </w:rPr>
            </w:pPr>
            <w:r>
              <w:rPr>
                <w:noProof/>
              </w:rPr>
              <w:t>CTH</w:t>
            </w:r>
          </w:p>
        </w:tc>
      </w:tr>
      <w:tr>
        <w:tc>
          <w:tcPr>
            <w:tcW w:w="1190" w:type="pct"/>
          </w:tcPr>
          <w:p>
            <w:pPr>
              <w:spacing w:before="60" w:after="60"/>
              <w:rPr>
                <w:noProof/>
              </w:rPr>
            </w:pPr>
            <w:r>
              <w:rPr>
                <w:noProof/>
              </w:rPr>
              <w:t>7320.10</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7320.20 — 7326.90</w:t>
            </w:r>
          </w:p>
        </w:tc>
        <w:tc>
          <w:tcPr>
            <w:tcW w:w="3810" w:type="pct"/>
          </w:tcPr>
          <w:p>
            <w:pPr>
              <w:spacing w:before="60" w:after="60"/>
              <w:rPr>
                <w:noProof/>
              </w:rPr>
            </w:pPr>
            <w:r>
              <w:rPr>
                <w:noProof/>
              </w:rPr>
              <w:t>CTH</w:t>
            </w:r>
          </w:p>
        </w:tc>
      </w:tr>
      <w:tr>
        <w:tc>
          <w:tcPr>
            <w:tcW w:w="1190" w:type="pct"/>
          </w:tcPr>
          <w:p>
            <w:pPr>
              <w:pageBreakBefore/>
              <w:spacing w:before="60" w:after="60"/>
              <w:rPr>
                <w:noProof/>
              </w:rPr>
            </w:pPr>
            <w:r>
              <w:rPr>
                <w:noProof/>
              </w:rPr>
              <w:t>Глава 74</w:t>
            </w:r>
          </w:p>
        </w:tc>
        <w:tc>
          <w:tcPr>
            <w:tcW w:w="3810" w:type="pct"/>
          </w:tcPr>
          <w:p>
            <w:pPr>
              <w:spacing w:before="60" w:after="60"/>
              <w:rPr>
                <w:noProof/>
              </w:rPr>
            </w:pPr>
            <w:r>
              <w:rPr>
                <w:noProof/>
              </w:rPr>
              <w:t>Мед и изделия от мед</w:t>
            </w:r>
          </w:p>
        </w:tc>
      </w:tr>
      <w:tr>
        <w:tc>
          <w:tcPr>
            <w:tcW w:w="1190" w:type="pct"/>
          </w:tcPr>
          <w:p>
            <w:pPr>
              <w:spacing w:before="60" w:after="60"/>
              <w:rPr>
                <w:noProof/>
              </w:rPr>
            </w:pPr>
            <w:r>
              <w:rPr>
                <w:noProof/>
              </w:rPr>
              <w:t>74.01 — 74.02</w:t>
            </w:r>
          </w:p>
        </w:tc>
        <w:tc>
          <w:tcPr>
            <w:tcW w:w="3810" w:type="pct"/>
          </w:tcPr>
          <w:p>
            <w:pPr>
              <w:spacing w:before="60" w:after="60"/>
              <w:rPr>
                <w:noProof/>
              </w:rPr>
            </w:pPr>
            <w:r>
              <w:rPr>
                <w:noProof/>
              </w:rPr>
              <w:t>CTH</w:t>
            </w:r>
          </w:p>
        </w:tc>
      </w:tr>
      <w:tr>
        <w:tc>
          <w:tcPr>
            <w:tcW w:w="1190" w:type="pct"/>
          </w:tcPr>
          <w:p>
            <w:pPr>
              <w:spacing w:before="60" w:after="60"/>
              <w:rPr>
                <w:noProof/>
              </w:rPr>
            </w:pPr>
            <w:r>
              <w:rPr>
                <w:noProof/>
              </w:rPr>
              <w:t>74.03</w:t>
            </w:r>
          </w:p>
        </w:tc>
        <w:tc>
          <w:tcPr>
            <w:tcW w:w="3810" w:type="pct"/>
          </w:tcPr>
          <w:p>
            <w:pPr>
              <w:spacing w:before="60" w:after="60"/>
              <w:rPr>
                <w:noProof/>
              </w:rPr>
            </w:pPr>
            <w:r>
              <w:rPr>
                <w:noProof/>
              </w:rPr>
              <w:t>CTSH</w:t>
            </w:r>
          </w:p>
        </w:tc>
      </w:tr>
      <w:tr>
        <w:tc>
          <w:tcPr>
            <w:tcW w:w="1190" w:type="pct"/>
          </w:tcPr>
          <w:p>
            <w:pPr>
              <w:spacing w:before="60" w:after="60"/>
              <w:rPr>
                <w:noProof/>
              </w:rPr>
            </w:pPr>
            <w:r>
              <w:rPr>
                <w:noProof/>
              </w:rPr>
              <w:t>74.04 — 74.19</w:t>
            </w:r>
          </w:p>
        </w:tc>
        <w:tc>
          <w:tcPr>
            <w:tcW w:w="3810" w:type="pct"/>
          </w:tcPr>
          <w:p>
            <w:pPr>
              <w:spacing w:before="60" w:after="60"/>
              <w:rPr>
                <w:noProof/>
              </w:rPr>
            </w:pPr>
            <w:r>
              <w:rPr>
                <w:noProof/>
              </w:rPr>
              <w:t>CTH</w:t>
            </w:r>
          </w:p>
        </w:tc>
      </w:tr>
      <w:tr>
        <w:tc>
          <w:tcPr>
            <w:tcW w:w="1190" w:type="pct"/>
          </w:tcPr>
          <w:p>
            <w:pPr>
              <w:spacing w:before="60" w:after="60"/>
              <w:rPr>
                <w:noProof/>
              </w:rPr>
            </w:pPr>
            <w:r>
              <w:rPr>
                <w:noProof/>
              </w:rPr>
              <w:t>Глава 75</w:t>
            </w:r>
          </w:p>
        </w:tc>
        <w:tc>
          <w:tcPr>
            <w:tcW w:w="3810" w:type="pct"/>
          </w:tcPr>
          <w:p>
            <w:pPr>
              <w:spacing w:before="60" w:after="60"/>
              <w:rPr>
                <w:noProof/>
              </w:rPr>
            </w:pPr>
            <w:r>
              <w:rPr>
                <w:noProof/>
              </w:rPr>
              <w:t>Никел и изделия от никел</w:t>
            </w:r>
          </w:p>
        </w:tc>
      </w:tr>
      <w:tr>
        <w:tc>
          <w:tcPr>
            <w:tcW w:w="1190" w:type="pct"/>
          </w:tcPr>
          <w:p>
            <w:pPr>
              <w:spacing w:before="60" w:after="60"/>
              <w:rPr>
                <w:noProof/>
              </w:rPr>
            </w:pPr>
            <w:r>
              <w:rPr>
                <w:noProof/>
              </w:rPr>
              <w:t>75.01 —75.04</w:t>
            </w:r>
          </w:p>
        </w:tc>
        <w:tc>
          <w:tcPr>
            <w:tcW w:w="3810" w:type="pct"/>
          </w:tcPr>
          <w:p>
            <w:pPr>
              <w:spacing w:before="60" w:after="60"/>
              <w:rPr>
                <w:noProof/>
              </w:rPr>
            </w:pPr>
            <w:r>
              <w:rPr>
                <w:noProof/>
              </w:rPr>
              <w:t>CTSH</w:t>
            </w:r>
          </w:p>
        </w:tc>
      </w:tr>
      <w:tr>
        <w:tc>
          <w:tcPr>
            <w:tcW w:w="1190" w:type="pct"/>
          </w:tcPr>
          <w:p>
            <w:pPr>
              <w:spacing w:before="60" w:after="60"/>
              <w:rPr>
                <w:noProof/>
              </w:rPr>
            </w:pPr>
            <w:r>
              <w:rPr>
                <w:noProof/>
              </w:rPr>
              <w:t>75.05 — 75.08</w:t>
            </w:r>
          </w:p>
        </w:tc>
        <w:tc>
          <w:tcPr>
            <w:tcW w:w="3810" w:type="pct"/>
          </w:tcPr>
          <w:p>
            <w:pPr>
              <w:spacing w:before="60" w:after="60"/>
              <w:rPr>
                <w:noProof/>
              </w:rPr>
            </w:pPr>
            <w:r>
              <w:rPr>
                <w:noProof/>
              </w:rPr>
              <w:t>CTH</w:t>
            </w:r>
          </w:p>
        </w:tc>
      </w:tr>
      <w:bookmarkEnd w:id="8"/>
      <w:bookmarkEnd w:id="9"/>
      <w:tr>
        <w:tc>
          <w:tcPr>
            <w:tcW w:w="1190" w:type="pct"/>
          </w:tcPr>
          <w:p>
            <w:pPr>
              <w:spacing w:before="60" w:after="60"/>
              <w:rPr>
                <w:noProof/>
              </w:rPr>
            </w:pPr>
            <w:r>
              <w:rPr>
                <w:noProof/>
              </w:rPr>
              <w:t>Глава 76</w:t>
            </w:r>
          </w:p>
        </w:tc>
        <w:tc>
          <w:tcPr>
            <w:tcW w:w="3810" w:type="pct"/>
          </w:tcPr>
          <w:p>
            <w:pPr>
              <w:spacing w:before="60" w:after="60"/>
              <w:rPr>
                <w:rFonts w:eastAsiaTheme="minorEastAsia"/>
                <w:noProof/>
              </w:rPr>
            </w:pPr>
            <w:r>
              <w:rPr>
                <w:noProof/>
              </w:rPr>
              <w:t>Алуминий и изделия от алуминий</w:t>
            </w:r>
          </w:p>
        </w:tc>
      </w:tr>
      <w:tr>
        <w:tc>
          <w:tcPr>
            <w:tcW w:w="1190" w:type="pct"/>
          </w:tcPr>
          <w:p>
            <w:pPr>
              <w:spacing w:before="60" w:after="60"/>
              <w:rPr>
                <w:noProof/>
              </w:rPr>
            </w:pPr>
            <w:r>
              <w:rPr>
                <w:noProof/>
              </w:rPr>
              <w:t>76.01</w:t>
            </w:r>
          </w:p>
        </w:tc>
        <w:tc>
          <w:tcPr>
            <w:tcW w:w="3810" w:type="pct"/>
          </w:tcPr>
          <w:p>
            <w:pPr>
              <w:spacing w:before="60" w:after="60"/>
              <w:rPr>
                <w:noProof/>
              </w:rPr>
            </w:pPr>
            <w:r>
              <w:rPr>
                <w:noProof/>
              </w:rPr>
              <w:t>CTSH</w:t>
            </w:r>
          </w:p>
        </w:tc>
      </w:tr>
      <w:tr>
        <w:tc>
          <w:tcPr>
            <w:tcW w:w="1190" w:type="pct"/>
          </w:tcPr>
          <w:p>
            <w:pPr>
              <w:spacing w:before="60" w:after="60"/>
              <w:rPr>
                <w:noProof/>
              </w:rPr>
            </w:pPr>
            <w:r>
              <w:rPr>
                <w:noProof/>
              </w:rPr>
              <w:t>76.02 — 76.06</w:t>
            </w:r>
          </w:p>
        </w:tc>
        <w:tc>
          <w:tcPr>
            <w:tcW w:w="3810" w:type="pct"/>
          </w:tcPr>
          <w:p>
            <w:pPr>
              <w:spacing w:before="60" w:after="60"/>
              <w:rPr>
                <w:noProof/>
              </w:rPr>
            </w:pPr>
            <w:r>
              <w:rPr>
                <w:noProof/>
              </w:rPr>
              <w:t>CTH и MaxNOM 50 % (EXW); или</w:t>
            </w:r>
          </w:p>
          <w:p>
            <w:pPr>
              <w:spacing w:before="60" w:after="60"/>
              <w:rPr>
                <w:rFonts w:eastAsiaTheme="minorEastAsia"/>
                <w:noProof/>
              </w:rPr>
            </w:pPr>
            <w:r>
              <w:rPr>
                <w:noProof/>
              </w:rPr>
              <w:t>CTH и RVC 55 % (FOB).</w:t>
            </w:r>
          </w:p>
        </w:tc>
      </w:tr>
      <w:tr>
        <w:tc>
          <w:tcPr>
            <w:tcW w:w="1190" w:type="pct"/>
          </w:tcPr>
          <w:p>
            <w:pPr>
              <w:spacing w:before="60" w:after="60"/>
              <w:rPr>
                <w:noProof/>
              </w:rPr>
            </w:pPr>
            <w:r>
              <w:rPr>
                <w:noProof/>
              </w:rPr>
              <w:t>76.07</w:t>
            </w:r>
          </w:p>
        </w:tc>
        <w:tc>
          <w:tcPr>
            <w:tcW w:w="3810" w:type="pct"/>
          </w:tcPr>
          <w:p>
            <w:pPr>
              <w:spacing w:before="60" w:after="60"/>
              <w:rPr>
                <w:noProof/>
              </w:rPr>
            </w:pPr>
            <w:r>
              <w:rPr>
                <w:noProof/>
              </w:rPr>
              <w:t>CTH с изключение на онези от позиция 76.06</w:t>
            </w:r>
          </w:p>
        </w:tc>
      </w:tr>
      <w:tr>
        <w:tc>
          <w:tcPr>
            <w:tcW w:w="1190" w:type="pct"/>
          </w:tcPr>
          <w:p>
            <w:pPr>
              <w:spacing w:before="60" w:after="60"/>
              <w:rPr>
                <w:noProof/>
              </w:rPr>
            </w:pPr>
            <w:r>
              <w:rPr>
                <w:noProof/>
              </w:rPr>
              <w:t>7608.10 — 7616.91</w:t>
            </w:r>
          </w:p>
        </w:tc>
        <w:tc>
          <w:tcPr>
            <w:tcW w:w="3810" w:type="pct"/>
          </w:tcPr>
          <w:p>
            <w:pPr>
              <w:spacing w:before="60" w:after="60"/>
              <w:rPr>
                <w:noProof/>
              </w:rPr>
            </w:pPr>
            <w:r>
              <w:rPr>
                <w:noProof/>
              </w:rPr>
              <w:t>CTH и MaxNOM 50 % (EXW); или</w:t>
            </w:r>
          </w:p>
          <w:p>
            <w:pPr>
              <w:spacing w:before="60" w:after="60"/>
              <w:rPr>
                <w:rFonts w:eastAsiaTheme="minorEastAsia"/>
                <w:noProof/>
              </w:rPr>
            </w:pPr>
            <w:r>
              <w:rPr>
                <w:noProof/>
              </w:rPr>
              <w:t>CTH и RVC 55 % (FOB).</w:t>
            </w:r>
          </w:p>
        </w:tc>
      </w:tr>
      <w:tr>
        <w:tc>
          <w:tcPr>
            <w:tcW w:w="1190" w:type="pct"/>
          </w:tcPr>
          <w:p>
            <w:pPr>
              <w:spacing w:before="60" w:after="60"/>
              <w:rPr>
                <w:noProof/>
              </w:rPr>
            </w:pPr>
            <w:r>
              <w:rPr>
                <w:noProof/>
              </w:rPr>
              <w:t>7616.99</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Глава 78</w:t>
            </w:r>
          </w:p>
        </w:tc>
        <w:tc>
          <w:tcPr>
            <w:tcW w:w="3810" w:type="pct"/>
          </w:tcPr>
          <w:p>
            <w:pPr>
              <w:spacing w:before="60" w:after="60"/>
              <w:rPr>
                <w:noProof/>
              </w:rPr>
            </w:pPr>
            <w:r>
              <w:rPr>
                <w:noProof/>
              </w:rPr>
              <w:t>Олово и изделия от него</w:t>
            </w:r>
          </w:p>
        </w:tc>
      </w:tr>
      <w:tr>
        <w:tc>
          <w:tcPr>
            <w:tcW w:w="1190" w:type="pct"/>
          </w:tcPr>
          <w:p>
            <w:pPr>
              <w:spacing w:before="60" w:after="60"/>
              <w:rPr>
                <w:noProof/>
              </w:rPr>
            </w:pPr>
            <w:r>
              <w:rPr>
                <w:noProof/>
              </w:rPr>
              <w:t>7801.10</w:t>
            </w:r>
          </w:p>
        </w:tc>
        <w:tc>
          <w:tcPr>
            <w:tcW w:w="3810" w:type="pct"/>
          </w:tcPr>
          <w:p>
            <w:pPr>
              <w:spacing w:before="60" w:after="60"/>
              <w:rPr>
                <w:noProof/>
              </w:rPr>
            </w:pPr>
            <w:r>
              <w:rPr>
                <w:noProof/>
              </w:rPr>
              <w:t>CTSH;</w:t>
            </w:r>
          </w:p>
        </w:tc>
      </w:tr>
      <w:tr>
        <w:tc>
          <w:tcPr>
            <w:tcW w:w="1190" w:type="pct"/>
          </w:tcPr>
          <w:p>
            <w:pPr>
              <w:spacing w:before="60" w:after="60"/>
              <w:rPr>
                <w:noProof/>
              </w:rPr>
            </w:pPr>
            <w:r>
              <w:rPr>
                <w:noProof/>
              </w:rPr>
              <w:t>7801.91 — 7801.99</w:t>
            </w:r>
          </w:p>
        </w:tc>
        <w:tc>
          <w:tcPr>
            <w:tcW w:w="3810" w:type="pct"/>
          </w:tcPr>
          <w:p>
            <w:pPr>
              <w:spacing w:before="60" w:after="60"/>
              <w:rPr>
                <w:noProof/>
              </w:rPr>
            </w:pPr>
            <w:r>
              <w:rPr>
                <w:noProof/>
              </w:rPr>
              <w:t>CTH с изключение на онези от позиция 78.02</w:t>
            </w:r>
          </w:p>
        </w:tc>
      </w:tr>
      <w:tr>
        <w:tc>
          <w:tcPr>
            <w:tcW w:w="1190" w:type="pct"/>
          </w:tcPr>
          <w:p>
            <w:pPr>
              <w:spacing w:before="60" w:after="60"/>
              <w:rPr>
                <w:noProof/>
              </w:rPr>
            </w:pPr>
            <w:r>
              <w:rPr>
                <w:noProof/>
              </w:rPr>
              <w:t>78.02 — 78.04</w:t>
            </w:r>
          </w:p>
        </w:tc>
        <w:tc>
          <w:tcPr>
            <w:tcW w:w="3810" w:type="pct"/>
          </w:tcPr>
          <w:p>
            <w:pPr>
              <w:spacing w:before="60" w:after="60"/>
              <w:rPr>
                <w:noProof/>
              </w:rPr>
            </w:pPr>
            <w:r>
              <w:rPr>
                <w:noProof/>
              </w:rPr>
              <w:t>CTH</w:t>
            </w:r>
          </w:p>
        </w:tc>
      </w:tr>
      <w:tr>
        <w:tc>
          <w:tcPr>
            <w:tcW w:w="1190" w:type="pct"/>
          </w:tcPr>
          <w:p>
            <w:pPr>
              <w:spacing w:before="60" w:after="60"/>
              <w:rPr>
                <w:noProof/>
              </w:rPr>
            </w:pPr>
            <w:r>
              <w:rPr>
                <w:noProof/>
              </w:rPr>
              <w:t>78.06</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pageBreakBefore/>
              <w:spacing w:before="60" w:after="60"/>
              <w:rPr>
                <w:noProof/>
              </w:rPr>
            </w:pPr>
            <w:r>
              <w:rPr>
                <w:noProof/>
              </w:rPr>
              <w:t>Глава 79</w:t>
            </w:r>
          </w:p>
        </w:tc>
        <w:tc>
          <w:tcPr>
            <w:tcW w:w="3810" w:type="pct"/>
          </w:tcPr>
          <w:p>
            <w:pPr>
              <w:spacing w:before="60" w:after="60"/>
              <w:rPr>
                <w:noProof/>
              </w:rPr>
            </w:pPr>
            <w:r>
              <w:rPr>
                <w:noProof/>
              </w:rPr>
              <w:t>Цинк и изделия от него</w:t>
            </w:r>
          </w:p>
        </w:tc>
      </w:tr>
      <w:tr>
        <w:tc>
          <w:tcPr>
            <w:tcW w:w="1190" w:type="pct"/>
          </w:tcPr>
          <w:p>
            <w:pPr>
              <w:spacing w:before="60" w:after="60"/>
              <w:rPr>
                <w:noProof/>
              </w:rPr>
            </w:pPr>
            <w:r>
              <w:rPr>
                <w:noProof/>
              </w:rPr>
              <w:t>79.01 — 79.07</w:t>
            </w:r>
          </w:p>
        </w:tc>
        <w:tc>
          <w:tcPr>
            <w:tcW w:w="3810" w:type="pct"/>
          </w:tcPr>
          <w:p>
            <w:pPr>
              <w:spacing w:before="60" w:after="60"/>
              <w:rPr>
                <w:noProof/>
              </w:rPr>
            </w:pPr>
            <w:r>
              <w:rPr>
                <w:noProof/>
              </w:rPr>
              <w:t>CTH</w:t>
            </w:r>
          </w:p>
        </w:tc>
      </w:tr>
      <w:tr>
        <w:tc>
          <w:tcPr>
            <w:tcW w:w="1190" w:type="pct"/>
          </w:tcPr>
          <w:p>
            <w:pPr>
              <w:spacing w:before="60" w:after="60"/>
              <w:rPr>
                <w:noProof/>
              </w:rPr>
            </w:pPr>
            <w:r>
              <w:rPr>
                <w:noProof/>
              </w:rPr>
              <w:t xml:space="preserve">Глава 80 </w:t>
            </w:r>
          </w:p>
        </w:tc>
        <w:tc>
          <w:tcPr>
            <w:tcW w:w="3810" w:type="pct"/>
          </w:tcPr>
          <w:p>
            <w:pPr>
              <w:spacing w:before="60" w:after="60"/>
              <w:rPr>
                <w:noProof/>
              </w:rPr>
            </w:pPr>
            <w:r>
              <w:rPr>
                <w:noProof/>
              </w:rPr>
              <w:t>Калай и изделия от него</w:t>
            </w:r>
          </w:p>
        </w:tc>
      </w:tr>
      <w:tr>
        <w:tc>
          <w:tcPr>
            <w:tcW w:w="1190" w:type="pct"/>
          </w:tcPr>
          <w:p>
            <w:pPr>
              <w:spacing w:before="60" w:after="60"/>
              <w:rPr>
                <w:noProof/>
              </w:rPr>
            </w:pPr>
            <w:r>
              <w:rPr>
                <w:noProof/>
              </w:rPr>
              <w:t>80.01 — 80.07</w:t>
            </w:r>
          </w:p>
        </w:tc>
        <w:tc>
          <w:tcPr>
            <w:tcW w:w="3810" w:type="pct"/>
          </w:tcPr>
          <w:p>
            <w:pPr>
              <w:spacing w:before="60" w:after="60"/>
              <w:rPr>
                <w:noProof/>
              </w:rPr>
            </w:pPr>
            <w:r>
              <w:rPr>
                <w:noProof/>
              </w:rPr>
              <w:t>CTH</w:t>
            </w:r>
          </w:p>
        </w:tc>
      </w:tr>
      <w:tr>
        <w:tc>
          <w:tcPr>
            <w:tcW w:w="1190" w:type="pct"/>
          </w:tcPr>
          <w:p>
            <w:pPr>
              <w:spacing w:before="60" w:after="60"/>
              <w:rPr>
                <w:noProof/>
              </w:rPr>
            </w:pPr>
            <w:r>
              <w:rPr>
                <w:noProof/>
              </w:rPr>
              <w:t>Глава 81</w:t>
            </w:r>
          </w:p>
        </w:tc>
        <w:tc>
          <w:tcPr>
            <w:tcW w:w="3810" w:type="pct"/>
          </w:tcPr>
          <w:p>
            <w:pPr>
              <w:spacing w:before="60" w:after="60"/>
              <w:rPr>
                <w:noProof/>
              </w:rPr>
            </w:pPr>
            <w:r>
              <w:rPr>
                <w:noProof/>
              </w:rPr>
              <w:t>Други неблагородни метали; металокерамики; изделия от тези материали</w:t>
            </w:r>
          </w:p>
        </w:tc>
      </w:tr>
      <w:tr>
        <w:tc>
          <w:tcPr>
            <w:tcW w:w="1190" w:type="pct"/>
          </w:tcPr>
          <w:p>
            <w:pPr>
              <w:spacing w:before="60" w:after="60"/>
              <w:rPr>
                <w:noProof/>
              </w:rPr>
            </w:pPr>
            <w:r>
              <w:rPr>
                <w:noProof/>
              </w:rPr>
              <w:t>81.01 — 81.13</w:t>
            </w:r>
          </w:p>
        </w:tc>
        <w:tc>
          <w:tcPr>
            <w:tcW w:w="3810" w:type="pct"/>
          </w:tcPr>
          <w:p>
            <w:pPr>
              <w:spacing w:before="60" w:after="60"/>
              <w:rPr>
                <w:noProof/>
              </w:rPr>
            </w:pPr>
            <w:r>
              <w:rPr>
                <w:noProof/>
              </w:rPr>
              <w:t>CTSH; или</w:t>
            </w:r>
          </w:p>
          <w:p>
            <w:pPr>
              <w:spacing w:before="60" w:after="60"/>
              <w:rPr>
                <w:noProof/>
              </w:rPr>
            </w:pPr>
            <w:r>
              <w:rPr>
                <w:noProof/>
              </w:rPr>
              <w:t>Производство от материали без произход от която и да било позиция чрез използването на рафиниране, претопяване или термична обработка на метал.</w:t>
            </w:r>
          </w:p>
        </w:tc>
      </w:tr>
      <w:tr>
        <w:tc>
          <w:tcPr>
            <w:tcW w:w="1190" w:type="pct"/>
          </w:tcPr>
          <w:p>
            <w:pPr>
              <w:spacing w:before="60" w:after="60"/>
              <w:rPr>
                <w:noProof/>
              </w:rPr>
            </w:pPr>
            <w:r>
              <w:rPr>
                <w:noProof/>
              </w:rPr>
              <w:t>Глава 82</w:t>
            </w:r>
          </w:p>
        </w:tc>
        <w:tc>
          <w:tcPr>
            <w:tcW w:w="3810" w:type="pct"/>
          </w:tcPr>
          <w:p>
            <w:pPr>
              <w:spacing w:before="60" w:after="60"/>
              <w:rPr>
                <w:noProof/>
              </w:rPr>
            </w:pPr>
            <w:r>
              <w:rPr>
                <w:noProof/>
              </w:rPr>
              <w:t>Инструменти и сечива, ножарски артикули и прибори за хранене от неблагородни метали; части за тези артикули от неблагородни метали</w:t>
            </w:r>
          </w:p>
        </w:tc>
      </w:tr>
      <w:tr>
        <w:tc>
          <w:tcPr>
            <w:tcW w:w="1190" w:type="pct"/>
          </w:tcPr>
          <w:p>
            <w:pPr>
              <w:spacing w:before="60" w:after="60"/>
              <w:rPr>
                <w:noProof/>
              </w:rPr>
            </w:pPr>
            <w:r>
              <w:rPr>
                <w:noProof/>
              </w:rPr>
              <w:t>8201.10 — 8205.70</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noProof/>
              </w:rPr>
            </w:pPr>
            <w:r>
              <w:rPr>
                <w:noProof/>
              </w:rPr>
              <w:t>RVC 55 % (FOB).</w:t>
            </w:r>
          </w:p>
        </w:tc>
      </w:tr>
      <w:tr>
        <w:tc>
          <w:tcPr>
            <w:tcW w:w="1190" w:type="pct"/>
          </w:tcPr>
          <w:p>
            <w:pPr>
              <w:spacing w:before="60" w:after="60"/>
              <w:rPr>
                <w:noProof/>
              </w:rPr>
            </w:pPr>
            <w:r>
              <w:rPr>
                <w:noProof/>
              </w:rPr>
              <w:t>8205.90</w:t>
            </w:r>
          </w:p>
        </w:tc>
        <w:tc>
          <w:tcPr>
            <w:tcW w:w="3810" w:type="pct"/>
          </w:tcPr>
          <w:p>
            <w:pPr>
              <w:spacing w:before="60" w:after="60"/>
              <w:rPr>
                <w:noProof/>
              </w:rPr>
            </w:pPr>
            <w:r>
              <w:rPr>
                <w:noProof/>
              </w:rPr>
              <w:t>CTH; в комплекта обаче могат да бъдат включени материали без произход от позиция 82.05, при условие че общата им стойност не надвишава 15 % от EXW или от FOB на комплекта.</w:t>
            </w:r>
          </w:p>
        </w:tc>
      </w:tr>
      <w:tr>
        <w:tc>
          <w:tcPr>
            <w:tcW w:w="1190" w:type="pct"/>
          </w:tcPr>
          <w:p>
            <w:pPr>
              <w:spacing w:before="60" w:after="60"/>
              <w:rPr>
                <w:noProof/>
              </w:rPr>
            </w:pPr>
            <w:r>
              <w:rPr>
                <w:noProof/>
              </w:rPr>
              <w:t>82.06</w:t>
            </w:r>
          </w:p>
        </w:tc>
        <w:tc>
          <w:tcPr>
            <w:tcW w:w="3810" w:type="pct"/>
          </w:tcPr>
          <w:p>
            <w:pPr>
              <w:spacing w:before="60" w:after="60"/>
              <w:rPr>
                <w:noProof/>
              </w:rPr>
            </w:pPr>
            <w:r>
              <w:rPr>
                <w:noProof/>
              </w:rPr>
              <w:t>CTH с изключение на онези от позиции 82.02 — 82.05; в комплекта обаче могат да бъдат включени материали без произход от позиции 82.02 — 82.05, при условие че общата им стойност не надвишава 15 % от EXW или FOB на комплекта.</w:t>
            </w:r>
          </w:p>
        </w:tc>
      </w:tr>
      <w:tr>
        <w:tc>
          <w:tcPr>
            <w:tcW w:w="1190" w:type="pct"/>
          </w:tcPr>
          <w:p>
            <w:pPr>
              <w:spacing w:before="60" w:after="60"/>
              <w:rPr>
                <w:noProof/>
              </w:rPr>
            </w:pPr>
            <w:r>
              <w:rPr>
                <w:noProof/>
              </w:rPr>
              <w:t>82.07 — 82.15</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noProof/>
              </w:rPr>
            </w:pPr>
            <w:r>
              <w:rPr>
                <w:noProof/>
              </w:rPr>
              <w:t>RVC 55 % (FOB).</w:t>
            </w:r>
          </w:p>
        </w:tc>
      </w:tr>
      <w:tr>
        <w:tc>
          <w:tcPr>
            <w:tcW w:w="1190" w:type="pct"/>
          </w:tcPr>
          <w:p>
            <w:pPr>
              <w:pageBreakBefore/>
              <w:spacing w:before="60" w:after="60"/>
              <w:rPr>
                <w:noProof/>
              </w:rPr>
            </w:pPr>
            <w:r>
              <w:rPr>
                <w:noProof/>
              </w:rPr>
              <w:t>Глава 83</w:t>
            </w:r>
          </w:p>
        </w:tc>
        <w:tc>
          <w:tcPr>
            <w:tcW w:w="3810" w:type="pct"/>
          </w:tcPr>
          <w:p>
            <w:pPr>
              <w:spacing w:before="60" w:after="60"/>
              <w:rPr>
                <w:noProof/>
              </w:rPr>
            </w:pPr>
            <w:r>
              <w:rPr>
                <w:noProof/>
              </w:rPr>
              <w:t>Различни изделия от неблагородни метали</w:t>
            </w:r>
          </w:p>
        </w:tc>
      </w:tr>
      <w:tr>
        <w:tc>
          <w:tcPr>
            <w:tcW w:w="1190" w:type="pct"/>
          </w:tcPr>
          <w:p>
            <w:pPr>
              <w:spacing w:before="60" w:after="60"/>
              <w:rPr>
                <w:noProof/>
              </w:rPr>
            </w:pPr>
            <w:r>
              <w:rPr>
                <w:noProof/>
              </w:rPr>
              <w:t>83.01 — 83.11</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noProof/>
              </w:rPr>
            </w:pPr>
            <w:r>
              <w:rPr>
                <w:noProof/>
              </w:rPr>
              <w:t>RVC 55 % (FOB).</w:t>
            </w:r>
          </w:p>
        </w:tc>
      </w:tr>
      <w:tr>
        <w:tc>
          <w:tcPr>
            <w:tcW w:w="1190" w:type="pct"/>
          </w:tcPr>
          <w:p>
            <w:pPr>
              <w:spacing w:before="60" w:after="60"/>
              <w:rPr>
                <w:noProof/>
              </w:rPr>
            </w:pPr>
            <w:r>
              <w:rPr>
                <w:noProof/>
              </w:rPr>
              <w:t>РАЗДЕЛ XVI</w:t>
            </w:r>
          </w:p>
        </w:tc>
        <w:tc>
          <w:tcPr>
            <w:tcW w:w="3810" w:type="pct"/>
          </w:tcPr>
          <w:p>
            <w:pPr>
              <w:spacing w:before="60" w:after="60"/>
              <w:rPr>
                <w:noProof/>
              </w:rPr>
            </w:pPr>
            <w:r>
              <w:rPr>
                <w:noProof/>
              </w:rPr>
              <w:t>МАШИНИ И АПАРАТИ; ЕЛЕКТРООБОРУДВАНЕ; ЧАСТИ ОТ ТЯХ; АПАРАТИ ЗА ЗАПИСВАНЕ ИЛИ ВЪЗПРОИЗВЕЖДАНЕ НА ЗВУК, АПАРАТИ ЗА ЗАПИСВАНЕ ИЛИ ВЪЗПРОИЗВЕЖДАНЕ НА ТЕЛЕВИЗИОНЕН ОБРАЗ И ЗВУК И ЧАСТИ И ПРИНАДЛЕЖНОСТИ ЗА ТЕЗИ АПАРАТИ</w:t>
            </w:r>
          </w:p>
        </w:tc>
      </w:tr>
      <w:tr>
        <w:tc>
          <w:tcPr>
            <w:tcW w:w="1190" w:type="pct"/>
          </w:tcPr>
          <w:p>
            <w:pPr>
              <w:spacing w:before="60" w:after="60"/>
              <w:rPr>
                <w:noProof/>
              </w:rPr>
            </w:pPr>
            <w:r>
              <w:rPr>
                <w:noProof/>
              </w:rPr>
              <w:t>Глава 84</w:t>
            </w:r>
          </w:p>
        </w:tc>
        <w:tc>
          <w:tcPr>
            <w:tcW w:w="3810" w:type="pct"/>
          </w:tcPr>
          <w:p>
            <w:pPr>
              <w:spacing w:before="60" w:after="60"/>
              <w:rPr>
                <w:noProof/>
              </w:rPr>
            </w:pPr>
            <w:r>
              <w:rPr>
                <w:noProof/>
              </w:rPr>
              <w:t>Ядрени реактори, котли, машини, апарати и механизми; части за тези машини или апарати</w:t>
            </w:r>
          </w:p>
        </w:tc>
      </w:tr>
      <w:tr>
        <w:tc>
          <w:tcPr>
            <w:tcW w:w="1190" w:type="pct"/>
          </w:tcPr>
          <w:p>
            <w:pPr>
              <w:spacing w:before="60" w:after="60"/>
              <w:rPr>
                <w:noProof/>
              </w:rPr>
            </w:pPr>
            <w:r>
              <w:rPr>
                <w:noProof/>
              </w:rPr>
              <w:t>84.01 — 84.06</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highlight w:val="yellow"/>
              </w:rPr>
            </w:pPr>
            <w:r>
              <w:rPr>
                <w:noProof/>
              </w:rPr>
              <w:t>84.07 — 84.08</w:t>
            </w:r>
            <w:r>
              <w:rPr>
                <w:rStyle w:val="FootnoteReference"/>
                <w:b w:val="0"/>
                <w:noProof/>
              </w:rPr>
              <w:footnoteReference w:id="3"/>
            </w:r>
          </w:p>
        </w:tc>
        <w:tc>
          <w:tcPr>
            <w:tcW w:w="3810" w:type="pct"/>
          </w:tcPr>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84.09 — 84.24</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pageBreakBefore/>
              <w:spacing w:before="60" w:after="60"/>
              <w:rPr>
                <w:noProof/>
              </w:rPr>
            </w:pPr>
            <w:r>
              <w:rPr>
                <w:noProof/>
              </w:rPr>
              <w:t>84.25 — 84.30</w:t>
            </w:r>
          </w:p>
        </w:tc>
        <w:tc>
          <w:tcPr>
            <w:tcW w:w="3810" w:type="pct"/>
          </w:tcPr>
          <w:p>
            <w:pPr>
              <w:spacing w:before="60" w:after="60"/>
              <w:rPr>
                <w:noProof/>
              </w:rPr>
            </w:pPr>
            <w:r>
              <w:rPr>
                <w:noProof/>
              </w:rPr>
              <w:t>CTH с изключение на онези от позиция 84.31;</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84.31 — 84.43</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84.44 — 84.47</w:t>
            </w:r>
          </w:p>
        </w:tc>
        <w:tc>
          <w:tcPr>
            <w:tcW w:w="3810" w:type="pct"/>
          </w:tcPr>
          <w:p>
            <w:pPr>
              <w:spacing w:before="60" w:after="60"/>
              <w:rPr>
                <w:noProof/>
              </w:rPr>
            </w:pPr>
            <w:r>
              <w:rPr>
                <w:noProof/>
              </w:rPr>
              <w:t>CTH с изключение на онези от позиция 84.48;</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84.48 — 84.55</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84.56 — 84.65</w:t>
            </w:r>
          </w:p>
        </w:tc>
        <w:tc>
          <w:tcPr>
            <w:tcW w:w="3810" w:type="pct"/>
          </w:tcPr>
          <w:p>
            <w:pPr>
              <w:spacing w:before="60" w:after="60"/>
              <w:rPr>
                <w:noProof/>
              </w:rPr>
            </w:pPr>
            <w:r>
              <w:rPr>
                <w:noProof/>
              </w:rPr>
              <w:t>CTH с изключение на онези от позиция 84.66;</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84.66 — 84.68</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84.70 — 84.72</w:t>
            </w:r>
          </w:p>
        </w:tc>
        <w:tc>
          <w:tcPr>
            <w:tcW w:w="3810" w:type="pct"/>
          </w:tcPr>
          <w:p>
            <w:pPr>
              <w:spacing w:before="60" w:after="60"/>
              <w:rPr>
                <w:noProof/>
              </w:rPr>
            </w:pPr>
            <w:r>
              <w:rPr>
                <w:noProof/>
              </w:rPr>
              <w:t>CTH с изключение на онези от позиция 84.73;</w:t>
            </w:r>
          </w:p>
          <w:p>
            <w:pPr>
              <w:spacing w:before="60" w:after="60"/>
              <w:rPr>
                <w:noProof/>
              </w:rPr>
            </w:pPr>
            <w:r>
              <w:rPr>
                <w:noProof/>
              </w:rPr>
              <w:t>MaxNOM 50 % (EXW); или</w:t>
            </w:r>
          </w:p>
          <w:p>
            <w:pPr>
              <w:spacing w:before="60" w:after="60"/>
              <w:rPr>
                <w:noProof/>
              </w:rPr>
            </w:pPr>
            <w:r>
              <w:rPr>
                <w:noProof/>
              </w:rPr>
              <w:t>RVC 55 % (FOB).</w:t>
            </w:r>
          </w:p>
        </w:tc>
      </w:tr>
      <w:tr>
        <w:tc>
          <w:tcPr>
            <w:tcW w:w="1190" w:type="pct"/>
          </w:tcPr>
          <w:p>
            <w:pPr>
              <w:spacing w:before="60" w:after="60"/>
              <w:rPr>
                <w:noProof/>
              </w:rPr>
            </w:pPr>
            <w:r>
              <w:rPr>
                <w:noProof/>
              </w:rPr>
              <w:t>84.73 — 84.87</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pageBreakBefore/>
              <w:spacing w:before="60" w:after="60"/>
              <w:rPr>
                <w:noProof/>
              </w:rPr>
            </w:pPr>
            <w:r>
              <w:rPr>
                <w:noProof/>
              </w:rPr>
              <w:t>Глава 85</w:t>
            </w:r>
          </w:p>
        </w:tc>
        <w:tc>
          <w:tcPr>
            <w:tcW w:w="3810" w:type="pct"/>
          </w:tcPr>
          <w:p>
            <w:pPr>
              <w:spacing w:before="60" w:after="60"/>
              <w:rPr>
                <w:noProof/>
              </w:rPr>
            </w:pPr>
            <w:r>
              <w:rPr>
                <w:noProof/>
              </w:rPr>
              <w:t>Електрически машини и апарати, електроматериали и техните части; апарати за записване или възпроизвеждане на звук, апарати за записване или възпроизвеждане на телевизионен образ и звук и части и принадлежности за тези апарати</w:t>
            </w:r>
          </w:p>
        </w:tc>
      </w:tr>
      <w:tr>
        <w:tc>
          <w:tcPr>
            <w:tcW w:w="1190" w:type="pct"/>
          </w:tcPr>
          <w:p>
            <w:pPr>
              <w:spacing w:before="60" w:after="60"/>
              <w:rPr>
                <w:noProof/>
              </w:rPr>
            </w:pPr>
            <w:r>
              <w:rPr>
                <w:noProof/>
              </w:rPr>
              <w:t>85.01 — 85.02</w:t>
            </w:r>
          </w:p>
        </w:tc>
        <w:tc>
          <w:tcPr>
            <w:tcW w:w="3810" w:type="pct"/>
          </w:tcPr>
          <w:p>
            <w:pPr>
              <w:spacing w:before="60" w:after="60"/>
              <w:rPr>
                <w:noProof/>
              </w:rPr>
            </w:pPr>
            <w:r>
              <w:rPr>
                <w:noProof/>
              </w:rPr>
              <w:t>CTH с изключение на онези от позиция 85.03;</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85.03 — 85.18</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85.19 — 85.21</w:t>
            </w:r>
          </w:p>
        </w:tc>
        <w:tc>
          <w:tcPr>
            <w:tcW w:w="3810" w:type="pct"/>
          </w:tcPr>
          <w:p>
            <w:pPr>
              <w:spacing w:before="60" w:after="60"/>
              <w:rPr>
                <w:noProof/>
              </w:rPr>
            </w:pPr>
            <w:r>
              <w:rPr>
                <w:noProof/>
              </w:rPr>
              <w:t>CTH с изключение на онези от позиция 85.22;</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85.22 — 85.23</w:t>
            </w:r>
          </w:p>
        </w:tc>
        <w:tc>
          <w:tcPr>
            <w:tcW w:w="3810" w:type="pct"/>
          </w:tcPr>
          <w:p>
            <w:pPr>
              <w:spacing w:before="60" w:after="60"/>
              <w:rPr>
                <w:noProof/>
              </w:rPr>
            </w:pPr>
            <w:r>
              <w:rPr>
                <w:noProof/>
              </w:rPr>
              <w:t>CTH;</w:t>
            </w:r>
          </w:p>
          <w:p>
            <w:pPr>
              <w:spacing w:before="60" w:after="60"/>
              <w:rPr>
                <w:noProof/>
              </w:rPr>
            </w:pPr>
            <w:r>
              <w:rPr>
                <w:noProof/>
              </w:rPr>
              <w:t>50 % (MaxNOM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85.25 — 85.28</w:t>
            </w:r>
          </w:p>
        </w:tc>
        <w:tc>
          <w:tcPr>
            <w:tcW w:w="3810" w:type="pct"/>
          </w:tcPr>
          <w:p>
            <w:pPr>
              <w:spacing w:before="60" w:after="60"/>
              <w:rPr>
                <w:noProof/>
              </w:rPr>
            </w:pPr>
            <w:r>
              <w:rPr>
                <w:noProof/>
              </w:rPr>
              <w:t>CTH с изключение на онези от позиция 85.29;</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85.29 — 85.34</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85.35 — 85.37</w:t>
            </w:r>
          </w:p>
        </w:tc>
        <w:tc>
          <w:tcPr>
            <w:tcW w:w="3810" w:type="pct"/>
          </w:tcPr>
          <w:p>
            <w:pPr>
              <w:spacing w:before="60" w:after="60"/>
              <w:rPr>
                <w:noProof/>
              </w:rPr>
            </w:pPr>
            <w:r>
              <w:rPr>
                <w:noProof/>
              </w:rPr>
              <w:t>CTH с изключение на онези от позиция 85.38;</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pageBreakBefore/>
              <w:spacing w:before="60" w:after="60"/>
              <w:rPr>
                <w:noProof/>
              </w:rPr>
            </w:pPr>
            <w:r>
              <w:rPr>
                <w:noProof/>
              </w:rPr>
              <w:t>85.38 — 85.39</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8540.11 — 8540.12</w:t>
            </w:r>
          </w:p>
        </w:tc>
        <w:tc>
          <w:tcPr>
            <w:tcW w:w="3810" w:type="pct"/>
          </w:tcPr>
          <w:p>
            <w:pPr>
              <w:spacing w:before="60" w:after="60"/>
              <w:rPr>
                <w:noProof/>
              </w:rPr>
            </w:pPr>
            <w:r>
              <w:rPr>
                <w:noProof/>
              </w:rPr>
              <w:t>CTSH;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8540.20 — 8540.99</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8541.10 — 8541.60</w:t>
            </w:r>
          </w:p>
        </w:tc>
        <w:tc>
          <w:tcPr>
            <w:tcW w:w="3810" w:type="pct"/>
          </w:tcPr>
          <w:p>
            <w:pPr>
              <w:spacing w:before="60" w:after="60"/>
              <w:rPr>
                <w:noProof/>
              </w:rPr>
            </w:pPr>
            <w:r>
              <w:rPr>
                <w:noProof/>
              </w:rPr>
              <w:t>CTSH;</w:t>
            </w:r>
          </w:p>
          <w:p>
            <w:pPr>
              <w:spacing w:before="60" w:after="60"/>
              <w:rPr>
                <w:noProof/>
              </w:rPr>
            </w:pPr>
            <w:r>
              <w:rPr>
                <w:noProof/>
              </w:rPr>
              <w:t>Използвани материали без произход, претърпели дифузия;</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8541.90</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8542.31 — 8542.39</w:t>
            </w:r>
          </w:p>
        </w:tc>
        <w:tc>
          <w:tcPr>
            <w:tcW w:w="3810" w:type="pct"/>
          </w:tcPr>
          <w:p>
            <w:pPr>
              <w:spacing w:before="60" w:after="60"/>
              <w:rPr>
                <w:noProof/>
              </w:rPr>
            </w:pPr>
            <w:r>
              <w:rPr>
                <w:noProof/>
              </w:rPr>
              <w:t>CTSH;</w:t>
            </w:r>
          </w:p>
          <w:p>
            <w:pPr>
              <w:spacing w:before="60" w:after="60"/>
              <w:rPr>
                <w:noProof/>
              </w:rPr>
            </w:pPr>
            <w:r>
              <w:rPr>
                <w:noProof/>
              </w:rPr>
              <w:t>Използвани материали без произход, претърпели дифузия;</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8542.90 — 8543.90</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pageBreakBefore/>
              <w:spacing w:before="60" w:after="60"/>
              <w:rPr>
                <w:noProof/>
              </w:rPr>
            </w:pPr>
            <w:r>
              <w:rPr>
                <w:noProof/>
              </w:rPr>
              <w:t>8544.11 — 8544.60</w:t>
            </w:r>
          </w:p>
        </w:tc>
        <w:tc>
          <w:tcPr>
            <w:tcW w:w="3810" w:type="pct"/>
          </w:tcPr>
          <w:p>
            <w:pPr>
              <w:spacing w:before="60" w:after="60"/>
              <w:rPr>
                <w:rFonts w:eastAsiaTheme="minorEastAsia"/>
                <w:noProof/>
              </w:rPr>
            </w:pPr>
            <w:r>
              <w:rPr>
                <w:noProof/>
              </w:rPr>
              <w:t>CTH с изключение на онези от позиции 74.08, 74.13, 76.05 и 76.14;</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8544.70</w:t>
            </w:r>
          </w:p>
        </w:tc>
        <w:tc>
          <w:tcPr>
            <w:tcW w:w="3810" w:type="pct"/>
          </w:tcPr>
          <w:p>
            <w:pPr>
              <w:spacing w:before="60" w:after="60"/>
              <w:rPr>
                <w:rFonts w:eastAsiaTheme="minorEastAsia"/>
                <w:noProof/>
              </w:rPr>
            </w:pPr>
            <w:r>
              <w:rPr>
                <w:noProof/>
              </w:rPr>
              <w:t>CTH с изключение на онези от позиции 70.02 и 90.01;</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85.45 — 85.48</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РАЗДЕЛ XVII</w:t>
            </w:r>
          </w:p>
        </w:tc>
        <w:tc>
          <w:tcPr>
            <w:tcW w:w="3810" w:type="pct"/>
          </w:tcPr>
          <w:p>
            <w:pPr>
              <w:spacing w:before="60" w:after="60"/>
              <w:rPr>
                <w:rFonts w:eastAsiaTheme="minorEastAsia"/>
                <w:noProof/>
              </w:rPr>
            </w:pPr>
            <w:r>
              <w:rPr>
                <w:noProof/>
              </w:rPr>
              <w:t>ТРАНСПОРТНИ СЪОРЪЖЕНИЯ</w:t>
            </w:r>
          </w:p>
        </w:tc>
      </w:tr>
      <w:tr>
        <w:tc>
          <w:tcPr>
            <w:tcW w:w="1190" w:type="pct"/>
          </w:tcPr>
          <w:p>
            <w:pPr>
              <w:spacing w:before="60" w:after="60"/>
              <w:rPr>
                <w:noProof/>
              </w:rPr>
            </w:pPr>
            <w:r>
              <w:rPr>
                <w:noProof/>
              </w:rPr>
              <w:t>Глава 86</w:t>
            </w:r>
          </w:p>
        </w:tc>
        <w:tc>
          <w:tcPr>
            <w:tcW w:w="3810" w:type="pct"/>
          </w:tcPr>
          <w:p>
            <w:pPr>
              <w:spacing w:before="60" w:after="60"/>
              <w:rPr>
                <w:noProof/>
              </w:rPr>
            </w:pPr>
            <w:r>
              <w:rPr>
                <w:noProof/>
              </w:rPr>
              <w:t>Превозни средства и оборудване за железопътни или подобни линии и техните части; неподвижни съоръжения за железопътни или подобни линии и части за тях; механични сигнализационни устройства (включително електромеханичните) за комуникационни пътища</w:t>
            </w:r>
          </w:p>
        </w:tc>
      </w:tr>
      <w:tr>
        <w:tc>
          <w:tcPr>
            <w:tcW w:w="1190" w:type="pct"/>
          </w:tcPr>
          <w:p>
            <w:pPr>
              <w:spacing w:before="60" w:after="60"/>
              <w:rPr>
                <w:noProof/>
              </w:rPr>
            </w:pPr>
            <w:r>
              <w:rPr>
                <w:noProof/>
              </w:rPr>
              <w:t>86.01 — 86.09</w:t>
            </w:r>
          </w:p>
        </w:tc>
        <w:tc>
          <w:tcPr>
            <w:tcW w:w="3810" w:type="pct"/>
          </w:tcPr>
          <w:p>
            <w:pPr>
              <w:spacing w:before="60" w:after="60"/>
              <w:rPr>
                <w:noProof/>
              </w:rPr>
            </w:pPr>
            <w:r>
              <w:rPr>
                <w:noProof/>
              </w:rPr>
              <w:t>CTH с изключение на онези от позиция 86.07;</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pageBreakBefore/>
              <w:spacing w:before="60" w:after="60"/>
              <w:rPr>
                <w:noProof/>
              </w:rPr>
            </w:pPr>
            <w:r>
              <w:rPr>
                <w:noProof/>
              </w:rPr>
              <w:t>Глава 87</w:t>
            </w:r>
          </w:p>
        </w:tc>
        <w:tc>
          <w:tcPr>
            <w:tcW w:w="3810" w:type="pct"/>
          </w:tcPr>
          <w:p>
            <w:pPr>
              <w:spacing w:before="60" w:after="60"/>
              <w:rPr>
                <w:noProof/>
              </w:rPr>
            </w:pPr>
            <w:r>
              <w:rPr>
                <w:noProof/>
              </w:rPr>
              <w:t>Автомобилни превозни средства, трактори, мотоциклети и велосипеди и други сухопътни превозни средства, техните части и принадлежности</w:t>
            </w:r>
          </w:p>
        </w:tc>
      </w:tr>
      <w:tr>
        <w:tc>
          <w:tcPr>
            <w:tcW w:w="1190" w:type="pct"/>
          </w:tcPr>
          <w:p>
            <w:pPr>
              <w:spacing w:before="60" w:after="60"/>
              <w:rPr>
                <w:noProof/>
              </w:rPr>
            </w:pPr>
            <w:r>
              <w:rPr>
                <w:noProof/>
              </w:rPr>
              <w:t>87.01 — 87.07</w:t>
            </w:r>
            <w:r>
              <w:rPr>
                <w:rStyle w:val="FootnoteReference"/>
                <w:b w:val="0"/>
                <w:noProof/>
              </w:rPr>
              <w:footnoteReference w:id="4"/>
            </w:r>
          </w:p>
        </w:tc>
        <w:tc>
          <w:tcPr>
            <w:tcW w:w="3810" w:type="pct"/>
          </w:tcPr>
          <w:p>
            <w:pPr>
              <w:spacing w:before="60" w:after="60"/>
              <w:rPr>
                <w:noProof/>
              </w:rPr>
            </w:pPr>
            <w:r>
              <w:rPr>
                <w:noProof/>
              </w:rPr>
              <w:t>MaxNOM 45 % (EXW); или</w:t>
            </w:r>
          </w:p>
          <w:p>
            <w:pPr>
              <w:spacing w:before="60" w:after="60"/>
              <w:rPr>
                <w:rFonts w:eastAsiaTheme="minorEastAsia"/>
                <w:noProof/>
              </w:rPr>
            </w:pPr>
            <w:r>
              <w:rPr>
                <w:noProof/>
              </w:rPr>
              <w:t>RVC 60 % (FOB).</w:t>
            </w:r>
          </w:p>
        </w:tc>
      </w:tr>
      <w:tr>
        <w:tc>
          <w:tcPr>
            <w:tcW w:w="1190" w:type="pct"/>
          </w:tcPr>
          <w:p>
            <w:pPr>
              <w:spacing w:before="60" w:after="60"/>
              <w:rPr>
                <w:noProof/>
              </w:rPr>
            </w:pPr>
            <w:r>
              <w:rPr>
                <w:noProof/>
              </w:rPr>
              <w:t>87.08</w:t>
            </w:r>
            <w:r>
              <w:rPr>
                <w:rStyle w:val="FootnoteReference"/>
                <w:b w:val="0"/>
                <w:noProof/>
              </w:rPr>
              <w:footnoteReference w:id="5"/>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87.09 — 87.11</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87.12</w:t>
            </w:r>
          </w:p>
        </w:tc>
        <w:tc>
          <w:tcPr>
            <w:tcW w:w="3810" w:type="pct"/>
          </w:tcPr>
          <w:p>
            <w:pPr>
              <w:spacing w:before="60" w:after="60"/>
              <w:rPr>
                <w:noProof/>
              </w:rPr>
            </w:pPr>
            <w:r>
              <w:rPr>
                <w:noProof/>
              </w:rPr>
              <w:t>MaxNOM 45 % (EXW); или</w:t>
            </w:r>
          </w:p>
          <w:p>
            <w:pPr>
              <w:spacing w:before="60" w:after="60"/>
              <w:rPr>
                <w:rFonts w:eastAsiaTheme="minorEastAsia"/>
                <w:noProof/>
              </w:rPr>
            </w:pPr>
            <w:r>
              <w:rPr>
                <w:noProof/>
              </w:rPr>
              <w:t>RVC 60 % (FOB).</w:t>
            </w:r>
          </w:p>
        </w:tc>
      </w:tr>
      <w:tr>
        <w:tc>
          <w:tcPr>
            <w:tcW w:w="1190" w:type="pct"/>
          </w:tcPr>
          <w:p>
            <w:pPr>
              <w:spacing w:before="60" w:after="60"/>
              <w:rPr>
                <w:noProof/>
              </w:rPr>
            </w:pPr>
            <w:r>
              <w:rPr>
                <w:noProof/>
              </w:rPr>
              <w:t>87.13 — 87.16</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Глава 88</w:t>
            </w:r>
          </w:p>
        </w:tc>
        <w:tc>
          <w:tcPr>
            <w:tcW w:w="3810" w:type="pct"/>
          </w:tcPr>
          <w:p>
            <w:pPr>
              <w:spacing w:before="60" w:after="60"/>
              <w:rPr>
                <w:noProof/>
              </w:rPr>
            </w:pPr>
            <w:r>
              <w:rPr>
                <w:noProof/>
              </w:rPr>
              <w:t>Въздухоплаване и космонавтика</w:t>
            </w:r>
          </w:p>
        </w:tc>
      </w:tr>
      <w:tr>
        <w:tc>
          <w:tcPr>
            <w:tcW w:w="1190" w:type="pct"/>
          </w:tcPr>
          <w:p>
            <w:pPr>
              <w:spacing w:before="60" w:after="60"/>
              <w:rPr>
                <w:noProof/>
              </w:rPr>
            </w:pPr>
            <w:r>
              <w:rPr>
                <w:noProof/>
              </w:rPr>
              <w:t>88.01 — 88.05</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pageBreakBefore/>
              <w:spacing w:before="60" w:after="60"/>
              <w:rPr>
                <w:noProof/>
              </w:rPr>
            </w:pPr>
            <w:r>
              <w:rPr>
                <w:noProof/>
              </w:rPr>
              <w:t>Глава 89</w:t>
            </w:r>
          </w:p>
        </w:tc>
        <w:tc>
          <w:tcPr>
            <w:tcW w:w="3810" w:type="pct"/>
          </w:tcPr>
          <w:p>
            <w:pPr>
              <w:spacing w:before="60" w:after="60"/>
              <w:rPr>
                <w:noProof/>
              </w:rPr>
            </w:pPr>
            <w:r>
              <w:rPr>
                <w:noProof/>
              </w:rPr>
              <w:t>Морско или речно корабоплаване</w:t>
            </w:r>
          </w:p>
        </w:tc>
      </w:tr>
      <w:tr>
        <w:tc>
          <w:tcPr>
            <w:tcW w:w="1190" w:type="pct"/>
          </w:tcPr>
          <w:p>
            <w:pPr>
              <w:spacing w:before="60" w:after="60"/>
              <w:rPr>
                <w:noProof/>
              </w:rPr>
            </w:pPr>
            <w:r>
              <w:rPr>
                <w:noProof/>
              </w:rPr>
              <w:t>89.01 — 89.08</w:t>
            </w:r>
          </w:p>
        </w:tc>
        <w:tc>
          <w:tcPr>
            <w:tcW w:w="3810" w:type="pct"/>
          </w:tcPr>
          <w:p>
            <w:pPr>
              <w:spacing w:before="60" w:after="60"/>
              <w:rPr>
                <w:noProof/>
              </w:rPr>
            </w:pPr>
            <w:r>
              <w:rPr>
                <w:noProof/>
              </w:rPr>
              <w:t>CTH с изключение на корпус(и) от позиция 89.06;</w:t>
            </w:r>
          </w:p>
          <w:p>
            <w:pPr>
              <w:spacing w:before="60" w:after="60"/>
              <w:rPr>
                <w:noProof/>
              </w:rPr>
            </w:pPr>
            <w:r>
              <w:rPr>
                <w:noProof/>
              </w:rPr>
              <w:t>MaxNOM 40 % (EXW); или</w:t>
            </w:r>
          </w:p>
          <w:p>
            <w:pPr>
              <w:spacing w:before="60" w:after="60"/>
              <w:rPr>
                <w:rFonts w:eastAsiaTheme="minorEastAsia"/>
                <w:noProof/>
              </w:rPr>
            </w:pPr>
            <w:r>
              <w:rPr>
                <w:noProof/>
              </w:rPr>
              <w:t>RVC 65 % (FOB).</w:t>
            </w:r>
          </w:p>
        </w:tc>
      </w:tr>
      <w:tr>
        <w:tc>
          <w:tcPr>
            <w:tcW w:w="1190" w:type="pct"/>
          </w:tcPr>
          <w:p>
            <w:pPr>
              <w:spacing w:before="60" w:after="60"/>
              <w:rPr>
                <w:noProof/>
              </w:rPr>
            </w:pPr>
            <w:r>
              <w:rPr>
                <w:noProof/>
              </w:rPr>
              <w:t>РАЗДЕЛ XVIII</w:t>
            </w:r>
          </w:p>
        </w:tc>
        <w:tc>
          <w:tcPr>
            <w:tcW w:w="3810" w:type="pct"/>
          </w:tcPr>
          <w:p>
            <w:pPr>
              <w:spacing w:before="60" w:after="60"/>
              <w:rPr>
                <w:rFonts w:eastAsiaTheme="minorEastAsia"/>
                <w:noProof/>
              </w:rPr>
            </w:pPr>
            <w:r>
              <w:rPr>
                <w:noProof/>
              </w:rPr>
              <w:t>ОПТИЧНИ, ФОТОГРАФСКИ ИЛИ КИНЕМАТОГРАФСКИ, ИЗМЕРИТЕЛНИ, КОНТРОЛИРАЩИ ИЛИ ПРЕЦИЗИРАЩИ ИНСТРУМЕНТИ И АПАРАТИ; МЕДИКО-ХИРУРГИЧЕСКИ ИНСТРУМЕНТИ И АПАРАТИ; ЧАСОВНИКАРСКИ ИЗДЕЛИЯ; МУЗИКАЛНИ ИНСТРУМЕНТИ; ЧАСТИ И ПРИНАДЛЕЖНОСТИ ЗА ТЕЗИ ИНСТРУМЕНТИ ИЛИ АПАРАТИ</w:t>
            </w:r>
          </w:p>
        </w:tc>
      </w:tr>
      <w:tr>
        <w:tc>
          <w:tcPr>
            <w:tcW w:w="1190" w:type="pct"/>
          </w:tcPr>
          <w:p>
            <w:pPr>
              <w:spacing w:before="60" w:after="60"/>
              <w:rPr>
                <w:noProof/>
              </w:rPr>
            </w:pPr>
            <w:r>
              <w:rPr>
                <w:noProof/>
              </w:rPr>
              <w:t>Глава 90</w:t>
            </w:r>
          </w:p>
        </w:tc>
        <w:tc>
          <w:tcPr>
            <w:tcW w:w="3810" w:type="pct"/>
          </w:tcPr>
          <w:p>
            <w:pPr>
              <w:spacing w:before="60" w:after="60"/>
              <w:rPr>
                <w:noProof/>
              </w:rPr>
            </w:pPr>
            <w:r>
              <w:rPr>
                <w:noProof/>
              </w:rPr>
              <w:t>Оптични, фотографски или кинематографски, измерителни, контролиращи или прецизиращи инструменти и апарати; медико-хирургически инструменти и апарати; части и принадлежности за тези инструменти или апарати</w:t>
            </w:r>
          </w:p>
        </w:tc>
      </w:tr>
      <w:tr>
        <w:tc>
          <w:tcPr>
            <w:tcW w:w="1190" w:type="pct"/>
          </w:tcPr>
          <w:p>
            <w:pPr>
              <w:spacing w:before="60" w:after="60"/>
              <w:rPr>
                <w:noProof/>
              </w:rPr>
            </w:pPr>
            <w:r>
              <w:rPr>
                <w:noProof/>
              </w:rPr>
              <w:t>9001.10 — 9001.40</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9001.50</w:t>
            </w:r>
          </w:p>
        </w:tc>
        <w:tc>
          <w:tcPr>
            <w:tcW w:w="3810" w:type="pct"/>
          </w:tcPr>
          <w:p>
            <w:pPr>
              <w:spacing w:before="60" w:after="60"/>
              <w:rPr>
                <w:noProof/>
              </w:rPr>
            </w:pPr>
            <w:r>
              <w:rPr>
                <w:noProof/>
              </w:rPr>
              <w:t>CTH;</w:t>
            </w:r>
          </w:p>
          <w:p>
            <w:pPr>
              <w:spacing w:before="60" w:after="60"/>
              <w:rPr>
                <w:noProof/>
              </w:rPr>
            </w:pPr>
            <w:r>
              <w:rPr>
                <w:noProof/>
              </w:rPr>
              <w:t>Производство, при което се извършва една от следните операции:</w:t>
            </w:r>
          </w:p>
          <w:p>
            <w:pPr>
              <w:spacing w:before="60" w:after="60"/>
              <w:rPr>
                <w:noProof/>
              </w:rPr>
            </w:pPr>
            <w:r>
              <w:rPr>
                <w:noProof/>
              </w:rPr>
              <w:t>- полагане на покритие върху полуготови леща за получаване на готови офталмологични лещи с оптични корективни свойства, предназначени за монтиране на очила; или</w:t>
            </w:r>
          </w:p>
          <w:p>
            <w:pPr>
              <w:spacing w:before="60" w:after="60"/>
              <w:rPr>
                <w:noProof/>
              </w:rPr>
            </w:pPr>
            <w:r>
              <w:rPr>
                <w:noProof/>
              </w:rPr>
              <w:t>- покриване на лещата чрез подходящо обработване с цел подобряване на видимостта и гарантиране защитата на ползвателя;</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pageBreakBefore/>
              <w:spacing w:before="60" w:after="60"/>
              <w:rPr>
                <w:noProof/>
              </w:rPr>
            </w:pPr>
            <w:r>
              <w:rPr>
                <w:noProof/>
              </w:rPr>
              <w:t>9001.90 — 9033.00</w:t>
            </w:r>
          </w:p>
        </w:tc>
        <w:tc>
          <w:tcPr>
            <w:tcW w:w="3810" w:type="pct"/>
          </w:tcPr>
          <w:p>
            <w:pPr>
              <w:spacing w:before="60" w:after="60"/>
              <w:rPr>
                <w:noProof/>
              </w:rPr>
            </w:pPr>
            <w:r>
              <w:rPr>
                <w:noProof/>
              </w:rPr>
              <w:t>CTH с изключение на онези от позиция 96.20;</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Глава 91</w:t>
            </w:r>
          </w:p>
        </w:tc>
        <w:tc>
          <w:tcPr>
            <w:tcW w:w="3810" w:type="pct"/>
          </w:tcPr>
          <w:p>
            <w:pPr>
              <w:spacing w:before="60" w:after="60"/>
              <w:rPr>
                <w:noProof/>
              </w:rPr>
            </w:pPr>
            <w:r>
              <w:rPr>
                <w:noProof/>
              </w:rPr>
              <w:t>Часовникарски изделия</w:t>
            </w:r>
          </w:p>
        </w:tc>
      </w:tr>
      <w:tr>
        <w:tc>
          <w:tcPr>
            <w:tcW w:w="1190" w:type="pct"/>
          </w:tcPr>
          <w:p>
            <w:pPr>
              <w:spacing w:before="60" w:after="60"/>
              <w:rPr>
                <w:noProof/>
              </w:rPr>
            </w:pPr>
            <w:r>
              <w:rPr>
                <w:noProof/>
              </w:rPr>
              <w:t>9101.11 — 9113.20</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9113.90</w:t>
            </w:r>
          </w:p>
        </w:tc>
        <w:tc>
          <w:tcPr>
            <w:tcW w:w="3810" w:type="pct"/>
          </w:tcPr>
          <w:p>
            <w:pPr>
              <w:spacing w:before="60" w:after="60"/>
              <w:rPr>
                <w:noProof/>
              </w:rPr>
            </w:pPr>
            <w:r>
              <w:rPr>
                <w:noProof/>
              </w:rPr>
              <w:t>CTH</w:t>
            </w:r>
          </w:p>
        </w:tc>
      </w:tr>
      <w:tr>
        <w:tc>
          <w:tcPr>
            <w:tcW w:w="1190" w:type="pct"/>
          </w:tcPr>
          <w:p>
            <w:pPr>
              <w:spacing w:before="60" w:after="60"/>
              <w:rPr>
                <w:noProof/>
              </w:rPr>
            </w:pPr>
            <w:r>
              <w:rPr>
                <w:noProof/>
              </w:rPr>
              <w:t>91.14</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Глава 92</w:t>
            </w:r>
          </w:p>
        </w:tc>
        <w:tc>
          <w:tcPr>
            <w:tcW w:w="3810" w:type="pct"/>
          </w:tcPr>
          <w:p>
            <w:pPr>
              <w:spacing w:before="60" w:after="60"/>
              <w:rPr>
                <w:noProof/>
              </w:rPr>
            </w:pPr>
            <w:r>
              <w:rPr>
                <w:noProof/>
              </w:rPr>
              <w:t>Музикални инструменти; части и принадлежности за тези инструменти</w:t>
            </w:r>
          </w:p>
        </w:tc>
      </w:tr>
      <w:tr>
        <w:tc>
          <w:tcPr>
            <w:tcW w:w="1190" w:type="pct"/>
          </w:tcPr>
          <w:p>
            <w:pPr>
              <w:spacing w:before="60" w:after="60"/>
              <w:rPr>
                <w:noProof/>
              </w:rPr>
            </w:pPr>
            <w:r>
              <w:rPr>
                <w:noProof/>
              </w:rPr>
              <w:t>92.01 — 92.09</w:t>
            </w:r>
          </w:p>
        </w:tc>
        <w:tc>
          <w:tcPr>
            <w:tcW w:w="3810" w:type="pct"/>
          </w:tcPr>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РАЗДЕЛ XIX</w:t>
            </w:r>
          </w:p>
        </w:tc>
        <w:tc>
          <w:tcPr>
            <w:tcW w:w="3810" w:type="pct"/>
          </w:tcPr>
          <w:p>
            <w:pPr>
              <w:spacing w:before="60" w:after="60"/>
              <w:rPr>
                <w:rFonts w:eastAsiaTheme="minorEastAsia"/>
                <w:noProof/>
              </w:rPr>
            </w:pPr>
            <w:r>
              <w:rPr>
                <w:noProof/>
              </w:rPr>
              <w:t>ОРЪЖИЯ, МУНИЦИИ И ТЕХНИТЕ ЧАСТИ И ПРИНАДЛЕЖНОСТИ</w:t>
            </w:r>
          </w:p>
        </w:tc>
      </w:tr>
      <w:tr>
        <w:tc>
          <w:tcPr>
            <w:tcW w:w="1190" w:type="pct"/>
          </w:tcPr>
          <w:p>
            <w:pPr>
              <w:spacing w:before="60" w:after="60"/>
              <w:rPr>
                <w:noProof/>
              </w:rPr>
            </w:pPr>
            <w:r>
              <w:rPr>
                <w:noProof/>
              </w:rPr>
              <w:t>Глава 93</w:t>
            </w:r>
          </w:p>
        </w:tc>
        <w:tc>
          <w:tcPr>
            <w:tcW w:w="3810" w:type="pct"/>
          </w:tcPr>
          <w:p>
            <w:pPr>
              <w:spacing w:before="60" w:after="60"/>
              <w:rPr>
                <w:noProof/>
              </w:rPr>
            </w:pPr>
            <w:r>
              <w:rPr>
                <w:noProof/>
              </w:rPr>
              <w:t>Оръжия, муниции и техните части и принадлежности</w:t>
            </w:r>
          </w:p>
        </w:tc>
      </w:tr>
      <w:tr>
        <w:tc>
          <w:tcPr>
            <w:tcW w:w="1190" w:type="pct"/>
          </w:tcPr>
          <w:p>
            <w:pPr>
              <w:spacing w:before="60" w:after="60"/>
              <w:rPr>
                <w:noProof/>
              </w:rPr>
            </w:pPr>
            <w:r>
              <w:rPr>
                <w:noProof/>
              </w:rPr>
              <w:t>93.01 — 93.07</w:t>
            </w:r>
          </w:p>
        </w:tc>
        <w:tc>
          <w:tcPr>
            <w:tcW w:w="3810" w:type="pct"/>
          </w:tcPr>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pageBreakBefore/>
              <w:spacing w:before="60" w:after="60"/>
              <w:rPr>
                <w:noProof/>
              </w:rPr>
            </w:pPr>
            <w:r>
              <w:rPr>
                <w:noProof/>
              </w:rPr>
              <w:t>РАЗДЕЛ XX</w:t>
            </w:r>
          </w:p>
        </w:tc>
        <w:tc>
          <w:tcPr>
            <w:tcW w:w="3810" w:type="pct"/>
          </w:tcPr>
          <w:p>
            <w:pPr>
              <w:spacing w:before="60" w:after="60"/>
              <w:rPr>
                <w:rFonts w:eastAsiaTheme="minorEastAsia"/>
                <w:noProof/>
              </w:rPr>
            </w:pPr>
            <w:r>
              <w:rPr>
                <w:noProof/>
              </w:rPr>
              <w:t>РАЗНИ СТОКИ И ПРОДУКТИ</w:t>
            </w:r>
          </w:p>
        </w:tc>
      </w:tr>
      <w:tr>
        <w:tc>
          <w:tcPr>
            <w:tcW w:w="1190" w:type="pct"/>
          </w:tcPr>
          <w:p>
            <w:pPr>
              <w:spacing w:before="60" w:after="60"/>
              <w:rPr>
                <w:noProof/>
              </w:rPr>
            </w:pPr>
            <w:r>
              <w:rPr>
                <w:noProof/>
              </w:rPr>
              <w:t>Глава 94</w:t>
            </w:r>
          </w:p>
        </w:tc>
        <w:tc>
          <w:tcPr>
            <w:tcW w:w="3810" w:type="pct"/>
          </w:tcPr>
          <w:p>
            <w:pPr>
              <w:spacing w:before="60" w:after="60"/>
              <w:rPr>
                <w:noProof/>
              </w:rPr>
            </w:pPr>
            <w:r>
              <w:rPr>
                <w:noProof/>
              </w:rPr>
              <w:t>Мебели; спални артикули, дюшеци, пружини за легла и поставки за матраци, възглавнички и други подобни артикули с пълнеж; осветителни тела, неупоменати, нито включени другаде; рекламни лампи, светлинни надписи, светлинни указателни табели и подобни артикули; сглобяеми конструкции</w:t>
            </w:r>
          </w:p>
        </w:tc>
      </w:tr>
      <w:tr>
        <w:tc>
          <w:tcPr>
            <w:tcW w:w="1190" w:type="pct"/>
          </w:tcPr>
          <w:p>
            <w:pPr>
              <w:spacing w:before="60" w:after="60"/>
              <w:rPr>
                <w:noProof/>
              </w:rPr>
            </w:pPr>
            <w:r>
              <w:rPr>
                <w:noProof/>
              </w:rPr>
              <w:t>9401.10 — 9401.80</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9401.90</w:t>
            </w:r>
          </w:p>
        </w:tc>
        <w:tc>
          <w:tcPr>
            <w:tcW w:w="3810" w:type="pct"/>
          </w:tcPr>
          <w:p>
            <w:pPr>
              <w:spacing w:before="60" w:after="60"/>
              <w:rPr>
                <w:noProof/>
              </w:rPr>
            </w:pPr>
            <w:r>
              <w:rPr>
                <w:noProof/>
              </w:rPr>
              <w:t>CC</w:t>
            </w:r>
          </w:p>
        </w:tc>
      </w:tr>
      <w:tr>
        <w:tc>
          <w:tcPr>
            <w:tcW w:w="1190" w:type="pct"/>
          </w:tcPr>
          <w:p>
            <w:pPr>
              <w:spacing w:before="60" w:after="60"/>
              <w:rPr>
                <w:noProof/>
              </w:rPr>
            </w:pPr>
            <w:r>
              <w:rPr>
                <w:noProof/>
              </w:rPr>
              <w:t>94.02 — 94.06</w:t>
            </w:r>
          </w:p>
          <w:p>
            <w:pPr>
              <w:spacing w:before="60" w:after="60"/>
              <w:rPr>
                <w:noProof/>
              </w:rPr>
            </w:pP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Глава 95</w:t>
            </w:r>
          </w:p>
        </w:tc>
        <w:tc>
          <w:tcPr>
            <w:tcW w:w="3810" w:type="pct"/>
          </w:tcPr>
          <w:p>
            <w:pPr>
              <w:spacing w:before="60" w:after="60"/>
              <w:rPr>
                <w:noProof/>
              </w:rPr>
            </w:pPr>
            <w:r>
              <w:rPr>
                <w:noProof/>
              </w:rPr>
              <w:t>Играчки, игри, артикули за забавление или за спорт; техните части и принадлежности</w:t>
            </w:r>
          </w:p>
        </w:tc>
      </w:tr>
      <w:tr>
        <w:tc>
          <w:tcPr>
            <w:tcW w:w="1190" w:type="pct"/>
          </w:tcPr>
          <w:p>
            <w:pPr>
              <w:spacing w:before="60" w:after="60"/>
              <w:rPr>
                <w:noProof/>
              </w:rPr>
            </w:pPr>
            <w:r>
              <w:rPr>
                <w:noProof/>
              </w:rPr>
              <w:t>95.03 — 95.05</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95.06</w:t>
            </w:r>
          </w:p>
        </w:tc>
        <w:tc>
          <w:tcPr>
            <w:tcW w:w="3810" w:type="pct"/>
          </w:tcPr>
          <w:p>
            <w:pPr>
              <w:spacing w:before="60" w:after="60"/>
              <w:rPr>
                <w:noProof/>
                <w:highlight w:val="green"/>
              </w:rPr>
            </w:pPr>
          </w:p>
        </w:tc>
      </w:tr>
      <w:tr>
        <w:tc>
          <w:tcPr>
            <w:tcW w:w="1190" w:type="pct"/>
          </w:tcPr>
          <w:p>
            <w:pPr>
              <w:spacing w:before="60" w:after="60"/>
              <w:rPr>
                <w:noProof/>
                <w:highlight w:val="yellow"/>
              </w:rPr>
            </w:pPr>
            <w:r>
              <w:rPr>
                <w:noProof/>
              </w:rPr>
              <w:t>- Стикове за голф и техните части:</w:t>
            </w:r>
          </w:p>
        </w:tc>
        <w:tc>
          <w:tcPr>
            <w:tcW w:w="3810" w:type="pct"/>
          </w:tcPr>
          <w:p>
            <w:pPr>
              <w:spacing w:before="60" w:after="60"/>
              <w:rPr>
                <w:noProof/>
              </w:rPr>
            </w:pPr>
            <w:r>
              <w:rPr>
                <w:noProof/>
              </w:rPr>
              <w:t>CTH; могат обаче да се използват грубо оформени заготовки без произход за изработване на глави за стикове за голф.</w:t>
            </w:r>
          </w:p>
        </w:tc>
      </w:tr>
      <w:tr>
        <w:tc>
          <w:tcPr>
            <w:tcW w:w="1190" w:type="pct"/>
          </w:tcPr>
          <w:p>
            <w:pPr>
              <w:spacing w:before="60" w:after="60"/>
              <w:rPr>
                <w:noProof/>
                <w:highlight w:val="green"/>
              </w:rPr>
            </w:pPr>
            <w:r>
              <w:rPr>
                <w:noProof/>
              </w:rPr>
              <w:t>- Други:</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pageBreakBefore/>
              <w:spacing w:before="60" w:after="60"/>
              <w:rPr>
                <w:noProof/>
              </w:rPr>
            </w:pPr>
            <w:r>
              <w:rPr>
                <w:noProof/>
              </w:rPr>
              <w:t>95.07 — 95.08</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Глава 96</w:t>
            </w:r>
          </w:p>
        </w:tc>
        <w:tc>
          <w:tcPr>
            <w:tcW w:w="3810" w:type="pct"/>
          </w:tcPr>
          <w:p>
            <w:pPr>
              <w:spacing w:before="60" w:after="60"/>
              <w:rPr>
                <w:noProof/>
              </w:rPr>
            </w:pPr>
            <w:r>
              <w:rPr>
                <w:noProof/>
              </w:rPr>
              <w:t>Разни видове изделия</w:t>
            </w:r>
          </w:p>
        </w:tc>
      </w:tr>
      <w:tr>
        <w:tc>
          <w:tcPr>
            <w:tcW w:w="1190" w:type="pct"/>
          </w:tcPr>
          <w:p>
            <w:pPr>
              <w:spacing w:before="60" w:after="60"/>
              <w:rPr>
                <w:noProof/>
              </w:rPr>
            </w:pPr>
            <w:r>
              <w:rPr>
                <w:noProof/>
              </w:rPr>
              <w:t>96.01</w:t>
            </w:r>
          </w:p>
        </w:tc>
        <w:tc>
          <w:tcPr>
            <w:tcW w:w="3810" w:type="pct"/>
          </w:tcPr>
          <w:p>
            <w:pPr>
              <w:spacing w:before="60" w:after="60"/>
              <w:rPr>
                <w:noProof/>
              </w:rPr>
            </w:pPr>
            <w:r>
              <w:rPr>
                <w:noProof/>
              </w:rPr>
              <w:t>CC</w:t>
            </w:r>
          </w:p>
        </w:tc>
      </w:tr>
      <w:tr>
        <w:tc>
          <w:tcPr>
            <w:tcW w:w="1190" w:type="pct"/>
          </w:tcPr>
          <w:p>
            <w:pPr>
              <w:spacing w:before="60" w:after="60"/>
              <w:rPr>
                <w:noProof/>
              </w:rPr>
            </w:pPr>
            <w:r>
              <w:rPr>
                <w:noProof/>
              </w:rPr>
              <w:t>96.02 — 96.04</w:t>
            </w: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96.05</w:t>
            </w:r>
          </w:p>
        </w:tc>
        <w:tc>
          <w:tcPr>
            <w:tcW w:w="3810" w:type="pct"/>
          </w:tcPr>
          <w:p>
            <w:pPr>
              <w:spacing w:before="60" w:after="60"/>
              <w:rPr>
                <w:noProof/>
              </w:rPr>
            </w:pPr>
            <w:r>
              <w:rPr>
                <w:noProof/>
              </w:rPr>
              <w:t>Всеки един артикул от комплекта трябва да отговаря на правилото, което би се прилагало за него, ако не беше включен в комплекта, при условие че тяхната обща стойност не надхвърля 15 % от EXW или FOB на комплекта.</w:t>
            </w:r>
          </w:p>
        </w:tc>
      </w:tr>
      <w:tr>
        <w:tc>
          <w:tcPr>
            <w:tcW w:w="1190" w:type="pct"/>
          </w:tcPr>
          <w:p>
            <w:pPr>
              <w:spacing w:before="60" w:after="60"/>
              <w:rPr>
                <w:noProof/>
              </w:rPr>
            </w:pPr>
            <w:r>
              <w:rPr>
                <w:noProof/>
              </w:rPr>
              <w:t>96.06 — 96.20</w:t>
            </w:r>
          </w:p>
          <w:p>
            <w:pPr>
              <w:spacing w:before="60" w:after="60"/>
              <w:rPr>
                <w:noProof/>
              </w:rPr>
            </w:pPr>
          </w:p>
        </w:tc>
        <w:tc>
          <w:tcPr>
            <w:tcW w:w="3810" w:type="pct"/>
          </w:tcPr>
          <w:p>
            <w:pPr>
              <w:spacing w:before="60" w:after="60"/>
              <w:rPr>
                <w:noProof/>
              </w:rPr>
            </w:pPr>
            <w:r>
              <w:rPr>
                <w:noProof/>
              </w:rPr>
              <w:t>CTH;</w:t>
            </w:r>
          </w:p>
          <w:p>
            <w:pPr>
              <w:spacing w:before="60" w:after="60"/>
              <w:rPr>
                <w:noProof/>
              </w:rPr>
            </w:pPr>
            <w:r>
              <w:rPr>
                <w:noProof/>
              </w:rPr>
              <w:t>MaxNOM 50 % (EXW); или</w:t>
            </w:r>
          </w:p>
          <w:p>
            <w:pPr>
              <w:spacing w:before="60" w:after="60"/>
              <w:rPr>
                <w:rFonts w:eastAsiaTheme="minorEastAsia"/>
                <w:noProof/>
              </w:rPr>
            </w:pPr>
            <w:r>
              <w:rPr>
                <w:noProof/>
              </w:rPr>
              <w:t>RVC 55 % (FOB).</w:t>
            </w:r>
          </w:p>
        </w:tc>
      </w:tr>
      <w:tr>
        <w:tc>
          <w:tcPr>
            <w:tcW w:w="1190" w:type="pct"/>
          </w:tcPr>
          <w:p>
            <w:pPr>
              <w:spacing w:before="60" w:after="60"/>
              <w:rPr>
                <w:noProof/>
              </w:rPr>
            </w:pPr>
            <w:r>
              <w:rPr>
                <w:noProof/>
              </w:rPr>
              <w:t>РАЗДЕЛ XXI</w:t>
            </w:r>
          </w:p>
        </w:tc>
        <w:tc>
          <w:tcPr>
            <w:tcW w:w="3810" w:type="pct"/>
          </w:tcPr>
          <w:p>
            <w:pPr>
              <w:spacing w:before="60" w:after="60"/>
              <w:rPr>
                <w:rFonts w:eastAsiaTheme="minorEastAsia"/>
                <w:noProof/>
              </w:rPr>
            </w:pPr>
            <w:r>
              <w:rPr>
                <w:noProof/>
              </w:rPr>
              <w:t>ПРОИЗВЕДЕНИЯ НА ИЗКУСТВОТО, ПРЕДМЕТИ ЗА КОЛЕКЦИИ ИЛИ АНТИЧНИ ПРЕДМЕТИ</w:t>
            </w:r>
          </w:p>
        </w:tc>
      </w:tr>
      <w:tr>
        <w:tc>
          <w:tcPr>
            <w:tcW w:w="1190" w:type="pct"/>
          </w:tcPr>
          <w:p>
            <w:pPr>
              <w:spacing w:before="60" w:after="60"/>
              <w:rPr>
                <w:noProof/>
              </w:rPr>
            </w:pPr>
            <w:r>
              <w:rPr>
                <w:noProof/>
              </w:rPr>
              <w:t>Глава 97</w:t>
            </w:r>
          </w:p>
        </w:tc>
        <w:tc>
          <w:tcPr>
            <w:tcW w:w="3810" w:type="pct"/>
          </w:tcPr>
          <w:p>
            <w:pPr>
              <w:spacing w:before="60" w:after="60"/>
              <w:rPr>
                <w:noProof/>
              </w:rPr>
            </w:pPr>
            <w:r>
              <w:rPr>
                <w:noProof/>
              </w:rPr>
              <w:t>ПРОИЗВЕДЕНИЯ НА ИЗКУСТВОТО, ПРЕДМЕТИ ЗА КОЛЕКЦИИ ИЛИ АНТИЧНИ ПРЕДМЕТИ</w:t>
            </w:r>
          </w:p>
        </w:tc>
      </w:tr>
      <w:tr>
        <w:tc>
          <w:tcPr>
            <w:tcW w:w="1190" w:type="pct"/>
          </w:tcPr>
          <w:p>
            <w:pPr>
              <w:spacing w:before="60" w:after="60"/>
              <w:rPr>
                <w:noProof/>
              </w:rPr>
            </w:pPr>
            <w:r>
              <w:rPr>
                <w:noProof/>
              </w:rPr>
              <w:t>97.01 — 97.06</w:t>
            </w:r>
          </w:p>
        </w:tc>
        <w:tc>
          <w:tcPr>
            <w:tcW w:w="3810" w:type="pct"/>
          </w:tcPr>
          <w:p>
            <w:pPr>
              <w:spacing w:before="60" w:after="60"/>
              <w:rPr>
                <w:noProof/>
              </w:rPr>
            </w:pPr>
            <w:r>
              <w:rPr>
                <w:noProof/>
              </w:rPr>
              <w:t>CTH</w:t>
            </w:r>
          </w:p>
        </w:tc>
      </w:tr>
    </w:tbl>
    <w:p>
      <w:pPr>
        <w:rPr>
          <w:noProof/>
        </w:rPr>
      </w:pPr>
    </w:p>
    <w:p>
      <w:pPr>
        <w:rPr>
          <w:noProof/>
        </w:rPr>
      </w:pPr>
    </w:p>
    <w:p>
      <w:pPr>
        <w:jc w:val="center"/>
        <w:rPr>
          <w:noProof/>
        </w:rPr>
      </w:pPr>
      <w:r>
        <w:rPr>
          <w:noProof/>
        </w:rPr>
        <w:br w:type="page"/>
        <w:t>Допълнение 3-Б-1</w:t>
      </w:r>
    </w:p>
    <w:p>
      <w:pPr>
        <w:jc w:val="center"/>
        <w:rPr>
          <w:noProof/>
        </w:rPr>
      </w:pPr>
    </w:p>
    <w:p>
      <w:pPr>
        <w:jc w:val="center"/>
        <w:rPr>
          <w:noProof/>
        </w:rPr>
      </w:pPr>
    </w:p>
    <w:p>
      <w:pPr>
        <w:jc w:val="center"/>
        <w:rPr>
          <w:noProof/>
        </w:rPr>
      </w:pPr>
      <w:r>
        <w:rPr>
          <w:noProof/>
        </w:rPr>
        <w:t>Разпоредби, свързани с определени превозни средства и части за тях</w:t>
      </w:r>
    </w:p>
    <w:p>
      <w:pPr>
        <w:jc w:val="center"/>
        <w:rPr>
          <w:noProof/>
        </w:rPr>
      </w:pPr>
    </w:p>
    <w:p>
      <w:pPr>
        <w:jc w:val="center"/>
        <w:rPr>
          <w:noProof/>
        </w:rPr>
      </w:pPr>
    </w:p>
    <w:p>
      <w:pPr>
        <w:jc w:val="center"/>
        <w:rPr>
          <w:noProof/>
        </w:rPr>
      </w:pPr>
      <w:r>
        <w:rPr>
          <w:noProof/>
        </w:rPr>
        <w:t>РАЗДЕЛ 1</w:t>
      </w:r>
    </w:p>
    <w:p>
      <w:pPr>
        <w:jc w:val="center"/>
        <w:rPr>
          <w:noProof/>
        </w:rPr>
      </w:pPr>
    </w:p>
    <w:p>
      <w:pPr>
        <w:jc w:val="center"/>
        <w:rPr>
          <w:noProof/>
        </w:rPr>
      </w:pPr>
      <w:r>
        <w:rPr>
          <w:noProof/>
        </w:rPr>
        <w:t>Декларация на доставчика</w:t>
      </w:r>
    </w:p>
    <w:p>
      <w:pPr>
        <w:rPr>
          <w:noProof/>
        </w:rPr>
      </w:pPr>
    </w:p>
    <w:p>
      <w:pPr>
        <w:rPr>
          <w:noProof/>
        </w:rPr>
      </w:pPr>
      <w:r>
        <w:rPr>
          <w:noProof/>
        </w:rPr>
        <w:t>Когато доставчик в Япония предостави на производител в Япония на продукти от позиции 84.07 и 84.08 и от позиции 87.01 — 87.08 необходимата информация за определяне на статута на произход на продуктите, доставчикът може да изготви декларация на доставчика.</w:t>
      </w:r>
    </w:p>
    <w:p>
      <w:pPr>
        <w:rPr>
          <w:noProof/>
        </w:rPr>
      </w:pPr>
    </w:p>
    <w:p>
      <w:pPr>
        <w:rPr>
          <w:noProof/>
        </w:rPr>
      </w:pPr>
    </w:p>
    <w:p>
      <w:pPr>
        <w:jc w:val="center"/>
        <w:rPr>
          <w:noProof/>
        </w:rPr>
      </w:pPr>
      <w:r>
        <w:rPr>
          <w:noProof/>
        </w:rPr>
        <w:t>РАЗДЕЛ 2</w:t>
      </w:r>
    </w:p>
    <w:p>
      <w:pPr>
        <w:jc w:val="center"/>
        <w:rPr>
          <w:noProof/>
        </w:rPr>
      </w:pPr>
    </w:p>
    <w:p>
      <w:pPr>
        <w:jc w:val="center"/>
        <w:rPr>
          <w:noProof/>
        </w:rPr>
      </w:pPr>
      <w:r>
        <w:rPr>
          <w:noProof/>
        </w:rPr>
        <w:t>Междинен праг на специфичните за отделните продукти правила за произход за някои превозни средства и части за тях</w:t>
      </w:r>
    </w:p>
    <w:p>
      <w:pPr>
        <w:jc w:val="center"/>
        <w:rPr>
          <w:noProof/>
        </w:rPr>
      </w:pPr>
    </w:p>
    <w:p>
      <w:pPr>
        <w:ind w:left="567" w:hanging="567"/>
        <w:rPr>
          <w:noProof/>
        </w:rPr>
      </w:pPr>
      <w:r>
        <w:rPr>
          <w:noProof/>
        </w:rPr>
        <w:t>1.</w:t>
      </w:r>
      <w:r>
        <w:rPr>
          <w:noProof/>
        </w:rPr>
        <w:tab/>
        <w:t>За целите на настоящия раздел „година“ означава по отношение на първата година срокът от дванадесет месеца от датата на влизане в сила на настоящото споразумение, а по отношение на всяка следваща година — срокът от дванадесет месеца след края на предходната година.</w:t>
      </w:r>
    </w:p>
    <w:p>
      <w:pPr>
        <w:rPr>
          <w:noProof/>
        </w:rPr>
      </w:pPr>
    </w:p>
    <w:p>
      <w:pPr>
        <w:ind w:left="567" w:hanging="567"/>
        <w:rPr>
          <w:noProof/>
        </w:rPr>
      </w:pPr>
      <w:r>
        <w:rPr>
          <w:noProof/>
        </w:rPr>
        <w:br w:type="page"/>
        <w:t>2.</w:t>
      </w:r>
      <w:r>
        <w:rPr>
          <w:noProof/>
        </w:rPr>
        <w:tab/>
        <w:t>За превозни средства от позиция 87.03 всяка от страните прилага следното правило:</w:t>
      </w:r>
    </w:p>
    <w:p>
      <w:pPr>
        <w:rPr>
          <w:rFonts w:eastAsia="MS PGothic"/>
          <w:noProof/>
        </w:rPr>
      </w:pPr>
    </w:p>
    <w:tbl>
      <w:tblPr>
        <w:tblW w:w="0" w:type="auto"/>
        <w:tblInd w:w="675"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trPr>
          <w:trHeight w:val="20"/>
        </w:trPr>
        <w:tc>
          <w:tcPr>
            <w:tcW w:w="3024" w:type="dxa"/>
          </w:tcPr>
          <w:p>
            <w:pPr>
              <w:spacing w:before="60" w:after="60"/>
              <w:jc w:val="center"/>
              <w:rPr>
                <w:noProof/>
              </w:rPr>
            </w:pPr>
            <w:r>
              <w:rPr>
                <w:noProof/>
              </w:rPr>
              <w:t>От първата година до края на третата година</w:t>
            </w:r>
          </w:p>
        </w:tc>
        <w:tc>
          <w:tcPr>
            <w:tcW w:w="3024" w:type="dxa"/>
          </w:tcPr>
          <w:p>
            <w:pPr>
              <w:spacing w:before="60" w:after="60"/>
              <w:jc w:val="center"/>
              <w:rPr>
                <w:noProof/>
              </w:rPr>
            </w:pPr>
            <w:r>
              <w:rPr>
                <w:noProof/>
              </w:rPr>
              <w:t>От четвъртата година до края на шестата година</w:t>
            </w:r>
          </w:p>
        </w:tc>
        <w:tc>
          <w:tcPr>
            <w:tcW w:w="3024" w:type="dxa"/>
          </w:tcPr>
          <w:p>
            <w:pPr>
              <w:spacing w:before="60" w:after="60"/>
              <w:jc w:val="center"/>
              <w:rPr>
                <w:noProof/>
              </w:rPr>
            </w:pPr>
            <w:r>
              <w:rPr>
                <w:noProof/>
              </w:rPr>
              <w:t>От началото на седмата година</w:t>
            </w:r>
          </w:p>
        </w:tc>
      </w:tr>
      <w:tr>
        <w:trPr>
          <w:trHeight w:val="20"/>
        </w:trPr>
        <w:tc>
          <w:tcPr>
            <w:tcW w:w="3024" w:type="dxa"/>
          </w:tcPr>
          <w:p>
            <w:pPr>
              <w:spacing w:before="60" w:after="60"/>
              <w:jc w:val="center"/>
              <w:rPr>
                <w:noProof/>
              </w:rPr>
            </w:pPr>
            <w:r>
              <w:rPr>
                <w:noProof/>
              </w:rPr>
              <w:t xml:space="preserve">MaxNOM 55 % (EXW) </w:t>
            </w:r>
            <w:r>
              <w:rPr>
                <w:noProof/>
              </w:rPr>
              <w:br/>
              <w:t>или</w:t>
            </w:r>
          </w:p>
          <w:p>
            <w:pPr>
              <w:spacing w:before="60" w:after="60"/>
              <w:jc w:val="center"/>
              <w:rPr>
                <w:noProof/>
              </w:rPr>
            </w:pPr>
            <w:r>
              <w:rPr>
                <w:noProof/>
              </w:rPr>
              <w:t>RVC 50 % (FOB).</w:t>
            </w:r>
          </w:p>
        </w:tc>
        <w:tc>
          <w:tcPr>
            <w:tcW w:w="3024" w:type="dxa"/>
          </w:tcPr>
          <w:p>
            <w:pPr>
              <w:spacing w:before="60" w:after="60"/>
              <w:jc w:val="center"/>
              <w:rPr>
                <w:noProof/>
              </w:rPr>
            </w:pPr>
            <w:r>
              <w:rPr>
                <w:noProof/>
              </w:rPr>
              <w:t xml:space="preserve">MaxNOM 50 % (EXW) </w:t>
            </w:r>
            <w:r>
              <w:rPr>
                <w:noProof/>
              </w:rPr>
              <w:br/>
              <w:t>или</w:t>
            </w:r>
          </w:p>
          <w:p>
            <w:pPr>
              <w:spacing w:before="60" w:after="60"/>
              <w:jc w:val="center"/>
              <w:rPr>
                <w:noProof/>
              </w:rPr>
            </w:pPr>
            <w:r>
              <w:rPr>
                <w:noProof/>
              </w:rPr>
              <w:t>RVC 55 % (FOB).</w:t>
            </w:r>
          </w:p>
        </w:tc>
        <w:tc>
          <w:tcPr>
            <w:tcW w:w="3024" w:type="dxa"/>
          </w:tcPr>
          <w:p>
            <w:pPr>
              <w:spacing w:before="60" w:after="60"/>
              <w:jc w:val="center"/>
              <w:rPr>
                <w:noProof/>
              </w:rPr>
            </w:pPr>
            <w:r>
              <w:rPr>
                <w:noProof/>
              </w:rPr>
              <w:t xml:space="preserve">MaxNOM 45 % (EXW) </w:t>
            </w:r>
            <w:r>
              <w:rPr>
                <w:noProof/>
              </w:rPr>
              <w:br/>
              <w:t>или</w:t>
            </w:r>
          </w:p>
          <w:p>
            <w:pPr>
              <w:spacing w:before="60" w:after="60"/>
              <w:jc w:val="center"/>
              <w:rPr>
                <w:noProof/>
              </w:rPr>
            </w:pPr>
            <w:r>
              <w:rPr>
                <w:noProof/>
              </w:rPr>
              <w:t>RVC 60 % (FOB)</w:t>
            </w:r>
          </w:p>
        </w:tc>
      </w:tr>
    </w:tbl>
    <w:p>
      <w:pPr>
        <w:rPr>
          <w:noProof/>
        </w:rPr>
      </w:pPr>
    </w:p>
    <w:p>
      <w:pPr>
        <w:ind w:left="567" w:hanging="567"/>
        <w:rPr>
          <w:noProof/>
        </w:rPr>
      </w:pPr>
      <w:r>
        <w:rPr>
          <w:noProof/>
        </w:rPr>
        <w:t>3.</w:t>
      </w:r>
      <w:r>
        <w:rPr>
          <w:noProof/>
        </w:rPr>
        <w:tab/>
        <w:t>Междинният праг, предвиден в таблиците на буква а) — в), се прилага за продукти, изнасяни директно от едната за другата страна, и не се прилага за продукти, включени като материали в окомплектованото превозно средство в страната износител:</w:t>
      </w:r>
    </w:p>
    <w:p>
      <w:pPr>
        <w:rPr>
          <w:rFonts w:eastAsia="MS PGothic"/>
          <w:noProof/>
        </w:rPr>
      </w:pPr>
    </w:p>
    <w:p>
      <w:pPr>
        <w:ind w:left="1134" w:hanging="567"/>
        <w:rPr>
          <w:rFonts w:eastAsia="MS PGothic"/>
          <w:noProof/>
        </w:rPr>
      </w:pPr>
      <w:r>
        <w:rPr>
          <w:noProof/>
        </w:rPr>
        <w:t>а)</w:t>
      </w:r>
      <w:r>
        <w:rPr>
          <w:noProof/>
        </w:rPr>
        <w:tab/>
        <w:t>за части на превозни средства от позиции 84.07 и 84.08 всяка от страните прилага следното правило:</w:t>
      </w:r>
    </w:p>
    <w:p>
      <w:pPr>
        <w:rPr>
          <w:rFonts w:eastAsia="MS PGothic"/>
          <w:noProof/>
        </w:rPr>
      </w:pPr>
    </w:p>
    <w:tbl>
      <w:tblPr>
        <w:tblW w:w="0" w:type="auto"/>
        <w:tblInd w:w="124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252"/>
        <w:gridCol w:w="4253"/>
      </w:tblGrid>
      <w:tr>
        <w:tc>
          <w:tcPr>
            <w:tcW w:w="4252" w:type="dxa"/>
          </w:tcPr>
          <w:p>
            <w:pPr>
              <w:spacing w:before="60" w:after="60"/>
              <w:jc w:val="center"/>
              <w:rPr>
                <w:noProof/>
              </w:rPr>
            </w:pPr>
            <w:r>
              <w:rPr>
                <w:noProof/>
              </w:rPr>
              <w:t>От първата година до края на третата година</w:t>
            </w:r>
          </w:p>
        </w:tc>
        <w:tc>
          <w:tcPr>
            <w:tcW w:w="4253" w:type="dxa"/>
          </w:tcPr>
          <w:p>
            <w:pPr>
              <w:spacing w:before="60" w:after="60"/>
              <w:jc w:val="center"/>
              <w:rPr>
                <w:noProof/>
              </w:rPr>
            </w:pPr>
            <w:r>
              <w:rPr>
                <w:noProof/>
              </w:rPr>
              <w:t>От началото на четвъртата година</w:t>
            </w:r>
          </w:p>
        </w:tc>
      </w:tr>
      <w:tr>
        <w:tc>
          <w:tcPr>
            <w:tcW w:w="4252" w:type="dxa"/>
          </w:tcPr>
          <w:p>
            <w:pPr>
              <w:spacing w:before="60" w:after="60"/>
              <w:jc w:val="center"/>
              <w:rPr>
                <w:noProof/>
              </w:rPr>
            </w:pPr>
            <w:r>
              <w:rPr>
                <w:noProof/>
              </w:rPr>
              <w:t>MaxNOM 60 % (EXW) или</w:t>
            </w:r>
          </w:p>
          <w:p>
            <w:pPr>
              <w:spacing w:before="60" w:after="60"/>
              <w:jc w:val="center"/>
              <w:rPr>
                <w:noProof/>
              </w:rPr>
            </w:pPr>
            <w:r>
              <w:rPr>
                <w:noProof/>
              </w:rPr>
              <w:t>RVC 45 % (FOB).</w:t>
            </w:r>
          </w:p>
        </w:tc>
        <w:tc>
          <w:tcPr>
            <w:tcW w:w="4253" w:type="dxa"/>
          </w:tcPr>
          <w:p>
            <w:pPr>
              <w:spacing w:before="60" w:after="60"/>
              <w:jc w:val="center"/>
              <w:rPr>
                <w:noProof/>
              </w:rPr>
            </w:pPr>
            <w:r>
              <w:rPr>
                <w:noProof/>
              </w:rPr>
              <w:t>MaxNOM 50 % (EXW) или</w:t>
            </w:r>
          </w:p>
          <w:p>
            <w:pPr>
              <w:spacing w:before="60" w:after="60"/>
              <w:jc w:val="center"/>
              <w:rPr>
                <w:noProof/>
              </w:rPr>
            </w:pPr>
            <w:r>
              <w:rPr>
                <w:noProof/>
              </w:rPr>
              <w:t>RVC 55 % (FOB).</w:t>
            </w:r>
          </w:p>
        </w:tc>
      </w:tr>
    </w:tbl>
    <w:p>
      <w:pPr>
        <w:rPr>
          <w:rFonts w:eastAsia="MS PGothic"/>
          <w:noProof/>
        </w:rPr>
      </w:pPr>
    </w:p>
    <w:p>
      <w:pPr>
        <w:ind w:left="1134" w:hanging="567"/>
        <w:rPr>
          <w:rFonts w:eastAsia="MS PGothic"/>
          <w:noProof/>
        </w:rPr>
      </w:pPr>
      <w:r>
        <w:rPr>
          <w:noProof/>
        </w:rPr>
        <w:t>б)</w:t>
      </w:r>
      <w:r>
        <w:rPr>
          <w:noProof/>
        </w:rPr>
        <w:tab/>
        <w:t>за части на превозни средства от позиции 87.06 и 87.07 всяка от страните прилага следното правило:</w:t>
      </w:r>
    </w:p>
    <w:p>
      <w:pPr>
        <w:spacing w:before="60" w:after="60"/>
        <w:jc w:val="center"/>
        <w:rPr>
          <w:noProof/>
        </w:rPr>
      </w:pPr>
    </w:p>
    <w:tbl>
      <w:tblPr>
        <w:tblW w:w="0" w:type="auto"/>
        <w:tblInd w:w="124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252"/>
        <w:gridCol w:w="4253"/>
      </w:tblGrid>
      <w:tr>
        <w:tc>
          <w:tcPr>
            <w:tcW w:w="4252" w:type="dxa"/>
          </w:tcPr>
          <w:p>
            <w:pPr>
              <w:spacing w:before="60" w:after="60"/>
              <w:jc w:val="center"/>
              <w:rPr>
                <w:noProof/>
              </w:rPr>
            </w:pPr>
            <w:r>
              <w:rPr>
                <w:noProof/>
              </w:rPr>
              <w:t>От първата година до края на петата година</w:t>
            </w:r>
          </w:p>
        </w:tc>
        <w:tc>
          <w:tcPr>
            <w:tcW w:w="4253" w:type="dxa"/>
          </w:tcPr>
          <w:p>
            <w:pPr>
              <w:spacing w:before="60" w:after="60"/>
              <w:jc w:val="center"/>
              <w:rPr>
                <w:noProof/>
              </w:rPr>
            </w:pPr>
            <w:r>
              <w:rPr>
                <w:noProof/>
              </w:rPr>
              <w:t>От началото на шестата година</w:t>
            </w:r>
          </w:p>
        </w:tc>
      </w:tr>
      <w:tr>
        <w:tc>
          <w:tcPr>
            <w:tcW w:w="4252" w:type="dxa"/>
          </w:tcPr>
          <w:p>
            <w:pPr>
              <w:spacing w:before="60" w:after="60"/>
              <w:jc w:val="center"/>
              <w:rPr>
                <w:noProof/>
              </w:rPr>
            </w:pPr>
            <w:r>
              <w:rPr>
                <w:noProof/>
              </w:rPr>
              <w:t>55 % (MaxNOM EXW) или</w:t>
            </w:r>
          </w:p>
          <w:p>
            <w:pPr>
              <w:spacing w:before="60" w:after="60"/>
              <w:jc w:val="center"/>
              <w:rPr>
                <w:noProof/>
              </w:rPr>
            </w:pPr>
            <w:r>
              <w:rPr>
                <w:noProof/>
              </w:rPr>
              <w:t>RVC 50 % (FOB).</w:t>
            </w:r>
          </w:p>
        </w:tc>
        <w:tc>
          <w:tcPr>
            <w:tcW w:w="4253" w:type="dxa"/>
          </w:tcPr>
          <w:p>
            <w:pPr>
              <w:spacing w:before="60" w:after="60"/>
              <w:jc w:val="center"/>
              <w:rPr>
                <w:noProof/>
              </w:rPr>
            </w:pPr>
            <w:r>
              <w:rPr>
                <w:noProof/>
              </w:rPr>
              <w:t>45 % (MaxNOM EXW) или</w:t>
            </w:r>
          </w:p>
          <w:p>
            <w:pPr>
              <w:spacing w:before="60" w:after="60"/>
              <w:jc w:val="center"/>
              <w:rPr>
                <w:noProof/>
              </w:rPr>
            </w:pPr>
            <w:r>
              <w:rPr>
                <w:noProof/>
              </w:rPr>
              <w:t>RVC 60 % (FOB).</w:t>
            </w:r>
          </w:p>
        </w:tc>
      </w:tr>
    </w:tbl>
    <w:p>
      <w:pPr>
        <w:rPr>
          <w:rFonts w:eastAsia="MS PGothic"/>
          <w:noProof/>
        </w:rPr>
      </w:pPr>
    </w:p>
    <w:p>
      <w:pPr>
        <w:ind w:left="1134" w:hanging="567"/>
        <w:rPr>
          <w:rFonts w:eastAsia="MS PGothic"/>
          <w:noProof/>
        </w:rPr>
      </w:pPr>
      <w:r>
        <w:rPr>
          <w:noProof/>
        </w:rPr>
        <w:br w:type="page"/>
        <w:t>в)</w:t>
      </w:r>
      <w:r>
        <w:rPr>
          <w:noProof/>
        </w:rPr>
        <w:tab/>
        <w:t>За части на превозни средства от позиция 87.08 всяка от страните прилага следното правило:</w:t>
      </w:r>
    </w:p>
    <w:p>
      <w:pPr>
        <w:rPr>
          <w:rFonts w:eastAsia="MS PGothic"/>
          <w:noProof/>
        </w:rPr>
      </w:pPr>
    </w:p>
    <w:tbl>
      <w:tblPr>
        <w:tblW w:w="0" w:type="auto"/>
        <w:tblInd w:w="124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252"/>
        <w:gridCol w:w="4253"/>
      </w:tblGrid>
      <w:tr>
        <w:tc>
          <w:tcPr>
            <w:tcW w:w="4252" w:type="dxa"/>
          </w:tcPr>
          <w:p>
            <w:pPr>
              <w:spacing w:before="60" w:after="60"/>
              <w:jc w:val="center"/>
              <w:rPr>
                <w:noProof/>
              </w:rPr>
            </w:pPr>
            <w:r>
              <w:rPr>
                <w:noProof/>
              </w:rPr>
              <w:t>От първата година до края на третата година</w:t>
            </w:r>
          </w:p>
        </w:tc>
        <w:tc>
          <w:tcPr>
            <w:tcW w:w="4253" w:type="dxa"/>
          </w:tcPr>
          <w:p>
            <w:pPr>
              <w:spacing w:before="60" w:after="60"/>
              <w:jc w:val="center"/>
              <w:rPr>
                <w:noProof/>
              </w:rPr>
            </w:pPr>
            <w:r>
              <w:rPr>
                <w:noProof/>
              </w:rPr>
              <w:t>От началото на четвъртата година</w:t>
            </w:r>
          </w:p>
        </w:tc>
      </w:tr>
      <w:tr>
        <w:tc>
          <w:tcPr>
            <w:tcW w:w="4252" w:type="dxa"/>
          </w:tcPr>
          <w:p>
            <w:pPr>
              <w:spacing w:before="60" w:after="60"/>
              <w:jc w:val="center"/>
              <w:rPr>
                <w:noProof/>
              </w:rPr>
            </w:pPr>
            <w:r>
              <w:rPr>
                <w:noProof/>
              </w:rPr>
              <w:t>MaxNOM 60 % (EXW) или CTH; или</w:t>
            </w:r>
          </w:p>
          <w:p>
            <w:pPr>
              <w:spacing w:before="60" w:after="60"/>
              <w:jc w:val="center"/>
              <w:rPr>
                <w:noProof/>
              </w:rPr>
            </w:pPr>
            <w:r>
              <w:rPr>
                <w:noProof/>
              </w:rPr>
              <w:t>RVC 45 % (FOB) или CTH.</w:t>
            </w:r>
          </w:p>
        </w:tc>
        <w:tc>
          <w:tcPr>
            <w:tcW w:w="4253" w:type="dxa"/>
          </w:tcPr>
          <w:p>
            <w:pPr>
              <w:spacing w:before="60" w:after="60"/>
              <w:jc w:val="center"/>
              <w:rPr>
                <w:noProof/>
              </w:rPr>
            </w:pPr>
            <w:r>
              <w:rPr>
                <w:noProof/>
              </w:rPr>
              <w:t>MaxNOM 50 % (EXW) или CTH; или</w:t>
            </w:r>
          </w:p>
          <w:p>
            <w:pPr>
              <w:spacing w:before="60" w:after="60"/>
              <w:jc w:val="center"/>
              <w:rPr>
                <w:noProof/>
              </w:rPr>
            </w:pPr>
            <w:r>
              <w:rPr>
                <w:noProof/>
              </w:rPr>
              <w:t>RVC 55 % (FOB) или CTH.</w:t>
            </w:r>
          </w:p>
        </w:tc>
      </w:tr>
    </w:tbl>
    <w:p>
      <w:pPr>
        <w:rPr>
          <w:rFonts w:eastAsia="MS PGothic"/>
          <w:noProof/>
        </w:rPr>
      </w:pPr>
    </w:p>
    <w:p>
      <w:pPr>
        <w:rPr>
          <w:noProof/>
        </w:rPr>
      </w:pPr>
    </w:p>
    <w:p>
      <w:pPr>
        <w:jc w:val="center"/>
        <w:rPr>
          <w:noProof/>
        </w:rPr>
      </w:pPr>
      <w:r>
        <w:rPr>
          <w:noProof/>
        </w:rPr>
        <w:t>РАЗДЕЛ 3</w:t>
      </w:r>
    </w:p>
    <w:p>
      <w:pPr>
        <w:jc w:val="center"/>
        <w:rPr>
          <w:noProof/>
        </w:rPr>
      </w:pPr>
    </w:p>
    <w:p>
      <w:pPr>
        <w:jc w:val="center"/>
        <w:rPr>
          <w:noProof/>
        </w:rPr>
      </w:pPr>
      <w:r>
        <w:rPr>
          <w:noProof/>
        </w:rPr>
        <w:t>Прилагане на специфичните за отделните продукти правила за произход за някои моторни превозни средства вследствие на производствени процеси, свързани с определени части</w:t>
      </w:r>
    </w:p>
    <w:p>
      <w:pPr>
        <w:rPr>
          <w:noProof/>
        </w:rPr>
      </w:pPr>
    </w:p>
    <w:p>
      <w:pPr>
        <w:ind w:left="567" w:hanging="567"/>
        <w:rPr>
          <w:noProof/>
        </w:rPr>
      </w:pPr>
      <w:r>
        <w:rPr>
          <w:noProof/>
        </w:rPr>
        <w:t>1.</w:t>
      </w:r>
      <w:r>
        <w:rPr>
          <w:noProof/>
        </w:rPr>
        <w:tab/>
        <w:t>За целите на удовлетворяване на специфичното за отделните продукти правило за произход от колона 2 в приложение 3-Б, приложимо за моторните превозни средства от подпозиции 8703.21 — 8703.90, всеки материал, изброен в колона (i) в таблицата по-долу, използван в производството на тези моторни превозни средства, ще се счита за продукт с произход от някоя от страните, ако:</w:t>
      </w:r>
    </w:p>
    <w:p>
      <w:pPr>
        <w:rPr>
          <w:noProof/>
        </w:rPr>
      </w:pPr>
    </w:p>
    <w:p>
      <w:pPr>
        <w:ind w:left="1134" w:hanging="567"/>
        <w:rPr>
          <w:noProof/>
        </w:rPr>
      </w:pPr>
      <w:r>
        <w:rPr>
          <w:noProof/>
        </w:rPr>
        <w:t>а)</w:t>
      </w:r>
      <w:r>
        <w:rPr>
          <w:noProof/>
        </w:rPr>
        <w:tab/>
        <w:t>отговаря на специфичното за отделните продукти правило за произход от колона 2 в приложение 3-Б, приложимо за съответния материал; или</w:t>
      </w:r>
    </w:p>
    <w:p>
      <w:pPr>
        <w:ind w:left="1134" w:hanging="567"/>
        <w:rPr>
          <w:noProof/>
        </w:rPr>
      </w:pPr>
    </w:p>
    <w:p>
      <w:pPr>
        <w:ind w:left="1134" w:hanging="567"/>
        <w:rPr>
          <w:noProof/>
        </w:rPr>
      </w:pPr>
      <w:r>
        <w:rPr>
          <w:noProof/>
        </w:rPr>
        <w:br w:type="page"/>
        <w:t>б)</w:t>
      </w:r>
      <w:r>
        <w:rPr>
          <w:noProof/>
        </w:rPr>
        <w:tab/>
        <w:t>свързаният със съответния материал производствен процес, определен в колона (ii) в таблицата по-долу, се извършва в една от страните.</w:t>
      </w:r>
    </w:p>
    <w:p>
      <w:pPr>
        <w:rPr>
          <w:noProof/>
        </w:rPr>
      </w:pPr>
    </w:p>
    <w:p>
      <w:pPr>
        <w:jc w:val="center"/>
        <w:rPr>
          <w:noProof/>
        </w:rPr>
      </w:pPr>
      <w:r>
        <w:rPr>
          <w:noProof/>
        </w:rPr>
        <w:t>Таблица</w:t>
      </w:r>
    </w:p>
    <w:p>
      <w:pPr>
        <w:rPr>
          <w:noProof/>
        </w:rPr>
      </w:pPr>
    </w:p>
    <w:tbl>
      <w:tblPr>
        <w:tblStyle w:val="TableGrid"/>
        <w:tblW w:w="0" w:type="auto"/>
        <w:tblLook w:val="04A0" w:firstRow="1" w:lastRow="0" w:firstColumn="1" w:lastColumn="0" w:noHBand="0" w:noVBand="1"/>
      </w:tblPr>
      <w:tblGrid>
        <w:gridCol w:w="3124"/>
        <w:gridCol w:w="6168"/>
      </w:tblGrid>
      <w:tr>
        <w:tc>
          <w:tcPr>
            <w:tcW w:w="3124" w:type="dxa"/>
          </w:tcPr>
          <w:p>
            <w:pPr>
              <w:spacing w:before="120"/>
              <w:rPr>
                <w:noProof/>
              </w:rPr>
            </w:pPr>
            <w:r>
              <w:rPr>
                <w:noProof/>
              </w:rPr>
              <w:t>Колона (i)</w:t>
            </w:r>
            <w:r>
              <w:rPr>
                <w:noProof/>
              </w:rPr>
              <w:br/>
              <w:t>Класиране по Хармонизираната система (2017 г.), включително специално описание</w:t>
            </w:r>
            <w:r>
              <w:rPr>
                <w:rStyle w:val="FootnoteReference"/>
                <w:b w:val="0"/>
                <w:noProof/>
              </w:rPr>
              <w:footnoteReference w:customMarkFollows="1" w:id="6"/>
              <w:t>1)</w:t>
            </w:r>
            <w:r>
              <w:rPr>
                <w:noProof/>
              </w:rPr>
              <w:t xml:space="preserve"> </w:t>
            </w:r>
          </w:p>
        </w:tc>
        <w:tc>
          <w:tcPr>
            <w:tcW w:w="6168" w:type="dxa"/>
          </w:tcPr>
          <w:p>
            <w:pPr>
              <w:spacing w:before="120"/>
              <w:rPr>
                <w:noProof/>
              </w:rPr>
            </w:pPr>
            <w:r>
              <w:rPr>
                <w:noProof/>
              </w:rPr>
              <w:t>Колона (ii)</w:t>
            </w:r>
            <w:r>
              <w:rPr>
                <w:noProof/>
              </w:rPr>
              <w:br/>
              <w:t>Свързани производствени процеси</w:t>
            </w:r>
          </w:p>
        </w:tc>
      </w:tr>
      <w:tr>
        <w:tc>
          <w:tcPr>
            <w:tcW w:w="3124" w:type="dxa"/>
          </w:tcPr>
          <w:p>
            <w:pPr>
              <w:tabs>
                <w:tab w:val="left" w:pos="3330"/>
              </w:tabs>
              <w:spacing w:before="120"/>
              <w:jc w:val="left"/>
              <w:rPr>
                <w:noProof/>
              </w:rPr>
            </w:pPr>
            <w:r>
              <w:rPr>
                <w:noProof/>
              </w:rPr>
              <w:t>7007.11</w:t>
            </w:r>
          </w:p>
        </w:tc>
        <w:tc>
          <w:tcPr>
            <w:tcW w:w="6168" w:type="dxa"/>
          </w:tcPr>
          <w:p>
            <w:pPr>
              <w:spacing w:before="120"/>
              <w:jc w:val="left"/>
              <w:rPr>
                <w:noProof/>
              </w:rPr>
            </w:pPr>
            <w:r>
              <w:rPr>
                <w:noProof/>
              </w:rPr>
              <w:t>Темпериране на материал без произход, при условие че не се използват материали без произход от позиция 70.07.</w:t>
            </w:r>
          </w:p>
        </w:tc>
      </w:tr>
      <w:tr>
        <w:tc>
          <w:tcPr>
            <w:tcW w:w="3124" w:type="dxa"/>
          </w:tcPr>
          <w:p>
            <w:pPr>
              <w:tabs>
                <w:tab w:val="left" w:pos="1575"/>
              </w:tabs>
              <w:spacing w:before="120"/>
              <w:jc w:val="left"/>
              <w:rPr>
                <w:noProof/>
              </w:rPr>
            </w:pPr>
            <w:r>
              <w:rPr>
                <w:noProof/>
              </w:rPr>
              <w:t>7007.21</w:t>
            </w:r>
          </w:p>
        </w:tc>
        <w:tc>
          <w:tcPr>
            <w:tcW w:w="6168" w:type="dxa"/>
          </w:tcPr>
          <w:p>
            <w:pPr>
              <w:tabs>
                <w:tab w:val="left" w:pos="3000"/>
              </w:tabs>
              <w:spacing w:before="120"/>
              <w:jc w:val="left"/>
              <w:rPr>
                <w:noProof/>
              </w:rPr>
            </w:pPr>
            <w:r>
              <w:rPr>
                <w:noProof/>
              </w:rPr>
              <w:t>Темпериране или ламиниране на материал без произход, при условие че не се използват материали без произход от позиция 70.07.</w:t>
            </w:r>
          </w:p>
        </w:tc>
      </w:tr>
    </w:tbl>
    <w:p>
      <w:pPr>
        <w:rPr>
          <w:noProof/>
        </w:rPr>
      </w:pPr>
    </w:p>
    <w:p>
      <w:pPr>
        <w:rPr>
          <w:noProof/>
        </w:rPr>
      </w:pPr>
      <w:r>
        <w:rPr>
          <w:noProof/>
        </w:rPr>
        <w:br w:type="page"/>
      </w:r>
    </w:p>
    <w:tbl>
      <w:tblPr>
        <w:tblStyle w:val="TableGrid"/>
        <w:tblW w:w="9292" w:type="dxa"/>
        <w:tblLook w:val="04A0" w:firstRow="1" w:lastRow="0" w:firstColumn="1" w:lastColumn="0" w:noHBand="0" w:noVBand="1"/>
      </w:tblPr>
      <w:tblGrid>
        <w:gridCol w:w="3124"/>
        <w:gridCol w:w="6168"/>
      </w:tblGrid>
      <w:tr>
        <w:trPr>
          <w:trHeight w:val="2409"/>
        </w:trPr>
        <w:tc>
          <w:tcPr>
            <w:tcW w:w="3124" w:type="dxa"/>
          </w:tcPr>
          <w:p>
            <w:pPr>
              <w:spacing w:before="120"/>
              <w:rPr>
                <w:noProof/>
              </w:rPr>
            </w:pPr>
            <w:r>
              <w:rPr>
                <w:noProof/>
              </w:rPr>
              <w:t>Колона (i)</w:t>
            </w:r>
            <w:r>
              <w:rPr>
                <w:noProof/>
              </w:rPr>
              <w:br/>
              <w:t>Класиране по Хармонизираната система (2017 г.), включително специално описание</w:t>
            </w:r>
            <w:r>
              <w:rPr>
                <w:rStyle w:val="FootnoteReference"/>
                <w:b w:val="0"/>
                <w:noProof/>
              </w:rPr>
              <w:footnoteReference w:customMarkFollows="1" w:id="7"/>
              <w:t>1)</w:t>
            </w:r>
            <w:r>
              <w:rPr>
                <w:noProof/>
              </w:rPr>
              <w:t xml:space="preserve"> </w:t>
            </w:r>
          </w:p>
        </w:tc>
        <w:tc>
          <w:tcPr>
            <w:tcW w:w="6168" w:type="dxa"/>
          </w:tcPr>
          <w:p>
            <w:pPr>
              <w:spacing w:before="120"/>
              <w:rPr>
                <w:noProof/>
              </w:rPr>
            </w:pPr>
            <w:r>
              <w:rPr>
                <w:noProof/>
              </w:rPr>
              <w:t>Колона (ii)</w:t>
            </w:r>
            <w:r>
              <w:rPr>
                <w:noProof/>
              </w:rPr>
              <w:br/>
              <w:t>Свързани производствени процеси</w:t>
            </w:r>
          </w:p>
        </w:tc>
      </w:tr>
      <w:tr>
        <w:tc>
          <w:tcPr>
            <w:tcW w:w="3124" w:type="dxa"/>
          </w:tcPr>
          <w:p>
            <w:pPr>
              <w:jc w:val="left"/>
              <w:rPr>
                <w:noProof/>
              </w:rPr>
            </w:pPr>
          </w:p>
          <w:p>
            <w:pPr>
              <w:pageBreakBefore/>
              <w:spacing w:before="60" w:after="60"/>
              <w:jc w:val="left"/>
              <w:rPr>
                <w:noProof/>
              </w:rPr>
            </w:pPr>
            <w:r>
              <w:rPr>
                <w:noProof/>
              </w:rPr>
              <w:t>8707.10</w:t>
            </w:r>
          </w:p>
          <w:p>
            <w:pPr>
              <w:jc w:val="left"/>
              <w:rPr>
                <w:noProof/>
              </w:rPr>
            </w:pPr>
            <w:r>
              <w:rPr>
                <w:noProof/>
              </w:rPr>
              <w:t>Необработени стоманени каросерии</w:t>
            </w:r>
            <w:r>
              <w:rPr>
                <w:rStyle w:val="FootnoteReference"/>
                <w:b w:val="0"/>
                <w:noProof/>
              </w:rPr>
              <w:footnoteReference w:customMarkFollows="1" w:id="8"/>
              <w:t>2)</w:t>
            </w:r>
            <w:r>
              <w:rPr>
                <w:noProof/>
              </w:rPr>
              <w:t xml:space="preserve"> за автомобилни превозни средства от подпозиции 8703.21 — 8703.90</w:t>
            </w:r>
          </w:p>
        </w:tc>
        <w:tc>
          <w:tcPr>
            <w:tcW w:w="6168" w:type="dxa"/>
          </w:tcPr>
          <w:p>
            <w:pPr>
              <w:jc w:val="left"/>
              <w:rPr>
                <w:rFonts w:eastAsiaTheme="minorHAnsi"/>
                <w:noProof/>
              </w:rPr>
            </w:pPr>
          </w:p>
          <w:p>
            <w:pPr>
              <w:jc w:val="left"/>
              <w:rPr>
                <w:rFonts w:eastAsiaTheme="minorHAnsi"/>
                <w:noProof/>
              </w:rPr>
            </w:pPr>
          </w:p>
          <w:p>
            <w:pPr>
              <w:jc w:val="left"/>
              <w:rPr>
                <w:noProof/>
              </w:rPr>
            </w:pPr>
            <w:r>
              <w:rPr>
                <w:noProof/>
              </w:rPr>
              <w:t>Производство от полуготови стоманени продукти без произход от позиции 72.07, 72.18 и 72.24</w:t>
            </w:r>
            <w:r>
              <w:rPr>
                <w:rStyle w:val="FootnoteReference"/>
                <w:rFonts w:eastAsiaTheme="minorHAnsi"/>
                <w:b w:val="0"/>
                <w:noProof/>
              </w:rPr>
              <w:footnoteReference w:customMarkFollows="1" w:id="9"/>
              <w:t>3)</w:t>
            </w:r>
            <w:r>
              <w:rPr>
                <w:noProof/>
              </w:rPr>
              <w:t>.</w:t>
            </w:r>
          </w:p>
        </w:tc>
      </w:tr>
    </w:tbl>
    <w:p>
      <w:pPr>
        <w:rPr>
          <w:noProof/>
        </w:rPr>
      </w:pPr>
    </w:p>
    <w:p>
      <w:pPr>
        <w:rPr>
          <w:noProof/>
        </w:rPr>
      </w:pPr>
      <w:r>
        <w:rPr>
          <w:noProof/>
        </w:rPr>
        <w:br w:type="page"/>
      </w:r>
    </w:p>
    <w:tbl>
      <w:tblPr>
        <w:tblStyle w:val="TableGrid"/>
        <w:tblW w:w="0" w:type="auto"/>
        <w:tblLook w:val="04A0" w:firstRow="1" w:lastRow="0" w:firstColumn="1" w:lastColumn="0" w:noHBand="0" w:noVBand="1"/>
      </w:tblPr>
      <w:tblGrid>
        <w:gridCol w:w="3124"/>
        <w:gridCol w:w="6168"/>
      </w:tblGrid>
      <w:tr>
        <w:tc>
          <w:tcPr>
            <w:tcW w:w="3124" w:type="dxa"/>
          </w:tcPr>
          <w:p>
            <w:pPr>
              <w:spacing w:before="120"/>
              <w:rPr>
                <w:noProof/>
              </w:rPr>
            </w:pPr>
            <w:r>
              <w:rPr>
                <w:noProof/>
              </w:rPr>
              <w:t>Колона (i)</w:t>
            </w:r>
            <w:r>
              <w:rPr>
                <w:noProof/>
              </w:rPr>
              <w:br/>
              <w:t>Класиране по Хармонизираната система (2017 г.), включително специално описание</w:t>
            </w:r>
            <w:r>
              <w:rPr>
                <w:rStyle w:val="FootnoteReference"/>
                <w:b w:val="0"/>
                <w:noProof/>
              </w:rPr>
              <w:footnoteReference w:customMarkFollows="1" w:id="10"/>
              <w:t>1</w:t>
            </w:r>
            <w:r>
              <w:rPr>
                <w:noProof/>
              </w:rPr>
              <w:t xml:space="preserve"> </w:t>
            </w:r>
          </w:p>
        </w:tc>
        <w:tc>
          <w:tcPr>
            <w:tcW w:w="6168" w:type="dxa"/>
          </w:tcPr>
          <w:p>
            <w:pPr>
              <w:spacing w:before="120"/>
              <w:rPr>
                <w:noProof/>
              </w:rPr>
            </w:pPr>
            <w:r>
              <w:rPr>
                <w:noProof/>
              </w:rPr>
              <w:t>Колона (ii)</w:t>
            </w:r>
            <w:r>
              <w:rPr>
                <w:noProof/>
              </w:rPr>
              <w:br/>
              <w:t>Свързани производствени процеси</w:t>
            </w:r>
          </w:p>
        </w:tc>
      </w:tr>
      <w:tr>
        <w:tc>
          <w:tcPr>
            <w:tcW w:w="3124" w:type="dxa"/>
          </w:tcPr>
          <w:p>
            <w:pPr>
              <w:tabs>
                <w:tab w:val="left" w:pos="1530"/>
              </w:tabs>
              <w:jc w:val="left"/>
              <w:rPr>
                <w:noProof/>
              </w:rPr>
            </w:pPr>
          </w:p>
          <w:p>
            <w:pPr>
              <w:pageBreakBefore/>
              <w:spacing w:before="60" w:after="60"/>
              <w:jc w:val="left"/>
              <w:rPr>
                <w:rFonts w:eastAsiaTheme="minorHAnsi"/>
                <w:noProof/>
              </w:rPr>
            </w:pPr>
            <w:r>
              <w:rPr>
                <w:noProof/>
              </w:rPr>
              <w:t>8708.10</w:t>
            </w:r>
          </w:p>
          <w:p>
            <w:pPr>
              <w:tabs>
                <w:tab w:val="left" w:pos="1530"/>
              </w:tabs>
              <w:jc w:val="left"/>
              <w:rPr>
                <w:noProof/>
              </w:rPr>
            </w:pPr>
            <w:r>
              <w:rPr>
                <w:noProof/>
              </w:rPr>
              <w:t>- Брони (без техните части)</w:t>
            </w:r>
          </w:p>
        </w:tc>
        <w:tc>
          <w:tcPr>
            <w:tcW w:w="6168" w:type="dxa"/>
          </w:tcPr>
          <w:p>
            <w:pPr>
              <w:jc w:val="left"/>
              <w:rPr>
                <w:noProof/>
              </w:rPr>
            </w:pPr>
          </w:p>
          <w:p>
            <w:pPr>
              <w:jc w:val="left"/>
              <w:rPr>
                <w:noProof/>
              </w:rPr>
            </w:pPr>
            <w:r>
              <w:rPr>
                <w:noProof/>
              </w:rPr>
              <w:t>Всички използвани продукти от полимер и плосковалцувани продукти без произход трябва да бъдат формовани или щамповани.</w:t>
            </w:r>
          </w:p>
        </w:tc>
      </w:tr>
      <w:tr>
        <w:tc>
          <w:tcPr>
            <w:tcW w:w="3124" w:type="dxa"/>
          </w:tcPr>
          <w:p>
            <w:pPr>
              <w:jc w:val="left"/>
              <w:rPr>
                <w:noProof/>
              </w:rPr>
            </w:pPr>
          </w:p>
          <w:p>
            <w:pPr>
              <w:spacing w:before="60" w:after="60"/>
              <w:jc w:val="left"/>
              <w:rPr>
                <w:rFonts w:eastAsiaTheme="minorHAnsi"/>
                <w:noProof/>
              </w:rPr>
            </w:pPr>
            <w:r>
              <w:rPr>
                <w:noProof/>
              </w:rPr>
              <w:t>8708.29</w:t>
            </w:r>
          </w:p>
          <w:p>
            <w:pPr>
              <w:spacing w:before="60" w:after="60"/>
              <w:jc w:val="left"/>
              <w:rPr>
                <w:rFonts w:eastAsiaTheme="minorHAnsi"/>
                <w:noProof/>
              </w:rPr>
            </w:pPr>
          </w:p>
          <w:p>
            <w:pPr>
              <w:spacing w:before="60" w:after="60"/>
              <w:jc w:val="left"/>
              <w:rPr>
                <w:rFonts w:eastAsiaTheme="minorHAnsi"/>
                <w:noProof/>
              </w:rPr>
            </w:pPr>
            <w:r>
              <w:rPr>
                <w:noProof/>
              </w:rPr>
              <w:t>- Щамповани каросерийни части (без да се включват частите)</w:t>
            </w:r>
          </w:p>
          <w:p>
            <w:pPr>
              <w:spacing w:before="60" w:after="60"/>
              <w:jc w:val="left"/>
              <w:rPr>
                <w:noProof/>
              </w:rPr>
            </w:pPr>
          </w:p>
          <w:p>
            <w:pPr>
              <w:jc w:val="left"/>
              <w:rPr>
                <w:noProof/>
              </w:rPr>
            </w:pPr>
            <w:r>
              <w:rPr>
                <w:noProof/>
              </w:rPr>
              <w:t>- Компоненти на вратите (без да се включват техните части)</w:t>
            </w:r>
          </w:p>
        </w:tc>
        <w:tc>
          <w:tcPr>
            <w:tcW w:w="6168" w:type="dxa"/>
          </w:tcPr>
          <w:p>
            <w:pPr>
              <w:spacing w:before="60" w:after="60"/>
              <w:jc w:val="left"/>
              <w:rPr>
                <w:noProof/>
              </w:rPr>
            </w:pPr>
            <w:r>
              <w:rPr>
                <w:noProof/>
              </w:rPr>
              <w:t>Всички материали без произход трябва да бъдат формовани или щамповани.</w:t>
            </w:r>
          </w:p>
          <w:p>
            <w:pPr>
              <w:spacing w:before="60" w:after="60"/>
              <w:jc w:val="left"/>
              <w:rPr>
                <w:noProof/>
              </w:rPr>
            </w:pPr>
          </w:p>
          <w:p>
            <w:pPr>
              <w:spacing w:before="60" w:after="60"/>
              <w:jc w:val="left"/>
              <w:rPr>
                <w:noProof/>
              </w:rPr>
            </w:pPr>
            <w:r>
              <w:rPr>
                <w:noProof/>
              </w:rPr>
              <w:t>Всички материали без произход, използвани за производството на външната облицовка или вътрешния корпус на вратата, трябва да бъдат формовани или щамповани; и</w:t>
            </w:r>
          </w:p>
          <w:p>
            <w:pPr>
              <w:spacing w:before="60" w:after="60"/>
              <w:jc w:val="left"/>
              <w:rPr>
                <w:noProof/>
              </w:rPr>
            </w:pPr>
            <w:r>
              <w:rPr>
                <w:noProof/>
              </w:rPr>
              <w:t>всички използвани части за врати без произход трябва да бъдат сглобени; и</w:t>
            </w:r>
          </w:p>
          <w:p>
            <w:pPr>
              <w:jc w:val="left"/>
              <w:rPr>
                <w:noProof/>
              </w:rPr>
            </w:pPr>
            <w:r>
              <w:rPr>
                <w:noProof/>
              </w:rPr>
              <w:t>не могат да се използват материали без произход от позиция 87.08.</w:t>
            </w:r>
          </w:p>
        </w:tc>
      </w:tr>
      <w:tr>
        <w:tc>
          <w:tcPr>
            <w:tcW w:w="3124" w:type="dxa"/>
          </w:tcPr>
          <w:p>
            <w:pPr>
              <w:spacing w:before="120" w:after="60"/>
              <w:jc w:val="left"/>
              <w:rPr>
                <w:rFonts w:eastAsiaTheme="minorHAnsi"/>
                <w:noProof/>
              </w:rPr>
            </w:pPr>
            <w:r>
              <w:rPr>
                <w:noProof/>
              </w:rPr>
              <w:t>8708.50</w:t>
            </w:r>
          </w:p>
          <w:p>
            <w:pPr>
              <w:jc w:val="left"/>
              <w:rPr>
                <w:noProof/>
              </w:rPr>
            </w:pPr>
            <w:r>
              <w:rPr>
                <w:noProof/>
              </w:rPr>
              <w:t>- Диференциални мостове (дори снабдени с други трансмисионни устройства):</w:t>
            </w:r>
          </w:p>
        </w:tc>
        <w:tc>
          <w:tcPr>
            <w:tcW w:w="6168" w:type="dxa"/>
          </w:tcPr>
          <w:p>
            <w:pPr>
              <w:spacing w:before="120" w:after="60"/>
              <w:jc w:val="left"/>
              <w:rPr>
                <w:noProof/>
              </w:rPr>
            </w:pPr>
          </w:p>
          <w:p>
            <w:pPr>
              <w:spacing w:after="60"/>
              <w:jc w:val="left"/>
              <w:rPr>
                <w:noProof/>
              </w:rPr>
            </w:pPr>
            <w:r>
              <w:rPr>
                <w:noProof/>
              </w:rPr>
              <w:t>Задвижващият вал и диференциалът се произвеждат от плосковалцуван метал без произход; и</w:t>
            </w:r>
          </w:p>
          <w:p>
            <w:pPr>
              <w:jc w:val="left"/>
              <w:rPr>
                <w:noProof/>
              </w:rPr>
            </w:pPr>
            <w:r>
              <w:rPr>
                <w:noProof/>
              </w:rPr>
              <w:t>не могат да бъдат използвани материали без произход от позиция 87.08.</w:t>
            </w:r>
          </w:p>
        </w:tc>
      </w:tr>
      <w:tr>
        <w:tc>
          <w:tcPr>
            <w:tcW w:w="3124" w:type="dxa"/>
          </w:tcPr>
          <w:p>
            <w:pPr>
              <w:spacing w:before="120"/>
              <w:jc w:val="left"/>
              <w:rPr>
                <w:noProof/>
              </w:rPr>
            </w:pPr>
            <w:r>
              <w:rPr>
                <w:noProof/>
              </w:rPr>
              <w:t>- Носещи оси (без техните части)</w:t>
            </w:r>
          </w:p>
        </w:tc>
        <w:tc>
          <w:tcPr>
            <w:tcW w:w="6168" w:type="dxa"/>
          </w:tcPr>
          <w:p>
            <w:pPr>
              <w:spacing w:before="120" w:after="60"/>
              <w:jc w:val="left"/>
              <w:rPr>
                <w:noProof/>
              </w:rPr>
            </w:pPr>
            <w:r>
              <w:rPr>
                <w:noProof/>
              </w:rPr>
              <w:t>Носещите оси се произвеждат от плосковалцувани метал без произход; и</w:t>
            </w:r>
          </w:p>
          <w:p>
            <w:pPr>
              <w:jc w:val="left"/>
              <w:rPr>
                <w:noProof/>
              </w:rPr>
            </w:pPr>
            <w:r>
              <w:rPr>
                <w:noProof/>
              </w:rPr>
              <w:t>не могат да бъдат използвани материали без произход от позиция 87.08.</w:t>
            </w:r>
          </w:p>
        </w:tc>
      </w:tr>
    </w:tbl>
    <w:p>
      <w:pPr>
        <w:rPr>
          <w:noProof/>
        </w:rPr>
      </w:pPr>
    </w:p>
    <w:p>
      <w:pPr>
        <w:rPr>
          <w:noProof/>
        </w:rPr>
      </w:pPr>
    </w:p>
    <w:p>
      <w:pPr>
        <w:ind w:left="567" w:hanging="567"/>
        <w:rPr>
          <w:noProof/>
        </w:rPr>
      </w:pPr>
      <w:r>
        <w:rPr>
          <w:noProof/>
        </w:rPr>
        <w:br w:type="page"/>
        <w:t>2.</w:t>
      </w:r>
      <w:r>
        <w:rPr>
          <w:noProof/>
        </w:rPr>
        <w:tab/>
        <w:t>Прилагането на параграф 1 не засяга прилагането на разпоредбите на раздел А от глава 3 и приложение 3-А.</w:t>
      </w:r>
    </w:p>
    <w:p>
      <w:pPr>
        <w:rPr>
          <w:noProof/>
        </w:rPr>
      </w:pPr>
    </w:p>
    <w:p>
      <w:pPr>
        <w:rPr>
          <w:noProof/>
        </w:rPr>
      </w:pPr>
    </w:p>
    <w:p>
      <w:pPr>
        <w:jc w:val="center"/>
        <w:rPr>
          <w:noProof/>
        </w:rPr>
      </w:pPr>
      <w:r>
        <w:rPr>
          <w:noProof/>
        </w:rPr>
        <w:t>РАЗДЕЛ 4</w:t>
      </w:r>
    </w:p>
    <w:p>
      <w:pPr>
        <w:jc w:val="center"/>
        <w:rPr>
          <w:noProof/>
        </w:rPr>
      </w:pPr>
    </w:p>
    <w:p>
      <w:pPr>
        <w:jc w:val="center"/>
        <w:rPr>
          <w:noProof/>
        </w:rPr>
      </w:pPr>
      <w:r>
        <w:rPr>
          <w:noProof/>
        </w:rPr>
        <w:t>Преглед и консултации относно прилагането на раздел 3</w:t>
      </w:r>
    </w:p>
    <w:p>
      <w:pPr>
        <w:rPr>
          <w:noProof/>
        </w:rPr>
      </w:pPr>
    </w:p>
    <w:p>
      <w:pPr>
        <w:ind w:left="567" w:hanging="567"/>
        <w:rPr>
          <w:noProof/>
        </w:rPr>
      </w:pPr>
      <w:r>
        <w:rPr>
          <w:noProof/>
        </w:rPr>
        <w:t>1.</w:t>
      </w:r>
      <w:r>
        <w:rPr>
          <w:noProof/>
        </w:rPr>
        <w:tab/>
        <w:t>Седем години след датата на влизане в сила на настоящото споразумение страните извършват въз основа на наличната информация съвместен преглед на прилагането на раздел 3 по искане на която и да било от тях.</w:t>
      </w:r>
    </w:p>
    <w:p>
      <w:pPr>
        <w:ind w:left="567" w:hanging="567"/>
        <w:rPr>
          <w:noProof/>
        </w:rPr>
      </w:pPr>
    </w:p>
    <w:p>
      <w:pPr>
        <w:ind w:left="567" w:hanging="567"/>
        <w:rPr>
          <w:noProof/>
        </w:rPr>
      </w:pPr>
      <w:r>
        <w:rPr>
          <w:noProof/>
        </w:rPr>
        <w:t>2.</w:t>
      </w:r>
      <w:r>
        <w:rPr>
          <w:noProof/>
        </w:rPr>
        <w:tab/>
        <w:t>След започването на прегледа, предвиден в параграф 1, всяка от страните може да поиска консултации с другата страна, при условие че, основавайки се на факти, а не само на твърдение, предположение или малка вероятност, има доказателства:</w:t>
      </w:r>
    </w:p>
    <w:p>
      <w:pPr>
        <w:rPr>
          <w:noProof/>
        </w:rPr>
      </w:pPr>
    </w:p>
    <w:p>
      <w:pPr>
        <w:ind w:left="1134" w:hanging="567"/>
        <w:rPr>
          <w:noProof/>
        </w:rPr>
      </w:pPr>
      <w:r>
        <w:rPr>
          <w:noProof/>
        </w:rPr>
        <w:t>а)</w:t>
      </w:r>
      <w:r>
        <w:rPr>
          <w:noProof/>
        </w:rPr>
        <w:tab/>
        <w:t>че в резултат на прилагането на раздел 3 вносът на продукти от подпозиции 8703.21 — 8703.90 от поискалата консултацията страна в другата страна се е увеличил значително в абсолютно изражение или като съотношение към местното производство, или</w:t>
      </w:r>
    </w:p>
    <w:p>
      <w:pPr>
        <w:ind w:left="1134" w:hanging="567"/>
        <w:rPr>
          <w:noProof/>
        </w:rPr>
      </w:pPr>
    </w:p>
    <w:p>
      <w:pPr>
        <w:ind w:left="1134" w:hanging="567"/>
        <w:rPr>
          <w:noProof/>
        </w:rPr>
      </w:pPr>
      <w:r>
        <w:rPr>
          <w:noProof/>
        </w:rPr>
        <w:t>б)</w:t>
      </w:r>
      <w:r>
        <w:rPr>
          <w:noProof/>
        </w:rPr>
        <w:tab/>
        <w:t>за промени в моделите на снабдяване след влизането в сила на настоящото споразумение, които са имали отрицателно въздействие върху конкуренцията за местните производители на пряко конкурентни продукти в страната, поискала консултацията.</w:t>
      </w:r>
    </w:p>
    <w:p>
      <w:pPr>
        <w:rPr>
          <w:noProof/>
        </w:rPr>
      </w:pPr>
    </w:p>
    <w:p>
      <w:pPr>
        <w:ind w:left="567" w:hanging="567"/>
        <w:rPr>
          <w:noProof/>
        </w:rPr>
      </w:pPr>
      <w:r>
        <w:rPr>
          <w:noProof/>
        </w:rPr>
        <w:br w:type="page"/>
        <w:t>3.</w:t>
      </w:r>
      <w:r>
        <w:rPr>
          <w:noProof/>
        </w:rPr>
        <w:tab/>
        <w:t>Страните провеждат консултации с оглед установяването на точността на фактите и определяне на подходящи мерки, свързани с прилагането на раздел 3. Тези мерки не водят до разширяване на прилагането на раздел 3.</w:t>
      </w:r>
    </w:p>
    <w:p>
      <w:pPr>
        <w:ind w:left="567" w:hanging="567"/>
        <w:rPr>
          <w:noProof/>
        </w:rPr>
      </w:pPr>
    </w:p>
    <w:p>
      <w:pPr>
        <w:ind w:left="567" w:hanging="567"/>
        <w:rPr>
          <w:noProof/>
        </w:rPr>
      </w:pPr>
      <w:r>
        <w:rPr>
          <w:noProof/>
        </w:rPr>
        <w:t>4.</w:t>
      </w:r>
      <w:r>
        <w:rPr>
          <w:noProof/>
        </w:rPr>
        <w:tab/>
        <w:t>С оглед на по-голяма сигурност в случай на несъгласие между страните относно прилагането на настоящия раздел дадена страна може да прибегне до процедурата за уреждане на спорове, предвидена в глава 21.</w:t>
      </w:r>
    </w:p>
    <w:p>
      <w:pPr>
        <w:rPr>
          <w:noProof/>
        </w:rPr>
      </w:pPr>
    </w:p>
    <w:p>
      <w:pPr>
        <w:rPr>
          <w:noProof/>
        </w:rPr>
      </w:pPr>
    </w:p>
    <w:p>
      <w:pPr>
        <w:jc w:val="center"/>
        <w:rPr>
          <w:noProof/>
        </w:rPr>
      </w:pPr>
      <w:r>
        <w:rPr>
          <w:noProof/>
        </w:rPr>
        <w:t>РАЗДЕЛ 5</w:t>
      </w:r>
    </w:p>
    <w:p>
      <w:pPr>
        <w:jc w:val="center"/>
        <w:rPr>
          <w:noProof/>
        </w:rPr>
      </w:pPr>
    </w:p>
    <w:p>
      <w:pPr>
        <w:jc w:val="center"/>
        <w:rPr>
          <w:noProof/>
        </w:rPr>
      </w:pPr>
      <w:r>
        <w:rPr>
          <w:noProof/>
        </w:rPr>
        <w:t>Отношения с трети държави</w:t>
      </w:r>
    </w:p>
    <w:p>
      <w:pPr>
        <w:rPr>
          <w:rFonts w:eastAsia="MS Mincho"/>
          <w:noProof/>
        </w:rPr>
      </w:pPr>
    </w:p>
    <w:p>
      <w:pPr>
        <w:rPr>
          <w:rFonts w:eastAsia="MS Mincho"/>
          <w:noProof/>
        </w:rPr>
      </w:pPr>
      <w:r>
        <w:rPr>
          <w:noProof/>
        </w:rPr>
        <w:t>Страните могат да решат, че някои или всички материали от позиции 84.07, 85.44 и 87.08 от Хармонизираната система, които са с произход от трета държава, използвани в производството в дадена страна на продукт от позиция 87.03 от Хармонизираната система, се считат за материали с произход съгласно настоящото споразумение, при условие че:</w:t>
      </w:r>
    </w:p>
    <w:p>
      <w:pPr>
        <w:rPr>
          <w:rFonts w:eastAsia="MS Mincho"/>
          <w:noProof/>
        </w:rPr>
      </w:pPr>
    </w:p>
    <w:p>
      <w:pPr>
        <w:ind w:left="567" w:hanging="567"/>
        <w:rPr>
          <w:rFonts w:eastAsia="MS Mincho"/>
          <w:noProof/>
        </w:rPr>
      </w:pPr>
      <w:r>
        <w:rPr>
          <w:noProof/>
        </w:rPr>
        <w:t>а)</w:t>
      </w:r>
      <w:r>
        <w:rPr>
          <w:noProof/>
        </w:rPr>
        <w:tab/>
        <w:t>всяка от страните има действащо търговско споразумение, по силата на което е създадена зона за свободна търговия с тази трета държава по смисъла на член XXIV от ГАТТ от 1994 г.;</w:t>
      </w:r>
    </w:p>
    <w:p>
      <w:pPr>
        <w:ind w:left="567" w:hanging="567"/>
        <w:rPr>
          <w:rFonts w:eastAsia="MS Mincho"/>
          <w:noProof/>
        </w:rPr>
      </w:pPr>
    </w:p>
    <w:p>
      <w:pPr>
        <w:ind w:left="567" w:hanging="567"/>
        <w:rPr>
          <w:rFonts w:eastAsia="MS Mincho"/>
          <w:noProof/>
        </w:rPr>
      </w:pPr>
      <w:r>
        <w:rPr>
          <w:noProof/>
        </w:rPr>
        <w:t>б)</w:t>
      </w:r>
      <w:r>
        <w:rPr>
          <w:noProof/>
        </w:rPr>
        <w:tab/>
        <w:t>между страната и тази трета държава има действащо споразумение за адекватно административно сътрудничество, което гарантират пълното прилагане на настоящия раздел, и тази страна нотифицира другата страна за споразумението; и</w:t>
      </w:r>
    </w:p>
    <w:p>
      <w:pPr>
        <w:ind w:left="567" w:hanging="567"/>
        <w:rPr>
          <w:rFonts w:eastAsia="MS Mincho"/>
          <w:noProof/>
        </w:rPr>
      </w:pPr>
    </w:p>
    <w:p>
      <w:pPr>
        <w:ind w:left="567" w:hanging="567"/>
        <w:rPr>
          <w:rFonts w:eastAsia="MS Mincho"/>
          <w:noProof/>
        </w:rPr>
      </w:pPr>
      <w:r>
        <w:rPr>
          <w:noProof/>
        </w:rPr>
        <w:t>в)</w:t>
      </w:r>
      <w:r>
        <w:rPr>
          <w:noProof/>
        </w:rPr>
        <w:tab/>
        <w:t>страните се споразумеят относно всички други приложими условия.</w:t>
      </w:r>
    </w:p>
    <w:p>
      <w:pPr>
        <w:rPr>
          <w:rFonts w:eastAsia="MS Mincho"/>
          <w:noProof/>
        </w:rPr>
      </w:pPr>
    </w:p>
    <w:p>
      <w:pPr>
        <w:rPr>
          <w:rFonts w:eastAsia="MS Mincho"/>
          <w:noProof/>
        </w:rPr>
      </w:pPr>
    </w:p>
    <w:p>
      <w:pPr>
        <w:jc w:val="center"/>
        <w:rPr>
          <w:noProof/>
        </w:rPr>
      </w:pPr>
      <w:r>
        <w:rPr>
          <w:noProof/>
        </w:rPr>
        <w:br w:type="page"/>
        <w:t>ПРИЛОЖЕНИЕ 3-В</w:t>
      </w:r>
    </w:p>
    <w:p>
      <w:pPr>
        <w:jc w:val="center"/>
        <w:rPr>
          <w:noProof/>
        </w:rPr>
      </w:pPr>
    </w:p>
    <w:p>
      <w:pPr>
        <w:jc w:val="center"/>
        <w:rPr>
          <w:noProof/>
        </w:rPr>
      </w:pPr>
    </w:p>
    <w:p>
      <w:pPr>
        <w:jc w:val="center"/>
        <w:rPr>
          <w:noProof/>
        </w:rPr>
      </w:pPr>
      <w:r>
        <w:rPr>
          <w:noProof/>
        </w:rPr>
        <w:t>ИНФОРМАЦИЯ, ПОСОЧЕНА В ЧЛЕН 3.5</w:t>
      </w:r>
    </w:p>
    <w:p>
      <w:pPr>
        <w:rPr>
          <w:noProof/>
        </w:rPr>
      </w:pPr>
    </w:p>
    <w:p>
      <w:pPr>
        <w:rPr>
          <w:noProof/>
        </w:rPr>
      </w:pPr>
      <w:r>
        <w:rPr>
          <w:noProof/>
        </w:rPr>
        <w:t>Информацията, посочена в член 3.5, параграф 4, се ограничава до следните елементи:</w:t>
      </w:r>
    </w:p>
    <w:p>
      <w:pPr>
        <w:rPr>
          <w:noProof/>
        </w:rPr>
      </w:pPr>
    </w:p>
    <w:p>
      <w:pPr>
        <w:ind w:left="567" w:hanging="567"/>
        <w:rPr>
          <w:noProof/>
        </w:rPr>
      </w:pPr>
      <w:r>
        <w:rPr>
          <w:noProof/>
        </w:rPr>
        <w:t>а)</w:t>
      </w:r>
      <w:r>
        <w:rPr>
          <w:noProof/>
        </w:rPr>
        <w:tab/>
        <w:t>описание и номер на тарифното класиране по ХС на доставения продукт и на материалите без произход, използвани в производството му;</w:t>
      </w:r>
    </w:p>
    <w:p>
      <w:pPr>
        <w:ind w:left="567" w:hanging="567"/>
        <w:rPr>
          <w:noProof/>
        </w:rPr>
      </w:pPr>
    </w:p>
    <w:p>
      <w:pPr>
        <w:ind w:left="567" w:hanging="567"/>
        <w:rPr>
          <w:noProof/>
        </w:rPr>
      </w:pPr>
      <w:r>
        <w:rPr>
          <w:noProof/>
        </w:rPr>
        <w:t>б)</w:t>
      </w:r>
      <w:r>
        <w:rPr>
          <w:noProof/>
        </w:rPr>
        <w:tab/>
        <w:t>ако се прилагат методи на стойността в съответствие с приложение 3-Б, стойността на бройка и общата стойност на доставения продукт и на материалите без произход, използвани при производството му;</w:t>
      </w:r>
    </w:p>
    <w:p>
      <w:pPr>
        <w:ind w:left="567" w:hanging="567"/>
        <w:rPr>
          <w:noProof/>
        </w:rPr>
      </w:pPr>
    </w:p>
    <w:p>
      <w:pPr>
        <w:ind w:left="567" w:hanging="567"/>
        <w:rPr>
          <w:noProof/>
        </w:rPr>
      </w:pPr>
      <w:r>
        <w:rPr>
          <w:noProof/>
        </w:rPr>
        <w:t>в)</w:t>
      </w:r>
      <w:r>
        <w:rPr>
          <w:noProof/>
        </w:rPr>
        <w:tab/>
        <w:t>ако се изисква специфичен производствен процес в съответствие с приложение 3-Б, описание на производствените операции, извършени върху използваните материали без произход; и</w:t>
      </w:r>
    </w:p>
    <w:p>
      <w:pPr>
        <w:ind w:left="567" w:hanging="567"/>
        <w:rPr>
          <w:noProof/>
        </w:rPr>
      </w:pPr>
    </w:p>
    <w:p>
      <w:pPr>
        <w:ind w:left="567" w:hanging="567"/>
        <w:rPr>
          <w:noProof/>
        </w:rPr>
      </w:pPr>
      <w:r>
        <w:rPr>
          <w:noProof/>
        </w:rPr>
        <w:t>г)</w:t>
      </w:r>
      <w:r>
        <w:rPr>
          <w:noProof/>
        </w:rPr>
        <w:tab/>
        <w:t>изявление на доставчика, че данните, посочени в букви а) — в), са точни и пълни, датата, на която е предоставено изявлението, и име и адрес на доставчика, изписани с печатни букви.</w:t>
      </w:r>
    </w:p>
    <w:p>
      <w:pPr>
        <w:rPr>
          <w:rFonts w:eastAsia="MS Mincho"/>
          <w:noProof/>
        </w:rPr>
      </w:pPr>
    </w:p>
    <w:p>
      <w:pPr>
        <w:rPr>
          <w:rFonts w:eastAsia="MS Mincho"/>
          <w:noProof/>
        </w:rPr>
      </w:pPr>
    </w:p>
    <w:p>
      <w:pPr>
        <w:jc w:val="center"/>
        <w:rPr>
          <w:rFonts w:eastAsia="MS Mincho"/>
          <w:noProof/>
        </w:rPr>
      </w:pPr>
      <w:r>
        <w:rPr>
          <w:noProof/>
        </w:rPr>
        <w:br w:type="page"/>
        <w:t>ПРИЛОЖЕНИЕ 3-Г</w:t>
      </w:r>
    </w:p>
    <w:p>
      <w:pPr>
        <w:jc w:val="center"/>
        <w:rPr>
          <w:rFonts w:eastAsia="MS Mincho"/>
          <w:noProof/>
        </w:rPr>
      </w:pPr>
    </w:p>
    <w:p>
      <w:pPr>
        <w:jc w:val="center"/>
        <w:rPr>
          <w:rFonts w:eastAsia="MS Mincho"/>
          <w:noProof/>
        </w:rPr>
      </w:pPr>
    </w:p>
    <w:p>
      <w:pPr>
        <w:jc w:val="center"/>
        <w:rPr>
          <w:rFonts w:eastAsia="MS Mincho"/>
          <w:noProof/>
        </w:rPr>
      </w:pPr>
      <w:r>
        <w:rPr>
          <w:noProof/>
        </w:rPr>
        <w:t>ТЕКСТ НА ИЗЯВЛЕНИЕТО ЗА ПРОИЗХОД</w:t>
      </w:r>
    </w:p>
    <w:p>
      <w:pPr>
        <w:rPr>
          <w:rFonts w:eastAsia="MS Mincho"/>
          <w:noProof/>
        </w:rPr>
      </w:pPr>
    </w:p>
    <w:p>
      <w:pPr>
        <w:rPr>
          <w:rFonts w:eastAsia="MS Mincho"/>
          <w:noProof/>
        </w:rPr>
      </w:pPr>
      <w:r>
        <w:rPr>
          <w:noProof/>
        </w:rPr>
        <w:t>Изявление за произход се изготвя, като се използва текстът, изложен по-долу в една от следните езикови версии и в съответствие със законовите и подзаконовите актове на страната износител. Ако изявлението се изготвя на ръка, то се изписва с мастило и с печатни букви. Изявлението за произход се съставя в съответствие с бележките под линия. Не е необходимо бележките под линия да бъдат възпроизвеждани.</w:t>
      </w:r>
    </w:p>
    <w:p>
      <w:pPr>
        <w:rPr>
          <w:rFonts w:eastAsia="MS Mincho"/>
          <w:noProof/>
        </w:rPr>
      </w:pPr>
    </w:p>
    <w:p>
      <w:pPr>
        <w:rPr>
          <w:rFonts w:eastAsia="MS Mincho"/>
          <w:noProof/>
        </w:rPr>
      </w:pPr>
      <w:r>
        <w:rPr>
          <w:noProof/>
        </w:rPr>
        <w:t>Версия на японски език</w:t>
      </w:r>
    </w:p>
    <w:p>
      <w:pPr>
        <w:rPr>
          <w:rFonts w:eastAsia="MS Mincho"/>
          <w:noProof/>
        </w:rPr>
      </w:pPr>
    </w:p>
    <w:p>
      <w:pPr>
        <w:autoSpaceDE w:val="0"/>
        <w:autoSpaceDN w:val="0"/>
        <w:adjustRightInd w:val="0"/>
        <w:snapToGrid w:val="0"/>
        <w:rPr>
          <w:rFonts w:eastAsia="MS Mincho"/>
          <w:noProof/>
        </w:rPr>
      </w:pPr>
      <w:r>
        <w:rPr>
          <w:noProof/>
        </w:rPr>
        <w:t>（期間：……………から……………まで（注１））</w:t>
      </w:r>
    </w:p>
    <w:p>
      <w:pPr>
        <w:autoSpaceDE w:val="0"/>
        <w:autoSpaceDN w:val="0"/>
        <w:adjustRightInd w:val="0"/>
        <w:snapToGrid w:val="0"/>
        <w:rPr>
          <w:rFonts w:eastAsia="MS Mincho"/>
          <w:noProof/>
        </w:rPr>
      </w:pPr>
    </w:p>
    <w:p>
      <w:pPr>
        <w:autoSpaceDE w:val="0"/>
        <w:autoSpaceDN w:val="0"/>
        <w:adjustRightInd w:val="0"/>
        <w:snapToGrid w:val="0"/>
        <w:rPr>
          <w:rFonts w:eastAsia="MS Mincho"/>
          <w:noProof/>
        </w:rPr>
      </w:pPr>
      <w:r>
        <w:rPr>
          <w:noProof/>
        </w:rPr>
        <w:t>この文書の対象となる産品の輸出者（輸出者参照番号………（注２））は、別段の明示をする場合を除くほか、当該産品の原産地………が特恵に係る原産地であることを申告する。（注３）</w:t>
      </w:r>
    </w:p>
    <w:p>
      <w:pPr>
        <w:tabs>
          <w:tab w:val="left" w:pos="3076"/>
        </w:tabs>
        <w:autoSpaceDE w:val="0"/>
        <w:autoSpaceDN w:val="0"/>
        <w:adjustRightInd w:val="0"/>
        <w:snapToGrid w:val="0"/>
        <w:rPr>
          <w:rFonts w:eastAsia="MS Mincho"/>
          <w:noProof/>
        </w:rPr>
      </w:pPr>
    </w:p>
    <w:p>
      <w:pPr>
        <w:autoSpaceDE w:val="0"/>
        <w:autoSpaceDN w:val="0"/>
        <w:adjustRightInd w:val="0"/>
        <w:snapToGrid w:val="0"/>
        <w:rPr>
          <w:rFonts w:eastAsia="MS Mincho"/>
          <w:noProof/>
          <w:vertAlign w:val="superscript"/>
        </w:rPr>
      </w:pPr>
      <w:r>
        <w:rPr>
          <w:noProof/>
        </w:rPr>
        <w:t>（使用された原産性の基準（注４））</w:t>
      </w:r>
    </w:p>
    <w:p>
      <w:pPr>
        <w:autoSpaceDE w:val="0"/>
        <w:autoSpaceDN w:val="0"/>
        <w:adjustRightInd w:val="0"/>
        <w:rPr>
          <w:rFonts w:eastAsia="MS Mincho"/>
          <w:noProof/>
        </w:rPr>
      </w:pPr>
      <w:r>
        <w:rPr>
          <w:noProof/>
        </w:rPr>
        <w:t>………………………………………………………………………………………...</w:t>
      </w:r>
    </w:p>
    <w:p>
      <w:pPr>
        <w:rPr>
          <w:rFonts w:eastAsia="MS Mincho"/>
          <w:noProof/>
        </w:rPr>
      </w:pPr>
    </w:p>
    <w:p>
      <w:pPr>
        <w:autoSpaceDE w:val="0"/>
        <w:autoSpaceDN w:val="0"/>
        <w:adjustRightInd w:val="0"/>
        <w:snapToGrid w:val="0"/>
        <w:rPr>
          <w:rFonts w:eastAsia="MS Mincho"/>
          <w:noProof/>
          <w:vertAlign w:val="superscript"/>
        </w:rPr>
      </w:pPr>
      <w:r>
        <w:rPr>
          <w:noProof/>
        </w:rPr>
        <w:t>（場所及び日付）（注５）</w:t>
      </w:r>
    </w:p>
    <w:p>
      <w:pPr>
        <w:autoSpaceDE w:val="0"/>
        <w:autoSpaceDN w:val="0"/>
        <w:adjustRightInd w:val="0"/>
        <w:rPr>
          <w:rFonts w:eastAsia="MS Mincho"/>
          <w:noProof/>
        </w:rPr>
      </w:pPr>
      <w:r>
        <w:rPr>
          <w:noProof/>
        </w:rPr>
        <w:t>………………………………………………………………………………………..</w:t>
      </w:r>
    </w:p>
    <w:p>
      <w:pPr>
        <w:rPr>
          <w:rFonts w:eastAsia="MS Mincho"/>
          <w:noProof/>
        </w:rPr>
      </w:pPr>
    </w:p>
    <w:p>
      <w:pPr>
        <w:autoSpaceDE w:val="0"/>
        <w:autoSpaceDN w:val="0"/>
        <w:adjustRightInd w:val="0"/>
        <w:snapToGrid w:val="0"/>
        <w:rPr>
          <w:rFonts w:eastAsia="MS Mincho"/>
          <w:noProof/>
        </w:rPr>
      </w:pPr>
      <w:r>
        <w:rPr>
          <w:noProof/>
        </w:rPr>
        <w:t>（輸出者の氏名又は名称（活字体で））</w:t>
      </w:r>
    </w:p>
    <w:p>
      <w:pPr>
        <w:autoSpaceDE w:val="0"/>
        <w:autoSpaceDN w:val="0"/>
        <w:adjustRightInd w:val="0"/>
        <w:rPr>
          <w:rFonts w:eastAsia="MS Mincho"/>
          <w:noProof/>
        </w:rPr>
      </w:pPr>
      <w:r>
        <w:rPr>
          <w:noProof/>
        </w:rPr>
        <w:t>………………………………………………………………………………………..</w:t>
      </w:r>
    </w:p>
    <w:p>
      <w:pPr>
        <w:rPr>
          <w:rFonts w:eastAsia="MS Mincho"/>
          <w:noProof/>
        </w:rPr>
      </w:pPr>
    </w:p>
    <w:p>
      <w:pPr>
        <w:rPr>
          <w:rFonts w:eastAsia="MS Mincho"/>
          <w:noProof/>
        </w:rPr>
      </w:pPr>
      <w:r>
        <w:rPr>
          <w:noProof/>
        </w:rPr>
        <w:br w:type="page"/>
      </w:r>
    </w:p>
    <w:p>
      <w:pPr>
        <w:rPr>
          <w:rFonts w:eastAsia="MS Mincho"/>
          <w:noProof/>
        </w:rPr>
      </w:pPr>
      <w:r>
        <w:rPr>
          <w:noProof/>
        </w:rPr>
        <w:t>Версия на български език</w:t>
      </w:r>
    </w:p>
    <w:p>
      <w:pPr>
        <w:rPr>
          <w:rFonts w:eastAsia="MS Mincho"/>
          <w:noProof/>
        </w:rPr>
      </w:pPr>
      <w:r>
        <w:rPr>
          <w:noProof/>
        </w:rPr>
        <w:t>Версия на испански език</w:t>
      </w:r>
    </w:p>
    <w:p>
      <w:pPr>
        <w:rPr>
          <w:rFonts w:eastAsia="MS Mincho"/>
          <w:noProof/>
        </w:rPr>
      </w:pPr>
      <w:r>
        <w:rPr>
          <w:noProof/>
        </w:rPr>
        <w:t>Версия на чешки език</w:t>
      </w:r>
    </w:p>
    <w:p>
      <w:pPr>
        <w:rPr>
          <w:rFonts w:eastAsia="MS Mincho"/>
          <w:noProof/>
        </w:rPr>
      </w:pPr>
      <w:r>
        <w:rPr>
          <w:noProof/>
        </w:rPr>
        <w:t>Версия на датски език</w:t>
      </w:r>
    </w:p>
    <w:p>
      <w:pPr>
        <w:rPr>
          <w:rFonts w:eastAsia="MS Mincho"/>
          <w:noProof/>
        </w:rPr>
      </w:pPr>
      <w:r>
        <w:rPr>
          <w:noProof/>
        </w:rPr>
        <w:t>Версия на немски език</w:t>
      </w:r>
    </w:p>
    <w:p>
      <w:pPr>
        <w:rPr>
          <w:rFonts w:eastAsia="MS Mincho"/>
          <w:noProof/>
        </w:rPr>
      </w:pPr>
      <w:r>
        <w:rPr>
          <w:noProof/>
        </w:rPr>
        <w:t>Версия на естонски език</w:t>
      </w:r>
    </w:p>
    <w:p>
      <w:pPr>
        <w:rPr>
          <w:rFonts w:eastAsia="MS Mincho"/>
          <w:noProof/>
        </w:rPr>
      </w:pPr>
      <w:r>
        <w:rPr>
          <w:noProof/>
        </w:rPr>
        <w:t>Версия на гръцки език</w:t>
      </w:r>
    </w:p>
    <w:p>
      <w:pPr>
        <w:rPr>
          <w:rFonts w:eastAsia="MS Mincho"/>
          <w:noProof/>
        </w:rPr>
      </w:pPr>
      <w:r>
        <w:rPr>
          <w:noProof/>
        </w:rPr>
        <w:t>Версия на английски език</w:t>
      </w:r>
    </w:p>
    <w:p>
      <w:pPr>
        <w:rPr>
          <w:rFonts w:eastAsia="MS Mincho"/>
          <w:noProof/>
        </w:rPr>
      </w:pPr>
    </w:p>
    <w:p>
      <w:pPr>
        <w:rPr>
          <w:rFonts w:eastAsia="MS Mincho"/>
          <w:noProof/>
        </w:rPr>
      </w:pPr>
      <w:r>
        <w:rPr>
          <w:noProof/>
        </w:rPr>
        <w:t>(Период: от..........до ..........</w:t>
      </w:r>
      <w:r>
        <w:rPr>
          <w:noProof/>
          <w:vertAlign w:val="superscript"/>
        </w:rPr>
        <w:t>(1)</w:t>
      </w:r>
      <w:r>
        <w:rPr>
          <w:noProof/>
        </w:rPr>
        <w:t xml:space="preserve"> )</w:t>
      </w:r>
    </w:p>
    <w:p>
      <w:pPr>
        <w:rPr>
          <w:rFonts w:eastAsia="MS Mincho"/>
          <w:noProof/>
        </w:rPr>
      </w:pPr>
    </w:p>
    <w:p>
      <w:pPr>
        <w:rPr>
          <w:rFonts w:eastAsia="MS Mincho"/>
          <w:noProof/>
        </w:rPr>
      </w:pPr>
      <w:r>
        <w:rPr>
          <w:noProof/>
        </w:rPr>
        <w:t xml:space="preserve">Износителят на продуктите, обхванати от настоящия документ (митническо разрешение № … </w:t>
      </w:r>
      <w:r>
        <w:rPr>
          <w:noProof/>
          <w:vertAlign w:val="superscript"/>
        </w:rPr>
        <w:t>(2)</w:t>
      </w:r>
      <w:r>
        <w:rPr>
          <w:noProof/>
        </w:rPr>
        <w:t xml:space="preserve">), декларира, че, освен когато ясно е отбелязано друго, тези продукти са с... преференциален произход </w:t>
      </w:r>
      <w:r>
        <w:rPr>
          <w:noProof/>
          <w:vertAlign w:val="superscript"/>
        </w:rPr>
        <w:t>(3)</w:t>
      </w:r>
      <w:r>
        <w:rPr>
          <w:noProof/>
        </w:rPr>
        <w:t>.</w:t>
      </w:r>
    </w:p>
    <w:p>
      <w:pPr>
        <w:rPr>
          <w:rFonts w:eastAsia="MS Mincho"/>
          <w:noProof/>
        </w:rPr>
      </w:pPr>
    </w:p>
    <w:p>
      <w:pPr>
        <w:rPr>
          <w:rFonts w:eastAsia="MS Mincho"/>
          <w:noProof/>
        </w:rPr>
      </w:pPr>
      <w:r>
        <w:rPr>
          <w:noProof/>
        </w:rPr>
        <w:t>(Използвани критерии за произход</w:t>
      </w:r>
      <w:r>
        <w:rPr>
          <w:noProof/>
          <w:vertAlign w:val="superscript"/>
        </w:rPr>
        <w:t>(4)</w:t>
      </w:r>
      <w:r>
        <w:rPr>
          <w:noProof/>
        </w:rPr>
        <w:t>)</w:t>
      </w:r>
    </w:p>
    <w:p>
      <w:pPr>
        <w:rPr>
          <w:rFonts w:eastAsia="MS Mincho"/>
          <w:noProof/>
        </w:rPr>
      </w:pPr>
      <w:r>
        <w:rPr>
          <w:noProof/>
        </w:rPr>
        <w:t>…………………………………………………………….............................................</w:t>
      </w:r>
    </w:p>
    <w:p>
      <w:pPr>
        <w:rPr>
          <w:rFonts w:eastAsia="MS Mincho"/>
          <w:noProof/>
        </w:rPr>
      </w:pPr>
      <w:r>
        <w:rPr>
          <w:noProof/>
        </w:rPr>
        <w:t>(Място и дата</w:t>
      </w:r>
      <w:r>
        <w:rPr>
          <w:noProof/>
          <w:vertAlign w:val="superscript"/>
        </w:rPr>
        <w:t>(5)</w:t>
      </w:r>
      <w:r>
        <w:rPr>
          <w:noProof/>
        </w:rPr>
        <w:t xml:space="preserve">) </w:t>
      </w:r>
    </w:p>
    <w:p>
      <w:pPr>
        <w:rPr>
          <w:rFonts w:eastAsia="MS Mincho"/>
          <w:noProof/>
        </w:rPr>
      </w:pPr>
      <w:r>
        <w:rPr>
          <w:noProof/>
        </w:rPr>
        <w:t>...……………………………………………………………………..............................</w:t>
      </w:r>
    </w:p>
    <w:p>
      <w:pPr>
        <w:rPr>
          <w:rFonts w:eastAsia="MS Mincho"/>
          <w:noProof/>
        </w:rPr>
      </w:pPr>
      <w:r>
        <w:rPr>
          <w:noProof/>
        </w:rPr>
        <w:t>(Име на износителя с печатни букви)</w:t>
      </w:r>
    </w:p>
    <w:p>
      <w:pPr>
        <w:rPr>
          <w:rFonts w:eastAsia="MS Mincho"/>
          <w:noProof/>
        </w:rPr>
      </w:pPr>
      <w:r>
        <w:rPr>
          <w:noProof/>
        </w:rPr>
        <w:t>...……………………………………………………………………..............................</w:t>
      </w:r>
    </w:p>
    <w:p>
      <w:pPr>
        <w:rPr>
          <w:rFonts w:eastAsia="MS Mincho"/>
          <w:noProof/>
        </w:rPr>
      </w:pPr>
    </w:p>
    <w:p>
      <w:pPr>
        <w:rPr>
          <w:rFonts w:eastAsia="MS Mincho"/>
          <w:noProof/>
        </w:rPr>
      </w:pPr>
      <w:r>
        <w:rPr>
          <w:noProof/>
        </w:rPr>
        <w:br w:type="page"/>
      </w:r>
    </w:p>
    <w:p>
      <w:pPr>
        <w:rPr>
          <w:rFonts w:eastAsia="MS Mincho"/>
          <w:noProof/>
        </w:rPr>
      </w:pPr>
      <w:r>
        <w:rPr>
          <w:noProof/>
        </w:rPr>
        <w:t>Версия на френски език</w:t>
      </w:r>
    </w:p>
    <w:p>
      <w:pPr>
        <w:rPr>
          <w:rFonts w:eastAsia="MS Mincho"/>
          <w:noProof/>
        </w:rPr>
      </w:pPr>
      <w:r>
        <w:rPr>
          <w:noProof/>
        </w:rPr>
        <w:t>Версия на хърватски език</w:t>
      </w:r>
    </w:p>
    <w:p>
      <w:pPr>
        <w:rPr>
          <w:rFonts w:eastAsia="MS Mincho"/>
          <w:noProof/>
        </w:rPr>
      </w:pPr>
      <w:r>
        <w:rPr>
          <w:noProof/>
        </w:rPr>
        <w:t>Версия на италиански език</w:t>
      </w:r>
    </w:p>
    <w:p>
      <w:pPr>
        <w:rPr>
          <w:rFonts w:eastAsia="MS Mincho"/>
          <w:noProof/>
        </w:rPr>
      </w:pPr>
      <w:r>
        <w:rPr>
          <w:noProof/>
        </w:rPr>
        <w:t>Версия на латвийски език</w:t>
      </w:r>
    </w:p>
    <w:p>
      <w:pPr>
        <w:rPr>
          <w:rFonts w:eastAsia="MS Mincho"/>
          <w:noProof/>
        </w:rPr>
      </w:pPr>
      <w:r>
        <w:rPr>
          <w:noProof/>
        </w:rPr>
        <w:t>Версия на литовски език</w:t>
      </w:r>
    </w:p>
    <w:p>
      <w:pPr>
        <w:rPr>
          <w:rFonts w:eastAsia="MS Mincho"/>
          <w:noProof/>
        </w:rPr>
      </w:pPr>
      <w:r>
        <w:rPr>
          <w:noProof/>
        </w:rPr>
        <w:t>Версия на унгарски език</w:t>
      </w:r>
    </w:p>
    <w:p>
      <w:pPr>
        <w:rPr>
          <w:rFonts w:eastAsia="MS Mincho"/>
          <w:noProof/>
        </w:rPr>
      </w:pPr>
      <w:r>
        <w:rPr>
          <w:noProof/>
        </w:rPr>
        <w:t>Версия на малтийски език</w:t>
      </w:r>
    </w:p>
    <w:p>
      <w:pPr>
        <w:rPr>
          <w:rFonts w:eastAsia="MS Mincho"/>
          <w:noProof/>
        </w:rPr>
      </w:pPr>
      <w:r>
        <w:rPr>
          <w:noProof/>
        </w:rPr>
        <w:t>Версия на нидерландски език</w:t>
      </w:r>
    </w:p>
    <w:p>
      <w:pPr>
        <w:rPr>
          <w:rFonts w:eastAsia="MS Mincho"/>
          <w:noProof/>
        </w:rPr>
      </w:pPr>
      <w:r>
        <w:rPr>
          <w:noProof/>
        </w:rPr>
        <w:t>Версия на полски език</w:t>
      </w:r>
    </w:p>
    <w:p>
      <w:pPr>
        <w:rPr>
          <w:rFonts w:eastAsia="MS Mincho"/>
          <w:noProof/>
        </w:rPr>
      </w:pPr>
      <w:r>
        <w:rPr>
          <w:noProof/>
        </w:rPr>
        <w:t>Версия на португалски език</w:t>
      </w:r>
    </w:p>
    <w:p>
      <w:pPr>
        <w:rPr>
          <w:rFonts w:eastAsia="MS Mincho"/>
          <w:noProof/>
        </w:rPr>
      </w:pPr>
      <w:r>
        <w:rPr>
          <w:noProof/>
        </w:rPr>
        <w:t>Версия на румънски език</w:t>
      </w:r>
    </w:p>
    <w:p>
      <w:pPr>
        <w:rPr>
          <w:rFonts w:eastAsia="MS Mincho"/>
          <w:noProof/>
        </w:rPr>
      </w:pPr>
      <w:r>
        <w:rPr>
          <w:noProof/>
        </w:rPr>
        <w:t>Версия на словашки език</w:t>
      </w:r>
    </w:p>
    <w:p>
      <w:pPr>
        <w:rPr>
          <w:rFonts w:eastAsia="MS Mincho"/>
          <w:noProof/>
        </w:rPr>
      </w:pPr>
      <w:r>
        <w:rPr>
          <w:noProof/>
        </w:rPr>
        <w:t>Версия на словенски език</w:t>
      </w:r>
    </w:p>
    <w:p>
      <w:pPr>
        <w:rPr>
          <w:rFonts w:eastAsia="MS Mincho"/>
          <w:noProof/>
        </w:rPr>
      </w:pPr>
      <w:r>
        <w:rPr>
          <w:noProof/>
        </w:rPr>
        <w:t>Текст на финландски език</w:t>
      </w:r>
    </w:p>
    <w:p>
      <w:pPr>
        <w:rPr>
          <w:rFonts w:eastAsia="MS Mincho"/>
          <w:noProof/>
        </w:rPr>
      </w:pPr>
      <w:r>
        <w:rPr>
          <w:noProof/>
        </w:rPr>
        <w:t>Версия на шведски език</w:t>
      </w:r>
    </w:p>
    <w:p>
      <w:pPr>
        <w:rPr>
          <w:rFonts w:eastAsia="MS Mincho"/>
          <w:noProof/>
        </w:rPr>
      </w:pPr>
    </w:p>
    <w:p>
      <w:pPr>
        <w:rPr>
          <w:rFonts w:eastAsia="MS Mincho"/>
          <w:noProof/>
        </w:rPr>
      </w:pPr>
    </w:p>
    <w:p>
      <w:pPr>
        <w:rPr>
          <w:rFonts w:eastAsia="MS Mincho"/>
          <w:noProof/>
        </w:rPr>
      </w:pPr>
      <w:r>
        <w:rPr>
          <w:noProof/>
        </w:rPr>
        <w:t>(...)</w:t>
      </w:r>
    </w:p>
    <w:p>
      <w:pPr>
        <w:rPr>
          <w:rFonts w:eastAsia="MS Mincho"/>
          <w:noProof/>
        </w:rPr>
      </w:pPr>
    </w:p>
    <w:p>
      <w:pPr>
        <w:rPr>
          <w:rFonts w:eastAsia="MS Mincho"/>
          <w:noProof/>
        </w:rPr>
      </w:pPr>
    </w:p>
    <w:p>
      <w:pPr>
        <w:ind w:left="567" w:hanging="567"/>
        <w:rPr>
          <w:rFonts w:eastAsia="MS Mincho"/>
          <w:noProof/>
        </w:rPr>
      </w:pPr>
      <w:r>
        <w:rPr>
          <w:noProof/>
        </w:rPr>
        <w:br w:type="page"/>
      </w:r>
    </w:p>
    <w:p>
      <w:pPr>
        <w:ind w:left="567" w:hanging="567"/>
        <w:rPr>
          <w:rFonts w:eastAsia="MS Mincho"/>
          <w:noProof/>
        </w:rPr>
      </w:pPr>
      <w:r>
        <w:rPr>
          <w:noProof/>
          <w:vertAlign w:val="superscript"/>
        </w:rPr>
        <w:t>1)</w:t>
      </w:r>
      <w:r>
        <w:rPr>
          <w:noProof/>
        </w:rPr>
        <w:tab/>
        <w:t>Ако изявлението за произход се прави за няколко пратки с идентични продукти с произход по смисъла на член 3.17, параграф 5, буква б), се посочва срокът, за който изявлението за произход ще се прилага. Срокът не може да надхвърля 12 месеца. Всички операции по внос на продукта трябва да се извършат в рамките на посочения срок. Когато не се прилага определен срок, полето може да се остави празно.</w:t>
      </w:r>
    </w:p>
    <w:p>
      <w:pPr>
        <w:ind w:left="567" w:hanging="567"/>
        <w:rPr>
          <w:rFonts w:eastAsia="MS Mincho"/>
          <w:noProof/>
        </w:rPr>
      </w:pPr>
    </w:p>
    <w:p>
      <w:pPr>
        <w:ind w:left="567" w:hanging="567"/>
        <w:rPr>
          <w:rFonts w:eastAsia="MS Mincho"/>
          <w:noProof/>
        </w:rPr>
      </w:pPr>
      <w:r>
        <w:rPr>
          <w:noProof/>
          <w:vertAlign w:val="superscript"/>
        </w:rPr>
        <w:t>2)</w:t>
      </w:r>
      <w:r>
        <w:rPr>
          <w:noProof/>
        </w:rPr>
        <w:tab/>
        <w:t>Посочва се номерът за идентифициране на износителя. За износител от Европейския съюз това е номерът, определен в съответствие със законовите и подзаконовите разпоредби на Европейския съюз. За японски износител това е японският корпоративен номер. Когато износителят няма такъв номер, полето може да се остави празно.</w:t>
      </w:r>
    </w:p>
    <w:p>
      <w:pPr>
        <w:ind w:left="567" w:hanging="567"/>
        <w:rPr>
          <w:rFonts w:eastAsia="MS Mincho"/>
          <w:noProof/>
        </w:rPr>
      </w:pPr>
    </w:p>
    <w:p>
      <w:pPr>
        <w:ind w:left="567" w:hanging="567"/>
        <w:rPr>
          <w:rFonts w:eastAsia="MS Mincho"/>
          <w:noProof/>
        </w:rPr>
      </w:pPr>
      <w:r>
        <w:rPr>
          <w:noProof/>
          <w:vertAlign w:val="superscript"/>
        </w:rPr>
        <w:t>3)</w:t>
      </w:r>
      <w:r>
        <w:rPr>
          <w:noProof/>
        </w:rPr>
        <w:tab/>
        <w:t>Посочва се произходът на продукта: Европейския съюз или Япония.</w:t>
      </w:r>
    </w:p>
    <w:p>
      <w:pPr>
        <w:ind w:left="567" w:hanging="567"/>
        <w:rPr>
          <w:rFonts w:eastAsia="MS Mincho"/>
          <w:noProof/>
        </w:rPr>
      </w:pPr>
    </w:p>
    <w:p>
      <w:pPr>
        <w:ind w:left="567" w:hanging="567"/>
        <w:rPr>
          <w:rFonts w:eastAsia="MS Mincho"/>
          <w:noProof/>
        </w:rPr>
      </w:pPr>
      <w:r>
        <w:rPr>
          <w:noProof/>
          <w:vertAlign w:val="superscript"/>
        </w:rPr>
        <w:t>4)</w:t>
      </w:r>
      <w:r>
        <w:rPr>
          <w:noProof/>
        </w:rPr>
        <w:tab/>
        <w:t>Посочват се един или повече от следните кодове според случая:</w:t>
      </w:r>
    </w:p>
    <w:p>
      <w:pPr>
        <w:rPr>
          <w:rFonts w:eastAsia="MS Mincho"/>
          <w:noProof/>
        </w:rPr>
      </w:pPr>
    </w:p>
    <w:p>
      <w:pPr>
        <w:ind w:left="1134" w:hanging="567"/>
        <w:rPr>
          <w:rFonts w:eastAsia="MS Mincho"/>
          <w:noProof/>
        </w:rPr>
      </w:pPr>
      <w:r>
        <w:rPr>
          <w:noProof/>
        </w:rPr>
        <w:t>„A“</w:t>
      </w:r>
      <w:r>
        <w:rPr>
          <w:noProof/>
        </w:rPr>
        <w:tab/>
        <w:t xml:space="preserve">за продукт, посочен в член 3.2, параграф 1, буква а); </w:t>
      </w:r>
    </w:p>
    <w:p>
      <w:pPr>
        <w:ind w:left="1134" w:hanging="567"/>
        <w:rPr>
          <w:rFonts w:eastAsia="MS Mincho"/>
          <w:noProof/>
        </w:rPr>
      </w:pPr>
    </w:p>
    <w:p>
      <w:pPr>
        <w:ind w:left="1134" w:hanging="567"/>
        <w:rPr>
          <w:rFonts w:eastAsia="MS Mincho"/>
          <w:noProof/>
        </w:rPr>
      </w:pPr>
      <w:r>
        <w:rPr>
          <w:noProof/>
        </w:rPr>
        <w:t>„Б“</w:t>
      </w:r>
      <w:r>
        <w:rPr>
          <w:noProof/>
        </w:rPr>
        <w:tab/>
        <w:t>за продукт, посочен в член 3.2, параграф 1, буква б);</w:t>
      </w:r>
    </w:p>
    <w:p>
      <w:pPr>
        <w:ind w:left="1134" w:hanging="567"/>
        <w:rPr>
          <w:rFonts w:eastAsia="MS Mincho"/>
          <w:noProof/>
        </w:rPr>
      </w:pPr>
    </w:p>
    <w:p>
      <w:pPr>
        <w:ind w:left="1134" w:hanging="567"/>
        <w:rPr>
          <w:rFonts w:eastAsia="MS Mincho"/>
          <w:noProof/>
        </w:rPr>
      </w:pPr>
      <w:r>
        <w:rPr>
          <w:noProof/>
        </w:rPr>
        <w:br w:type="page"/>
        <w:t>„В“</w:t>
      </w:r>
      <w:r>
        <w:rPr>
          <w:noProof/>
        </w:rPr>
        <w:tab/>
        <w:t>за продукт, посочен в член 3.2, параграф 1, буква в), със следната допълнителна информация за вида на специалното изискване за продукта, приложимо понастоящем към продукта;</w:t>
      </w:r>
    </w:p>
    <w:p>
      <w:pPr>
        <w:rPr>
          <w:rFonts w:eastAsia="MS Mincho"/>
          <w:noProof/>
        </w:rPr>
      </w:pPr>
    </w:p>
    <w:p>
      <w:pPr>
        <w:ind w:left="1701" w:hanging="567"/>
        <w:rPr>
          <w:rFonts w:eastAsia="MS Mincho"/>
          <w:noProof/>
        </w:rPr>
      </w:pPr>
      <w:r>
        <w:rPr>
          <w:noProof/>
        </w:rPr>
        <w:t>„1“</w:t>
      </w:r>
      <w:r>
        <w:rPr>
          <w:noProof/>
        </w:rPr>
        <w:tab/>
        <w:t>за промяна в правилото за тарифното класиране;</w:t>
      </w:r>
    </w:p>
    <w:p>
      <w:pPr>
        <w:ind w:left="1701" w:hanging="567"/>
        <w:rPr>
          <w:rFonts w:eastAsia="MS Mincho"/>
          <w:noProof/>
        </w:rPr>
      </w:pPr>
    </w:p>
    <w:p>
      <w:pPr>
        <w:ind w:left="1701" w:hanging="567"/>
        <w:rPr>
          <w:rFonts w:eastAsia="MS Mincho"/>
          <w:noProof/>
        </w:rPr>
      </w:pPr>
      <w:r>
        <w:rPr>
          <w:noProof/>
        </w:rPr>
        <w:t>„2“</w:t>
      </w:r>
      <w:r>
        <w:rPr>
          <w:noProof/>
        </w:rPr>
        <w:tab/>
        <w:t>за правилото за максималната стойност на материалите без произход или минималното съдържание на регионалната стойност;</w:t>
      </w:r>
    </w:p>
    <w:p>
      <w:pPr>
        <w:ind w:left="1701" w:hanging="567"/>
        <w:rPr>
          <w:rFonts w:eastAsia="MS Mincho"/>
          <w:noProof/>
        </w:rPr>
      </w:pPr>
    </w:p>
    <w:p>
      <w:pPr>
        <w:ind w:left="1701" w:hanging="567"/>
        <w:rPr>
          <w:rFonts w:eastAsia="MS Mincho"/>
          <w:noProof/>
        </w:rPr>
      </w:pPr>
      <w:r>
        <w:rPr>
          <w:noProof/>
        </w:rPr>
        <w:t>„3“</w:t>
      </w:r>
      <w:r>
        <w:rPr>
          <w:noProof/>
        </w:rPr>
        <w:tab/>
        <w:t>за правилото за специфичния производствен процес; или</w:t>
      </w:r>
    </w:p>
    <w:p>
      <w:pPr>
        <w:ind w:left="1701" w:hanging="567"/>
        <w:rPr>
          <w:rFonts w:eastAsia="MS Mincho"/>
          <w:noProof/>
        </w:rPr>
      </w:pPr>
    </w:p>
    <w:p>
      <w:pPr>
        <w:ind w:left="1701" w:hanging="567"/>
        <w:rPr>
          <w:rFonts w:eastAsia="MS Mincho"/>
          <w:noProof/>
        </w:rPr>
      </w:pPr>
      <w:r>
        <w:rPr>
          <w:noProof/>
        </w:rPr>
        <w:t>„4“</w:t>
      </w:r>
      <w:r>
        <w:rPr>
          <w:noProof/>
        </w:rPr>
        <w:tab/>
        <w:t>в случай на прилагане на разпоредбите на раздел 3 на допълнение 3-Б-1;</w:t>
      </w:r>
    </w:p>
    <w:p>
      <w:pPr>
        <w:ind w:left="1701" w:hanging="567"/>
        <w:rPr>
          <w:rFonts w:eastAsia="MS Mincho"/>
          <w:noProof/>
        </w:rPr>
      </w:pPr>
    </w:p>
    <w:p>
      <w:pPr>
        <w:ind w:left="1134" w:hanging="567"/>
        <w:rPr>
          <w:rFonts w:eastAsia="MS Mincho"/>
          <w:noProof/>
        </w:rPr>
      </w:pPr>
      <w:r>
        <w:rPr>
          <w:noProof/>
        </w:rPr>
        <w:t>„Г“</w:t>
      </w:r>
      <w:r>
        <w:rPr>
          <w:noProof/>
        </w:rPr>
        <w:tab/>
        <w:t>за кумулацията по член 3.5; или</w:t>
      </w:r>
    </w:p>
    <w:p>
      <w:pPr>
        <w:rPr>
          <w:rFonts w:eastAsia="MS Mincho"/>
          <w:noProof/>
        </w:rPr>
      </w:pPr>
    </w:p>
    <w:p>
      <w:pPr>
        <w:ind w:left="1134" w:hanging="567"/>
        <w:rPr>
          <w:rFonts w:eastAsia="MS Mincho"/>
          <w:noProof/>
        </w:rPr>
      </w:pPr>
      <w:r>
        <w:rPr>
          <w:noProof/>
        </w:rPr>
        <w:t>„Д“</w:t>
      </w:r>
      <w:r>
        <w:rPr>
          <w:noProof/>
        </w:rPr>
        <w:tab/>
        <w:t>за допустимите отклонения по член 3.6.</w:t>
      </w:r>
    </w:p>
    <w:p>
      <w:pPr>
        <w:rPr>
          <w:rFonts w:eastAsia="MS Mincho"/>
          <w:noProof/>
        </w:rPr>
      </w:pPr>
    </w:p>
    <w:p>
      <w:pPr>
        <w:ind w:left="567" w:hanging="567"/>
        <w:rPr>
          <w:rFonts w:eastAsia="MS Mincho"/>
          <w:noProof/>
        </w:rPr>
      </w:pPr>
      <w:r>
        <w:rPr>
          <w:noProof/>
          <w:vertAlign w:val="superscript"/>
        </w:rPr>
        <w:t>5)</w:t>
      </w:r>
      <w:r>
        <w:rPr>
          <w:noProof/>
        </w:rPr>
        <w:tab/>
        <w:t>Мястото и датата могат да бъдат пропуснати, ако информацията се съдържа в самия документ.</w:t>
      </w:r>
    </w:p>
    <w:p>
      <w:pPr>
        <w:rPr>
          <w:rFonts w:eastAsia="MS Mincho"/>
          <w:noProof/>
        </w:rPr>
      </w:pPr>
    </w:p>
    <w:p>
      <w:pPr>
        <w:jc w:val="center"/>
        <w:rPr>
          <w:rFonts w:eastAsia="MS Mincho"/>
          <w:noProof/>
        </w:rPr>
      </w:pPr>
      <w:r>
        <w:rPr>
          <w:noProof/>
        </w:rPr>
        <w:br w:type="page"/>
        <w:t>ПРИЛОЖЕНИЕ 3-Д</w:t>
      </w:r>
    </w:p>
    <w:p>
      <w:pPr>
        <w:jc w:val="center"/>
        <w:rPr>
          <w:rFonts w:eastAsia="MS Mincho"/>
          <w:noProof/>
        </w:rPr>
      </w:pPr>
    </w:p>
    <w:p>
      <w:pPr>
        <w:jc w:val="center"/>
        <w:rPr>
          <w:rFonts w:eastAsia="MS Mincho"/>
          <w:noProof/>
        </w:rPr>
      </w:pPr>
    </w:p>
    <w:p>
      <w:pPr>
        <w:jc w:val="center"/>
        <w:rPr>
          <w:rFonts w:eastAsia="MS Mincho"/>
          <w:noProof/>
        </w:rPr>
      </w:pPr>
      <w:r>
        <w:rPr>
          <w:noProof/>
        </w:rPr>
        <w:t>ЗА КНЯЖЕСТВО АНДОРА</w:t>
      </w:r>
    </w:p>
    <w:p>
      <w:pPr>
        <w:rPr>
          <w:rFonts w:eastAsia="MS Mincho"/>
          <w:noProof/>
        </w:rPr>
      </w:pPr>
    </w:p>
    <w:p>
      <w:pPr>
        <w:ind w:left="567" w:hanging="567"/>
        <w:rPr>
          <w:rFonts w:eastAsia="MS Mincho"/>
          <w:noProof/>
        </w:rPr>
      </w:pPr>
      <w:r>
        <w:rPr>
          <w:noProof/>
        </w:rPr>
        <w:t>1.</w:t>
      </w:r>
      <w:r>
        <w:rPr>
          <w:noProof/>
        </w:rPr>
        <w:tab/>
        <w:t>Продуктите с произход от Княжество Андора, попадащи в глави 25 — 97 от Хармонизираната система, се приемат от Япония като продукти с произход от Европейския съюз по смисъла на настоящото споразумение.</w:t>
      </w:r>
    </w:p>
    <w:p>
      <w:pPr>
        <w:ind w:left="567" w:hanging="567"/>
        <w:rPr>
          <w:rFonts w:eastAsia="MS Mincho"/>
          <w:noProof/>
        </w:rPr>
      </w:pPr>
    </w:p>
    <w:p>
      <w:pPr>
        <w:ind w:left="567" w:hanging="567"/>
        <w:rPr>
          <w:rFonts w:eastAsia="MS Mincho"/>
          <w:noProof/>
        </w:rPr>
      </w:pPr>
      <w:r>
        <w:rPr>
          <w:noProof/>
        </w:rPr>
        <w:t>2.</w:t>
      </w:r>
      <w:r>
        <w:rPr>
          <w:noProof/>
        </w:rPr>
        <w:tab/>
        <w:t>Параграф 1 се прилага, при условие че по силата на митническия съюз, създаден с Решение 90/680/ЕИО на Съвета от 26 ноември 1990 г. за сключване на Споразумение под формата на размяна на писма между Европейската икономическа общност и Княжество Андора, Княжество Андора прилага по отношение на продукти с произход от Япония същото преференциално тарифно третиране, каквото Европейският съюз прилага за такива продукти.</w:t>
      </w:r>
    </w:p>
    <w:p>
      <w:pPr>
        <w:ind w:left="567" w:hanging="567"/>
        <w:rPr>
          <w:rFonts w:eastAsia="MS Mincho"/>
          <w:noProof/>
        </w:rPr>
      </w:pPr>
    </w:p>
    <w:p>
      <w:pPr>
        <w:ind w:left="567" w:hanging="567"/>
        <w:rPr>
          <w:rFonts w:eastAsia="MS Mincho"/>
          <w:noProof/>
        </w:rPr>
      </w:pPr>
      <w:r>
        <w:rPr>
          <w:noProof/>
        </w:rPr>
        <w:t>3.</w:t>
      </w:r>
      <w:r>
        <w:rPr>
          <w:noProof/>
        </w:rPr>
        <w:tab/>
        <w:t xml:space="preserve">Глава 3 се прилага </w:t>
      </w:r>
      <w:r>
        <w:rPr>
          <w:i/>
          <w:noProof/>
        </w:rPr>
        <w:t>mutatis mutandis</w:t>
      </w:r>
      <w:r>
        <w:rPr>
          <w:noProof/>
        </w:rPr>
        <w:t xml:space="preserve"> за целите на настоящото приложение.</w:t>
      </w:r>
    </w:p>
    <w:p>
      <w:pPr>
        <w:jc w:val="center"/>
        <w:rPr>
          <w:rFonts w:eastAsia="MS Mincho"/>
          <w:noProof/>
        </w:rPr>
      </w:pPr>
      <w:r>
        <w:rPr>
          <w:noProof/>
        </w:rPr>
        <w:br w:type="page"/>
        <w:t>ПРИЛОЖЕНИЕ 3-Е</w:t>
      </w:r>
    </w:p>
    <w:p>
      <w:pPr>
        <w:jc w:val="center"/>
        <w:rPr>
          <w:rFonts w:eastAsia="MS Mincho"/>
          <w:noProof/>
        </w:rPr>
      </w:pPr>
    </w:p>
    <w:p>
      <w:pPr>
        <w:jc w:val="center"/>
        <w:rPr>
          <w:rFonts w:eastAsia="MS Mincho"/>
          <w:noProof/>
        </w:rPr>
      </w:pPr>
    </w:p>
    <w:p>
      <w:pPr>
        <w:jc w:val="center"/>
        <w:rPr>
          <w:rFonts w:eastAsia="MS Mincho"/>
          <w:noProof/>
        </w:rPr>
      </w:pPr>
      <w:r>
        <w:rPr>
          <w:noProof/>
        </w:rPr>
        <w:t>ЗА РЕПУБЛИКА САН МАРИНО</w:t>
      </w:r>
    </w:p>
    <w:p>
      <w:pPr>
        <w:rPr>
          <w:rFonts w:eastAsia="MS Mincho"/>
          <w:noProof/>
        </w:rPr>
      </w:pPr>
    </w:p>
    <w:p>
      <w:pPr>
        <w:ind w:left="567" w:hanging="567"/>
        <w:rPr>
          <w:rFonts w:eastAsia="MS Mincho"/>
          <w:noProof/>
        </w:rPr>
      </w:pPr>
      <w:r>
        <w:rPr>
          <w:noProof/>
        </w:rPr>
        <w:t>1.</w:t>
      </w:r>
      <w:r>
        <w:rPr>
          <w:noProof/>
        </w:rPr>
        <w:tab/>
        <w:t>Продуктите с произход от Република Сан Марино се приемат от Япония като продукти с произход от Европейския съюз по смисъла на настоящото споразумение.</w:t>
      </w:r>
    </w:p>
    <w:p>
      <w:pPr>
        <w:ind w:left="567" w:hanging="567"/>
        <w:rPr>
          <w:rFonts w:eastAsia="MS Mincho"/>
          <w:noProof/>
        </w:rPr>
      </w:pPr>
    </w:p>
    <w:p>
      <w:pPr>
        <w:ind w:left="567" w:hanging="567"/>
        <w:rPr>
          <w:rFonts w:eastAsia="MS Mincho"/>
          <w:noProof/>
        </w:rPr>
      </w:pPr>
      <w:r>
        <w:rPr>
          <w:noProof/>
        </w:rPr>
        <w:t>2.</w:t>
      </w:r>
      <w:r>
        <w:rPr>
          <w:noProof/>
        </w:rPr>
        <w:tab/>
        <w:t>Параграф 1 се прилага, при условие че по силата на Споразумението за сътрудничество и митнически съюз между Европейската общност и Република Сан Марино, съставено в Брюксел на 16 декември 1991 г., Република Сан Марино прилага по отношение на продукти с произход от Япония същото преференциално тарифно третиране, каквото Европейският съюз прилага за такива продукти.</w:t>
      </w:r>
    </w:p>
    <w:p>
      <w:pPr>
        <w:ind w:left="567" w:hanging="567"/>
        <w:rPr>
          <w:rFonts w:eastAsia="MS Mincho"/>
          <w:noProof/>
        </w:rPr>
      </w:pPr>
    </w:p>
    <w:p>
      <w:pPr>
        <w:ind w:left="567" w:hanging="567"/>
        <w:rPr>
          <w:rFonts w:eastAsia="MS Mincho"/>
          <w:noProof/>
        </w:rPr>
      </w:pPr>
      <w:r>
        <w:rPr>
          <w:noProof/>
        </w:rPr>
        <w:t>3.</w:t>
      </w:r>
      <w:r>
        <w:rPr>
          <w:noProof/>
        </w:rPr>
        <w:tab/>
        <w:t xml:space="preserve">Глава 3 се прилага </w:t>
      </w:r>
      <w:r>
        <w:rPr>
          <w:i/>
          <w:noProof/>
        </w:rPr>
        <w:t>mutatis mutandis</w:t>
      </w:r>
      <w:r>
        <w:rPr>
          <w:noProof/>
        </w:rPr>
        <w:t xml:space="preserve"> за целите на настоящото приложение.</w:t>
      </w:r>
    </w:p>
    <w:p>
      <w:pPr>
        <w:ind w:left="567" w:hanging="567"/>
        <w:rPr>
          <w:rFonts w:eastAsia="MS Mincho"/>
          <w:noProof/>
        </w:rPr>
      </w:pPr>
    </w:p>
    <w:p>
      <w:pPr>
        <w:ind w:left="567" w:hanging="567"/>
        <w:rPr>
          <w:noProof/>
        </w:rPr>
      </w:pPr>
    </w:p>
    <w:p>
      <w:pPr>
        <w:jc w:val="center"/>
        <w:rPr>
          <w:noProof/>
        </w:rPr>
      </w:pPr>
      <w:r>
        <w:rPr>
          <w:noProof/>
        </w:rPr>
        <w:br w:type="page"/>
        <w:t>ПРИЛОЖЕНИЕ 6</w:t>
      </w:r>
    </w:p>
    <w:p>
      <w:pPr>
        <w:jc w:val="center"/>
        <w:rPr>
          <w:noProof/>
        </w:rPr>
      </w:pPr>
    </w:p>
    <w:p>
      <w:pPr>
        <w:jc w:val="center"/>
        <w:rPr>
          <w:noProof/>
        </w:rPr>
      </w:pPr>
    </w:p>
    <w:p>
      <w:pPr>
        <w:jc w:val="center"/>
        <w:rPr>
          <w:noProof/>
        </w:rPr>
      </w:pPr>
      <w:r>
        <w:rPr>
          <w:noProof/>
        </w:rPr>
        <w:t>ДОБАВКИ В ХРАНИТЕ</w:t>
      </w:r>
    </w:p>
    <w:p>
      <w:pPr>
        <w:jc w:val="center"/>
        <w:rPr>
          <w:noProof/>
        </w:rPr>
      </w:pPr>
    </w:p>
    <w:p>
      <w:pPr>
        <w:rPr>
          <w:noProof/>
        </w:rPr>
      </w:pPr>
      <w:r>
        <w:rPr>
          <w:noProof/>
        </w:rPr>
        <w:t>В изпълнение на глава 6 страните признават значението на прозрачността и предвидимостта по отношение на процедурите за кандидатстване и получаване на одобрение на добавките в храните, поради което потвърждават и се ангажират със следното:</w:t>
      </w:r>
    </w:p>
    <w:p>
      <w:pPr>
        <w:rPr>
          <w:noProof/>
        </w:rPr>
      </w:pPr>
    </w:p>
    <w:p>
      <w:pPr>
        <w:ind w:left="567" w:hanging="567"/>
        <w:rPr>
          <w:noProof/>
        </w:rPr>
      </w:pPr>
      <w:r>
        <w:rPr>
          <w:noProof/>
        </w:rPr>
        <w:t>1.</w:t>
      </w:r>
      <w:r>
        <w:rPr>
          <w:noProof/>
        </w:rPr>
        <w:tab/>
        <w:t>Предвид факта, че съответните насоки относно добавките в храните са достъпни безплатно на официална уеб страница, страните се призовават да осигурят превод на тези насоки на английски език. По искане на една от страните другата страна ще обмисли възможността конкретна насока да бъде предена на английски език.</w:t>
      </w:r>
    </w:p>
    <w:p>
      <w:pPr>
        <w:ind w:left="567" w:hanging="567"/>
        <w:rPr>
          <w:noProof/>
        </w:rPr>
      </w:pPr>
    </w:p>
    <w:p>
      <w:pPr>
        <w:ind w:left="567" w:hanging="567"/>
        <w:rPr>
          <w:noProof/>
        </w:rPr>
      </w:pPr>
      <w:r>
        <w:rPr>
          <w:noProof/>
        </w:rPr>
        <w:t>2.</w:t>
      </w:r>
      <w:r>
        <w:rPr>
          <w:noProof/>
        </w:rPr>
        <w:tab/>
        <w:t>Изискваната от всяка страна информация трябва да бъде ограничена до степента, която е необходима за одобряването на добавки в храните.</w:t>
      </w:r>
    </w:p>
    <w:p>
      <w:pPr>
        <w:ind w:left="567" w:hanging="567"/>
        <w:rPr>
          <w:noProof/>
        </w:rPr>
      </w:pPr>
    </w:p>
    <w:p>
      <w:pPr>
        <w:ind w:left="567" w:hanging="567"/>
        <w:rPr>
          <w:noProof/>
        </w:rPr>
      </w:pPr>
      <w:r>
        <w:rPr>
          <w:noProof/>
        </w:rPr>
        <w:t>3.</w:t>
      </w:r>
      <w:r>
        <w:rPr>
          <w:noProof/>
        </w:rPr>
        <w:tab/>
        <w:t xml:space="preserve">При одобряване на такива добавки в храните всяка страна трябва да вземе предвид съответните международни стандарти и насоки, включително техния обхват, определения и принципи, както и извършваните от международни органи оценки на риска на добавки в храните, ензими, спомагателни средства за обработка или хранителни съставки. </w:t>
      </w:r>
    </w:p>
    <w:p>
      <w:pPr>
        <w:ind w:left="567" w:hanging="567"/>
        <w:rPr>
          <w:noProof/>
        </w:rPr>
      </w:pPr>
    </w:p>
    <w:p>
      <w:pPr>
        <w:ind w:left="567" w:hanging="567"/>
        <w:rPr>
          <w:noProof/>
        </w:rPr>
      </w:pPr>
      <w:r>
        <w:rPr>
          <w:noProof/>
        </w:rPr>
        <w:br w:type="page"/>
        <w:t>4.</w:t>
      </w:r>
      <w:r>
        <w:rPr>
          <w:noProof/>
        </w:rPr>
        <w:tab/>
        <w:t>Потвърждавайки, че дадена страна може основателно да очаква другата страна да проведе процедурата по одобряване в рамките на стандартния процедурен срок, всяка от страните поема задължението да:</w:t>
      </w:r>
    </w:p>
    <w:p>
      <w:pPr>
        <w:rPr>
          <w:noProof/>
        </w:rPr>
      </w:pPr>
    </w:p>
    <w:p>
      <w:pPr>
        <w:ind w:left="1134" w:hanging="567"/>
        <w:rPr>
          <w:noProof/>
        </w:rPr>
      </w:pPr>
      <w:r>
        <w:rPr>
          <w:noProof/>
        </w:rPr>
        <w:t>а)</w:t>
      </w:r>
      <w:r>
        <w:rPr>
          <w:noProof/>
        </w:rPr>
        <w:tab/>
        <w:t>проведе и приключи без неоправдано забавяне процедурата  по одобряване на добавки в храните; и</w:t>
      </w:r>
    </w:p>
    <w:p>
      <w:pPr>
        <w:ind w:left="1134" w:hanging="567"/>
        <w:rPr>
          <w:noProof/>
        </w:rPr>
      </w:pPr>
    </w:p>
    <w:p>
      <w:pPr>
        <w:ind w:left="1134" w:hanging="567"/>
        <w:rPr>
          <w:noProof/>
        </w:rPr>
      </w:pPr>
      <w:r>
        <w:rPr>
          <w:noProof/>
        </w:rPr>
        <w:t>б)</w:t>
      </w:r>
      <w:r>
        <w:rPr>
          <w:noProof/>
        </w:rPr>
        <w:tab/>
        <w:t>публикува информация за стандартния период за провеждане на всяка процедура за одобряване на добавки в храните.</w:t>
      </w:r>
    </w:p>
    <w:p>
      <w:pPr>
        <w:rPr>
          <w:noProof/>
        </w:rPr>
      </w:pPr>
    </w:p>
    <w:p>
      <w:pPr>
        <w:ind w:left="567" w:hanging="567"/>
        <w:rPr>
          <w:noProof/>
        </w:rPr>
      </w:pPr>
      <w:r>
        <w:rPr>
          <w:noProof/>
        </w:rPr>
        <w:t>5.</w:t>
      </w:r>
      <w:r>
        <w:rPr>
          <w:noProof/>
        </w:rPr>
        <w:tab/>
        <w:t>Ако в процедурите им за одобряване на добавки в храните настъпят значителни промени, страните прилагат процедурите по член 6.11.</w:t>
      </w:r>
    </w:p>
    <w:p>
      <w:pPr>
        <w:ind w:left="567" w:hanging="567"/>
        <w:rPr>
          <w:noProof/>
        </w:rPr>
      </w:pPr>
    </w:p>
    <w:p>
      <w:pPr>
        <w:ind w:left="567" w:hanging="567"/>
        <w:rPr>
          <w:noProof/>
        </w:rPr>
      </w:pPr>
      <w:r>
        <w:rPr>
          <w:noProof/>
        </w:rPr>
        <w:t>6.</w:t>
      </w:r>
      <w:r>
        <w:rPr>
          <w:noProof/>
        </w:rPr>
        <w:tab/>
        <w:t>Разпоредбите на настоящото приложение не може да се тълкуват като възпрепятстващи страните да установят, поддържат, изменят или променят своите процедури за одобряване в съответствие с разпоредбите на глава 6.</w:t>
      </w:r>
    </w:p>
    <w:p>
      <w:pPr>
        <w:ind w:left="567" w:hanging="567"/>
        <w:rPr>
          <w:noProof/>
        </w:rPr>
      </w:pPr>
    </w:p>
    <w:p>
      <w:pPr>
        <w:ind w:left="567" w:hanging="567"/>
        <w:rPr>
          <w:noProof/>
        </w:rPr>
      </w:pPr>
      <w:r>
        <w:rPr>
          <w:noProof/>
        </w:rPr>
        <w:t>7.</w:t>
      </w:r>
      <w:r>
        <w:rPr>
          <w:noProof/>
        </w:rPr>
        <w:tab/>
        <w:t>Всяка страна може да прилага процедурите за консултации и уреждане на спорове по глава 21 за въпросите, попадащи в обхвата на настоящото приложение, при условията и в съответствие със съответните разпоредби на глава 6.</w:t>
      </w:r>
    </w:p>
    <w:p>
      <w:pPr>
        <w:ind w:left="567" w:hanging="567"/>
        <w:rPr>
          <w:noProof/>
        </w:rPr>
      </w:pPr>
    </w:p>
    <w:p>
      <w:pPr>
        <w:ind w:left="567" w:hanging="567"/>
        <w:rPr>
          <w:noProof/>
        </w:rPr>
      </w:pPr>
    </w:p>
    <w:p>
      <w:pPr>
        <w:ind w:left="567" w:hanging="567"/>
        <w:jc w:val="center"/>
        <w:rPr>
          <w:noProof/>
        </w:rPr>
      </w:pPr>
    </w:p>
    <w:sectPr>
      <w:headerReference w:type="even" r:id="rId16"/>
      <w:headerReference w:type="default" r:id="rId17"/>
      <w:footerReference w:type="even" r:id="rId18"/>
      <w:footerReference w:type="default" r:id="rId19"/>
      <w:headerReference w:type="first" r:id="rId20"/>
      <w:footerReference w:type="first" r:id="rId21"/>
      <w:footnotePr>
        <w:numRestart w:val="eachPage"/>
      </w:footnotePr>
      <w:endnotePr>
        <w:numFmt w:val="decimal"/>
      </w:endnotePr>
      <w:pgSz w:w="11907" w:h="16840" w:code="9"/>
      <w:pgMar w:top="1134" w:right="1134" w:bottom="1134" w:left="1134" w:header="1134" w:footer="1134" w:gutter="0"/>
      <w:pgNumType w:start="1"/>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A0E26E" w15:done="0"/>
  <w15:commentEx w15:paraId="16CD79B3" w15:done="0"/>
  <w15:commentEx w15:paraId="60A2A6B5" w15:done="0"/>
  <w15:commentEx w15:paraId="7D17EFB5" w15:done="0"/>
  <w15:commentEx w15:paraId="65A3BFAD" w15:done="0"/>
  <w15:commentEx w15:paraId="364CEA68" w15:done="0"/>
  <w15:commentEx w15:paraId="740E102D" w15:done="0"/>
  <w15:commentEx w15:paraId="2D8BD60F" w15:done="0"/>
  <w15:commentEx w15:paraId="5E5F420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¹ÙÅÁ">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fldChar w:fldCharType="begin"/>
    </w:r>
    <w:r>
      <w:instrText>MACROBUTTON Nomacro &amp;amp;</w:instrText>
    </w:r>
    <w:r>
      <w:fldChar w:fldCharType="end"/>
    </w:r>
    <w:r>
      <w:t xml:space="preserve">/en </w:t>
    </w:r>
    <w:r>
      <w:fldChar w:fldCharType="begin"/>
    </w:r>
    <w:r>
      <w:instrText xml:space="preserve"> PAGE  \* MERGEFORMAT </w:instrText>
    </w:r>
    <w:r>
      <w:fldChar w:fldCharType="separate"/>
    </w:r>
    <w:r>
      <w:rPr>
        <w:noProof/>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ootnoteText"/>
      </w:pPr>
      <w:r>
        <w:separator/>
      </w:r>
    </w:p>
  </w:footnote>
  <w:footnote w:type="continuationSeparator" w:id="0">
    <w:p>
      <w:pPr>
        <w:pStyle w:val="FootnoteText"/>
      </w:pPr>
      <w:r>
        <w:separator/>
      </w:r>
    </w:p>
  </w:footnote>
  <w:footnote w:id="1">
    <w:p>
      <w:pPr>
        <w:pStyle w:val="FootnoteText"/>
        <w:rPr>
          <w:szCs w:val="24"/>
          <w:lang w:eastAsia="ja-JP"/>
        </w:rPr>
      </w:pPr>
      <w:r>
        <w:rPr>
          <w:rStyle w:val="FootnoteReference"/>
          <w:b w:val="0"/>
        </w:rPr>
        <w:footnoteRef/>
      </w:r>
      <w:r>
        <w:tab/>
        <w:t>За по-голяма сигурност, ако дадено изискване за промяна на тарифно класиране предвижда изключение от промяната за някои глави, позиции или подпозиции, нито един от материалите без произход от посочените глави, позиции или подпозиции не може да се използва поотделно или в комбинация с други материали.</w:t>
      </w:r>
    </w:p>
  </w:footnote>
  <w:footnote w:id="2">
    <w:p>
      <w:pPr>
        <w:pStyle w:val="FootnoteText"/>
        <w:tabs>
          <w:tab w:val="clear" w:pos="567"/>
        </w:tabs>
      </w:pPr>
      <w:r>
        <w:rPr>
          <w:rStyle w:val="FootnoteReference"/>
          <w:b w:val="0"/>
        </w:rPr>
        <w:footnoteRef/>
      </w:r>
      <w:r>
        <w:tab/>
        <w:t>За продуктите от подпозиции 7007.11 и 7007.21 вж. също допълнение 3-Б-1.</w:t>
      </w:r>
    </w:p>
  </w:footnote>
  <w:footnote w:id="3">
    <w:p>
      <w:pPr>
        <w:pStyle w:val="FootnoteText"/>
      </w:pPr>
      <w:r>
        <w:rPr>
          <w:rStyle w:val="FootnoteReference"/>
          <w:b w:val="0"/>
        </w:rPr>
        <w:footnoteRef/>
      </w:r>
      <w:r>
        <w:tab/>
        <w:t>За позиции 84.07—84.08 вж. също допълнение 3-Б-1.</w:t>
      </w:r>
    </w:p>
  </w:footnote>
  <w:footnote w:id="4">
    <w:p>
      <w:pPr>
        <w:pStyle w:val="FootnoteText"/>
      </w:pPr>
      <w:r>
        <w:rPr>
          <w:rStyle w:val="FootnoteReference"/>
          <w:b w:val="0"/>
        </w:rPr>
        <w:footnoteRef/>
      </w:r>
      <w:r>
        <w:tab/>
        <w:t>За позиции 87.01—87.07 вж. също допълнение 3-Б-1.</w:t>
      </w:r>
    </w:p>
  </w:footnote>
  <w:footnote w:id="5">
    <w:p>
      <w:pPr>
        <w:pStyle w:val="FootnoteText"/>
      </w:pPr>
      <w:r>
        <w:rPr>
          <w:rStyle w:val="FootnoteReference"/>
          <w:b w:val="0"/>
        </w:rPr>
        <w:footnoteRef/>
      </w:r>
      <w:r>
        <w:tab/>
        <w:t>За позиция 87.08 вж. също допълнение 3-Б-1.</w:t>
      </w:r>
    </w:p>
  </w:footnote>
  <w:footnote w:id="6">
    <w:p>
      <w:pPr>
        <w:pStyle w:val="FootnoteText"/>
      </w:pPr>
      <w:r>
        <w:rPr>
          <w:rStyle w:val="FootnoteReference"/>
          <w:b w:val="0"/>
        </w:rPr>
        <w:t>1)</w:t>
      </w:r>
      <w:r>
        <w:t xml:space="preserve"> </w:t>
      </w:r>
      <w:r>
        <w:tab/>
        <w:t>Когато в колона (i) е включено конкретно описание на даден материал, свързаният с него производствен процес от колона (ii) се прилага само за този материал.</w:t>
      </w:r>
    </w:p>
  </w:footnote>
  <w:footnote w:id="7">
    <w:p>
      <w:pPr>
        <w:pStyle w:val="FootnoteText"/>
      </w:pPr>
      <w:r>
        <w:rPr>
          <w:rStyle w:val="FootnoteReference"/>
          <w:b w:val="0"/>
        </w:rPr>
        <w:t>1)</w:t>
      </w:r>
      <w:r>
        <w:t xml:space="preserve"> </w:t>
      </w:r>
      <w:r>
        <w:tab/>
        <w:t>Когато в колона (i) е включено конкретно описание на даден материал, свързаният с него производствен процес от колона (ii) се прилага само за този материал.</w:t>
      </w:r>
    </w:p>
  </w:footnote>
  <w:footnote w:id="8">
    <w:p>
      <w:pPr>
        <w:pStyle w:val="FootnoteText"/>
        <w:rPr>
          <w:lang w:eastAsia="ja-JP"/>
        </w:rPr>
      </w:pPr>
      <w:r>
        <w:rPr>
          <w:rStyle w:val="FootnoteReference"/>
          <w:b w:val="0"/>
        </w:rPr>
        <w:t>2)</w:t>
      </w:r>
      <w:r>
        <w:t xml:space="preserve"> </w:t>
      </w:r>
      <w:r>
        <w:tab/>
        <w:t>За целите на настоящия раздел „необработена каросерия“ означава каросерия, в която металните компоненти са сглобени заедно преди боядисването; включително монтаж на:</w:t>
      </w:r>
    </w:p>
    <w:p>
      <w:pPr>
        <w:spacing w:line="240" w:lineRule="auto"/>
        <w:rPr>
          <w:lang w:eastAsia="ja-JP"/>
        </w:rPr>
      </w:pPr>
      <w:r>
        <w:tab/>
        <w:t>-- рама; и</w:t>
      </w:r>
    </w:p>
    <w:p>
      <w:pPr>
        <w:spacing w:line="240" w:lineRule="auto"/>
        <w:rPr>
          <w:lang w:eastAsia="ja-JP"/>
        </w:rPr>
      </w:pPr>
      <w:r>
        <w:tab/>
        <w:t>-- части за каросерия; и</w:t>
      </w:r>
    </w:p>
    <w:p>
      <w:pPr>
        <w:spacing w:line="240" w:lineRule="auto"/>
        <w:rPr>
          <w:lang w:eastAsia="ja-JP"/>
        </w:rPr>
      </w:pPr>
      <w:r>
        <w:tab/>
        <w:t>с изключение на монтаж в конструкцията на:</w:t>
      </w:r>
    </w:p>
    <w:p>
      <w:pPr>
        <w:spacing w:line="240" w:lineRule="auto"/>
        <w:rPr>
          <w:lang w:eastAsia="ja-JP"/>
        </w:rPr>
      </w:pPr>
      <w:r>
        <w:tab/>
        <w:t>-- двигателя;</w:t>
      </w:r>
    </w:p>
    <w:p>
      <w:pPr>
        <w:spacing w:line="240" w:lineRule="auto"/>
        <w:rPr>
          <w:lang w:eastAsia="ja-JP"/>
        </w:rPr>
      </w:pPr>
      <w:r>
        <w:tab/>
        <w:t>-- компоненти на шасито или декоративни компоненти (стъкло, седалки, тапицерия, електроника и др.); или</w:t>
      </w:r>
    </w:p>
    <w:p>
      <w:pPr>
        <w:pStyle w:val="FootnoteText"/>
      </w:pPr>
      <w:r>
        <w:tab/>
        <w:t>-- движещи се части (врати, багажник, капак на двигателя и калници).</w:t>
      </w:r>
    </w:p>
  </w:footnote>
  <w:footnote w:id="9">
    <w:p>
      <w:pPr>
        <w:pStyle w:val="FootnoteText"/>
        <w:rPr>
          <w:lang w:eastAsia="ja-JP"/>
        </w:rPr>
      </w:pPr>
      <w:r>
        <w:rPr>
          <w:rStyle w:val="FootnoteReference"/>
          <w:b w:val="0"/>
        </w:rPr>
        <w:t>3)</w:t>
      </w:r>
      <w:r>
        <w:t xml:space="preserve"> </w:t>
      </w:r>
      <w:r>
        <w:tab/>
        <w:t>За да се приложи правилото за свързания производствен процес:</w:t>
      </w:r>
    </w:p>
    <w:p>
      <w:pPr>
        <w:pStyle w:val="FootnoteText"/>
        <w:tabs>
          <w:tab w:val="clear" w:pos="567"/>
        </w:tabs>
        <w:ind w:left="1134"/>
        <w:rPr>
          <w:lang w:eastAsia="ja-JP"/>
        </w:rPr>
      </w:pPr>
      <w:r>
        <w:t>а)</w:t>
      </w:r>
      <w:r>
        <w:tab/>
        <w:t>изброените по-долу части на необработена каросерия, доколкото те са съставни части на необработената каросерия, трябва да бъдат изработени от стомана:</w:t>
      </w:r>
    </w:p>
    <w:p>
      <w:pPr>
        <w:pStyle w:val="FootnoteText"/>
        <w:ind w:left="1701"/>
        <w:rPr>
          <w:szCs w:val="24"/>
          <w:lang w:eastAsia="ja-JP"/>
        </w:rPr>
      </w:pPr>
      <w:r>
        <w:t>-</w:t>
      </w:r>
      <w:r>
        <w:tab/>
        <w:t>предна, средна и задна колонки или равностойна част;</w:t>
      </w:r>
    </w:p>
    <w:p>
      <w:pPr>
        <w:pStyle w:val="FootnoteText"/>
        <w:ind w:left="1701"/>
        <w:rPr>
          <w:szCs w:val="24"/>
          <w:lang w:eastAsia="ja-JP"/>
        </w:rPr>
      </w:pPr>
      <w:r>
        <w:t>-</w:t>
      </w:r>
      <w:r>
        <w:tab/>
        <w:t>надлъжни греди на рамата или равностойна част;</w:t>
      </w:r>
    </w:p>
    <w:p>
      <w:pPr>
        <w:pStyle w:val="FootnoteText"/>
        <w:ind w:left="1701"/>
        <w:rPr>
          <w:szCs w:val="24"/>
          <w:lang w:eastAsia="ja-JP"/>
        </w:rPr>
      </w:pPr>
      <w:r>
        <w:t>-</w:t>
      </w:r>
      <w:r>
        <w:tab/>
        <w:t>напречни гради на рамата или равностойна част;</w:t>
      </w:r>
    </w:p>
    <w:p>
      <w:pPr>
        <w:pStyle w:val="FootnoteText"/>
        <w:ind w:left="1701"/>
        <w:rPr>
          <w:szCs w:val="24"/>
          <w:lang w:eastAsia="ja-JP"/>
        </w:rPr>
      </w:pPr>
      <w:r>
        <w:t>-</w:t>
      </w:r>
      <w:r>
        <w:tab/>
        <w:t>надлъжни подови прагове или равностойна част;</w:t>
      </w:r>
    </w:p>
    <w:p>
      <w:pPr>
        <w:pStyle w:val="FootnoteText"/>
        <w:ind w:left="1701"/>
        <w:rPr>
          <w:szCs w:val="24"/>
          <w:lang w:eastAsia="ja-JP"/>
        </w:rPr>
      </w:pPr>
      <w:r>
        <w:t>-</w:t>
      </w:r>
      <w:r>
        <w:tab/>
        <w:t>вътрешна стена на средната стойка на вратата или равностойна част;</w:t>
      </w:r>
    </w:p>
    <w:p>
      <w:pPr>
        <w:pStyle w:val="FootnoteText"/>
        <w:ind w:left="1701"/>
        <w:rPr>
          <w:szCs w:val="24"/>
          <w:lang w:eastAsia="ja-JP"/>
        </w:rPr>
      </w:pPr>
      <w:r>
        <w:t>-</w:t>
      </w:r>
      <w:r>
        <w:tab/>
        <w:t>надлъжни покривни прагове или равностойна част;</w:t>
      </w:r>
    </w:p>
    <w:p>
      <w:pPr>
        <w:pStyle w:val="FootnoteText"/>
        <w:ind w:left="1701"/>
        <w:rPr>
          <w:szCs w:val="24"/>
          <w:lang w:eastAsia="ja-JP"/>
        </w:rPr>
      </w:pPr>
      <w:r>
        <w:t>-</w:t>
      </w:r>
      <w:r>
        <w:tab/>
        <w:t>носеща рамка на арматурното табло или равностойна част;</w:t>
      </w:r>
    </w:p>
    <w:p>
      <w:pPr>
        <w:pStyle w:val="FootnoteText"/>
        <w:ind w:left="1701"/>
        <w:rPr>
          <w:szCs w:val="24"/>
          <w:lang w:eastAsia="ja-JP"/>
        </w:rPr>
      </w:pPr>
      <w:r>
        <w:t>-</w:t>
      </w:r>
      <w:r>
        <w:tab/>
        <w:t>усилващи рамки на покрива или равностойна част;</w:t>
      </w:r>
    </w:p>
    <w:p>
      <w:pPr>
        <w:pStyle w:val="FootnoteText"/>
        <w:ind w:left="1701"/>
        <w:rPr>
          <w:szCs w:val="24"/>
          <w:lang w:eastAsia="ja-JP"/>
        </w:rPr>
      </w:pPr>
      <w:r>
        <w:t>-</w:t>
      </w:r>
      <w:r>
        <w:tab/>
        <w:t>задна стена или равностойна част;</w:t>
      </w:r>
    </w:p>
    <w:p>
      <w:pPr>
        <w:pStyle w:val="FootnoteText"/>
        <w:ind w:left="1701"/>
        <w:rPr>
          <w:szCs w:val="24"/>
          <w:lang w:eastAsia="ja-JP"/>
        </w:rPr>
      </w:pPr>
      <w:r>
        <w:t>-</w:t>
      </w:r>
      <w:r>
        <w:tab/>
        <w:t>пожарна преграда или равностойна част;</w:t>
      </w:r>
    </w:p>
    <w:p>
      <w:pPr>
        <w:pStyle w:val="FootnoteText"/>
        <w:ind w:left="1701"/>
        <w:rPr>
          <w:szCs w:val="24"/>
          <w:lang w:eastAsia="ja-JP"/>
        </w:rPr>
      </w:pPr>
      <w:r>
        <w:t>-</w:t>
      </w:r>
      <w:r>
        <w:tab/>
        <w:t>греди за броня или равностойна част; и</w:t>
      </w:r>
    </w:p>
    <w:p>
      <w:pPr>
        <w:pStyle w:val="FootnoteText"/>
        <w:ind w:left="1701"/>
        <w:rPr>
          <w:szCs w:val="24"/>
          <w:lang w:eastAsia="ja-JP"/>
        </w:rPr>
      </w:pPr>
      <w:r>
        <w:t>-</w:t>
      </w:r>
      <w:r>
        <w:tab/>
        <w:t>дъно на каросерията или равностойна част; и</w:t>
      </w:r>
    </w:p>
    <w:p>
      <w:pPr>
        <w:pStyle w:val="FootnoteText"/>
        <w:ind w:left="1134" w:hanging="1134"/>
      </w:pPr>
      <w:r>
        <w:tab/>
        <w:t>б)</w:t>
      </w:r>
      <w:r>
        <w:tab/>
        <w:t>частите или комбинациите от части, независимо от наименованието им, доколкото те изпълняват същите функции като частите, посочени по-горе, трябва също да бъдат изработени от стомана.</w:t>
      </w:r>
    </w:p>
  </w:footnote>
  <w:footnote w:id="10">
    <w:p>
      <w:pPr>
        <w:pStyle w:val="FootnoteText"/>
      </w:pPr>
      <w:r>
        <w:rPr>
          <w:rStyle w:val="FootnoteReference"/>
          <w:b w:val="0"/>
        </w:rPr>
        <w:t>1</w:t>
      </w:r>
      <w:r>
        <w:rPr>
          <w:b/>
        </w:rPr>
        <w:t xml:space="preserve"> </w:t>
      </w:r>
      <w:r>
        <w:tab/>
        <w:t>Когато в колона (i) е включено конкретно описание на даден материал, свързаният с него производствен процес от колона (ii) се прилага само за този материал.</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4">
    <w:nsid w:val="0CDA2F71"/>
    <w:multiLevelType w:val="singleLevel"/>
    <w:tmpl w:val="29C487D4"/>
    <w:lvl w:ilvl="0">
      <w:start w:val="1"/>
      <w:numFmt w:val="bullet"/>
      <w:lvlRestart w:val="0"/>
      <w:pStyle w:val="Tiret2"/>
      <w:lvlText w:val="–"/>
      <w:lvlJc w:val="left"/>
      <w:pPr>
        <w:tabs>
          <w:tab w:val="num" w:pos="1984"/>
        </w:tabs>
        <w:ind w:left="1984" w:hanging="567"/>
      </w:pPr>
    </w:lvl>
  </w:abstractNum>
  <w:abstractNum w:abstractNumId="5">
    <w:nsid w:val="11EC3AFC"/>
    <w:multiLevelType w:val="singleLevel"/>
    <w:tmpl w:val="D1B6C77A"/>
    <w:lvl w:ilvl="0">
      <w:start w:val="1"/>
      <w:numFmt w:val="decimal"/>
      <w:lvlRestart w:val="0"/>
      <w:pStyle w:val="Considrant"/>
      <w:lvlText w:val="(%1)"/>
      <w:lvlJc w:val="left"/>
      <w:pPr>
        <w:tabs>
          <w:tab w:val="num" w:pos="709"/>
        </w:tabs>
        <w:ind w:left="709" w:hanging="709"/>
      </w:pPr>
      <w:rPr>
        <w:rFonts w:cs="Times New Roman"/>
      </w:rPr>
    </w:lvl>
  </w:abstractNum>
  <w:abstractNum w:abstractNumId="6">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7">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8">
    <w:nsid w:val="14B23408"/>
    <w:multiLevelType w:val="multilevel"/>
    <w:tmpl w:val="0419001D"/>
    <w:styleLink w:val="Style3"/>
    <w:lvl w:ilvl="0">
      <w:start w:val="1"/>
      <w:numFmt w:val="lowerRoman"/>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16B13049"/>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1BFB2485"/>
    <w:multiLevelType w:val="multilevel"/>
    <w:tmpl w:val="100AACDE"/>
    <w:styleLink w:val="Style2"/>
    <w:lvl w:ilvl="0">
      <w:start w:val="1"/>
      <w:numFmt w:val="lowerLetter"/>
      <w:lvlText w:val="%1)"/>
      <w:lvlJc w:val="left"/>
      <w:pPr>
        <w:tabs>
          <w:tab w:val="num" w:pos="2137"/>
        </w:tabs>
        <w:ind w:left="2137" w:hanging="360"/>
      </w:pPr>
      <w:rPr>
        <w:rFonts w:cs="Times New Roman" w:hint="default"/>
      </w:rPr>
    </w:lvl>
    <w:lvl w:ilvl="1">
      <w:start w:val="1"/>
      <w:numFmt w:val="lowerLetter"/>
      <w:lvlText w:val="%2."/>
      <w:lvlJc w:val="left"/>
      <w:pPr>
        <w:tabs>
          <w:tab w:val="num" w:pos="2857"/>
        </w:tabs>
        <w:ind w:left="2857" w:hanging="360"/>
      </w:pPr>
      <w:rPr>
        <w:rFonts w:cs="Times New Roman"/>
      </w:rPr>
    </w:lvl>
    <w:lvl w:ilvl="2">
      <w:start w:val="1"/>
      <w:numFmt w:val="lowerRoman"/>
      <w:lvlText w:val="%3."/>
      <w:lvlJc w:val="right"/>
      <w:pPr>
        <w:tabs>
          <w:tab w:val="num" w:pos="3577"/>
        </w:tabs>
        <w:ind w:left="3577" w:hanging="180"/>
      </w:pPr>
      <w:rPr>
        <w:rFonts w:cs="Times New Roman"/>
      </w:rPr>
    </w:lvl>
    <w:lvl w:ilvl="3">
      <w:start w:val="1"/>
      <w:numFmt w:val="decimal"/>
      <w:lvlText w:val="%4."/>
      <w:lvlJc w:val="left"/>
      <w:pPr>
        <w:tabs>
          <w:tab w:val="num" w:pos="4297"/>
        </w:tabs>
        <w:ind w:left="4297" w:hanging="360"/>
      </w:pPr>
      <w:rPr>
        <w:rFonts w:cs="Times New Roman"/>
      </w:rPr>
    </w:lvl>
    <w:lvl w:ilvl="4">
      <w:start w:val="1"/>
      <w:numFmt w:val="lowerLetter"/>
      <w:lvlText w:val="%5."/>
      <w:lvlJc w:val="left"/>
      <w:pPr>
        <w:tabs>
          <w:tab w:val="num" w:pos="5017"/>
        </w:tabs>
        <w:ind w:left="5017" w:hanging="360"/>
      </w:pPr>
      <w:rPr>
        <w:rFonts w:cs="Times New Roman"/>
      </w:rPr>
    </w:lvl>
    <w:lvl w:ilvl="5">
      <w:start w:val="1"/>
      <w:numFmt w:val="lowerRoman"/>
      <w:lvlText w:val="%6."/>
      <w:lvlJc w:val="right"/>
      <w:pPr>
        <w:tabs>
          <w:tab w:val="num" w:pos="5737"/>
        </w:tabs>
        <w:ind w:left="5737" w:hanging="180"/>
      </w:pPr>
      <w:rPr>
        <w:rFonts w:cs="Times New Roman"/>
      </w:rPr>
    </w:lvl>
    <w:lvl w:ilvl="6">
      <w:start w:val="1"/>
      <w:numFmt w:val="decimal"/>
      <w:lvlText w:val="%7."/>
      <w:lvlJc w:val="left"/>
      <w:pPr>
        <w:tabs>
          <w:tab w:val="num" w:pos="6457"/>
        </w:tabs>
        <w:ind w:left="6457" w:hanging="360"/>
      </w:pPr>
      <w:rPr>
        <w:rFonts w:cs="Times New Roman"/>
      </w:rPr>
    </w:lvl>
    <w:lvl w:ilvl="7">
      <w:start w:val="1"/>
      <w:numFmt w:val="lowerLetter"/>
      <w:lvlText w:val="%8."/>
      <w:lvlJc w:val="left"/>
      <w:pPr>
        <w:tabs>
          <w:tab w:val="num" w:pos="7177"/>
        </w:tabs>
        <w:ind w:left="7177" w:hanging="360"/>
      </w:pPr>
      <w:rPr>
        <w:rFonts w:cs="Times New Roman"/>
      </w:rPr>
    </w:lvl>
    <w:lvl w:ilvl="8">
      <w:start w:val="1"/>
      <w:numFmt w:val="lowerRoman"/>
      <w:lvlText w:val="%9."/>
      <w:lvlJc w:val="right"/>
      <w:pPr>
        <w:tabs>
          <w:tab w:val="num" w:pos="7897"/>
        </w:tabs>
        <w:ind w:left="7897" w:hanging="180"/>
      </w:pPr>
      <w:rPr>
        <w:rFonts w:cs="Times New Roman"/>
      </w:rPr>
    </w:lvl>
  </w:abstractNum>
  <w:abstractNum w:abstractNumId="1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2">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3">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4">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5">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6">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7">
    <w:nsid w:val="2F1B6DD0"/>
    <w:multiLevelType w:val="multilevel"/>
    <w:tmpl w:val="04090023"/>
    <w:styleLink w:val="ArticleSection"/>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8">
    <w:nsid w:val="31E25C16"/>
    <w:multiLevelType w:val="hybridMultilevel"/>
    <w:tmpl w:val="F028B99E"/>
    <w:lvl w:ilvl="0" w:tplc="C20846BA">
      <w:numFmt w:val="bullet"/>
      <w:lvlText w:val="-"/>
      <w:lvlJc w:val="left"/>
      <w:pPr>
        <w:ind w:left="360" w:hanging="360"/>
      </w:pPr>
      <w:rPr>
        <w:rFonts w:ascii="Times New Roman" w:eastAsia="MS Mincho"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32F50C4"/>
    <w:multiLevelType w:val="singleLevel"/>
    <w:tmpl w:val="CF7C6E98"/>
    <w:lvl w:ilvl="0">
      <w:start w:val="1"/>
      <w:numFmt w:val="bullet"/>
      <w:pStyle w:val="Tiret1"/>
      <w:lvlText w:val="–"/>
      <w:lvlJc w:val="left"/>
      <w:pPr>
        <w:tabs>
          <w:tab w:val="num" w:pos="1417"/>
        </w:tabs>
        <w:ind w:left="1417" w:hanging="567"/>
      </w:pPr>
    </w:lvl>
  </w:abstractNum>
  <w:abstractNum w:abstractNumId="20">
    <w:nsid w:val="33CE1D55"/>
    <w:multiLevelType w:val="hybridMultilevel"/>
    <w:tmpl w:val="02DE5778"/>
    <w:name w:val="LegalNumParListTemplate3"/>
    <w:lvl w:ilvl="0" w:tplc="D49AC38C">
      <w:start w:val="1"/>
      <w:numFmt w:val="decimal"/>
      <w:pStyle w:val="LegalNumPar"/>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2">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3">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4">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5">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7">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FF47F3A"/>
    <w:multiLevelType w:val="hybridMultilevel"/>
    <w:tmpl w:val="4C0497EC"/>
    <w:lvl w:ilvl="0" w:tplc="4DF08418">
      <w:numFmt w:val="bullet"/>
      <w:lvlText w:val="-"/>
      <w:lvlJc w:val="left"/>
      <w:pPr>
        <w:ind w:left="360" w:hanging="360"/>
      </w:pPr>
      <w:rPr>
        <w:rFonts w:ascii="Calibri" w:eastAsiaTheme="minorEastAsia" w:hAnsi="Calibri"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2">
    <w:nsid w:val="65D72AF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4">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5">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6">
    <w:nsid w:val="67EC134D"/>
    <w:multiLevelType w:val="singleLevel"/>
    <w:tmpl w:val="C9963BB4"/>
    <w:name w:val="List Dash"/>
    <w:lvl w:ilvl="0">
      <w:start w:val="1"/>
      <w:numFmt w:val="bullet"/>
      <w:pStyle w:val="Tiret3"/>
      <w:lvlText w:val="–"/>
      <w:lvlJc w:val="left"/>
      <w:pPr>
        <w:tabs>
          <w:tab w:val="num" w:pos="2551"/>
        </w:tabs>
        <w:ind w:left="2551" w:hanging="567"/>
      </w:pPr>
    </w:lvl>
  </w:abstractNum>
  <w:abstractNum w:abstractNumId="37">
    <w:nsid w:val="6DE00985"/>
    <w:multiLevelType w:val="multilevel"/>
    <w:tmpl w:val="F078B908"/>
    <w:styleLink w:val="Style1"/>
    <w:lvl w:ilvl="0">
      <w:start w:val="1"/>
      <w:numFmt w:val="lowerRoman"/>
      <w:lvlText w:val="%1)"/>
      <w:lvlJc w:val="left"/>
      <w:pPr>
        <w:tabs>
          <w:tab w:val="num" w:pos="2137"/>
        </w:tabs>
        <w:ind w:left="2137" w:hanging="360"/>
      </w:pPr>
      <w:rPr>
        <w:rFonts w:cs="Times New Roman"/>
      </w:rPr>
    </w:lvl>
    <w:lvl w:ilvl="1">
      <w:start w:val="1"/>
      <w:numFmt w:val="lowerLetter"/>
      <w:lvlText w:val="%2."/>
      <w:lvlJc w:val="left"/>
      <w:pPr>
        <w:tabs>
          <w:tab w:val="num" w:pos="2857"/>
        </w:tabs>
        <w:ind w:left="2857" w:hanging="360"/>
      </w:pPr>
      <w:rPr>
        <w:rFonts w:cs="Times New Roman"/>
      </w:rPr>
    </w:lvl>
    <w:lvl w:ilvl="2">
      <w:start w:val="1"/>
      <w:numFmt w:val="lowerRoman"/>
      <w:lvlText w:val="%3."/>
      <w:lvlJc w:val="right"/>
      <w:pPr>
        <w:tabs>
          <w:tab w:val="num" w:pos="3577"/>
        </w:tabs>
        <w:ind w:left="3577" w:hanging="180"/>
      </w:pPr>
      <w:rPr>
        <w:rFonts w:cs="Times New Roman"/>
      </w:rPr>
    </w:lvl>
    <w:lvl w:ilvl="3">
      <w:start w:val="1"/>
      <w:numFmt w:val="decimal"/>
      <w:lvlText w:val="%4."/>
      <w:lvlJc w:val="left"/>
      <w:pPr>
        <w:tabs>
          <w:tab w:val="num" w:pos="4297"/>
        </w:tabs>
        <w:ind w:left="4297" w:hanging="360"/>
      </w:pPr>
      <w:rPr>
        <w:rFonts w:cs="Times New Roman"/>
      </w:rPr>
    </w:lvl>
    <w:lvl w:ilvl="4">
      <w:start w:val="1"/>
      <w:numFmt w:val="lowerLetter"/>
      <w:lvlText w:val="%5."/>
      <w:lvlJc w:val="left"/>
      <w:pPr>
        <w:tabs>
          <w:tab w:val="num" w:pos="5017"/>
        </w:tabs>
        <w:ind w:left="5017" w:hanging="360"/>
      </w:pPr>
      <w:rPr>
        <w:rFonts w:cs="Times New Roman"/>
      </w:rPr>
    </w:lvl>
    <w:lvl w:ilvl="5">
      <w:start w:val="1"/>
      <w:numFmt w:val="lowerRoman"/>
      <w:lvlText w:val="%6."/>
      <w:lvlJc w:val="right"/>
      <w:pPr>
        <w:tabs>
          <w:tab w:val="num" w:pos="5737"/>
        </w:tabs>
        <w:ind w:left="5737" w:hanging="180"/>
      </w:pPr>
      <w:rPr>
        <w:rFonts w:cs="Times New Roman"/>
      </w:rPr>
    </w:lvl>
    <w:lvl w:ilvl="6">
      <w:start w:val="1"/>
      <w:numFmt w:val="decimal"/>
      <w:lvlText w:val="%7."/>
      <w:lvlJc w:val="left"/>
      <w:pPr>
        <w:tabs>
          <w:tab w:val="num" w:pos="6457"/>
        </w:tabs>
        <w:ind w:left="6457" w:hanging="360"/>
      </w:pPr>
      <w:rPr>
        <w:rFonts w:cs="Times New Roman"/>
      </w:rPr>
    </w:lvl>
    <w:lvl w:ilvl="7">
      <w:start w:val="1"/>
      <w:numFmt w:val="lowerLetter"/>
      <w:lvlText w:val="%8."/>
      <w:lvlJc w:val="left"/>
      <w:pPr>
        <w:tabs>
          <w:tab w:val="num" w:pos="7177"/>
        </w:tabs>
        <w:ind w:left="7177" w:hanging="360"/>
      </w:pPr>
      <w:rPr>
        <w:rFonts w:cs="Times New Roman"/>
      </w:rPr>
    </w:lvl>
    <w:lvl w:ilvl="8">
      <w:start w:val="1"/>
      <w:numFmt w:val="lowerRoman"/>
      <w:lvlText w:val="%9."/>
      <w:lvlJc w:val="right"/>
      <w:pPr>
        <w:tabs>
          <w:tab w:val="num" w:pos="7897"/>
        </w:tabs>
        <w:ind w:left="7897" w:hanging="180"/>
      </w:pPr>
      <w:rPr>
        <w:rFonts w:cs="Times New Roman"/>
      </w:rPr>
    </w:lvl>
  </w:abstractNum>
  <w:abstractNum w:abstractNumId="38">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9">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0">
    <w:nsid w:val="712154A4"/>
    <w:multiLevelType w:val="singleLevel"/>
    <w:tmpl w:val="99F26DBE"/>
    <w:lvl w:ilvl="0">
      <w:start w:val="1"/>
      <w:numFmt w:val="bullet"/>
      <w:pStyle w:val="Tiret4"/>
      <w:lvlText w:val="–"/>
      <w:lvlJc w:val="left"/>
      <w:pPr>
        <w:tabs>
          <w:tab w:val="num" w:pos="3118"/>
        </w:tabs>
        <w:ind w:left="3118" w:hanging="567"/>
      </w:pPr>
    </w:lvl>
  </w:abstractNum>
  <w:abstractNum w:abstractNumId="4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2">
    <w:nsid w:val="7BE66D97"/>
    <w:multiLevelType w:val="singleLevel"/>
    <w:tmpl w:val="AAB21E0E"/>
    <w:lvl w:ilvl="0">
      <w:start w:val="1"/>
      <w:numFmt w:val="bullet"/>
      <w:pStyle w:val="Tiret0"/>
      <w:lvlText w:val="–"/>
      <w:lvlJc w:val="left"/>
      <w:pPr>
        <w:tabs>
          <w:tab w:val="num" w:pos="850"/>
        </w:tabs>
        <w:ind w:left="850" w:hanging="850"/>
      </w:pPr>
    </w:lvl>
  </w:abstractNum>
  <w:abstractNum w:abstractNumId="43">
    <w:nsid w:val="7BE95D7F"/>
    <w:multiLevelType w:val="multilevel"/>
    <w:tmpl w:val="5BCC05B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numFmt w:val="bullet"/>
      <w:pStyle w:val="Point1letter"/>
      <w:lvlText w:val="-"/>
      <w:lvlJc w:val="left"/>
      <w:pPr>
        <w:tabs>
          <w:tab w:val="num" w:pos="1417"/>
        </w:tabs>
        <w:ind w:left="1417" w:hanging="567"/>
      </w:pPr>
      <w:rPr>
        <w:rFonts w:ascii="Times New Roman" w:eastAsia="Times New Roman" w:hAnsi="Times New Roman" w:cs="Times New Roman"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16"/>
  </w:num>
  <w:num w:numId="2">
    <w:abstractNumId w:val="23"/>
  </w:num>
  <w:num w:numId="3">
    <w:abstractNumId w:val="41"/>
  </w:num>
  <w:num w:numId="4">
    <w:abstractNumId w:val="11"/>
  </w:num>
  <w:num w:numId="5">
    <w:abstractNumId w:val="26"/>
  </w:num>
  <w:num w:numId="6">
    <w:abstractNumId w:val="21"/>
  </w:num>
  <w:num w:numId="7">
    <w:abstractNumId w:val="24"/>
  </w:num>
  <w:num w:numId="8">
    <w:abstractNumId w:val="38"/>
  </w:num>
  <w:num w:numId="9">
    <w:abstractNumId w:val="15"/>
  </w:num>
  <w:num w:numId="10">
    <w:abstractNumId w:val="3"/>
  </w:num>
  <w:num w:numId="11">
    <w:abstractNumId w:val="12"/>
  </w:num>
  <w:num w:numId="12">
    <w:abstractNumId w:val="12"/>
  </w:num>
  <w:num w:numId="13">
    <w:abstractNumId w:val="12"/>
  </w:num>
  <w:num w:numId="14">
    <w:abstractNumId w:val="12"/>
  </w:num>
  <w:num w:numId="15">
    <w:abstractNumId w:val="18"/>
  </w:num>
  <w:num w:numId="16">
    <w:abstractNumId w:val="30"/>
  </w:num>
  <w:num w:numId="17">
    <w:abstractNumId w:val="1"/>
  </w:num>
  <w:num w:numId="18">
    <w:abstractNumId w:val="0"/>
  </w:num>
  <w:num w:numId="19">
    <w:abstractNumId w:val="31"/>
  </w:num>
  <w:num w:numId="20">
    <w:abstractNumId w:val="22"/>
  </w:num>
  <w:num w:numId="21">
    <w:abstractNumId w:val="14"/>
  </w:num>
  <w:num w:numId="22">
    <w:abstractNumId w:val="7"/>
  </w:num>
  <w:num w:numId="23">
    <w:abstractNumId w:val="6"/>
  </w:num>
  <w:num w:numId="24">
    <w:abstractNumId w:val="33"/>
  </w:num>
  <w:num w:numId="25">
    <w:abstractNumId w:val="35"/>
  </w:num>
  <w:num w:numId="26">
    <w:abstractNumId w:val="34"/>
  </w:num>
  <w:num w:numId="27">
    <w:abstractNumId w:val="39"/>
  </w:num>
  <w:num w:numId="28">
    <w:abstractNumId w:val="13"/>
  </w:num>
  <w:num w:numId="29">
    <w:abstractNumId w:val="25"/>
  </w:num>
  <w:num w:numId="30">
    <w:abstractNumId w:val="28"/>
  </w:num>
  <w:num w:numId="31">
    <w:abstractNumId w:val="27"/>
  </w:num>
  <w:num w:numId="32">
    <w:abstractNumId w:val="2"/>
  </w:num>
  <w:num w:numId="33">
    <w:abstractNumId w:val="29"/>
  </w:num>
  <w:num w:numId="34">
    <w:abstractNumId w:val="20"/>
  </w:num>
  <w:num w:numId="35">
    <w:abstractNumId w:val="4"/>
  </w:num>
  <w:num w:numId="36">
    <w:abstractNumId w:val="43"/>
  </w:num>
  <w:num w:numId="37">
    <w:abstractNumId w:val="32"/>
  </w:num>
  <w:num w:numId="38">
    <w:abstractNumId w:val="9"/>
  </w:num>
  <w:num w:numId="39">
    <w:abstractNumId w:val="17"/>
  </w:num>
  <w:num w:numId="40">
    <w:abstractNumId w:val="42"/>
  </w:num>
  <w:num w:numId="41">
    <w:abstractNumId w:val="19"/>
  </w:num>
  <w:num w:numId="42">
    <w:abstractNumId w:val="36"/>
  </w:num>
  <w:num w:numId="43">
    <w:abstractNumId w:val="40"/>
  </w:num>
  <w:num w:numId="44">
    <w:abstractNumId w:val="5"/>
  </w:num>
  <w:num w:numId="45">
    <w:abstractNumId w:val="37"/>
  </w:num>
  <w:num w:numId="46">
    <w:abstractNumId w:val="10"/>
  </w:num>
  <w:num w:numId="47">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dra Racinska">
    <w15:presenceInfo w15:providerId="None" w15:userId="Sandra Racins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drawingGridHorizontalSpacing w:val="567"/>
  <w:drawingGridVerticalSpacing w:val="1457"/>
  <w:displayHorizontalDrawingGridEvery w:val="17"/>
  <w:displayVerticalDrawingGridEvery w:val="10"/>
  <w:noPunctuationKerning/>
  <w:characterSpacingControl w:val="doNotCompress"/>
  <w:hdrShapeDefaults>
    <o:shapedefaults v:ext="edit" spidmax="69633"/>
  </w:hdrShapeDefaults>
  <w:footnotePr>
    <w:numRestart w:val="eachPage"/>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u1082?\u1098?\u1084?"/>
    <w:docVar w:name="LW_ANNEX_NBR_FIRST" w:val="3"/>
    <w:docVar w:name="LW_ANNEX_NBR_LAST" w:val="3"/>
    <w:docVar w:name="LW_ANNEX_UNIQUE" w:val="0"/>
    <w:docVar w:name="LW_CORRIGENDUM" w:val="&lt;UNUSED&gt;"/>
    <w:docVar w:name="LW_COVERPAGE_EXISTS" w:val="True"/>
    <w:docVar w:name="LW_COVERPAGE_GUID" w:val="406404A7-226F-438A-95D8-F03284D9D440"/>
    <w:docVar w:name="LW_COVERPAGE_TYPE" w:val="1"/>
    <w:docVar w:name="LW_CROSSREFERENCE" w:val="&lt;UNUSED&gt;"/>
    <w:docVar w:name="LW_DocType" w:val="_GENEN"/>
    <w:docVar w:name="LW_EMISSION" w:val="18.4.2018"/>
    <w:docVar w:name="LW_EMISSION_ISODATE" w:val="2018-04-18"/>
    <w:docVar w:name="LW_EMISSION_LOCATION" w:val="BRX"/>
    <w:docVar w:name="LW_EMISSION_PREFIX" w:val="Брюксел, "/>
    <w:docVar w:name="LW_EMISSION_SUFFIX" w:val="\u1075?."/>
    <w:docVar w:name="LW_ID_DOCTYPE_NONLW" w:val="CP-036"/>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CP" w:val="\u1079?\u1072? \u1087?\u1086?\u1076?\u1087?\u1080?\u1089?\u1074?\u1072?\u1085?\u1077?, \u1086?\u1090? \u1080?\u1084?\u1077?\u1090?\u1086? \u1085?\u1072? \u1045?\u1074?\u1088?\u1086?\u1087?\u1077?\u1081?\u1089?\u1082?\u1080?\u1103? \u1089?\u1098?\u1102?\u1079?, \u1085?\u1072? \u1057?\u1087?\u1086?\u1088?\u1072?\u1079?\u1091?\u1084?\u1077?\u1085?\u1080?\u1077? \u1079?\u1072? \u1080?\u1082?\u1086?\u1085?\u1086?\u1084?\u1080?\u1095?\u1077?\u1089?\u1082?\u1086? \u1087?\u1072?\u1088?\u1090?\u1085?\u1100?\u1086?\u1088?\u1089?\u1090?\u1074?\u1086? \u1084?\u1077?\u1078?\u1076?\u1091? \u1045?\u1074?\u1088?\u1086?\u1087?\u1077?\u1081?\u1089?\u1082?\u1080?\u1103? \u1089?\u1098?\u1102?\u1079? \u1080? \u1071?\u1087?\u1086?\u1085?\u1080?\u1103?"/>
    <w:docVar w:name="LW_PART_NBR" w:val="1"/>
    <w:docVar w:name="LW_PART_NBR_TOTAL" w:val="1"/>
    <w:docVar w:name="LW_REF.INST.NEW" w:val="COM"/>
    <w:docVar w:name="LW_REF.INST.NEW_ADOPTED" w:val="final"/>
    <w:docVar w:name="LW_REF.INST.NEW_TEXT" w:val="(2018) 19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u1055?\u1056?\u1048?\u1051?\u1054?\u1046?\u1045?\u1053?\u1048?\u1045?_x000b_"/>
    <w:docVar w:name="LW_TYPEACTEPRINCIPAL.CP" w:val="\u1087?\u1088?\u1077?\u1076?\u1083?\u1086?\u1078?\u1077?\u1085?\u1080?\u1077? \u1079?\u1072? \u1056?\u1077?\u1096?\u1077?\u1085?\u1080?\u1077? \u1085?\u1072? \u1057?\u1098?\u1074?\u1077?\u1090?\u1072?"/>
  </w:docVar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bg-BG"/>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uiPriority="99"/>
    <w:lsdException w:name="header" w:uiPriority="99"/>
    <w:lsdException w:name="footer" w:uiPriority="9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widowControl w:val="0"/>
      <w:spacing w:line="360" w:lineRule="auto"/>
    </w:pPr>
    <w:rPr>
      <w:sz w:val="24"/>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link w:val="EndnoteTextChar"/>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rPr>
  </w:style>
  <w:style w:type="paragraph" w:styleId="BalloonText">
    <w:name w:val="Balloon Text"/>
    <w:basedOn w:val="Normal"/>
    <w:link w:val="BalloonTextChar"/>
    <w:rPr>
      <w:rFonts w:ascii="Tahoma" w:hAnsi="Tahoma" w:cs="Tahoma"/>
      <w:sz w:val="16"/>
      <w:szCs w:val="16"/>
    </w:rPr>
  </w:style>
  <w:style w:type="character" w:customStyle="1" w:styleId="Heading1Char">
    <w:name w:val="Heading 1 Char"/>
    <w:basedOn w:val="DefaultParagraphFont"/>
    <w:link w:val="Heading1"/>
    <w:rPr>
      <w:b/>
      <w:smallCaps/>
      <w:sz w:val="24"/>
      <w:lang w:eastAsia="bg-BG"/>
    </w:rPr>
  </w:style>
  <w:style w:type="character" w:customStyle="1" w:styleId="Heading4Char">
    <w:name w:val="Heading 4 Char"/>
    <w:basedOn w:val="DefaultParagraphFont"/>
    <w:link w:val="Heading4"/>
    <w:rPr>
      <w:sz w:val="24"/>
      <w:lang w:eastAsia="bg-BG"/>
    </w:rPr>
  </w:style>
  <w:style w:type="character" w:customStyle="1" w:styleId="FootnoteTextChar">
    <w:name w:val="Footnote Text Char"/>
    <w:basedOn w:val="DefaultParagraphFont"/>
    <w:link w:val="FootnoteText"/>
    <w:uiPriority w:val="99"/>
    <w:rPr>
      <w:sz w:val="24"/>
      <w:lang w:eastAsia="bg-BG"/>
    </w:rPr>
  </w:style>
  <w:style w:type="character" w:customStyle="1" w:styleId="HeaderChar">
    <w:name w:val="Header Char"/>
    <w:basedOn w:val="DefaultParagraphFont"/>
    <w:link w:val="Header"/>
    <w:uiPriority w:val="99"/>
    <w:rPr>
      <w:sz w:val="24"/>
      <w:lang w:eastAsia="bg-BG"/>
    </w:rPr>
  </w:style>
  <w:style w:type="character" w:customStyle="1" w:styleId="FooterChar">
    <w:name w:val="Footer Char"/>
    <w:basedOn w:val="DefaultParagraphFont"/>
    <w:link w:val="Footer"/>
    <w:uiPriority w:val="99"/>
    <w:rPr>
      <w:sz w:val="24"/>
      <w:lang w:eastAsia="bg-BG"/>
    </w:rPr>
  </w:style>
  <w:style w:type="character" w:customStyle="1" w:styleId="BalloonTextChar">
    <w:name w:val="Balloon Text Char"/>
    <w:basedOn w:val="DefaultParagraphFont"/>
    <w:link w:val="BalloonText"/>
    <w:rPr>
      <w:rFonts w:ascii="Tahoma" w:hAnsi="Tahoma" w:cs="Tahoma"/>
      <w:sz w:val="16"/>
      <w:szCs w:val="16"/>
      <w:lang w:eastAsia="bg-BG"/>
    </w:rPr>
  </w:style>
  <w:style w:type="character" w:styleId="CommentReference">
    <w:name w:val="annotation reference"/>
    <w:basedOn w:val="DefaultParagraphFont"/>
    <w:unhideWhenUsed/>
    <w:rPr>
      <w:sz w:val="18"/>
      <w:szCs w:val="18"/>
    </w:rPr>
  </w:style>
  <w:style w:type="paragraph" w:styleId="CommentText">
    <w:name w:val="annotation text"/>
    <w:basedOn w:val="Normal"/>
    <w:link w:val="CommentTextChar"/>
    <w:unhideWhenUsed/>
    <w:pPr>
      <w:widowControl/>
      <w:jc w:val="center"/>
    </w:pPr>
    <w:rPr>
      <w:rFonts w:eastAsiaTheme="minorEastAsia"/>
      <w:szCs w:val="24"/>
    </w:rPr>
  </w:style>
  <w:style w:type="character" w:customStyle="1" w:styleId="CommentTextChar">
    <w:name w:val="Comment Text Char"/>
    <w:basedOn w:val="DefaultParagraphFont"/>
    <w:link w:val="CommentText"/>
    <w:rPr>
      <w:rFonts w:eastAsiaTheme="minorEastAsia"/>
      <w:sz w:val="24"/>
      <w:szCs w:val="24"/>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eastAsiaTheme="minorEastAsia"/>
      <w:b/>
      <w:bCs/>
      <w:sz w:val="24"/>
      <w:szCs w:val="24"/>
    </w:rPr>
  </w:style>
  <w:style w:type="table" w:customStyle="1" w:styleId="TableGrid1">
    <w:name w:val="Table Grid1"/>
    <w:basedOn w:val="TableNormal"/>
    <w:next w:val="TableGrid"/>
    <w:uiPriority w:val="59"/>
    <w:pPr>
      <w:spacing w:line="360" w:lineRule="auto"/>
      <w:jc w:val="center"/>
    </w:pPr>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pPr>
      <w:spacing w:line="360" w:lineRule="auto"/>
      <w:jc w:val="center"/>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pPr>
      <w:spacing w:line="360" w:lineRule="auto"/>
      <w:jc w:val="center"/>
    </w:pPr>
    <w:rPr>
      <w:rFonts w:eastAsiaTheme="minorEastAsia"/>
      <w:sz w:val="24"/>
      <w:szCs w:val="24"/>
    </w:rPr>
  </w:style>
  <w:style w:type="paragraph" w:styleId="ListParagraph">
    <w:name w:val="List Paragraph"/>
    <w:basedOn w:val="Normal"/>
    <w:uiPriority w:val="34"/>
    <w:qFormat/>
    <w:pPr>
      <w:widowControl/>
      <w:spacing w:after="200" w:line="276" w:lineRule="auto"/>
      <w:ind w:left="720"/>
      <w:contextualSpacing/>
      <w:jc w:val="center"/>
    </w:pPr>
    <w:rPr>
      <w:rFonts w:asciiTheme="minorHAnsi" w:eastAsiaTheme="minorEastAsia" w:hAnsiTheme="minorHAnsi" w:cstheme="minorBidi"/>
      <w:sz w:val="22"/>
      <w:szCs w:val="22"/>
    </w:rPr>
  </w:style>
  <w:style w:type="paragraph" w:customStyle="1" w:styleId="Titrearticle">
    <w:name w:val="Titre article"/>
    <w:basedOn w:val="Normal"/>
    <w:next w:val="Normal"/>
    <w:pPr>
      <w:keepNext/>
      <w:widowControl/>
      <w:spacing w:before="360" w:after="120"/>
      <w:jc w:val="center"/>
    </w:pPr>
    <w:rPr>
      <w:i/>
    </w:rPr>
  </w:style>
  <w:style w:type="character" w:customStyle="1" w:styleId="EndnoteTextChar">
    <w:name w:val="Endnote Text Char"/>
    <w:basedOn w:val="DefaultParagraphFont"/>
    <w:link w:val="EndnoteText"/>
    <w:rPr>
      <w:sz w:val="24"/>
      <w:lang w:eastAsia="bg-BG"/>
    </w:rPr>
  </w:style>
  <w:style w:type="table" w:customStyle="1" w:styleId="2">
    <w:name w:val="表 (格子)2"/>
    <w:basedOn w:val="TableNormal"/>
    <w:next w:val="TableGrid"/>
    <w:uiPriority w:val="59"/>
    <w:pPr>
      <w:spacing w:line="360" w:lineRule="auto"/>
      <w:jc w:val="center"/>
    </w:pPr>
    <w:rPr>
      <w:rFonts w:ascii="Century" w:eastAsia="MS Mincho" w:hAnsi="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Pr>
      <w:b/>
      <w:sz w:val="24"/>
      <w:lang w:eastAsia="bg-BG"/>
    </w:rPr>
  </w:style>
  <w:style w:type="character" w:customStyle="1" w:styleId="Heading3Char">
    <w:name w:val="Heading 3 Char"/>
    <w:basedOn w:val="DefaultParagraphFont"/>
    <w:link w:val="Heading3"/>
    <w:rPr>
      <w:i/>
      <w:sz w:val="24"/>
      <w:lang w:eastAsia="bg-BG"/>
    </w:rPr>
  </w:style>
  <w:style w:type="character" w:customStyle="1" w:styleId="Heading5Char">
    <w:name w:val="Heading 5 Char"/>
    <w:basedOn w:val="DefaultParagraphFont"/>
    <w:link w:val="Heading5"/>
    <w:rPr>
      <w:rFonts w:ascii="Arial" w:hAnsi="Arial"/>
      <w:sz w:val="22"/>
      <w:lang w:eastAsia="bg-BG"/>
    </w:rPr>
  </w:style>
  <w:style w:type="character" w:customStyle="1" w:styleId="Heading6Char">
    <w:name w:val="Heading 6 Char"/>
    <w:basedOn w:val="DefaultParagraphFont"/>
    <w:link w:val="Heading6"/>
    <w:rPr>
      <w:rFonts w:ascii="Arial" w:hAnsi="Arial"/>
      <w:i/>
      <w:sz w:val="22"/>
      <w:lang w:eastAsia="bg-BG"/>
    </w:rPr>
  </w:style>
  <w:style w:type="character" w:customStyle="1" w:styleId="Heading7Char">
    <w:name w:val="Heading 7 Char"/>
    <w:basedOn w:val="DefaultParagraphFont"/>
    <w:link w:val="Heading7"/>
    <w:rPr>
      <w:rFonts w:ascii="Arial" w:hAnsi="Arial"/>
      <w:lang w:eastAsia="bg-BG"/>
    </w:rPr>
  </w:style>
  <w:style w:type="character" w:customStyle="1" w:styleId="Heading8Char">
    <w:name w:val="Heading 8 Char"/>
    <w:basedOn w:val="DefaultParagraphFont"/>
    <w:link w:val="Heading8"/>
    <w:rPr>
      <w:rFonts w:ascii="Arial" w:hAnsi="Arial"/>
      <w:i/>
      <w:lang w:eastAsia="bg-BG"/>
    </w:rPr>
  </w:style>
  <w:style w:type="character" w:customStyle="1" w:styleId="Heading9Char">
    <w:name w:val="Heading 9 Char"/>
    <w:basedOn w:val="DefaultParagraphFont"/>
    <w:link w:val="Heading9"/>
    <w:rPr>
      <w:rFonts w:ascii="Arial" w:hAnsi="Arial"/>
      <w:i/>
      <w:sz w:val="18"/>
      <w:lang w:eastAsia="bg-BG"/>
    </w:rPr>
  </w:style>
  <w:style w:type="paragraph" w:customStyle="1" w:styleId="Text1">
    <w:name w:val="Text 1"/>
    <w:basedOn w:val="Normal"/>
    <w:link w:val="Text1Znak"/>
    <w:pPr>
      <w:widowControl/>
      <w:spacing w:after="240" w:line="240" w:lineRule="auto"/>
      <w:ind w:left="482"/>
      <w:jc w:val="both"/>
    </w:pPr>
    <w:rPr>
      <w:rFonts w:eastAsiaTheme="minorEastAsia"/>
    </w:rPr>
  </w:style>
  <w:style w:type="paragraph" w:customStyle="1" w:styleId="Text2">
    <w:name w:val="Text 2"/>
    <w:basedOn w:val="Normal"/>
    <w:pPr>
      <w:widowControl/>
      <w:tabs>
        <w:tab w:val="left" w:pos="2160"/>
      </w:tabs>
      <w:spacing w:after="240" w:line="240" w:lineRule="auto"/>
      <w:ind w:left="1077"/>
      <w:jc w:val="both"/>
    </w:pPr>
    <w:rPr>
      <w:rFonts w:eastAsiaTheme="minorEastAsia"/>
    </w:rPr>
  </w:style>
  <w:style w:type="paragraph" w:customStyle="1" w:styleId="Text3">
    <w:name w:val="Text 3"/>
    <w:basedOn w:val="Normal"/>
    <w:pPr>
      <w:widowControl/>
      <w:tabs>
        <w:tab w:val="left" w:pos="2302"/>
      </w:tabs>
      <w:spacing w:after="240" w:line="240" w:lineRule="auto"/>
      <w:ind w:left="1916"/>
      <w:jc w:val="both"/>
    </w:pPr>
    <w:rPr>
      <w:rFonts w:eastAsiaTheme="minorEastAsia"/>
    </w:rPr>
  </w:style>
  <w:style w:type="paragraph" w:customStyle="1" w:styleId="Text4">
    <w:name w:val="Text 4"/>
    <w:basedOn w:val="Normal"/>
    <w:pPr>
      <w:widowControl/>
      <w:spacing w:after="240" w:line="240" w:lineRule="auto"/>
      <w:ind w:left="2880"/>
      <w:jc w:val="both"/>
    </w:pPr>
    <w:rPr>
      <w:rFonts w:eastAsiaTheme="minorEastAsia"/>
    </w:rPr>
  </w:style>
  <w:style w:type="paragraph" w:customStyle="1" w:styleId="Address">
    <w:name w:val="Address"/>
    <w:basedOn w:val="Normal"/>
    <w:pPr>
      <w:widowControl/>
      <w:spacing w:line="240" w:lineRule="auto"/>
    </w:pPr>
    <w:rPr>
      <w:rFonts w:eastAsiaTheme="minorEastAsia"/>
    </w:rPr>
  </w:style>
  <w:style w:type="paragraph" w:customStyle="1" w:styleId="AddressTL">
    <w:name w:val="AddressTL"/>
    <w:basedOn w:val="Normal"/>
    <w:next w:val="Normal"/>
    <w:pPr>
      <w:widowControl/>
      <w:spacing w:after="720" w:line="240" w:lineRule="auto"/>
    </w:pPr>
    <w:rPr>
      <w:rFonts w:eastAsiaTheme="minorEastAsia"/>
    </w:rPr>
  </w:style>
  <w:style w:type="paragraph" w:customStyle="1" w:styleId="AddressTR">
    <w:name w:val="AddressTR"/>
    <w:basedOn w:val="Normal"/>
    <w:next w:val="Normal"/>
    <w:pPr>
      <w:widowControl/>
      <w:spacing w:after="720" w:line="240" w:lineRule="auto"/>
      <w:ind w:left="5103"/>
    </w:pPr>
    <w:rPr>
      <w:rFonts w:eastAsiaTheme="minorEastAsia"/>
    </w:rPr>
  </w:style>
  <w:style w:type="paragraph" w:styleId="BlockText">
    <w:name w:val="Block Text"/>
    <w:basedOn w:val="Normal"/>
    <w:pPr>
      <w:widowControl/>
      <w:spacing w:after="120" w:line="240" w:lineRule="auto"/>
      <w:ind w:left="1440" w:right="1440"/>
      <w:jc w:val="both"/>
    </w:pPr>
    <w:rPr>
      <w:rFonts w:eastAsiaTheme="minorEastAsia"/>
    </w:rPr>
  </w:style>
  <w:style w:type="paragraph" w:styleId="BodyText">
    <w:name w:val="Body Text"/>
    <w:basedOn w:val="Normal"/>
    <w:link w:val="BodyTextChar"/>
    <w:pPr>
      <w:widowControl/>
      <w:spacing w:after="120" w:line="240" w:lineRule="auto"/>
      <w:jc w:val="both"/>
    </w:pPr>
    <w:rPr>
      <w:rFonts w:eastAsiaTheme="minorEastAsia"/>
    </w:rPr>
  </w:style>
  <w:style w:type="character" w:customStyle="1" w:styleId="BodyTextChar">
    <w:name w:val="Body Text Char"/>
    <w:basedOn w:val="DefaultParagraphFont"/>
    <w:link w:val="BodyText"/>
    <w:rPr>
      <w:rFonts w:eastAsiaTheme="minorEastAsia"/>
      <w:sz w:val="24"/>
      <w:lang w:eastAsia="bg-BG"/>
    </w:rPr>
  </w:style>
  <w:style w:type="paragraph" w:styleId="BodyText2">
    <w:name w:val="Body Text 2"/>
    <w:basedOn w:val="Normal"/>
    <w:link w:val="BodyText2Char"/>
    <w:pPr>
      <w:widowControl/>
      <w:spacing w:after="120" w:line="480" w:lineRule="auto"/>
      <w:jc w:val="both"/>
    </w:pPr>
    <w:rPr>
      <w:rFonts w:eastAsiaTheme="minorEastAsia"/>
    </w:rPr>
  </w:style>
  <w:style w:type="character" w:customStyle="1" w:styleId="BodyText2Char">
    <w:name w:val="Body Text 2 Char"/>
    <w:basedOn w:val="DefaultParagraphFont"/>
    <w:link w:val="BodyText2"/>
    <w:rPr>
      <w:rFonts w:eastAsiaTheme="minorEastAsia"/>
      <w:sz w:val="24"/>
      <w:lang w:eastAsia="bg-BG"/>
    </w:rPr>
  </w:style>
  <w:style w:type="paragraph" w:styleId="BodyText3">
    <w:name w:val="Body Text 3"/>
    <w:basedOn w:val="Normal"/>
    <w:link w:val="BodyText3Char"/>
    <w:pPr>
      <w:widowControl/>
      <w:spacing w:after="120" w:line="240" w:lineRule="auto"/>
      <w:jc w:val="both"/>
    </w:pPr>
    <w:rPr>
      <w:rFonts w:eastAsiaTheme="minorEastAsia"/>
      <w:sz w:val="16"/>
    </w:rPr>
  </w:style>
  <w:style w:type="character" w:customStyle="1" w:styleId="BodyText3Char">
    <w:name w:val="Body Text 3 Char"/>
    <w:basedOn w:val="DefaultParagraphFont"/>
    <w:link w:val="BodyText3"/>
    <w:rPr>
      <w:rFonts w:eastAsiaTheme="minorEastAsia"/>
      <w:sz w:val="16"/>
      <w:lang w:eastAsia="bg-BG"/>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eastAsiaTheme="minorEastAsia"/>
      <w:sz w:val="24"/>
      <w:lang w:eastAsia="bg-BG"/>
    </w:rPr>
  </w:style>
  <w:style w:type="paragraph" w:styleId="BodyTextIndent">
    <w:name w:val="Body Text Indent"/>
    <w:basedOn w:val="Normal"/>
    <w:link w:val="BodyTextIndentChar"/>
    <w:pPr>
      <w:widowControl/>
      <w:spacing w:after="120" w:line="240" w:lineRule="auto"/>
      <w:ind w:left="283"/>
      <w:jc w:val="both"/>
    </w:pPr>
    <w:rPr>
      <w:rFonts w:eastAsiaTheme="minorEastAsia"/>
    </w:rPr>
  </w:style>
  <w:style w:type="character" w:customStyle="1" w:styleId="BodyTextIndentChar">
    <w:name w:val="Body Text Indent Char"/>
    <w:basedOn w:val="DefaultParagraphFont"/>
    <w:link w:val="BodyTextIndent"/>
    <w:rPr>
      <w:rFonts w:eastAsiaTheme="minorEastAsia"/>
      <w:sz w:val="24"/>
      <w:lang w:eastAsia="bg-BG"/>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eastAsiaTheme="minorEastAsia"/>
      <w:sz w:val="24"/>
      <w:lang w:eastAsia="bg-BG"/>
    </w:rPr>
  </w:style>
  <w:style w:type="paragraph" w:styleId="BodyTextIndent2">
    <w:name w:val="Body Text Indent 2"/>
    <w:basedOn w:val="Normal"/>
    <w:link w:val="BodyTextIndent2Char"/>
    <w:pPr>
      <w:widowControl/>
      <w:spacing w:after="120" w:line="480" w:lineRule="auto"/>
      <w:ind w:left="283"/>
      <w:jc w:val="both"/>
    </w:pPr>
    <w:rPr>
      <w:rFonts w:eastAsiaTheme="minorEastAsia"/>
    </w:rPr>
  </w:style>
  <w:style w:type="character" w:customStyle="1" w:styleId="BodyTextIndent2Char">
    <w:name w:val="Body Text Indent 2 Char"/>
    <w:basedOn w:val="DefaultParagraphFont"/>
    <w:link w:val="BodyTextIndent2"/>
    <w:rPr>
      <w:rFonts w:eastAsiaTheme="minorEastAsia"/>
      <w:sz w:val="24"/>
      <w:lang w:eastAsia="bg-BG"/>
    </w:rPr>
  </w:style>
  <w:style w:type="paragraph" w:styleId="BodyTextIndent3">
    <w:name w:val="Body Text Indent 3"/>
    <w:basedOn w:val="Normal"/>
    <w:link w:val="BodyTextIndent3Char"/>
    <w:pPr>
      <w:widowControl/>
      <w:spacing w:after="120" w:line="240" w:lineRule="auto"/>
      <w:ind w:left="283"/>
      <w:jc w:val="both"/>
    </w:pPr>
    <w:rPr>
      <w:rFonts w:eastAsiaTheme="minorEastAsia"/>
      <w:sz w:val="16"/>
    </w:rPr>
  </w:style>
  <w:style w:type="character" w:customStyle="1" w:styleId="BodyTextIndent3Char">
    <w:name w:val="Body Text Indent 3 Char"/>
    <w:basedOn w:val="DefaultParagraphFont"/>
    <w:link w:val="BodyTextIndent3"/>
    <w:rPr>
      <w:rFonts w:eastAsiaTheme="minorEastAsia"/>
      <w:sz w:val="16"/>
      <w:lang w:eastAsia="bg-BG"/>
    </w:rPr>
  </w:style>
  <w:style w:type="paragraph" w:styleId="Caption">
    <w:name w:val="caption"/>
    <w:basedOn w:val="Normal"/>
    <w:next w:val="Normal"/>
    <w:qFormat/>
    <w:pPr>
      <w:widowControl/>
      <w:spacing w:before="120" w:after="120" w:line="240" w:lineRule="auto"/>
      <w:jc w:val="both"/>
    </w:pPr>
    <w:rPr>
      <w:rFonts w:eastAsiaTheme="minorEastAsia"/>
      <w:b/>
    </w:rPr>
  </w:style>
  <w:style w:type="paragraph" w:styleId="Closing">
    <w:name w:val="Closing"/>
    <w:basedOn w:val="Normal"/>
    <w:next w:val="Signature"/>
    <w:link w:val="ClosingChar"/>
    <w:pPr>
      <w:widowControl/>
      <w:tabs>
        <w:tab w:val="left" w:pos="5103"/>
      </w:tabs>
      <w:spacing w:before="240" w:after="240" w:line="240" w:lineRule="auto"/>
      <w:ind w:left="5103"/>
    </w:pPr>
    <w:rPr>
      <w:rFonts w:eastAsiaTheme="minorEastAsia"/>
    </w:rPr>
  </w:style>
  <w:style w:type="character" w:customStyle="1" w:styleId="ClosingChar">
    <w:name w:val="Closing Char"/>
    <w:basedOn w:val="DefaultParagraphFont"/>
    <w:link w:val="Closing"/>
    <w:rPr>
      <w:rFonts w:eastAsiaTheme="minorEastAsia"/>
      <w:sz w:val="24"/>
      <w:lang w:eastAsia="bg-BG"/>
    </w:rPr>
  </w:style>
  <w:style w:type="paragraph" w:styleId="Signature">
    <w:name w:val="Signature"/>
    <w:basedOn w:val="Normal"/>
    <w:next w:val="Contact"/>
    <w:link w:val="SignatureChar"/>
    <w:pPr>
      <w:widowControl/>
      <w:tabs>
        <w:tab w:val="left" w:pos="5103"/>
      </w:tabs>
      <w:spacing w:before="1200" w:line="240" w:lineRule="auto"/>
      <w:ind w:left="5103"/>
      <w:jc w:val="center"/>
    </w:pPr>
    <w:rPr>
      <w:rFonts w:eastAsiaTheme="minorEastAsia"/>
    </w:rPr>
  </w:style>
  <w:style w:type="character" w:customStyle="1" w:styleId="SignatureChar">
    <w:name w:val="Signature Char"/>
    <w:basedOn w:val="DefaultParagraphFont"/>
    <w:link w:val="Signature"/>
    <w:rPr>
      <w:rFonts w:eastAsiaTheme="minorEastAsia"/>
      <w:sz w:val="24"/>
      <w:lang w:eastAsia="bg-BG"/>
    </w:rPr>
  </w:style>
  <w:style w:type="paragraph" w:customStyle="1" w:styleId="Enclosures">
    <w:name w:val="Enclosures"/>
    <w:basedOn w:val="Normal"/>
    <w:next w:val="Participants"/>
    <w:pPr>
      <w:keepNext/>
      <w:keepLines/>
      <w:widowControl/>
      <w:tabs>
        <w:tab w:val="left" w:pos="5670"/>
      </w:tabs>
      <w:spacing w:before="480" w:line="240" w:lineRule="auto"/>
      <w:ind w:left="1985" w:hanging="1985"/>
    </w:pPr>
    <w:rPr>
      <w:rFonts w:eastAsiaTheme="minorEastAsia"/>
    </w:rPr>
  </w:style>
  <w:style w:type="paragraph" w:customStyle="1" w:styleId="Participants">
    <w:name w:val="Participants"/>
    <w:basedOn w:val="Normal"/>
    <w:next w:val="Copies"/>
    <w:pPr>
      <w:widowControl/>
      <w:tabs>
        <w:tab w:val="left" w:pos="2552"/>
        <w:tab w:val="left" w:pos="2835"/>
        <w:tab w:val="left" w:pos="5670"/>
        <w:tab w:val="left" w:pos="6379"/>
        <w:tab w:val="left" w:pos="6804"/>
      </w:tabs>
      <w:spacing w:before="480" w:line="240" w:lineRule="auto"/>
      <w:ind w:left="1985" w:hanging="1985"/>
    </w:pPr>
    <w:rPr>
      <w:rFonts w:eastAsiaTheme="minorEastAsia"/>
    </w:rPr>
  </w:style>
  <w:style w:type="paragraph" w:customStyle="1" w:styleId="Copies">
    <w:name w:val="Copies"/>
    <w:basedOn w:val="Normal"/>
    <w:next w:val="Normal"/>
    <w:pPr>
      <w:widowControl/>
      <w:tabs>
        <w:tab w:val="left" w:pos="2552"/>
        <w:tab w:val="left" w:pos="2835"/>
        <w:tab w:val="left" w:pos="5670"/>
        <w:tab w:val="left" w:pos="6379"/>
        <w:tab w:val="left" w:pos="6804"/>
      </w:tabs>
      <w:spacing w:before="480" w:line="240" w:lineRule="auto"/>
      <w:ind w:left="1985" w:hanging="1985"/>
    </w:pPr>
    <w:rPr>
      <w:rFonts w:eastAsiaTheme="minorEastAsia"/>
    </w:rPr>
  </w:style>
  <w:style w:type="paragraph" w:styleId="Date">
    <w:name w:val="Date"/>
    <w:basedOn w:val="Normal"/>
    <w:next w:val="References"/>
    <w:link w:val="DateChar"/>
    <w:pPr>
      <w:widowControl/>
      <w:spacing w:line="240" w:lineRule="auto"/>
      <w:ind w:left="5103" w:right="-567"/>
    </w:pPr>
    <w:rPr>
      <w:rFonts w:eastAsiaTheme="minorEastAsia"/>
    </w:rPr>
  </w:style>
  <w:style w:type="character" w:customStyle="1" w:styleId="DateChar">
    <w:name w:val="Date Char"/>
    <w:basedOn w:val="DefaultParagraphFont"/>
    <w:link w:val="Date"/>
    <w:rPr>
      <w:rFonts w:eastAsiaTheme="minorEastAsia"/>
      <w:sz w:val="24"/>
      <w:lang w:eastAsia="bg-BG"/>
    </w:rPr>
  </w:style>
  <w:style w:type="paragraph" w:customStyle="1" w:styleId="References">
    <w:name w:val="References"/>
    <w:basedOn w:val="Normal"/>
    <w:next w:val="AddressTR"/>
    <w:pPr>
      <w:widowControl/>
      <w:spacing w:after="240" w:line="240" w:lineRule="auto"/>
      <w:ind w:left="5103"/>
    </w:pPr>
    <w:rPr>
      <w:rFonts w:eastAsiaTheme="minorEastAsia"/>
      <w:sz w:val="20"/>
    </w:rPr>
  </w:style>
  <w:style w:type="paragraph" w:styleId="DocumentMap">
    <w:name w:val="Document Map"/>
    <w:basedOn w:val="Normal"/>
    <w:link w:val="DocumentMapChar"/>
    <w:pPr>
      <w:widowControl/>
      <w:shd w:val="clear" w:color="auto" w:fill="000080"/>
      <w:spacing w:after="240" w:line="240" w:lineRule="auto"/>
      <w:jc w:val="both"/>
    </w:pPr>
    <w:rPr>
      <w:rFonts w:ascii="Tahoma" w:eastAsiaTheme="minorEastAsia" w:hAnsi="Tahoma"/>
    </w:rPr>
  </w:style>
  <w:style w:type="character" w:customStyle="1" w:styleId="DocumentMapChar">
    <w:name w:val="Document Map Char"/>
    <w:basedOn w:val="DefaultParagraphFont"/>
    <w:link w:val="DocumentMap"/>
    <w:rPr>
      <w:rFonts w:ascii="Tahoma" w:eastAsiaTheme="minorEastAsia" w:hAnsi="Tahoma"/>
      <w:sz w:val="24"/>
      <w:shd w:val="clear" w:color="auto" w:fill="000080"/>
      <w:lang w:eastAsia="bg-BG"/>
    </w:rPr>
  </w:style>
  <w:style w:type="paragraph" w:customStyle="1" w:styleId="DoubSign">
    <w:name w:val="DoubSign"/>
    <w:basedOn w:val="Normal"/>
    <w:next w:val="Contact"/>
    <w:pPr>
      <w:widowControl/>
      <w:tabs>
        <w:tab w:val="left" w:pos="5103"/>
      </w:tabs>
      <w:spacing w:before="1200" w:line="240" w:lineRule="auto"/>
    </w:pPr>
    <w:rPr>
      <w:rFonts w:eastAsiaTheme="minorEastAsia"/>
    </w:rPr>
  </w:style>
  <w:style w:type="paragraph" w:styleId="EnvelopeAddress">
    <w:name w:val="envelope address"/>
    <w:basedOn w:val="Normal"/>
    <w:pPr>
      <w:framePr w:w="7920" w:h="1980" w:hRule="exact" w:hSpace="180" w:wrap="auto" w:hAnchor="page" w:xAlign="center" w:yAlign="bottom"/>
      <w:widowControl/>
      <w:spacing w:line="240" w:lineRule="auto"/>
      <w:jc w:val="both"/>
    </w:pPr>
    <w:rPr>
      <w:rFonts w:eastAsiaTheme="minorEastAsia"/>
    </w:rPr>
  </w:style>
  <w:style w:type="paragraph" w:styleId="EnvelopeReturn">
    <w:name w:val="envelope return"/>
    <w:basedOn w:val="Normal"/>
    <w:pPr>
      <w:widowControl/>
      <w:spacing w:line="240" w:lineRule="auto"/>
      <w:jc w:val="both"/>
    </w:pPr>
    <w:rPr>
      <w:rFonts w:eastAsiaTheme="minorEastAsia"/>
      <w:sz w:val="20"/>
    </w:rPr>
  </w:style>
  <w:style w:type="paragraph" w:styleId="Index1">
    <w:name w:val="index 1"/>
    <w:basedOn w:val="Normal"/>
    <w:next w:val="Normal"/>
    <w:autoRedefine/>
    <w:pPr>
      <w:widowControl/>
      <w:spacing w:after="240" w:line="240" w:lineRule="auto"/>
      <w:ind w:left="240" w:hanging="240"/>
      <w:jc w:val="both"/>
    </w:pPr>
    <w:rPr>
      <w:rFonts w:eastAsiaTheme="minorEastAsia"/>
    </w:rPr>
  </w:style>
  <w:style w:type="paragraph" w:styleId="Index2">
    <w:name w:val="index 2"/>
    <w:basedOn w:val="Normal"/>
    <w:next w:val="Normal"/>
    <w:autoRedefine/>
    <w:pPr>
      <w:widowControl/>
      <w:spacing w:after="240" w:line="240" w:lineRule="auto"/>
      <w:ind w:left="480" w:hanging="240"/>
      <w:jc w:val="both"/>
    </w:pPr>
    <w:rPr>
      <w:rFonts w:eastAsiaTheme="minorEastAsia"/>
    </w:rPr>
  </w:style>
  <w:style w:type="paragraph" w:styleId="Index3">
    <w:name w:val="index 3"/>
    <w:basedOn w:val="Normal"/>
    <w:next w:val="Normal"/>
    <w:autoRedefine/>
    <w:pPr>
      <w:widowControl/>
      <w:spacing w:after="240" w:line="240" w:lineRule="auto"/>
      <w:ind w:left="720" w:hanging="240"/>
      <w:jc w:val="both"/>
    </w:pPr>
    <w:rPr>
      <w:rFonts w:eastAsiaTheme="minorEastAsia"/>
    </w:rPr>
  </w:style>
  <w:style w:type="paragraph" w:styleId="Index4">
    <w:name w:val="index 4"/>
    <w:basedOn w:val="Normal"/>
    <w:next w:val="Normal"/>
    <w:autoRedefine/>
    <w:pPr>
      <w:widowControl/>
      <w:spacing w:after="240" w:line="240" w:lineRule="auto"/>
      <w:ind w:left="960" w:hanging="240"/>
      <w:jc w:val="both"/>
    </w:pPr>
    <w:rPr>
      <w:rFonts w:eastAsiaTheme="minorEastAsia"/>
    </w:rPr>
  </w:style>
  <w:style w:type="paragraph" w:styleId="Index5">
    <w:name w:val="index 5"/>
    <w:basedOn w:val="Normal"/>
    <w:next w:val="Normal"/>
    <w:autoRedefine/>
    <w:pPr>
      <w:widowControl/>
      <w:spacing w:after="240" w:line="240" w:lineRule="auto"/>
      <w:ind w:left="1200" w:hanging="240"/>
      <w:jc w:val="both"/>
    </w:pPr>
    <w:rPr>
      <w:rFonts w:eastAsiaTheme="minorEastAsia"/>
    </w:rPr>
  </w:style>
  <w:style w:type="paragraph" w:styleId="Index6">
    <w:name w:val="index 6"/>
    <w:basedOn w:val="Normal"/>
    <w:next w:val="Normal"/>
    <w:autoRedefine/>
    <w:pPr>
      <w:widowControl/>
      <w:spacing w:after="240" w:line="240" w:lineRule="auto"/>
      <w:ind w:left="1440" w:hanging="240"/>
      <w:jc w:val="both"/>
    </w:pPr>
    <w:rPr>
      <w:rFonts w:eastAsiaTheme="minorEastAsia"/>
    </w:rPr>
  </w:style>
  <w:style w:type="paragraph" w:styleId="Index7">
    <w:name w:val="index 7"/>
    <w:basedOn w:val="Normal"/>
    <w:next w:val="Normal"/>
    <w:autoRedefine/>
    <w:pPr>
      <w:widowControl/>
      <w:spacing w:after="240" w:line="240" w:lineRule="auto"/>
      <w:ind w:left="1680" w:hanging="240"/>
      <w:jc w:val="both"/>
    </w:pPr>
    <w:rPr>
      <w:rFonts w:eastAsiaTheme="minorEastAsia"/>
    </w:rPr>
  </w:style>
  <w:style w:type="paragraph" w:styleId="Index8">
    <w:name w:val="index 8"/>
    <w:basedOn w:val="Normal"/>
    <w:next w:val="Normal"/>
    <w:autoRedefine/>
    <w:pPr>
      <w:widowControl/>
      <w:spacing w:after="240" w:line="240" w:lineRule="auto"/>
      <w:ind w:left="1920" w:hanging="240"/>
      <w:jc w:val="both"/>
    </w:pPr>
    <w:rPr>
      <w:rFonts w:eastAsiaTheme="minorEastAsia"/>
    </w:rPr>
  </w:style>
  <w:style w:type="paragraph" w:styleId="Index9">
    <w:name w:val="index 9"/>
    <w:basedOn w:val="Normal"/>
    <w:next w:val="Normal"/>
    <w:autoRedefine/>
    <w:pPr>
      <w:widowControl/>
      <w:spacing w:after="240" w:line="240" w:lineRule="auto"/>
      <w:ind w:left="2160" w:hanging="240"/>
      <w:jc w:val="both"/>
    </w:pPr>
    <w:rPr>
      <w:rFonts w:eastAsiaTheme="minorEastAsia"/>
    </w:rPr>
  </w:style>
  <w:style w:type="paragraph" w:styleId="IndexHeading">
    <w:name w:val="index heading"/>
    <w:basedOn w:val="Normal"/>
    <w:next w:val="Index1"/>
    <w:pPr>
      <w:widowControl/>
      <w:spacing w:after="240" w:line="240" w:lineRule="auto"/>
      <w:jc w:val="both"/>
    </w:pPr>
    <w:rPr>
      <w:rFonts w:ascii="Arial" w:eastAsiaTheme="minorEastAsia" w:hAnsi="Arial"/>
      <w:b/>
    </w:rPr>
  </w:style>
  <w:style w:type="paragraph" w:styleId="List">
    <w:name w:val="List"/>
    <w:basedOn w:val="Normal"/>
    <w:pPr>
      <w:widowControl/>
      <w:spacing w:after="240" w:line="240" w:lineRule="auto"/>
      <w:ind w:left="283" w:hanging="283"/>
      <w:jc w:val="both"/>
    </w:pPr>
    <w:rPr>
      <w:rFonts w:eastAsiaTheme="minorEastAsia"/>
    </w:rPr>
  </w:style>
  <w:style w:type="paragraph" w:styleId="List2">
    <w:name w:val="List 2"/>
    <w:basedOn w:val="Normal"/>
    <w:pPr>
      <w:widowControl/>
      <w:spacing w:after="240" w:line="240" w:lineRule="auto"/>
      <w:ind w:left="566" w:hanging="283"/>
      <w:jc w:val="both"/>
    </w:pPr>
    <w:rPr>
      <w:rFonts w:eastAsiaTheme="minorEastAsia"/>
    </w:rPr>
  </w:style>
  <w:style w:type="paragraph" w:styleId="List3">
    <w:name w:val="List 3"/>
    <w:basedOn w:val="Normal"/>
    <w:pPr>
      <w:widowControl/>
      <w:spacing w:after="240" w:line="240" w:lineRule="auto"/>
      <w:ind w:left="849" w:hanging="283"/>
      <w:jc w:val="both"/>
    </w:pPr>
    <w:rPr>
      <w:rFonts w:eastAsiaTheme="minorEastAsia"/>
    </w:rPr>
  </w:style>
  <w:style w:type="paragraph" w:styleId="List4">
    <w:name w:val="List 4"/>
    <w:basedOn w:val="Normal"/>
    <w:pPr>
      <w:widowControl/>
      <w:spacing w:after="240" w:line="240" w:lineRule="auto"/>
      <w:ind w:left="1132" w:hanging="283"/>
      <w:jc w:val="both"/>
    </w:pPr>
    <w:rPr>
      <w:rFonts w:eastAsiaTheme="minorEastAsia"/>
    </w:rPr>
  </w:style>
  <w:style w:type="paragraph" w:styleId="List5">
    <w:name w:val="List 5"/>
    <w:basedOn w:val="Normal"/>
    <w:pPr>
      <w:widowControl/>
      <w:spacing w:after="240" w:line="240" w:lineRule="auto"/>
      <w:ind w:left="1415" w:hanging="283"/>
      <w:jc w:val="both"/>
    </w:pPr>
    <w:rPr>
      <w:rFonts w:eastAsiaTheme="minorEastAsia"/>
    </w:rPr>
  </w:style>
  <w:style w:type="paragraph" w:styleId="ListBullet">
    <w:name w:val="List Bullet"/>
    <w:basedOn w:val="Normal"/>
    <w:link w:val="ListBulletChar"/>
    <w:pPr>
      <w:widowControl/>
      <w:numPr>
        <w:numId w:val="19"/>
      </w:numPr>
      <w:spacing w:after="240" w:line="240" w:lineRule="auto"/>
      <w:jc w:val="both"/>
    </w:pPr>
    <w:rPr>
      <w:rFonts w:eastAsiaTheme="minorEastAsia"/>
    </w:rPr>
  </w:style>
  <w:style w:type="paragraph" w:styleId="ListBullet2">
    <w:name w:val="List Bullet 2"/>
    <w:basedOn w:val="Text2"/>
    <w:pPr>
      <w:numPr>
        <w:numId w:val="21"/>
      </w:numPr>
      <w:tabs>
        <w:tab w:val="clear" w:pos="2160"/>
      </w:tabs>
    </w:pPr>
  </w:style>
  <w:style w:type="paragraph" w:styleId="ListBullet3">
    <w:name w:val="List Bullet 3"/>
    <w:basedOn w:val="Text3"/>
    <w:pPr>
      <w:numPr>
        <w:numId w:val="22"/>
      </w:numPr>
      <w:tabs>
        <w:tab w:val="clear" w:pos="2302"/>
      </w:tabs>
    </w:pPr>
  </w:style>
  <w:style w:type="paragraph" w:styleId="ListBullet4">
    <w:name w:val="List Bullet 4"/>
    <w:basedOn w:val="Text4"/>
    <w:pPr>
      <w:numPr>
        <w:numId w:val="23"/>
      </w:numPr>
    </w:pPr>
  </w:style>
  <w:style w:type="paragraph" w:styleId="ListBullet5">
    <w:name w:val="List Bullet 5"/>
    <w:basedOn w:val="Normal"/>
    <w:autoRedefine/>
    <w:pPr>
      <w:widowControl/>
      <w:numPr>
        <w:numId w:val="17"/>
      </w:numPr>
      <w:spacing w:after="240" w:line="240" w:lineRule="auto"/>
      <w:jc w:val="both"/>
    </w:pPr>
    <w:rPr>
      <w:rFonts w:eastAsiaTheme="minorEastAsia"/>
    </w:rPr>
  </w:style>
  <w:style w:type="paragraph" w:styleId="ListContinue">
    <w:name w:val="List Continue"/>
    <w:basedOn w:val="Normal"/>
    <w:pPr>
      <w:widowControl/>
      <w:spacing w:after="120" w:line="240" w:lineRule="auto"/>
      <w:ind w:left="283"/>
      <w:jc w:val="both"/>
    </w:pPr>
    <w:rPr>
      <w:rFonts w:eastAsiaTheme="minorEastAsia"/>
    </w:rPr>
  </w:style>
  <w:style w:type="paragraph" w:styleId="ListContinue2">
    <w:name w:val="List Continue 2"/>
    <w:basedOn w:val="Normal"/>
    <w:pPr>
      <w:widowControl/>
      <w:spacing w:after="120" w:line="240" w:lineRule="auto"/>
      <w:ind w:left="566"/>
      <w:jc w:val="both"/>
    </w:pPr>
    <w:rPr>
      <w:rFonts w:eastAsiaTheme="minorEastAsia"/>
    </w:rPr>
  </w:style>
  <w:style w:type="paragraph" w:styleId="ListContinue3">
    <w:name w:val="List Continue 3"/>
    <w:basedOn w:val="Normal"/>
    <w:pPr>
      <w:widowControl/>
      <w:spacing w:after="120" w:line="240" w:lineRule="auto"/>
      <w:ind w:left="849"/>
      <w:jc w:val="both"/>
    </w:pPr>
    <w:rPr>
      <w:rFonts w:eastAsiaTheme="minorEastAsia"/>
    </w:rPr>
  </w:style>
  <w:style w:type="paragraph" w:styleId="ListContinue4">
    <w:name w:val="List Continue 4"/>
    <w:basedOn w:val="Normal"/>
    <w:pPr>
      <w:widowControl/>
      <w:spacing w:after="120" w:line="240" w:lineRule="auto"/>
      <w:ind w:left="1132"/>
      <w:jc w:val="both"/>
    </w:pPr>
    <w:rPr>
      <w:rFonts w:eastAsiaTheme="minorEastAsia"/>
    </w:rPr>
  </w:style>
  <w:style w:type="paragraph" w:styleId="ListContinue5">
    <w:name w:val="List Continue 5"/>
    <w:basedOn w:val="Normal"/>
    <w:pPr>
      <w:widowControl/>
      <w:spacing w:after="120" w:line="240" w:lineRule="auto"/>
      <w:ind w:left="1415"/>
      <w:jc w:val="both"/>
    </w:pPr>
    <w:rPr>
      <w:rFonts w:eastAsiaTheme="minorEastAsia"/>
    </w:rPr>
  </w:style>
  <w:style w:type="paragraph" w:styleId="ListNumber">
    <w:name w:val="List Number"/>
    <w:basedOn w:val="Normal"/>
    <w:pPr>
      <w:widowControl/>
      <w:numPr>
        <w:numId w:val="29"/>
      </w:numPr>
      <w:spacing w:after="240" w:line="240" w:lineRule="auto"/>
      <w:jc w:val="both"/>
    </w:pPr>
    <w:rPr>
      <w:rFonts w:eastAsiaTheme="minorEastAsia"/>
    </w:rPr>
  </w:style>
  <w:style w:type="paragraph" w:styleId="ListNumber2">
    <w:name w:val="List Number 2"/>
    <w:basedOn w:val="Text2"/>
    <w:pPr>
      <w:numPr>
        <w:numId w:val="31"/>
      </w:numPr>
      <w:tabs>
        <w:tab w:val="clear" w:pos="2160"/>
      </w:tabs>
    </w:pPr>
  </w:style>
  <w:style w:type="paragraph" w:styleId="ListNumber3">
    <w:name w:val="List Number 3"/>
    <w:basedOn w:val="Text3"/>
    <w:pPr>
      <w:numPr>
        <w:numId w:val="32"/>
      </w:numPr>
      <w:tabs>
        <w:tab w:val="clear" w:pos="2302"/>
      </w:tabs>
    </w:pPr>
  </w:style>
  <w:style w:type="paragraph" w:styleId="ListNumber4">
    <w:name w:val="List Number 4"/>
    <w:basedOn w:val="Text4"/>
    <w:pPr>
      <w:numPr>
        <w:numId w:val="33"/>
      </w:numPr>
    </w:pPr>
  </w:style>
  <w:style w:type="paragraph" w:styleId="ListNumber5">
    <w:name w:val="List Number 5"/>
    <w:basedOn w:val="Normal"/>
    <w:pPr>
      <w:widowControl/>
      <w:numPr>
        <w:numId w:val="18"/>
      </w:numPr>
      <w:spacing w:after="240" w:line="240" w:lineRule="auto"/>
      <w:jc w:val="both"/>
    </w:pPr>
    <w:rPr>
      <w:rFonts w:eastAsiaTheme="minorEastAsia"/>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heme="minorEastAsia" w:hAnsi="Courier New"/>
    </w:rPr>
  </w:style>
  <w:style w:type="character" w:customStyle="1" w:styleId="MacroTextChar">
    <w:name w:val="Macro Text Char"/>
    <w:basedOn w:val="DefaultParagraphFont"/>
    <w:link w:val="MacroText"/>
    <w:rPr>
      <w:rFonts w:ascii="Courier New" w:eastAsiaTheme="minorEastAsia" w:hAnsi="Courier New"/>
      <w:lang w:eastAsia="bg-BG"/>
    </w:rPr>
  </w:style>
  <w:style w:type="paragraph" w:styleId="MessageHeader">
    <w:name w:val="Message Header"/>
    <w:basedOn w:val="Normal"/>
    <w:link w:val="MessageHeaderChar"/>
    <w:pPr>
      <w:widowControl/>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heme="minorEastAsia" w:hAnsi="Arial"/>
    </w:rPr>
  </w:style>
  <w:style w:type="character" w:customStyle="1" w:styleId="MessageHeaderChar">
    <w:name w:val="Message Header Char"/>
    <w:basedOn w:val="DefaultParagraphFont"/>
    <w:link w:val="MessageHeader"/>
    <w:rPr>
      <w:rFonts w:ascii="Arial" w:eastAsiaTheme="minorEastAsia" w:hAnsi="Arial"/>
      <w:sz w:val="24"/>
      <w:shd w:val="pct20" w:color="auto" w:fill="auto"/>
      <w:lang w:eastAsia="bg-BG"/>
    </w:rPr>
  </w:style>
  <w:style w:type="paragraph" w:styleId="NormalIndent">
    <w:name w:val="Normal Indent"/>
    <w:basedOn w:val="Normal"/>
    <w:pPr>
      <w:widowControl/>
      <w:spacing w:after="240" w:line="240" w:lineRule="auto"/>
      <w:ind w:left="720"/>
      <w:jc w:val="both"/>
    </w:pPr>
    <w:rPr>
      <w:rFonts w:eastAsiaTheme="minorEastAsia"/>
    </w:rPr>
  </w:style>
  <w:style w:type="paragraph" w:styleId="NoteHeading">
    <w:name w:val="Note Heading"/>
    <w:basedOn w:val="Normal"/>
    <w:next w:val="Normal"/>
    <w:link w:val="NoteHeadingChar"/>
    <w:pPr>
      <w:widowControl/>
      <w:spacing w:after="240" w:line="240" w:lineRule="auto"/>
      <w:jc w:val="both"/>
    </w:pPr>
    <w:rPr>
      <w:rFonts w:eastAsiaTheme="minorEastAsia"/>
    </w:rPr>
  </w:style>
  <w:style w:type="character" w:customStyle="1" w:styleId="NoteHeadingChar">
    <w:name w:val="Note Heading Char"/>
    <w:basedOn w:val="DefaultParagraphFont"/>
    <w:link w:val="NoteHeading"/>
    <w:rPr>
      <w:rFonts w:eastAsiaTheme="minorEastAsia"/>
      <w:sz w:val="24"/>
      <w:lang w:eastAsia="bg-BG"/>
    </w:rPr>
  </w:style>
  <w:style w:type="paragraph" w:customStyle="1" w:styleId="NoteHead">
    <w:name w:val="NoteHead"/>
    <w:basedOn w:val="Normal"/>
    <w:next w:val="Subject"/>
    <w:pPr>
      <w:widowControl/>
      <w:spacing w:before="720" w:after="720" w:line="240" w:lineRule="auto"/>
      <w:jc w:val="center"/>
    </w:pPr>
    <w:rPr>
      <w:rFonts w:eastAsiaTheme="minorEastAsia"/>
      <w:b/>
      <w:smallCaps/>
    </w:rPr>
  </w:style>
  <w:style w:type="paragraph" w:customStyle="1" w:styleId="Subject">
    <w:name w:val="Subject"/>
    <w:basedOn w:val="Normal"/>
    <w:next w:val="Normal"/>
    <w:link w:val="SubjectChar"/>
    <w:pPr>
      <w:widowControl/>
      <w:spacing w:after="480" w:line="240" w:lineRule="auto"/>
      <w:ind w:left="1531" w:hanging="1531"/>
    </w:pPr>
    <w:rPr>
      <w:rFonts w:eastAsiaTheme="minorEastAsia"/>
      <w:b/>
    </w:rPr>
  </w:style>
  <w:style w:type="paragraph" w:customStyle="1" w:styleId="NoteList">
    <w:name w:val="NoteList"/>
    <w:basedOn w:val="Normal"/>
    <w:next w:val="Subject"/>
    <w:pPr>
      <w:widowControl/>
      <w:tabs>
        <w:tab w:val="left" w:pos="5823"/>
      </w:tabs>
      <w:spacing w:before="720" w:after="720" w:line="240" w:lineRule="auto"/>
      <w:ind w:left="5104" w:hanging="3119"/>
    </w:pPr>
    <w:rPr>
      <w:rFonts w:eastAsiaTheme="minorEastAsia"/>
      <w:b/>
      <w:smallCaps/>
    </w:rPr>
  </w:style>
  <w:style w:type="paragraph" w:customStyle="1" w:styleId="NumPar1">
    <w:name w:val="NumPar 1"/>
    <w:basedOn w:val="Heading1"/>
    <w:next w:val="Text1"/>
    <w:pPr>
      <w:keepNext w:val="0"/>
      <w:numPr>
        <w:numId w:val="0"/>
      </w:numPr>
      <w:tabs>
        <w:tab w:val="num" w:pos="480"/>
      </w:tabs>
      <w:spacing w:before="0" w:after="240"/>
      <w:ind w:left="480" w:hanging="480"/>
      <w:outlineLvl w:val="9"/>
    </w:pPr>
    <w:rPr>
      <w:rFonts w:eastAsiaTheme="minorEastAsia"/>
      <w:b w:val="0"/>
      <w:smallCaps w:val="0"/>
    </w:rPr>
  </w:style>
  <w:style w:type="paragraph" w:customStyle="1" w:styleId="NumPar2">
    <w:name w:val="NumPar 2"/>
    <w:basedOn w:val="Heading2"/>
    <w:next w:val="Text2"/>
    <w:pPr>
      <w:keepNext w:val="0"/>
      <w:numPr>
        <w:numId w:val="0"/>
      </w:numPr>
      <w:tabs>
        <w:tab w:val="num" w:pos="1080"/>
      </w:tabs>
      <w:spacing w:before="0" w:after="240"/>
      <w:ind w:left="1080" w:hanging="600"/>
      <w:outlineLvl w:val="9"/>
    </w:pPr>
    <w:rPr>
      <w:rFonts w:eastAsiaTheme="minorEastAsia"/>
      <w:b w:val="0"/>
    </w:rPr>
  </w:style>
  <w:style w:type="paragraph" w:customStyle="1" w:styleId="NumPar3">
    <w:name w:val="NumPar 3"/>
    <w:basedOn w:val="Heading3"/>
    <w:next w:val="Text3"/>
    <w:pPr>
      <w:keepNext w:val="0"/>
      <w:numPr>
        <w:numId w:val="0"/>
      </w:numPr>
      <w:tabs>
        <w:tab w:val="num" w:pos="1920"/>
      </w:tabs>
      <w:spacing w:before="0" w:after="240"/>
      <w:ind w:left="1920" w:hanging="840"/>
      <w:outlineLvl w:val="9"/>
    </w:pPr>
    <w:rPr>
      <w:rFonts w:eastAsiaTheme="minorEastAsia"/>
      <w:i w:val="0"/>
    </w:rPr>
  </w:style>
  <w:style w:type="paragraph" w:customStyle="1" w:styleId="NumPar4">
    <w:name w:val="NumPar 4"/>
    <w:basedOn w:val="Heading4"/>
    <w:next w:val="Text4"/>
    <w:pPr>
      <w:keepNext w:val="0"/>
      <w:numPr>
        <w:numId w:val="0"/>
      </w:numPr>
      <w:tabs>
        <w:tab w:val="num" w:pos="2880"/>
      </w:tabs>
      <w:spacing w:before="0" w:after="240"/>
      <w:ind w:leftChars="400" w:left="2880" w:hanging="960"/>
      <w:outlineLvl w:val="9"/>
    </w:pPr>
    <w:rPr>
      <w:rFonts w:eastAsiaTheme="minorEastAsia"/>
    </w:rPr>
  </w:style>
  <w:style w:type="paragraph" w:styleId="PlainText">
    <w:name w:val="Plain Text"/>
    <w:basedOn w:val="Normal"/>
    <w:link w:val="PlainTextChar"/>
    <w:pPr>
      <w:widowControl/>
      <w:spacing w:after="240" w:line="240" w:lineRule="auto"/>
      <w:jc w:val="both"/>
    </w:pPr>
    <w:rPr>
      <w:rFonts w:ascii="Courier New" w:eastAsiaTheme="minorEastAsia" w:hAnsi="Courier New"/>
      <w:sz w:val="20"/>
    </w:rPr>
  </w:style>
  <w:style w:type="character" w:customStyle="1" w:styleId="PlainTextChar">
    <w:name w:val="Plain Text Char"/>
    <w:basedOn w:val="DefaultParagraphFont"/>
    <w:link w:val="PlainText"/>
    <w:rPr>
      <w:rFonts w:ascii="Courier New" w:eastAsiaTheme="minorEastAsia" w:hAnsi="Courier New"/>
      <w:lang w:eastAsia="bg-BG"/>
    </w:rPr>
  </w:style>
  <w:style w:type="paragraph" w:styleId="Salutation">
    <w:name w:val="Salutation"/>
    <w:basedOn w:val="Normal"/>
    <w:next w:val="Normal"/>
    <w:link w:val="SalutationChar"/>
    <w:pPr>
      <w:widowControl/>
      <w:spacing w:after="240" w:line="240" w:lineRule="auto"/>
      <w:jc w:val="both"/>
    </w:pPr>
    <w:rPr>
      <w:rFonts w:eastAsiaTheme="minorEastAsia"/>
    </w:rPr>
  </w:style>
  <w:style w:type="character" w:customStyle="1" w:styleId="SalutationChar">
    <w:name w:val="Salutation Char"/>
    <w:basedOn w:val="DefaultParagraphFont"/>
    <w:link w:val="Salutation"/>
    <w:rPr>
      <w:rFonts w:eastAsiaTheme="minorEastAsia"/>
      <w:sz w:val="24"/>
      <w:lang w:eastAsia="bg-BG"/>
    </w:rPr>
  </w:style>
  <w:style w:type="paragraph" w:styleId="Subtitle">
    <w:name w:val="Subtitle"/>
    <w:basedOn w:val="Normal"/>
    <w:link w:val="SubtitleChar"/>
    <w:qFormat/>
    <w:pPr>
      <w:widowControl/>
      <w:spacing w:after="60" w:line="240" w:lineRule="auto"/>
      <w:jc w:val="center"/>
      <w:outlineLvl w:val="1"/>
    </w:pPr>
    <w:rPr>
      <w:rFonts w:ascii="Arial" w:eastAsiaTheme="minorEastAsia" w:hAnsi="Arial"/>
    </w:rPr>
  </w:style>
  <w:style w:type="character" w:customStyle="1" w:styleId="SubtitleChar">
    <w:name w:val="Subtitle Char"/>
    <w:basedOn w:val="DefaultParagraphFont"/>
    <w:link w:val="Subtitle"/>
    <w:rPr>
      <w:rFonts w:ascii="Arial" w:eastAsiaTheme="minorEastAsia" w:hAnsi="Arial"/>
      <w:sz w:val="24"/>
      <w:lang w:eastAsia="bg-BG"/>
    </w:rPr>
  </w:style>
  <w:style w:type="paragraph" w:styleId="TableofAuthorities">
    <w:name w:val="table of authorities"/>
    <w:basedOn w:val="Normal"/>
    <w:next w:val="Normal"/>
    <w:pPr>
      <w:widowControl/>
      <w:spacing w:after="240" w:line="240" w:lineRule="auto"/>
      <w:ind w:left="240" w:hanging="240"/>
      <w:jc w:val="both"/>
    </w:pPr>
    <w:rPr>
      <w:rFonts w:eastAsiaTheme="minorEastAsia"/>
    </w:rPr>
  </w:style>
  <w:style w:type="paragraph" w:styleId="TableofFigures">
    <w:name w:val="table of figures"/>
    <w:basedOn w:val="Normal"/>
    <w:next w:val="Normal"/>
    <w:pPr>
      <w:widowControl/>
      <w:spacing w:after="240" w:line="240" w:lineRule="auto"/>
      <w:ind w:left="480" w:hanging="480"/>
      <w:jc w:val="both"/>
    </w:pPr>
    <w:rPr>
      <w:rFonts w:eastAsiaTheme="minorEastAsia"/>
    </w:rPr>
  </w:style>
  <w:style w:type="paragraph" w:styleId="Title">
    <w:name w:val="Title"/>
    <w:basedOn w:val="Normal"/>
    <w:link w:val="TitleChar"/>
    <w:qFormat/>
    <w:pPr>
      <w:widowControl/>
      <w:spacing w:before="240" w:after="60" w:line="240" w:lineRule="auto"/>
      <w:jc w:val="center"/>
      <w:outlineLvl w:val="0"/>
    </w:pPr>
    <w:rPr>
      <w:rFonts w:ascii="Arial" w:eastAsiaTheme="minorEastAsia" w:hAnsi="Arial"/>
      <w:b/>
      <w:kern w:val="28"/>
      <w:sz w:val="32"/>
    </w:rPr>
  </w:style>
  <w:style w:type="character" w:customStyle="1" w:styleId="TitleChar">
    <w:name w:val="Title Char"/>
    <w:basedOn w:val="DefaultParagraphFont"/>
    <w:link w:val="Title"/>
    <w:rPr>
      <w:rFonts w:ascii="Arial" w:eastAsiaTheme="minorEastAsia" w:hAnsi="Arial"/>
      <w:b/>
      <w:kern w:val="28"/>
      <w:sz w:val="32"/>
      <w:lang w:eastAsia="bg-BG"/>
    </w:rPr>
  </w:style>
  <w:style w:type="paragraph" w:styleId="TOAHeading">
    <w:name w:val="toa heading"/>
    <w:basedOn w:val="Normal"/>
    <w:next w:val="Normal"/>
    <w:pPr>
      <w:widowControl/>
      <w:spacing w:before="120" w:after="240" w:line="240" w:lineRule="auto"/>
      <w:jc w:val="both"/>
    </w:pPr>
    <w:rPr>
      <w:rFonts w:ascii="Arial" w:eastAsiaTheme="minorEastAsia" w:hAnsi="Arial"/>
      <w:b/>
    </w:rPr>
  </w:style>
  <w:style w:type="paragraph" w:customStyle="1" w:styleId="YReferences">
    <w:name w:val="YReferences"/>
    <w:basedOn w:val="Normal"/>
    <w:next w:val="Normal"/>
    <w:pPr>
      <w:widowControl/>
      <w:spacing w:after="480" w:line="240" w:lineRule="auto"/>
      <w:ind w:left="1531" w:hanging="1531"/>
      <w:jc w:val="both"/>
    </w:pPr>
    <w:rPr>
      <w:rFonts w:eastAsiaTheme="minorEastAsia"/>
    </w:rPr>
  </w:style>
  <w:style w:type="paragraph" w:customStyle="1" w:styleId="ListBullet1">
    <w:name w:val="List Bullet 1"/>
    <w:basedOn w:val="Text1"/>
    <w:pPr>
      <w:numPr>
        <w:numId w:val="20"/>
      </w:numPr>
      <w:tabs>
        <w:tab w:val="clear" w:pos="765"/>
        <w:tab w:val="num" w:pos="567"/>
      </w:tabs>
      <w:ind w:left="10" w:firstLine="0"/>
    </w:pPr>
  </w:style>
  <w:style w:type="paragraph" w:customStyle="1" w:styleId="ListDash">
    <w:name w:val="List Dash"/>
    <w:basedOn w:val="Normal"/>
    <w:pPr>
      <w:widowControl/>
      <w:numPr>
        <w:numId w:val="24"/>
      </w:numPr>
      <w:spacing w:after="240" w:line="240" w:lineRule="auto"/>
      <w:jc w:val="both"/>
    </w:pPr>
    <w:rPr>
      <w:rFonts w:eastAsiaTheme="minorEastAsia"/>
    </w:rPr>
  </w:style>
  <w:style w:type="paragraph" w:customStyle="1" w:styleId="ListDash1">
    <w:name w:val="List Dash 1"/>
    <w:basedOn w:val="Text1"/>
    <w:pPr>
      <w:numPr>
        <w:numId w:val="25"/>
      </w:numPr>
      <w:tabs>
        <w:tab w:val="clear" w:pos="765"/>
        <w:tab w:val="num" w:pos="851"/>
      </w:tabs>
      <w:ind w:left="1080" w:hanging="360"/>
    </w:pPr>
  </w:style>
  <w:style w:type="paragraph" w:customStyle="1" w:styleId="ListDash2">
    <w:name w:val="List Dash 2"/>
    <w:basedOn w:val="Text2"/>
    <w:pPr>
      <w:numPr>
        <w:numId w:val="26"/>
      </w:numPr>
      <w:tabs>
        <w:tab w:val="clear" w:pos="2160"/>
      </w:tabs>
    </w:pPr>
  </w:style>
  <w:style w:type="paragraph" w:customStyle="1" w:styleId="ListDash3">
    <w:name w:val="List Dash 3"/>
    <w:basedOn w:val="Text3"/>
    <w:pPr>
      <w:numPr>
        <w:numId w:val="27"/>
      </w:numPr>
      <w:tabs>
        <w:tab w:val="clear" w:pos="2302"/>
      </w:tabs>
    </w:pPr>
  </w:style>
  <w:style w:type="paragraph" w:customStyle="1" w:styleId="ListDash4">
    <w:name w:val="List Dash 4"/>
    <w:basedOn w:val="Text4"/>
    <w:pPr>
      <w:numPr>
        <w:numId w:val="28"/>
      </w:numPr>
    </w:pPr>
  </w:style>
  <w:style w:type="paragraph" w:customStyle="1" w:styleId="ListNumberLevel2">
    <w:name w:val="List Number (Level 2)"/>
    <w:basedOn w:val="Normal"/>
    <w:pPr>
      <w:widowControl/>
      <w:numPr>
        <w:ilvl w:val="1"/>
        <w:numId w:val="29"/>
      </w:numPr>
      <w:spacing w:after="240" w:line="240" w:lineRule="auto"/>
      <w:jc w:val="both"/>
    </w:pPr>
    <w:rPr>
      <w:rFonts w:eastAsiaTheme="minorEastAsia"/>
    </w:rPr>
  </w:style>
  <w:style w:type="paragraph" w:customStyle="1" w:styleId="ListNumberLevel3">
    <w:name w:val="List Number (Level 3)"/>
    <w:basedOn w:val="Normal"/>
    <w:pPr>
      <w:widowControl/>
      <w:numPr>
        <w:ilvl w:val="2"/>
        <w:numId w:val="29"/>
      </w:numPr>
      <w:spacing w:after="240" w:line="240" w:lineRule="auto"/>
      <w:jc w:val="both"/>
    </w:pPr>
    <w:rPr>
      <w:rFonts w:eastAsiaTheme="minorEastAsia"/>
    </w:rPr>
  </w:style>
  <w:style w:type="paragraph" w:customStyle="1" w:styleId="ListNumberLevel4">
    <w:name w:val="List Number (Level 4)"/>
    <w:basedOn w:val="Normal"/>
    <w:pPr>
      <w:widowControl/>
      <w:numPr>
        <w:ilvl w:val="3"/>
        <w:numId w:val="29"/>
      </w:numPr>
      <w:spacing w:after="240" w:line="240" w:lineRule="auto"/>
      <w:jc w:val="both"/>
    </w:pPr>
    <w:rPr>
      <w:rFonts w:eastAsiaTheme="minorEastAsia"/>
    </w:rPr>
  </w:style>
  <w:style w:type="paragraph" w:customStyle="1" w:styleId="ListNumber1">
    <w:name w:val="List Number 1"/>
    <w:basedOn w:val="Text1"/>
    <w:pPr>
      <w:numPr>
        <w:numId w:val="30"/>
      </w:numPr>
      <w:tabs>
        <w:tab w:val="clear" w:pos="1191"/>
      </w:tabs>
      <w:ind w:left="1080" w:hanging="720"/>
    </w:pPr>
  </w:style>
  <w:style w:type="paragraph" w:customStyle="1" w:styleId="ListNumber1Level2">
    <w:name w:val="List Number 1 (Level 2)"/>
    <w:basedOn w:val="Text1"/>
    <w:pPr>
      <w:numPr>
        <w:ilvl w:val="1"/>
        <w:numId w:val="30"/>
      </w:numPr>
      <w:tabs>
        <w:tab w:val="clear" w:pos="1899"/>
      </w:tabs>
      <w:ind w:left="1440" w:hanging="360"/>
    </w:pPr>
  </w:style>
  <w:style w:type="paragraph" w:customStyle="1" w:styleId="ListNumber1Level3">
    <w:name w:val="List Number 1 (Level 3)"/>
    <w:basedOn w:val="Text1"/>
    <w:pPr>
      <w:numPr>
        <w:ilvl w:val="2"/>
        <w:numId w:val="30"/>
      </w:numPr>
      <w:tabs>
        <w:tab w:val="clear" w:pos="2608"/>
      </w:tabs>
      <w:ind w:left="2160" w:hanging="180"/>
    </w:pPr>
  </w:style>
  <w:style w:type="paragraph" w:customStyle="1" w:styleId="ListNumber1Level4">
    <w:name w:val="List Number 1 (Level 4)"/>
    <w:basedOn w:val="Text1"/>
    <w:pPr>
      <w:numPr>
        <w:ilvl w:val="3"/>
        <w:numId w:val="30"/>
      </w:numPr>
      <w:tabs>
        <w:tab w:val="clear" w:pos="3317"/>
      </w:tabs>
      <w:ind w:left="2880" w:hanging="360"/>
    </w:pPr>
  </w:style>
  <w:style w:type="paragraph" w:customStyle="1" w:styleId="ListNumber2Level2">
    <w:name w:val="List Number 2 (Level 2)"/>
    <w:basedOn w:val="Text2"/>
    <w:pPr>
      <w:numPr>
        <w:ilvl w:val="1"/>
        <w:numId w:val="31"/>
      </w:numPr>
      <w:tabs>
        <w:tab w:val="clear" w:pos="2160"/>
      </w:tabs>
    </w:pPr>
  </w:style>
  <w:style w:type="paragraph" w:customStyle="1" w:styleId="ListNumber2Level3">
    <w:name w:val="List Number 2 (Level 3)"/>
    <w:basedOn w:val="Text2"/>
    <w:pPr>
      <w:numPr>
        <w:ilvl w:val="2"/>
        <w:numId w:val="31"/>
      </w:numPr>
      <w:tabs>
        <w:tab w:val="clear" w:pos="2160"/>
      </w:tabs>
    </w:pPr>
  </w:style>
  <w:style w:type="paragraph" w:customStyle="1" w:styleId="ListNumber2Level4">
    <w:name w:val="List Number 2 (Level 4)"/>
    <w:basedOn w:val="Text2"/>
    <w:pPr>
      <w:numPr>
        <w:ilvl w:val="3"/>
        <w:numId w:val="31"/>
      </w:numPr>
      <w:tabs>
        <w:tab w:val="clear" w:pos="2160"/>
      </w:tabs>
      <w:ind w:left="3901" w:hanging="703"/>
    </w:pPr>
  </w:style>
  <w:style w:type="paragraph" w:customStyle="1" w:styleId="ListNumber3Level2">
    <w:name w:val="List Number 3 (Level 2)"/>
    <w:basedOn w:val="Text3"/>
    <w:pPr>
      <w:numPr>
        <w:ilvl w:val="1"/>
        <w:numId w:val="32"/>
      </w:numPr>
      <w:tabs>
        <w:tab w:val="clear" w:pos="2302"/>
      </w:tabs>
    </w:pPr>
  </w:style>
  <w:style w:type="paragraph" w:customStyle="1" w:styleId="ListNumber3Level3">
    <w:name w:val="List Number 3 (Level 3)"/>
    <w:basedOn w:val="Text3"/>
    <w:pPr>
      <w:numPr>
        <w:ilvl w:val="2"/>
        <w:numId w:val="32"/>
      </w:numPr>
      <w:tabs>
        <w:tab w:val="clear" w:pos="2302"/>
      </w:tabs>
    </w:pPr>
  </w:style>
  <w:style w:type="paragraph" w:customStyle="1" w:styleId="ListNumber3Level4">
    <w:name w:val="List Number 3 (Level 4)"/>
    <w:basedOn w:val="Text3"/>
    <w:pPr>
      <w:numPr>
        <w:ilvl w:val="3"/>
        <w:numId w:val="32"/>
      </w:numPr>
      <w:tabs>
        <w:tab w:val="clear" w:pos="2302"/>
      </w:tabs>
    </w:pPr>
  </w:style>
  <w:style w:type="paragraph" w:customStyle="1" w:styleId="ListNumber4Level2">
    <w:name w:val="List Number 4 (Level 2)"/>
    <w:basedOn w:val="Text4"/>
    <w:pPr>
      <w:numPr>
        <w:ilvl w:val="1"/>
        <w:numId w:val="33"/>
      </w:numPr>
    </w:pPr>
  </w:style>
  <w:style w:type="paragraph" w:customStyle="1" w:styleId="ListNumber4Level3">
    <w:name w:val="List Number 4 (Level 3)"/>
    <w:basedOn w:val="Text4"/>
    <w:pPr>
      <w:numPr>
        <w:ilvl w:val="2"/>
        <w:numId w:val="33"/>
      </w:numPr>
    </w:pPr>
  </w:style>
  <w:style w:type="paragraph" w:customStyle="1" w:styleId="ListNumber4Level4">
    <w:name w:val="List Number 4 (Level 4)"/>
    <w:basedOn w:val="Text4"/>
    <w:pPr>
      <w:numPr>
        <w:ilvl w:val="3"/>
        <w:numId w:val="33"/>
      </w:numPr>
    </w:pPr>
  </w:style>
  <w:style w:type="paragraph" w:styleId="TOCHeading">
    <w:name w:val="TOC Heading"/>
    <w:basedOn w:val="Normal"/>
    <w:next w:val="Normal"/>
    <w:qFormat/>
    <w:pPr>
      <w:keepNext/>
      <w:widowControl/>
      <w:spacing w:before="240" w:after="240" w:line="240" w:lineRule="auto"/>
      <w:jc w:val="center"/>
    </w:pPr>
    <w:rPr>
      <w:rFonts w:eastAsiaTheme="minorEastAsia"/>
      <w:b/>
    </w:rPr>
  </w:style>
  <w:style w:type="paragraph" w:customStyle="1" w:styleId="Contact">
    <w:name w:val="Contact"/>
    <w:basedOn w:val="Normal"/>
    <w:next w:val="Normal"/>
    <w:pPr>
      <w:widowControl/>
      <w:spacing w:before="480" w:line="240" w:lineRule="auto"/>
      <w:ind w:left="567" w:hanging="567"/>
    </w:pPr>
    <w:rPr>
      <w:rFonts w:eastAsiaTheme="minorEastAsia"/>
    </w:rPr>
  </w:style>
  <w:style w:type="paragraph" w:customStyle="1" w:styleId="DisclaimerNotice">
    <w:name w:val="Disclaimer Notice"/>
    <w:basedOn w:val="Normal"/>
    <w:next w:val="AddressTR"/>
    <w:pPr>
      <w:widowControl/>
      <w:spacing w:after="240" w:line="240" w:lineRule="auto"/>
      <w:ind w:left="5103"/>
    </w:pPr>
    <w:rPr>
      <w:rFonts w:eastAsiaTheme="minorEastAsia"/>
      <w:i/>
      <w:sz w:val="20"/>
    </w:rPr>
  </w:style>
  <w:style w:type="paragraph" w:customStyle="1" w:styleId="Disclaimer">
    <w:name w:val="Disclaimer"/>
    <w:basedOn w:val="Normal"/>
    <w:pPr>
      <w:keepLines/>
      <w:widowControl/>
      <w:pBdr>
        <w:top w:val="single" w:sz="4" w:space="1" w:color="auto"/>
      </w:pBdr>
      <w:spacing w:before="480" w:line="240" w:lineRule="auto"/>
      <w:jc w:val="both"/>
    </w:pPr>
    <w:rPr>
      <w:rFonts w:eastAsiaTheme="minorEastAsia"/>
      <w:i/>
    </w:rPr>
  </w:style>
  <w:style w:type="character" w:styleId="FollowedHyperlink">
    <w:name w:val="FollowedHyperlink"/>
    <w:rPr>
      <w:color w:val="800080"/>
      <w:u w:val="single"/>
    </w:rPr>
  </w:style>
  <w:style w:type="paragraph" w:customStyle="1" w:styleId="DisclaimerSJ">
    <w:name w:val="Disclaimer_SJ"/>
    <w:basedOn w:val="Normal"/>
    <w:next w:val="Normal"/>
    <w:pPr>
      <w:widowControl/>
      <w:spacing w:line="240" w:lineRule="auto"/>
      <w:jc w:val="both"/>
    </w:pPr>
    <w:rPr>
      <w:rFonts w:ascii="Arial" w:eastAsiaTheme="minorEastAsia" w:hAnsi="Arial"/>
      <w:b/>
      <w:sz w:val="16"/>
    </w:rPr>
  </w:style>
  <w:style w:type="paragraph" w:customStyle="1" w:styleId="Designator">
    <w:name w:val="Designator"/>
    <w:basedOn w:val="Normal"/>
    <w:pPr>
      <w:widowControl/>
      <w:spacing w:line="240" w:lineRule="auto"/>
      <w:jc w:val="center"/>
    </w:pPr>
    <w:rPr>
      <w:rFonts w:eastAsiaTheme="minorEastAsia"/>
      <w:b/>
      <w:caps/>
      <w:sz w:val="32"/>
    </w:rPr>
  </w:style>
  <w:style w:type="paragraph" w:customStyle="1" w:styleId="Releasable">
    <w:name w:val="Releasable"/>
    <w:basedOn w:val="Normal"/>
    <w:qFormat/>
    <w:pPr>
      <w:widowControl/>
      <w:spacing w:line="240" w:lineRule="auto"/>
      <w:jc w:val="center"/>
    </w:pPr>
    <w:rPr>
      <w:rFonts w:eastAsiaTheme="minorEastAsia"/>
      <w:b/>
      <w:caps/>
      <w:sz w:val="32"/>
    </w:rPr>
  </w:style>
  <w:style w:type="paragraph" w:customStyle="1" w:styleId="RUE">
    <w:name w:val="RUE"/>
    <w:basedOn w:val="Normal"/>
    <w:pPr>
      <w:widowControl/>
      <w:spacing w:line="240" w:lineRule="auto"/>
      <w:jc w:val="center"/>
    </w:pPr>
    <w:rPr>
      <w:rFonts w:eastAsiaTheme="minorEastAsia"/>
      <w:b/>
      <w:caps/>
      <w:sz w:val="32"/>
      <w:bdr w:val="single" w:sz="18" w:space="0" w:color="auto"/>
    </w:rPr>
  </w:style>
  <w:style w:type="paragraph" w:customStyle="1" w:styleId="ConfidentialUE">
    <w:name w:val="Confidential UE"/>
    <w:basedOn w:val="Normal"/>
    <w:pPr>
      <w:widowControl/>
      <w:spacing w:line="240" w:lineRule="auto"/>
      <w:jc w:val="center"/>
    </w:pPr>
    <w:rPr>
      <w:rFonts w:eastAsiaTheme="minorEastAsia"/>
      <w:b/>
      <w:caps/>
      <w:sz w:val="32"/>
      <w:bdr w:val="single" w:sz="18" w:space="0" w:color="auto"/>
    </w:rPr>
  </w:style>
  <w:style w:type="paragraph" w:customStyle="1" w:styleId="TrsSecretUE">
    <w:name w:val="Très Secret UE"/>
    <w:basedOn w:val="Normal"/>
    <w:pPr>
      <w:widowControl/>
      <w:spacing w:line="240" w:lineRule="auto"/>
      <w:jc w:val="center"/>
    </w:pPr>
    <w:rPr>
      <w:rFonts w:eastAsiaTheme="minorEastAsia"/>
      <w:b/>
      <w:caps/>
      <w:color w:val="FF0000"/>
      <w:sz w:val="32"/>
      <w:bdr w:val="single" w:sz="18" w:space="0" w:color="FF0000"/>
    </w:rPr>
  </w:style>
  <w:style w:type="paragraph" w:customStyle="1" w:styleId="SecretUE">
    <w:name w:val="Secret UE"/>
    <w:basedOn w:val="Normal"/>
    <w:pPr>
      <w:widowControl/>
      <w:spacing w:line="240" w:lineRule="auto"/>
      <w:jc w:val="center"/>
    </w:pPr>
    <w:rPr>
      <w:rFonts w:eastAsiaTheme="minorEastAsia"/>
      <w:b/>
      <w:caps/>
      <w:color w:val="FF0000"/>
      <w:sz w:val="32"/>
      <w:bdr w:val="single" w:sz="18" w:space="0" w:color="FF0000"/>
    </w:rPr>
  </w:style>
  <w:style w:type="paragraph" w:customStyle="1" w:styleId="LegalNumPar">
    <w:name w:val="LegalNumPar"/>
    <w:basedOn w:val="Normal"/>
    <w:pPr>
      <w:widowControl/>
      <w:numPr>
        <w:numId w:val="34"/>
      </w:numPr>
      <w:spacing w:after="240" w:line="240" w:lineRule="auto"/>
      <w:jc w:val="both"/>
    </w:pPr>
    <w:rPr>
      <w:rFonts w:eastAsiaTheme="minorEastAsia"/>
    </w:rPr>
  </w:style>
  <w:style w:type="paragraph" w:customStyle="1" w:styleId="ZCom">
    <w:name w:val="Z_Com"/>
    <w:basedOn w:val="Normal"/>
    <w:next w:val="ZDGName"/>
    <w:pPr>
      <w:autoSpaceDE w:val="0"/>
      <w:autoSpaceDN w:val="0"/>
      <w:spacing w:line="240" w:lineRule="auto"/>
      <w:ind w:right="85"/>
      <w:jc w:val="both"/>
    </w:pPr>
    <w:rPr>
      <w:rFonts w:ascii="Arial" w:eastAsiaTheme="minorEastAsia" w:hAnsi="Arial" w:cs="Arial"/>
      <w:szCs w:val="24"/>
    </w:rPr>
  </w:style>
  <w:style w:type="paragraph" w:customStyle="1" w:styleId="ZDGName">
    <w:name w:val="Z_DGName"/>
    <w:basedOn w:val="Normal"/>
    <w:pPr>
      <w:autoSpaceDE w:val="0"/>
      <w:autoSpaceDN w:val="0"/>
      <w:spacing w:line="240" w:lineRule="auto"/>
      <w:ind w:right="85"/>
    </w:pPr>
    <w:rPr>
      <w:rFonts w:ascii="Arial" w:eastAsiaTheme="minorEastAsia" w:hAnsi="Arial" w:cs="Arial"/>
      <w:sz w:val="16"/>
      <w:szCs w:val="16"/>
    </w:rPr>
  </w:style>
  <w:style w:type="character" w:styleId="Hyperlink">
    <w:name w:val="Hyperlink"/>
    <w:basedOn w:val="DefaultParagraphFont"/>
    <w:unhideWhenUsed/>
    <w:rPr>
      <w:color w:val="0000FF" w:themeColor="hyperlink"/>
      <w:u w:val="single"/>
    </w:rPr>
  </w:style>
  <w:style w:type="paragraph" w:customStyle="1" w:styleId="western">
    <w:name w:val="western"/>
    <w:basedOn w:val="Normal"/>
    <w:pPr>
      <w:widowControl/>
      <w:spacing w:before="100" w:beforeAutospacing="1" w:after="100" w:afterAutospacing="1" w:line="240" w:lineRule="auto"/>
    </w:pPr>
    <w:rPr>
      <w:rFonts w:eastAsiaTheme="minorHAnsi"/>
      <w:szCs w:val="24"/>
    </w:rPr>
  </w:style>
  <w:style w:type="character" w:customStyle="1" w:styleId="SubjectChar">
    <w:name w:val="Subject Char"/>
    <w:link w:val="Subject"/>
    <w:rPr>
      <w:rFonts w:eastAsiaTheme="minorEastAsia"/>
      <w:b/>
      <w:sz w:val="24"/>
      <w:lang w:eastAsia="bg-BG"/>
    </w:rPr>
  </w:style>
  <w:style w:type="character" w:customStyle="1" w:styleId="Text1Znak">
    <w:name w:val="Text 1 Znak"/>
    <w:link w:val="Text1"/>
    <w:locked/>
    <w:rPr>
      <w:rFonts w:eastAsiaTheme="minorEastAsia"/>
      <w:sz w:val="24"/>
      <w:lang w:eastAsia="bg-BG"/>
    </w:rPr>
  </w:style>
  <w:style w:type="paragraph" w:customStyle="1" w:styleId="CharCharCharChar">
    <w:name w:val="Char Char Char Char"/>
    <w:basedOn w:val="Normal"/>
    <w:next w:val="Normal"/>
    <w:pPr>
      <w:widowControl/>
      <w:spacing w:after="160" w:line="240" w:lineRule="exact"/>
    </w:pPr>
    <w:rPr>
      <w:rFonts w:ascii="Tahoma" w:eastAsiaTheme="minorEastAsia" w:hAnsi="Tahoma"/>
    </w:rPr>
  </w:style>
  <w:style w:type="character" w:styleId="LineNumber">
    <w:name w:val="line number"/>
    <w:rPr>
      <w:sz w:val="20"/>
    </w:rPr>
  </w:style>
  <w:style w:type="paragraph" w:customStyle="1" w:styleId="Date1">
    <w:name w:val="Date1"/>
    <w:basedOn w:val="Normal"/>
    <w:next w:val="References"/>
    <w:pPr>
      <w:widowControl/>
      <w:spacing w:line="240" w:lineRule="auto"/>
      <w:ind w:left="5103"/>
    </w:pPr>
    <w:rPr>
      <w:rFonts w:eastAsiaTheme="minorEastAsia"/>
    </w:rPr>
  </w:style>
  <w:style w:type="paragraph" w:customStyle="1" w:styleId="Dash1">
    <w:name w:val="Dash 1"/>
    <w:basedOn w:val="Normal"/>
    <w:pPr>
      <w:widowControl/>
      <w:spacing w:after="240" w:line="240" w:lineRule="auto"/>
      <w:ind w:left="720" w:hanging="238"/>
      <w:jc w:val="both"/>
    </w:pPr>
    <w:rPr>
      <w:rFonts w:eastAsiaTheme="minorEastAsia"/>
    </w:rPr>
  </w:style>
  <w:style w:type="paragraph" w:customStyle="1" w:styleId="Dash2">
    <w:name w:val="Dash 2"/>
    <w:basedOn w:val="Normal"/>
    <w:pPr>
      <w:widowControl/>
      <w:spacing w:after="240" w:line="240" w:lineRule="auto"/>
      <w:ind w:left="1315" w:hanging="238"/>
      <w:jc w:val="both"/>
    </w:pPr>
    <w:rPr>
      <w:rFonts w:eastAsiaTheme="minorEastAsia"/>
    </w:rPr>
  </w:style>
  <w:style w:type="paragraph" w:customStyle="1" w:styleId="Dash3">
    <w:name w:val="Dash 3"/>
    <w:basedOn w:val="Normal"/>
    <w:pPr>
      <w:widowControl/>
      <w:spacing w:after="240" w:line="240" w:lineRule="auto"/>
      <w:ind w:left="2161" w:hanging="238"/>
      <w:jc w:val="both"/>
    </w:pPr>
    <w:rPr>
      <w:rFonts w:eastAsiaTheme="minorEastAsia"/>
    </w:rPr>
  </w:style>
  <w:style w:type="paragraph" w:customStyle="1" w:styleId="Alpha1">
    <w:name w:val="Alpha 1"/>
    <w:basedOn w:val="Normal"/>
    <w:pPr>
      <w:widowControl/>
      <w:spacing w:after="240" w:line="240" w:lineRule="auto"/>
      <w:ind w:left="840" w:hanging="357"/>
      <w:jc w:val="both"/>
    </w:pPr>
    <w:rPr>
      <w:rFonts w:eastAsiaTheme="minorEastAsia"/>
    </w:rPr>
  </w:style>
  <w:style w:type="paragraph" w:customStyle="1" w:styleId="Alpha2">
    <w:name w:val="Alpha 2"/>
    <w:basedOn w:val="Normal"/>
    <w:pPr>
      <w:widowControl/>
      <w:spacing w:after="240" w:line="240" w:lineRule="auto"/>
      <w:ind w:left="1435" w:hanging="357"/>
      <w:jc w:val="both"/>
    </w:pPr>
    <w:rPr>
      <w:rFonts w:eastAsiaTheme="minorEastAsia"/>
    </w:rPr>
  </w:style>
  <w:style w:type="paragraph" w:customStyle="1" w:styleId="Alpha3">
    <w:name w:val="Alpha 3"/>
    <w:basedOn w:val="Normal"/>
    <w:pPr>
      <w:widowControl/>
      <w:spacing w:after="240" w:line="240" w:lineRule="auto"/>
      <w:ind w:left="2279" w:hanging="357"/>
      <w:jc w:val="both"/>
    </w:pPr>
    <w:rPr>
      <w:rFonts w:eastAsiaTheme="minorEastAsia"/>
    </w:rPr>
  </w:style>
  <w:style w:type="paragraph" w:customStyle="1" w:styleId="FirstDash">
    <w:name w:val="FirstDash"/>
    <w:basedOn w:val="Normal"/>
    <w:pPr>
      <w:widowControl/>
      <w:spacing w:after="240" w:line="240" w:lineRule="auto"/>
      <w:ind w:left="238" w:hanging="238"/>
      <w:jc w:val="both"/>
    </w:pPr>
    <w:rPr>
      <w:rFonts w:eastAsiaTheme="minorEastAsia"/>
    </w:rPr>
  </w:style>
  <w:style w:type="paragraph" w:customStyle="1" w:styleId="Logo">
    <w:name w:val="Logo"/>
    <w:basedOn w:val="Normal"/>
    <w:pPr>
      <w:widowControl/>
      <w:spacing w:line="240" w:lineRule="auto"/>
    </w:pPr>
    <w:rPr>
      <w:rFonts w:eastAsiaTheme="minorEastAsia"/>
    </w:rPr>
  </w:style>
  <w:style w:type="paragraph" w:customStyle="1" w:styleId="ZDG">
    <w:name w:val="Z_DG"/>
    <w:basedOn w:val="Logo"/>
    <w:rPr>
      <w:rFonts w:ascii="Arial" w:hAnsi="Arial"/>
      <w:sz w:val="16"/>
    </w:rPr>
  </w:style>
  <w:style w:type="paragraph" w:customStyle="1" w:styleId="ZD">
    <w:name w:val="Z_D"/>
    <w:basedOn w:val="Logo"/>
    <w:rPr>
      <w:rFonts w:ascii="Arial" w:hAnsi="Arial"/>
      <w:sz w:val="16"/>
    </w:rPr>
  </w:style>
  <w:style w:type="paragraph" w:customStyle="1" w:styleId="ZU">
    <w:name w:val="Z_U"/>
    <w:basedOn w:val="Logo"/>
    <w:rPr>
      <w:rFonts w:ascii="Arial" w:hAnsi="Arial"/>
      <w:b/>
      <w:sz w:val="16"/>
    </w:rPr>
  </w:style>
  <w:style w:type="paragraph" w:customStyle="1" w:styleId="Title2">
    <w:name w:val="Title 2"/>
    <w:basedOn w:val="Normal"/>
    <w:uiPriority w:val="99"/>
    <w:pPr>
      <w:widowControl/>
      <w:tabs>
        <w:tab w:val="left" w:pos="720"/>
      </w:tabs>
      <w:spacing w:line="240" w:lineRule="auto"/>
      <w:jc w:val="center"/>
    </w:pPr>
    <w:rPr>
      <w:rFonts w:eastAsiaTheme="minorEastAsia"/>
      <w:sz w:val="22"/>
      <w:u w:val="single"/>
    </w:rPr>
  </w:style>
  <w:style w:type="character" w:styleId="Emphasis">
    <w:name w:val="Emphasis"/>
    <w:qFormat/>
    <w:rPr>
      <w:i/>
      <w:iCs/>
    </w:rPr>
  </w:style>
  <w:style w:type="paragraph" w:customStyle="1" w:styleId="a">
    <w:name w:val="목록 단락"/>
    <w:basedOn w:val="Normal"/>
    <w:qFormat/>
    <w:pPr>
      <w:widowControl/>
      <w:spacing w:line="240" w:lineRule="auto"/>
      <w:ind w:leftChars="400" w:left="800"/>
    </w:pPr>
    <w:rPr>
      <w:rFonts w:eastAsia="Batang"/>
      <w:szCs w:val="24"/>
    </w:rPr>
  </w:style>
  <w:style w:type="paragraph" w:customStyle="1" w:styleId="s0">
    <w:name w:val="s0"/>
    <w:pPr>
      <w:widowControl w:val="0"/>
      <w:autoSpaceDE w:val="0"/>
      <w:autoSpaceDN w:val="0"/>
      <w:adjustRightInd w:val="0"/>
    </w:pPr>
    <w:rPr>
      <w:rFonts w:ascii="¹ÙÅÁ" w:eastAsia="Batang" w:hAnsi="¹ÙÅÁ" w:cs="¹ÙÅÁ"/>
      <w:sz w:val="24"/>
      <w:szCs w:val="24"/>
    </w:rPr>
  </w:style>
  <w:style w:type="paragraph" w:customStyle="1" w:styleId="CharCharChar">
    <w:name w:val="Char Char Char"/>
    <w:basedOn w:val="Normal"/>
    <w:next w:val="Normal"/>
    <w:pPr>
      <w:widowControl/>
      <w:spacing w:after="160" w:line="240" w:lineRule="exact"/>
    </w:pPr>
    <w:rPr>
      <w:rFonts w:ascii="Tahoma" w:eastAsiaTheme="minorEastAsia" w:hAnsi="Tahoma"/>
    </w:rPr>
  </w:style>
  <w:style w:type="character" w:styleId="Strong">
    <w:name w:val="Strong"/>
    <w:uiPriority w:val="22"/>
    <w:qFormat/>
    <w:rPr>
      <w:b/>
      <w:bCs/>
    </w:rPr>
  </w:style>
  <w:style w:type="paragraph" w:styleId="NormalWeb">
    <w:name w:val="Normal (Web)"/>
    <w:basedOn w:val="Normal"/>
    <w:uiPriority w:val="99"/>
    <w:pPr>
      <w:widowControl/>
      <w:spacing w:before="100" w:beforeAutospacing="1" w:after="100" w:afterAutospacing="1" w:line="240" w:lineRule="auto"/>
    </w:pPr>
    <w:rPr>
      <w:rFonts w:eastAsiaTheme="minorEastAsia"/>
      <w:szCs w:val="24"/>
    </w:rPr>
  </w:style>
  <w:style w:type="paragraph" w:customStyle="1" w:styleId="Default">
    <w:name w:val="Default"/>
    <w:pPr>
      <w:autoSpaceDE w:val="0"/>
      <w:autoSpaceDN w:val="0"/>
      <w:adjustRightInd w:val="0"/>
    </w:pPr>
    <w:rPr>
      <w:rFonts w:eastAsiaTheme="minorEastAsia"/>
      <w:color w:val="000000"/>
      <w:sz w:val="24"/>
      <w:szCs w:val="24"/>
    </w:rPr>
  </w:style>
  <w:style w:type="paragraph" w:customStyle="1" w:styleId="Point1">
    <w:name w:val="Point 1"/>
    <w:basedOn w:val="Normal"/>
    <w:link w:val="Point1Char"/>
    <w:pPr>
      <w:widowControl/>
      <w:spacing w:before="120" w:after="120" w:line="240" w:lineRule="auto"/>
      <w:ind w:left="1418" w:hanging="567"/>
      <w:jc w:val="both"/>
    </w:pPr>
    <w:rPr>
      <w:rFonts w:eastAsiaTheme="minorEastAsia"/>
    </w:rPr>
  </w:style>
  <w:style w:type="character" w:customStyle="1" w:styleId="Point1Char">
    <w:name w:val="Point 1 Char"/>
    <w:link w:val="Point1"/>
    <w:locked/>
    <w:rPr>
      <w:rFonts w:eastAsiaTheme="minorEastAsia"/>
      <w:sz w:val="24"/>
    </w:rPr>
  </w:style>
  <w:style w:type="paragraph" w:customStyle="1" w:styleId="Level1">
    <w:name w:val="Level 1"/>
    <w:basedOn w:val="Normal"/>
    <w:pPr>
      <w:autoSpaceDE w:val="0"/>
      <w:autoSpaceDN w:val="0"/>
      <w:adjustRightInd w:val="0"/>
      <w:spacing w:line="240" w:lineRule="auto"/>
    </w:pPr>
    <w:rPr>
      <w:rFonts w:eastAsia="Batang"/>
      <w:szCs w:val="24"/>
    </w:rPr>
  </w:style>
  <w:style w:type="paragraph" w:customStyle="1" w:styleId="StyleHeading114pt">
    <w:name w:val="Style Heading 1 + 14 pt"/>
    <w:basedOn w:val="Heading1"/>
    <w:pPr>
      <w:numPr>
        <w:numId w:val="0"/>
      </w:numPr>
      <w:jc w:val="center"/>
    </w:pPr>
    <w:rPr>
      <w:rFonts w:eastAsia="Batang"/>
      <w:bCs/>
      <w:sz w:val="28"/>
      <w:szCs w:val="32"/>
    </w:rPr>
  </w:style>
  <w:style w:type="paragraph" w:customStyle="1" w:styleId="BodyText4">
    <w:name w:val="Body Text 4"/>
    <w:basedOn w:val="Normal"/>
    <w:uiPriority w:val="99"/>
    <w:pPr>
      <w:widowControl/>
      <w:tabs>
        <w:tab w:val="num" w:pos="2160"/>
      </w:tabs>
      <w:spacing w:after="240" w:line="240" w:lineRule="auto"/>
      <w:ind w:left="2160" w:hanging="720"/>
      <w:jc w:val="both"/>
    </w:pPr>
    <w:rPr>
      <w:rFonts w:eastAsiaTheme="minorEastAsia"/>
      <w:sz w:val="22"/>
    </w:rPr>
  </w:style>
  <w:style w:type="paragraph" w:customStyle="1" w:styleId="Title3">
    <w:name w:val="Title 3"/>
    <w:basedOn w:val="Normal"/>
    <w:uiPriority w:val="99"/>
    <w:pPr>
      <w:widowControl/>
      <w:tabs>
        <w:tab w:val="left" w:pos="720"/>
      </w:tabs>
      <w:spacing w:line="240" w:lineRule="auto"/>
      <w:jc w:val="center"/>
    </w:pPr>
    <w:rPr>
      <w:rFonts w:eastAsiaTheme="minorEastAsia"/>
      <w:i/>
      <w:sz w:val="22"/>
    </w:rPr>
  </w:style>
  <w:style w:type="paragraph" w:customStyle="1" w:styleId="TitleCountry">
    <w:name w:val="Title Country"/>
    <w:basedOn w:val="Normal"/>
    <w:uiPriority w:val="99"/>
    <w:pPr>
      <w:widowControl/>
      <w:tabs>
        <w:tab w:val="left" w:pos="720"/>
      </w:tabs>
      <w:spacing w:line="240" w:lineRule="auto"/>
      <w:jc w:val="center"/>
    </w:pPr>
    <w:rPr>
      <w:rFonts w:eastAsiaTheme="minorEastAsia"/>
      <w:caps/>
      <w:sz w:val="22"/>
    </w:rPr>
  </w:style>
  <w:style w:type="paragraph" w:customStyle="1" w:styleId="Quotation">
    <w:name w:val="Quotation"/>
    <w:basedOn w:val="Normal"/>
    <w:uiPriority w:val="99"/>
    <w:pPr>
      <w:widowControl/>
      <w:tabs>
        <w:tab w:val="left" w:pos="720"/>
      </w:tabs>
      <w:spacing w:after="240" w:line="240" w:lineRule="auto"/>
      <w:ind w:left="720" w:right="720"/>
      <w:jc w:val="both"/>
    </w:pPr>
    <w:rPr>
      <w:rFonts w:eastAsiaTheme="minorEastAsia"/>
      <w:sz w:val="22"/>
    </w:rPr>
  </w:style>
  <w:style w:type="paragraph" w:customStyle="1" w:styleId="QuotationDouble">
    <w:name w:val="Quotation Double"/>
    <w:basedOn w:val="Normal"/>
    <w:uiPriority w:val="99"/>
    <w:pPr>
      <w:widowControl/>
      <w:tabs>
        <w:tab w:val="left" w:pos="720"/>
      </w:tabs>
      <w:spacing w:after="240" w:line="240" w:lineRule="auto"/>
      <w:ind w:left="1440" w:right="1440"/>
      <w:jc w:val="both"/>
    </w:pPr>
    <w:rPr>
      <w:rFonts w:eastAsiaTheme="minorEastAsia"/>
      <w:sz w:val="22"/>
    </w:rPr>
  </w:style>
  <w:style w:type="paragraph" w:customStyle="1" w:styleId="FootnoteQuotation">
    <w:name w:val="Footnote Quotation"/>
    <w:basedOn w:val="Normal"/>
    <w:uiPriority w:val="99"/>
    <w:pPr>
      <w:widowControl/>
      <w:tabs>
        <w:tab w:val="left" w:pos="720"/>
      </w:tabs>
      <w:spacing w:line="240" w:lineRule="auto"/>
      <w:ind w:left="720" w:right="720"/>
      <w:jc w:val="both"/>
    </w:pPr>
    <w:rPr>
      <w:rFonts w:eastAsiaTheme="minorEastAsia"/>
      <w:sz w:val="20"/>
    </w:rPr>
  </w:style>
  <w:style w:type="paragraph" w:customStyle="1" w:styleId="BodyText5">
    <w:name w:val="Body Text 5"/>
    <w:basedOn w:val="Normal"/>
    <w:uiPriority w:val="99"/>
    <w:pPr>
      <w:widowControl/>
      <w:tabs>
        <w:tab w:val="left" w:pos="720"/>
        <w:tab w:val="num" w:pos="2880"/>
      </w:tabs>
      <w:spacing w:after="240" w:line="240" w:lineRule="auto"/>
      <w:ind w:left="2160"/>
      <w:jc w:val="both"/>
    </w:pPr>
    <w:rPr>
      <w:rFonts w:eastAsiaTheme="minorEastAsia"/>
    </w:rPr>
  </w:style>
  <w:style w:type="paragraph" w:customStyle="1" w:styleId="CharCharCharCharCharCharChar">
    <w:name w:val="Char Char Char Char Char Char Char"/>
    <w:basedOn w:val="Normal"/>
    <w:uiPriority w:val="99"/>
    <w:pPr>
      <w:widowControl/>
      <w:spacing w:after="160" w:line="240" w:lineRule="exact"/>
    </w:pPr>
    <w:rPr>
      <w:rFonts w:ascii="Verdana" w:eastAsiaTheme="minorEastAsia" w:hAnsi="Verdana"/>
      <w:sz w:val="20"/>
    </w:rPr>
  </w:style>
  <w:style w:type="paragraph" w:customStyle="1" w:styleId="ManualNumPar1">
    <w:name w:val="Manual NumPar 1"/>
    <w:basedOn w:val="Normal"/>
    <w:next w:val="Normal"/>
    <w:pPr>
      <w:widowControl/>
      <w:spacing w:before="120" w:after="120" w:line="240" w:lineRule="auto"/>
      <w:ind w:left="850" w:hanging="850"/>
      <w:jc w:val="both"/>
    </w:pPr>
    <w:rPr>
      <w:rFonts w:eastAsiaTheme="minorEastAsia"/>
      <w:szCs w:val="24"/>
    </w:rPr>
  </w:style>
  <w:style w:type="paragraph" w:customStyle="1" w:styleId="Point2">
    <w:name w:val="Point 2"/>
    <w:basedOn w:val="Normal"/>
    <w:pPr>
      <w:widowControl/>
      <w:spacing w:before="120" w:after="120" w:line="240" w:lineRule="auto"/>
      <w:ind w:left="1985" w:hanging="567"/>
      <w:jc w:val="both"/>
    </w:pPr>
    <w:rPr>
      <w:rFonts w:eastAsiaTheme="minorEastAsia"/>
    </w:rPr>
  </w:style>
  <w:style w:type="paragraph" w:customStyle="1" w:styleId="NormalWeb8">
    <w:name w:val="Normal (Web)8"/>
    <w:basedOn w:val="Normal"/>
    <w:uiPriority w:val="99"/>
    <w:pPr>
      <w:widowControl/>
      <w:spacing w:before="75" w:after="75" w:line="240" w:lineRule="auto"/>
      <w:ind w:left="225" w:right="225"/>
    </w:pPr>
    <w:rPr>
      <w:rFonts w:eastAsiaTheme="minorEastAsia"/>
      <w:sz w:val="22"/>
      <w:szCs w:val="22"/>
    </w:rPr>
  </w:style>
  <w:style w:type="paragraph" w:customStyle="1" w:styleId="NormalCentered">
    <w:name w:val="Normal Centered"/>
    <w:basedOn w:val="Normal"/>
    <w:pPr>
      <w:widowControl/>
      <w:spacing w:before="120" w:after="120" w:line="240" w:lineRule="auto"/>
      <w:jc w:val="center"/>
    </w:pPr>
    <w:rPr>
      <w:rFonts w:eastAsiaTheme="minorEastAsia"/>
    </w:rPr>
  </w:style>
  <w:style w:type="paragraph" w:customStyle="1" w:styleId="Tiret2">
    <w:name w:val="Tiret 2"/>
    <w:basedOn w:val="Normal"/>
    <w:pPr>
      <w:widowControl/>
      <w:numPr>
        <w:numId w:val="35"/>
      </w:numPr>
      <w:spacing w:before="120" w:after="120" w:line="240" w:lineRule="auto"/>
      <w:jc w:val="both"/>
    </w:pPr>
    <w:rPr>
      <w:rFonts w:eastAsiaTheme="minorEastAsia"/>
      <w:szCs w:val="24"/>
    </w:rPr>
  </w:style>
  <w:style w:type="paragraph" w:customStyle="1" w:styleId="Paragraphedeliste">
    <w:name w:val="Paragraphe de liste"/>
    <w:basedOn w:val="Normal"/>
    <w:uiPriority w:val="99"/>
    <w:pPr>
      <w:widowControl/>
      <w:spacing w:line="240" w:lineRule="auto"/>
      <w:ind w:left="720"/>
    </w:pPr>
    <w:rPr>
      <w:rFonts w:eastAsiaTheme="minorEastAsia"/>
      <w:szCs w:val="24"/>
    </w:rPr>
  </w:style>
  <w:style w:type="paragraph" w:customStyle="1" w:styleId="ColorfulList-Accent11">
    <w:name w:val="Colorful List - Accent 11"/>
    <w:basedOn w:val="Normal"/>
    <w:uiPriority w:val="99"/>
    <w:pPr>
      <w:widowControl/>
      <w:spacing w:after="200" w:line="276" w:lineRule="auto"/>
      <w:ind w:left="720"/>
    </w:pPr>
    <w:rPr>
      <w:rFonts w:ascii="Calibri" w:eastAsia="SimSun" w:hAnsi="Calibri"/>
      <w:sz w:val="22"/>
      <w:szCs w:val="22"/>
    </w:rPr>
  </w:style>
  <w:style w:type="character" w:customStyle="1" w:styleId="Funotenzeichen">
    <w:name w:val="Fußnotenzeichen"/>
    <w:uiPriority w:val="99"/>
    <w:rPr>
      <w:rFonts w:cs="Times New Roman"/>
      <w:vertAlign w:val="superscript"/>
    </w:rPr>
  </w:style>
  <w:style w:type="character" w:customStyle="1" w:styleId="FootnoteTextChar1">
    <w:name w:val="Footnote Text Char1"/>
    <w:uiPriority w:val="99"/>
    <w:semiHidden/>
    <w:locked/>
    <w:rPr>
      <w:rFonts w:cs="Times New Roman"/>
      <w:sz w:val="20"/>
      <w:szCs w:val="20"/>
      <w:lang w:val="bg-BG" w:eastAsia="bg-BG" w:bidi="bg-BG"/>
    </w:rPr>
  </w:style>
  <w:style w:type="paragraph" w:customStyle="1" w:styleId="listdash0">
    <w:name w:val="listdash"/>
    <w:basedOn w:val="Normal"/>
    <w:uiPriority w:val="99"/>
    <w:pPr>
      <w:widowControl/>
      <w:tabs>
        <w:tab w:val="num" w:pos="360"/>
      </w:tabs>
      <w:suppressAutoHyphens/>
      <w:spacing w:after="240" w:line="240" w:lineRule="auto"/>
      <w:jc w:val="both"/>
    </w:pPr>
    <w:rPr>
      <w:rFonts w:eastAsiaTheme="minorEastAsia"/>
      <w:szCs w:val="24"/>
    </w:rPr>
  </w:style>
  <w:style w:type="paragraph" w:customStyle="1" w:styleId="HeadingSection">
    <w:name w:val="Heading Section"/>
    <w:basedOn w:val="Heading1"/>
    <w:next w:val="Titre1"/>
    <w:uiPriority w:val="99"/>
    <w:pPr>
      <w:numPr>
        <w:numId w:val="0"/>
      </w:numPr>
      <w:tabs>
        <w:tab w:val="left" w:pos="567"/>
        <w:tab w:val="left" w:pos="851"/>
        <w:tab w:val="left" w:pos="1134"/>
        <w:tab w:val="left" w:pos="1418"/>
        <w:tab w:val="left" w:pos="1701"/>
      </w:tabs>
      <w:spacing w:after="240"/>
      <w:ind w:left="1418" w:hanging="1418"/>
      <w:jc w:val="left"/>
    </w:pPr>
    <w:rPr>
      <w:rFonts w:eastAsiaTheme="minorEastAsia"/>
      <w:bCs/>
      <w:sz w:val="20"/>
    </w:rPr>
  </w:style>
  <w:style w:type="paragraph" w:customStyle="1" w:styleId="Normal-Article">
    <w:name w:val="Normal - Article"/>
    <w:basedOn w:val="Normal"/>
    <w:uiPriority w:val="99"/>
    <w:pPr>
      <w:widowControl/>
      <w:tabs>
        <w:tab w:val="left" w:pos="567"/>
        <w:tab w:val="left" w:pos="851"/>
        <w:tab w:val="left" w:pos="1134"/>
        <w:tab w:val="left" w:pos="1418"/>
        <w:tab w:val="left" w:pos="1701"/>
      </w:tabs>
      <w:spacing w:line="240" w:lineRule="auto"/>
      <w:jc w:val="center"/>
    </w:pPr>
    <w:rPr>
      <w:rFonts w:eastAsiaTheme="minorEastAsia"/>
      <w:b/>
      <w:bCs/>
    </w:rPr>
  </w:style>
  <w:style w:type="paragraph" w:customStyle="1" w:styleId="Normal1">
    <w:name w:val="Normal (1)"/>
    <w:basedOn w:val="Normal"/>
    <w:pPr>
      <w:widowControl/>
      <w:tabs>
        <w:tab w:val="left" w:pos="567"/>
        <w:tab w:val="left" w:pos="851"/>
        <w:tab w:val="left" w:pos="1134"/>
        <w:tab w:val="left" w:pos="1418"/>
        <w:tab w:val="left" w:pos="1701"/>
      </w:tabs>
      <w:spacing w:before="120" w:after="120" w:line="240" w:lineRule="auto"/>
      <w:ind w:left="567" w:hanging="567"/>
      <w:jc w:val="both"/>
    </w:pPr>
    <w:rPr>
      <w:rFonts w:eastAsiaTheme="minorEastAsia"/>
    </w:rPr>
  </w:style>
  <w:style w:type="paragraph" w:customStyle="1" w:styleId="Normal1a">
    <w:name w:val="Normal 1 (a)"/>
    <w:basedOn w:val="Normal"/>
    <w:pPr>
      <w:widowControl/>
      <w:tabs>
        <w:tab w:val="left" w:pos="567"/>
        <w:tab w:val="left" w:pos="851"/>
        <w:tab w:val="left" w:pos="1134"/>
        <w:tab w:val="left" w:pos="1418"/>
        <w:tab w:val="left" w:pos="1701"/>
      </w:tabs>
      <w:spacing w:before="60" w:after="120" w:line="240" w:lineRule="auto"/>
      <w:ind w:left="1134" w:hanging="567"/>
      <w:jc w:val="both"/>
    </w:pPr>
    <w:rPr>
      <w:rFonts w:eastAsiaTheme="minorEastAsia"/>
    </w:rPr>
  </w:style>
  <w:style w:type="paragraph" w:customStyle="1" w:styleId="HeadingChapter">
    <w:name w:val="Heading Chapter"/>
    <w:basedOn w:val="Heading1"/>
    <w:pPr>
      <w:numPr>
        <w:numId w:val="0"/>
      </w:numPr>
      <w:pBdr>
        <w:top w:val="single" w:sz="4" w:space="1" w:color="auto"/>
        <w:left w:val="single" w:sz="4" w:space="4" w:color="auto"/>
        <w:bottom w:val="single" w:sz="4" w:space="1" w:color="auto"/>
        <w:right w:val="single" w:sz="4" w:space="4" w:color="auto"/>
      </w:pBdr>
      <w:tabs>
        <w:tab w:val="left" w:pos="567"/>
        <w:tab w:val="left" w:pos="851"/>
        <w:tab w:val="left" w:pos="1134"/>
        <w:tab w:val="left" w:pos="1418"/>
        <w:tab w:val="left" w:pos="1701"/>
      </w:tabs>
      <w:spacing w:before="0" w:after="0"/>
      <w:jc w:val="center"/>
    </w:pPr>
    <w:rPr>
      <w:rFonts w:eastAsiaTheme="minorEastAsia"/>
      <w:bCs/>
    </w:rPr>
  </w:style>
  <w:style w:type="paragraph" w:customStyle="1" w:styleId="Titre1">
    <w:name w:val="Titre1"/>
    <w:basedOn w:val="Normal"/>
    <w:next w:val="BodyText"/>
    <w:pPr>
      <w:keepNext/>
      <w:widowControl/>
      <w:spacing w:before="240" w:after="120" w:line="240" w:lineRule="auto"/>
    </w:pPr>
    <w:rPr>
      <w:rFonts w:ascii="Arial" w:eastAsia="SimSun" w:hAnsi="Arial" w:cs="Tahoma"/>
      <w:sz w:val="28"/>
      <w:szCs w:val="28"/>
    </w:rPr>
  </w:style>
  <w:style w:type="paragraph" w:customStyle="1" w:styleId="Lgende1">
    <w:name w:val="Légende1"/>
    <w:basedOn w:val="Normal"/>
    <w:pPr>
      <w:widowControl/>
      <w:spacing w:before="120" w:after="120" w:line="240" w:lineRule="auto"/>
    </w:pPr>
    <w:rPr>
      <w:rFonts w:eastAsiaTheme="minorEastAsia" w:cs="Tahoma"/>
      <w:i/>
      <w:iCs/>
      <w:szCs w:val="24"/>
    </w:rPr>
  </w:style>
  <w:style w:type="paragraph" w:customStyle="1" w:styleId="Index">
    <w:name w:val="Index"/>
    <w:basedOn w:val="Normal"/>
    <w:pPr>
      <w:widowControl/>
      <w:spacing w:line="240" w:lineRule="auto"/>
    </w:pPr>
    <w:rPr>
      <w:rFonts w:eastAsiaTheme="minorEastAsia" w:cs="Tahoma"/>
      <w:szCs w:val="24"/>
    </w:rPr>
  </w:style>
  <w:style w:type="paragraph" w:customStyle="1" w:styleId="Documentstructuur1">
    <w:name w:val="Documentstructuur1"/>
    <w:basedOn w:val="Normal"/>
    <w:pPr>
      <w:widowControl/>
      <w:spacing w:line="240" w:lineRule="auto"/>
    </w:pPr>
    <w:rPr>
      <w:rFonts w:ascii="Tahoma" w:eastAsiaTheme="minorEastAsia" w:hAnsi="Tahoma" w:cs="Tahoma"/>
      <w:sz w:val="20"/>
    </w:rPr>
  </w:style>
  <w:style w:type="paragraph" w:customStyle="1" w:styleId="Contenudetableau">
    <w:name w:val="Contenu de tableau"/>
    <w:basedOn w:val="Normal"/>
    <w:pPr>
      <w:widowControl/>
      <w:spacing w:line="240" w:lineRule="auto"/>
    </w:pPr>
    <w:rPr>
      <w:rFonts w:eastAsiaTheme="minorEastAsia"/>
      <w:szCs w:val="24"/>
    </w:rPr>
  </w:style>
  <w:style w:type="paragraph" w:customStyle="1" w:styleId="Titredetableau">
    <w:name w:val="Titre de tableau"/>
    <w:basedOn w:val="Contenudetableau"/>
    <w:pPr>
      <w:spacing w:after="240"/>
      <w:jc w:val="both"/>
    </w:pPr>
    <w:rPr>
      <w:szCs w:val="20"/>
    </w:rPr>
  </w:style>
  <w:style w:type="character" w:customStyle="1" w:styleId="WW8Num1z0">
    <w:name w:val="WW8Num1z0"/>
    <w:rPr>
      <w:rFonts w:ascii="Symbol" w:hAnsi="Symbol"/>
      <w:noProof/>
      <w:sz w:val="20"/>
    </w:rPr>
  </w:style>
  <w:style w:type="character" w:customStyle="1" w:styleId="WW8Num2z0">
    <w:name w:val="WW8Num2z0"/>
    <w:rPr>
      <w:rFonts w:ascii="Symbol" w:hAnsi="Symbol"/>
      <w:noProof/>
      <w:sz w:val="20"/>
    </w:rPr>
  </w:style>
  <w:style w:type="character" w:customStyle="1" w:styleId="WW8Num3z0">
    <w:name w:val="WW8Num3z0"/>
    <w:rPr>
      <w:rFonts w:ascii="Symbol" w:hAnsi="Symbol"/>
      <w:noProof/>
      <w:sz w:val="20"/>
    </w:rPr>
  </w:style>
  <w:style w:type="character" w:customStyle="1" w:styleId="Absatz-Standardschriftart">
    <w:name w:val="Absatz-Standardschriftart"/>
    <w:rPr>
      <w:noProof/>
      <w:sz w:val="20"/>
    </w:rPr>
  </w:style>
  <w:style w:type="character" w:customStyle="1" w:styleId="WW8Num1z1">
    <w:name w:val="WW8Num1z1"/>
    <w:rPr>
      <w:rFonts w:ascii="Courier New" w:hAnsi="Courier New"/>
      <w:noProof/>
      <w:sz w:val="20"/>
    </w:rPr>
  </w:style>
  <w:style w:type="character" w:customStyle="1" w:styleId="WW8Num1z2">
    <w:name w:val="WW8Num1z2"/>
    <w:rPr>
      <w:rFonts w:ascii="Wingdings" w:hAnsi="Wingdings"/>
      <w:noProof/>
      <w:sz w:val="20"/>
    </w:rPr>
  </w:style>
  <w:style w:type="character" w:customStyle="1" w:styleId="WW8Num2z1">
    <w:name w:val="WW8Num2z1"/>
    <w:rPr>
      <w:rFonts w:ascii="Courier New" w:hAnsi="Courier New"/>
      <w:noProof/>
      <w:sz w:val="20"/>
    </w:rPr>
  </w:style>
  <w:style w:type="character" w:customStyle="1" w:styleId="WW8Num2z2">
    <w:name w:val="WW8Num2z2"/>
    <w:rPr>
      <w:rFonts w:ascii="Wingdings" w:hAnsi="Wingdings"/>
      <w:noProof/>
      <w:sz w:val="20"/>
    </w:rPr>
  </w:style>
  <w:style w:type="character" w:customStyle="1" w:styleId="WW8Num3z1">
    <w:name w:val="WW8Num3z1"/>
    <w:rPr>
      <w:rFonts w:ascii="Courier New" w:hAnsi="Courier New"/>
      <w:noProof/>
      <w:sz w:val="20"/>
    </w:rPr>
  </w:style>
  <w:style w:type="character" w:customStyle="1" w:styleId="WW8Num3z2">
    <w:name w:val="WW8Num3z2"/>
    <w:rPr>
      <w:rFonts w:ascii="Wingdings" w:hAnsi="Wingdings"/>
      <w:noProof/>
      <w:sz w:val="20"/>
    </w:rPr>
  </w:style>
  <w:style w:type="character" w:customStyle="1" w:styleId="WW8Num4z0">
    <w:name w:val="WW8Num4z0"/>
    <w:rPr>
      <w:rFonts w:ascii="Symbol" w:hAnsi="Symbol"/>
      <w:noProof/>
      <w:sz w:val="20"/>
    </w:rPr>
  </w:style>
  <w:style w:type="character" w:customStyle="1" w:styleId="WW8Num4z1">
    <w:name w:val="WW8Num4z1"/>
    <w:rPr>
      <w:rFonts w:ascii="Courier New" w:hAnsi="Courier New"/>
      <w:noProof/>
      <w:sz w:val="20"/>
    </w:rPr>
  </w:style>
  <w:style w:type="character" w:customStyle="1" w:styleId="WW8Num4z2">
    <w:name w:val="WW8Num4z2"/>
    <w:rPr>
      <w:rFonts w:ascii="Wingdings" w:hAnsi="Wingdings"/>
      <w:noProof/>
      <w:sz w:val="20"/>
    </w:rPr>
  </w:style>
  <w:style w:type="character" w:customStyle="1" w:styleId="WW8Num5z0">
    <w:name w:val="WW8Num5z0"/>
    <w:rPr>
      <w:rFonts w:ascii="Symbol" w:hAnsi="Symbol"/>
      <w:noProof/>
      <w:sz w:val="20"/>
    </w:rPr>
  </w:style>
  <w:style w:type="character" w:customStyle="1" w:styleId="WW8Num5z1">
    <w:name w:val="WW8Num5z1"/>
    <w:rPr>
      <w:rFonts w:ascii="Courier New" w:hAnsi="Courier New"/>
      <w:noProof/>
      <w:sz w:val="20"/>
    </w:rPr>
  </w:style>
  <w:style w:type="character" w:customStyle="1" w:styleId="WW8Num5z2">
    <w:name w:val="WW8Num5z2"/>
    <w:rPr>
      <w:rFonts w:ascii="Wingdings" w:hAnsi="Wingdings"/>
      <w:noProof/>
      <w:sz w:val="20"/>
    </w:rPr>
  </w:style>
  <w:style w:type="paragraph" w:customStyle="1" w:styleId="listnumberlevel20">
    <w:name w:val="listnumberlevel2"/>
    <w:basedOn w:val="Normal"/>
    <w:pPr>
      <w:widowControl/>
      <w:spacing w:before="100" w:beforeAutospacing="1" w:after="100" w:afterAutospacing="1" w:line="240" w:lineRule="auto"/>
    </w:pPr>
    <w:rPr>
      <w:rFonts w:eastAsiaTheme="minorEastAsia"/>
      <w:szCs w:val="24"/>
    </w:rPr>
  </w:style>
  <w:style w:type="character" w:customStyle="1" w:styleId="Endnoteanchor">
    <w:name w:val="Endnote anchor"/>
    <w:rPr>
      <w:vertAlign w:val="superscript"/>
    </w:rPr>
  </w:style>
  <w:style w:type="character" w:customStyle="1" w:styleId="Footnoteanchor">
    <w:name w:val="Footnote anchor"/>
    <w:rPr>
      <w:vertAlign w:val="superscript"/>
    </w:rPr>
  </w:style>
  <w:style w:type="character" w:customStyle="1" w:styleId="HeaderChar1">
    <w:name w:val="Header Char1"/>
    <w:uiPriority w:val="99"/>
    <w:locked/>
    <w:rPr>
      <w:color w:val="000000"/>
      <w:sz w:val="24"/>
    </w:rPr>
  </w:style>
  <w:style w:type="character" w:customStyle="1" w:styleId="EndnoteTextChar1">
    <w:name w:val="Endnote Text Char1"/>
    <w:semiHidden/>
    <w:locked/>
    <w:rPr>
      <w:rFonts w:ascii="Times New Roman" w:hAnsi="Times New Roman" w:cs="Times New Roman"/>
      <w:color w:val="000000"/>
      <w:sz w:val="20"/>
      <w:szCs w:val="20"/>
      <w:lang w:val="bg-BG" w:eastAsia="bg-BG"/>
    </w:rPr>
  </w:style>
  <w:style w:type="paragraph" w:customStyle="1" w:styleId="Langue">
    <w:name w:val="Langue"/>
    <w:basedOn w:val="Normal"/>
    <w:pPr>
      <w:widowControl/>
      <w:tabs>
        <w:tab w:val="left" w:pos="720"/>
      </w:tabs>
      <w:suppressAutoHyphens/>
      <w:spacing w:after="600" w:line="240" w:lineRule="auto"/>
      <w:jc w:val="center"/>
    </w:pPr>
    <w:rPr>
      <w:rFonts w:eastAsiaTheme="minorEastAsia"/>
      <w:b/>
      <w:caps/>
      <w:color w:val="000000"/>
      <w:szCs w:val="24"/>
    </w:rPr>
  </w:style>
  <w:style w:type="paragraph" w:customStyle="1" w:styleId="Point0">
    <w:name w:val="Point 0"/>
    <w:basedOn w:val="Normal"/>
    <w:pPr>
      <w:widowControl/>
      <w:tabs>
        <w:tab w:val="left" w:pos="720"/>
      </w:tabs>
      <w:suppressAutoHyphens/>
      <w:spacing w:before="120" w:after="120" w:line="240" w:lineRule="auto"/>
      <w:ind w:left="850" w:hanging="850"/>
      <w:jc w:val="both"/>
    </w:pPr>
    <w:rPr>
      <w:rFonts w:eastAsiaTheme="minorEastAsia"/>
      <w:color w:val="000000"/>
      <w:szCs w:val="24"/>
    </w:rPr>
  </w:style>
  <w:style w:type="paragraph" w:customStyle="1" w:styleId="Point0number">
    <w:name w:val="Point 0 (number)"/>
    <w:basedOn w:val="Normal"/>
    <w:pPr>
      <w:widowControl/>
      <w:numPr>
        <w:numId w:val="36"/>
      </w:numPr>
      <w:spacing w:before="120" w:after="120" w:line="240" w:lineRule="auto"/>
      <w:jc w:val="both"/>
    </w:pPr>
    <w:rPr>
      <w:rFonts w:eastAsiaTheme="minorEastAsia"/>
      <w:szCs w:val="24"/>
    </w:rPr>
  </w:style>
  <w:style w:type="paragraph" w:customStyle="1" w:styleId="Point1number">
    <w:name w:val="Point 1 (number)"/>
    <w:basedOn w:val="Normal"/>
    <w:pPr>
      <w:widowControl/>
      <w:numPr>
        <w:ilvl w:val="2"/>
        <w:numId w:val="36"/>
      </w:numPr>
      <w:spacing w:before="120" w:after="120" w:line="240" w:lineRule="auto"/>
      <w:jc w:val="both"/>
    </w:pPr>
    <w:rPr>
      <w:rFonts w:eastAsiaTheme="minorEastAsia"/>
      <w:szCs w:val="24"/>
    </w:rPr>
  </w:style>
  <w:style w:type="paragraph" w:customStyle="1" w:styleId="Point2number">
    <w:name w:val="Point 2 (number)"/>
    <w:basedOn w:val="Normal"/>
    <w:pPr>
      <w:widowControl/>
      <w:numPr>
        <w:ilvl w:val="4"/>
        <w:numId w:val="36"/>
      </w:numPr>
      <w:spacing w:before="120" w:after="120" w:line="240" w:lineRule="auto"/>
      <w:jc w:val="both"/>
    </w:pPr>
    <w:rPr>
      <w:rFonts w:eastAsiaTheme="minorEastAsia"/>
      <w:szCs w:val="24"/>
    </w:rPr>
  </w:style>
  <w:style w:type="paragraph" w:customStyle="1" w:styleId="Point3number">
    <w:name w:val="Point 3 (number)"/>
    <w:basedOn w:val="Normal"/>
    <w:pPr>
      <w:widowControl/>
      <w:numPr>
        <w:ilvl w:val="6"/>
        <w:numId w:val="36"/>
      </w:numPr>
      <w:spacing w:before="120" w:after="120" w:line="240" w:lineRule="auto"/>
      <w:jc w:val="both"/>
    </w:pPr>
    <w:rPr>
      <w:rFonts w:eastAsiaTheme="minorEastAsia"/>
      <w:szCs w:val="24"/>
    </w:rPr>
  </w:style>
  <w:style w:type="paragraph" w:customStyle="1" w:styleId="Point0letter">
    <w:name w:val="Point 0 (letter)"/>
    <w:basedOn w:val="Normal"/>
    <w:pPr>
      <w:widowControl/>
      <w:numPr>
        <w:ilvl w:val="1"/>
        <w:numId w:val="36"/>
      </w:numPr>
      <w:spacing w:before="120" w:after="120" w:line="240" w:lineRule="auto"/>
      <w:jc w:val="both"/>
    </w:pPr>
    <w:rPr>
      <w:rFonts w:eastAsiaTheme="minorEastAsia"/>
      <w:szCs w:val="24"/>
    </w:rPr>
  </w:style>
  <w:style w:type="paragraph" w:customStyle="1" w:styleId="Point1letter">
    <w:name w:val="Point 1 (letter)"/>
    <w:basedOn w:val="Normal"/>
    <w:pPr>
      <w:widowControl/>
      <w:numPr>
        <w:ilvl w:val="3"/>
        <w:numId w:val="36"/>
      </w:numPr>
      <w:spacing w:before="120" w:after="120" w:line="240" w:lineRule="auto"/>
      <w:jc w:val="both"/>
    </w:pPr>
    <w:rPr>
      <w:rFonts w:eastAsiaTheme="minorEastAsia"/>
      <w:szCs w:val="24"/>
    </w:rPr>
  </w:style>
  <w:style w:type="paragraph" w:customStyle="1" w:styleId="Point2letter">
    <w:name w:val="Point 2 (letter)"/>
    <w:basedOn w:val="Normal"/>
    <w:pPr>
      <w:widowControl/>
      <w:numPr>
        <w:ilvl w:val="5"/>
        <w:numId w:val="36"/>
      </w:numPr>
      <w:spacing w:before="120" w:after="120" w:line="240" w:lineRule="auto"/>
      <w:jc w:val="both"/>
    </w:pPr>
    <w:rPr>
      <w:rFonts w:eastAsiaTheme="minorEastAsia"/>
      <w:szCs w:val="24"/>
    </w:rPr>
  </w:style>
  <w:style w:type="paragraph" w:customStyle="1" w:styleId="Point3letter">
    <w:name w:val="Point 3 (letter)"/>
    <w:basedOn w:val="Normal"/>
    <w:pPr>
      <w:widowControl/>
      <w:numPr>
        <w:ilvl w:val="7"/>
        <w:numId w:val="36"/>
      </w:numPr>
      <w:spacing w:before="120" w:after="120" w:line="240" w:lineRule="auto"/>
      <w:jc w:val="both"/>
    </w:pPr>
    <w:rPr>
      <w:rFonts w:eastAsiaTheme="minorEastAsia"/>
      <w:szCs w:val="24"/>
    </w:rPr>
  </w:style>
  <w:style w:type="paragraph" w:customStyle="1" w:styleId="Point4letter">
    <w:name w:val="Point 4 (letter)"/>
    <w:basedOn w:val="Normal"/>
    <w:pPr>
      <w:widowControl/>
      <w:numPr>
        <w:ilvl w:val="8"/>
        <w:numId w:val="36"/>
      </w:numPr>
      <w:spacing w:before="120" w:after="120" w:line="240" w:lineRule="auto"/>
      <w:jc w:val="both"/>
    </w:pPr>
    <w:rPr>
      <w:rFonts w:eastAsiaTheme="minorEastAsia"/>
      <w:szCs w:val="24"/>
    </w:rPr>
  </w:style>
  <w:style w:type="character" w:customStyle="1" w:styleId="ListBulletChar">
    <w:name w:val="List Bullet Char"/>
    <w:link w:val="ListBullet"/>
    <w:locked/>
    <w:rPr>
      <w:rFonts w:eastAsiaTheme="minorEastAsia"/>
      <w:sz w:val="24"/>
      <w:lang w:eastAsia="bg-BG"/>
    </w:rPr>
  </w:style>
  <w:style w:type="paragraph" w:customStyle="1" w:styleId="SectionTitle">
    <w:name w:val="SectionTitle"/>
    <w:basedOn w:val="Normal"/>
    <w:next w:val="Heading1"/>
    <w:pPr>
      <w:keepNext/>
      <w:widowControl/>
      <w:spacing w:before="120" w:after="360" w:line="240" w:lineRule="auto"/>
      <w:jc w:val="center"/>
    </w:pPr>
    <w:rPr>
      <w:rFonts w:eastAsiaTheme="minorEastAsia"/>
      <w:b/>
      <w:bCs/>
      <w:smallCaps/>
      <w:sz w:val="28"/>
      <w:szCs w:val="28"/>
    </w:rPr>
  </w:style>
  <w:style w:type="paragraph" w:customStyle="1" w:styleId="Annexetitreglobale">
    <w:name w:val="Annexe titre (globale)"/>
    <w:basedOn w:val="Normal"/>
    <w:next w:val="Normal"/>
    <w:pPr>
      <w:widowControl/>
      <w:spacing w:before="120" w:after="120" w:line="240" w:lineRule="auto"/>
      <w:jc w:val="center"/>
    </w:pPr>
    <w:rPr>
      <w:rFonts w:eastAsiaTheme="minorEastAsia"/>
      <w:b/>
      <w:bCs/>
      <w:szCs w:val="24"/>
      <w:u w:val="single"/>
    </w:rPr>
  </w:style>
  <w:style w:type="paragraph" w:customStyle="1" w:styleId="HeaderLandscape">
    <w:name w:val="HeaderLandscape"/>
    <w:basedOn w:val="Normal"/>
    <w:pPr>
      <w:widowControl/>
      <w:tabs>
        <w:tab w:val="right" w:pos="14003"/>
      </w:tabs>
      <w:spacing w:before="120" w:after="120" w:line="240" w:lineRule="auto"/>
      <w:jc w:val="both"/>
    </w:pPr>
    <w:rPr>
      <w:rFonts w:eastAsiaTheme="minorEastAsia"/>
      <w:szCs w:val="24"/>
    </w:rPr>
  </w:style>
  <w:style w:type="paragraph" w:customStyle="1" w:styleId="NormalLeft">
    <w:name w:val="Normal Left"/>
    <w:basedOn w:val="Normal"/>
    <w:pPr>
      <w:widowControl/>
      <w:spacing w:before="120" w:after="120" w:line="240" w:lineRule="auto"/>
    </w:pPr>
    <w:rPr>
      <w:rFonts w:eastAsiaTheme="minorEastAsia"/>
      <w:szCs w:val="24"/>
    </w:rPr>
  </w:style>
  <w:style w:type="paragraph" w:customStyle="1" w:styleId="NormalRight">
    <w:name w:val="Normal Right"/>
    <w:basedOn w:val="Normal"/>
    <w:pPr>
      <w:widowControl/>
      <w:spacing w:before="120" w:after="120" w:line="240" w:lineRule="auto"/>
      <w:jc w:val="right"/>
    </w:pPr>
    <w:rPr>
      <w:rFonts w:eastAsiaTheme="minorEastAsia"/>
      <w:szCs w:val="24"/>
    </w:rPr>
  </w:style>
  <w:style w:type="paragraph" w:customStyle="1" w:styleId="QuotedText">
    <w:name w:val="Quoted Text"/>
    <w:basedOn w:val="Normal"/>
    <w:pPr>
      <w:widowControl/>
      <w:spacing w:before="120" w:after="120" w:line="240" w:lineRule="auto"/>
      <w:ind w:left="1417"/>
      <w:jc w:val="both"/>
    </w:pPr>
    <w:rPr>
      <w:rFonts w:eastAsiaTheme="minorEastAsia"/>
      <w:szCs w:val="24"/>
    </w:rPr>
  </w:style>
  <w:style w:type="paragraph" w:customStyle="1" w:styleId="Point3">
    <w:name w:val="Point 3"/>
    <w:basedOn w:val="Normal"/>
    <w:pPr>
      <w:widowControl/>
      <w:spacing w:before="120" w:after="120" w:line="240" w:lineRule="auto"/>
      <w:ind w:left="2551" w:hanging="567"/>
      <w:jc w:val="both"/>
    </w:pPr>
    <w:rPr>
      <w:rFonts w:eastAsiaTheme="minorEastAsia"/>
      <w:szCs w:val="24"/>
    </w:rPr>
  </w:style>
  <w:style w:type="paragraph" w:customStyle="1" w:styleId="Point4">
    <w:name w:val="Point 4"/>
    <w:basedOn w:val="Normal"/>
    <w:pPr>
      <w:widowControl/>
      <w:spacing w:before="120" w:after="120" w:line="240" w:lineRule="auto"/>
      <w:ind w:left="3118" w:hanging="567"/>
      <w:jc w:val="both"/>
    </w:pPr>
    <w:rPr>
      <w:rFonts w:eastAsiaTheme="minorEastAsia"/>
      <w:szCs w:val="24"/>
    </w:rPr>
  </w:style>
  <w:style w:type="paragraph" w:customStyle="1" w:styleId="Tiret0">
    <w:name w:val="Tiret 0"/>
    <w:basedOn w:val="Point0"/>
    <w:pPr>
      <w:numPr>
        <w:numId w:val="40"/>
      </w:numPr>
      <w:tabs>
        <w:tab w:val="clear" w:pos="720"/>
      </w:tabs>
      <w:suppressAutoHyphens w:val="0"/>
    </w:pPr>
    <w:rPr>
      <w:color w:val="auto"/>
    </w:rPr>
  </w:style>
  <w:style w:type="paragraph" w:customStyle="1" w:styleId="Tiret1">
    <w:name w:val="Tiret 1"/>
    <w:basedOn w:val="Point1"/>
    <w:pPr>
      <w:numPr>
        <w:numId w:val="41"/>
      </w:numPr>
      <w:tabs>
        <w:tab w:val="clear" w:pos="1417"/>
        <w:tab w:val="num" w:pos="2199"/>
        <w:tab w:val="num" w:pos="3163"/>
      </w:tabs>
      <w:ind w:left="3163" w:hanging="283"/>
    </w:pPr>
    <w:rPr>
      <w:szCs w:val="24"/>
    </w:rPr>
  </w:style>
  <w:style w:type="paragraph" w:customStyle="1" w:styleId="Tiret3">
    <w:name w:val="Tiret 3"/>
    <w:basedOn w:val="Point3"/>
    <w:pPr>
      <w:numPr>
        <w:numId w:val="42"/>
      </w:numPr>
    </w:pPr>
  </w:style>
  <w:style w:type="paragraph" w:customStyle="1" w:styleId="Tiret4">
    <w:name w:val="Tiret 4"/>
    <w:basedOn w:val="Point4"/>
    <w:pPr>
      <w:numPr>
        <w:numId w:val="43"/>
      </w:numPr>
    </w:pPr>
  </w:style>
  <w:style w:type="paragraph" w:customStyle="1" w:styleId="PointDouble0">
    <w:name w:val="PointDouble 0"/>
    <w:basedOn w:val="Normal"/>
    <w:pPr>
      <w:widowControl/>
      <w:tabs>
        <w:tab w:val="left" w:pos="850"/>
      </w:tabs>
      <w:spacing w:before="120" w:after="120" w:line="240" w:lineRule="auto"/>
      <w:ind w:left="1417" w:hanging="1417"/>
      <w:jc w:val="both"/>
    </w:pPr>
    <w:rPr>
      <w:rFonts w:eastAsiaTheme="minorEastAsia"/>
      <w:szCs w:val="24"/>
    </w:rPr>
  </w:style>
  <w:style w:type="paragraph" w:customStyle="1" w:styleId="PointDouble1">
    <w:name w:val="PointDouble 1"/>
    <w:basedOn w:val="Normal"/>
    <w:pPr>
      <w:widowControl/>
      <w:tabs>
        <w:tab w:val="left" w:pos="1417"/>
      </w:tabs>
      <w:spacing w:before="120" w:after="120" w:line="240" w:lineRule="auto"/>
      <w:ind w:left="1984" w:hanging="1134"/>
      <w:jc w:val="both"/>
    </w:pPr>
    <w:rPr>
      <w:rFonts w:eastAsiaTheme="minorEastAsia"/>
      <w:szCs w:val="24"/>
    </w:rPr>
  </w:style>
  <w:style w:type="paragraph" w:customStyle="1" w:styleId="PointDouble2">
    <w:name w:val="PointDouble 2"/>
    <w:basedOn w:val="Normal"/>
    <w:pPr>
      <w:widowControl/>
      <w:tabs>
        <w:tab w:val="left" w:pos="1984"/>
      </w:tabs>
      <w:spacing w:before="120" w:after="120" w:line="240" w:lineRule="auto"/>
      <w:ind w:left="2551" w:hanging="1134"/>
      <w:jc w:val="both"/>
    </w:pPr>
    <w:rPr>
      <w:rFonts w:eastAsiaTheme="minorEastAsia"/>
      <w:szCs w:val="24"/>
    </w:rPr>
  </w:style>
  <w:style w:type="paragraph" w:customStyle="1" w:styleId="PointDouble3">
    <w:name w:val="PointDouble 3"/>
    <w:basedOn w:val="Normal"/>
    <w:pPr>
      <w:widowControl/>
      <w:tabs>
        <w:tab w:val="left" w:pos="2551"/>
      </w:tabs>
      <w:spacing w:before="120" w:after="120" w:line="240" w:lineRule="auto"/>
      <w:ind w:left="3118" w:hanging="1134"/>
      <w:jc w:val="both"/>
    </w:pPr>
    <w:rPr>
      <w:rFonts w:eastAsiaTheme="minorEastAsia"/>
      <w:szCs w:val="24"/>
    </w:rPr>
  </w:style>
  <w:style w:type="paragraph" w:customStyle="1" w:styleId="PointDouble4">
    <w:name w:val="PointDouble 4"/>
    <w:basedOn w:val="Normal"/>
    <w:pPr>
      <w:widowControl/>
      <w:tabs>
        <w:tab w:val="left" w:pos="3118"/>
      </w:tabs>
      <w:spacing w:before="120" w:after="120" w:line="240" w:lineRule="auto"/>
      <w:ind w:left="3685" w:hanging="1134"/>
      <w:jc w:val="both"/>
    </w:pPr>
    <w:rPr>
      <w:rFonts w:eastAsiaTheme="minorEastAsia"/>
      <w:szCs w:val="24"/>
    </w:rPr>
  </w:style>
  <w:style w:type="paragraph" w:customStyle="1" w:styleId="PointTriple0">
    <w:name w:val="PointTriple 0"/>
    <w:basedOn w:val="Normal"/>
    <w:pPr>
      <w:widowControl/>
      <w:tabs>
        <w:tab w:val="left" w:pos="850"/>
        <w:tab w:val="left" w:pos="1417"/>
      </w:tabs>
      <w:spacing w:before="120" w:after="120" w:line="240" w:lineRule="auto"/>
      <w:ind w:left="1984" w:hanging="1984"/>
      <w:jc w:val="both"/>
    </w:pPr>
    <w:rPr>
      <w:rFonts w:eastAsiaTheme="minorEastAsia"/>
      <w:szCs w:val="24"/>
    </w:rPr>
  </w:style>
  <w:style w:type="paragraph" w:customStyle="1" w:styleId="PointTriple1">
    <w:name w:val="PointTriple 1"/>
    <w:basedOn w:val="Normal"/>
    <w:pPr>
      <w:widowControl/>
      <w:tabs>
        <w:tab w:val="left" w:pos="1417"/>
        <w:tab w:val="left" w:pos="1984"/>
      </w:tabs>
      <w:spacing w:before="120" w:after="120" w:line="240" w:lineRule="auto"/>
      <w:ind w:left="2551" w:hanging="1701"/>
      <w:jc w:val="both"/>
    </w:pPr>
    <w:rPr>
      <w:rFonts w:eastAsiaTheme="minorEastAsia"/>
      <w:szCs w:val="24"/>
    </w:rPr>
  </w:style>
  <w:style w:type="paragraph" w:customStyle="1" w:styleId="PointTriple2">
    <w:name w:val="PointTriple 2"/>
    <w:basedOn w:val="Normal"/>
    <w:pPr>
      <w:widowControl/>
      <w:tabs>
        <w:tab w:val="left" w:pos="1984"/>
        <w:tab w:val="left" w:pos="2551"/>
      </w:tabs>
      <w:spacing w:before="120" w:after="120" w:line="240" w:lineRule="auto"/>
      <w:ind w:left="3118" w:hanging="1701"/>
      <w:jc w:val="both"/>
    </w:pPr>
    <w:rPr>
      <w:rFonts w:eastAsiaTheme="minorEastAsia"/>
      <w:szCs w:val="24"/>
    </w:rPr>
  </w:style>
  <w:style w:type="paragraph" w:customStyle="1" w:styleId="PointTriple3">
    <w:name w:val="PointTriple 3"/>
    <w:basedOn w:val="Normal"/>
    <w:pPr>
      <w:widowControl/>
      <w:tabs>
        <w:tab w:val="left" w:pos="2551"/>
        <w:tab w:val="left" w:pos="3118"/>
      </w:tabs>
      <w:spacing w:before="120" w:after="120" w:line="240" w:lineRule="auto"/>
      <w:ind w:left="3685" w:hanging="1701"/>
      <w:jc w:val="both"/>
    </w:pPr>
    <w:rPr>
      <w:rFonts w:eastAsiaTheme="minorEastAsia"/>
      <w:szCs w:val="24"/>
    </w:rPr>
  </w:style>
  <w:style w:type="paragraph" w:customStyle="1" w:styleId="PointTriple4">
    <w:name w:val="PointTriple 4"/>
    <w:basedOn w:val="Normal"/>
    <w:pPr>
      <w:widowControl/>
      <w:tabs>
        <w:tab w:val="left" w:pos="3118"/>
        <w:tab w:val="left" w:pos="3685"/>
      </w:tabs>
      <w:spacing w:before="120" w:after="120" w:line="240" w:lineRule="auto"/>
      <w:ind w:left="4252" w:hanging="1701"/>
      <w:jc w:val="both"/>
    </w:pPr>
    <w:rPr>
      <w:rFonts w:eastAsiaTheme="minorEastAsia"/>
      <w:szCs w:val="24"/>
    </w:rPr>
  </w:style>
  <w:style w:type="paragraph" w:customStyle="1" w:styleId="ManualNumPar2">
    <w:name w:val="Manual NumPar 2"/>
    <w:basedOn w:val="Normal"/>
    <w:next w:val="Text2"/>
    <w:pPr>
      <w:widowControl/>
      <w:spacing w:before="120" w:after="120" w:line="240" w:lineRule="auto"/>
      <w:ind w:left="850" w:hanging="850"/>
      <w:jc w:val="both"/>
    </w:pPr>
    <w:rPr>
      <w:rFonts w:eastAsiaTheme="minorEastAsia"/>
      <w:szCs w:val="24"/>
    </w:rPr>
  </w:style>
  <w:style w:type="paragraph" w:customStyle="1" w:styleId="ManualNumPar3">
    <w:name w:val="Manual NumPar 3"/>
    <w:basedOn w:val="Normal"/>
    <w:next w:val="Text3"/>
    <w:pPr>
      <w:widowControl/>
      <w:spacing w:before="120" w:after="120" w:line="240" w:lineRule="auto"/>
      <w:ind w:left="850" w:hanging="850"/>
      <w:jc w:val="both"/>
    </w:pPr>
    <w:rPr>
      <w:rFonts w:eastAsiaTheme="minorEastAsia"/>
      <w:szCs w:val="24"/>
    </w:rPr>
  </w:style>
  <w:style w:type="paragraph" w:customStyle="1" w:styleId="ManualNumPar4">
    <w:name w:val="Manual NumPar 4"/>
    <w:basedOn w:val="Normal"/>
    <w:next w:val="Text4"/>
    <w:pPr>
      <w:widowControl/>
      <w:spacing w:before="120" w:after="120" w:line="240" w:lineRule="auto"/>
      <w:ind w:left="850" w:hanging="850"/>
      <w:jc w:val="both"/>
    </w:pPr>
    <w:rPr>
      <w:rFonts w:eastAsiaTheme="minorEastAsia"/>
      <w:szCs w:val="24"/>
    </w:rPr>
  </w:style>
  <w:style w:type="paragraph" w:customStyle="1" w:styleId="QuotedNumPar">
    <w:name w:val="Quoted NumPar"/>
    <w:basedOn w:val="Normal"/>
    <w:pPr>
      <w:widowControl/>
      <w:spacing w:before="120" w:after="120" w:line="240" w:lineRule="auto"/>
      <w:ind w:left="1417" w:hanging="567"/>
      <w:jc w:val="both"/>
    </w:pPr>
    <w:rPr>
      <w:rFonts w:eastAsiaTheme="minorEastAsia"/>
      <w:szCs w:val="24"/>
    </w:rPr>
  </w:style>
  <w:style w:type="paragraph" w:customStyle="1" w:styleId="ManualHeading1">
    <w:name w:val="Manual Heading 1"/>
    <w:basedOn w:val="Normal"/>
    <w:next w:val="Text1"/>
    <w:pPr>
      <w:keepNext/>
      <w:widowControl/>
      <w:tabs>
        <w:tab w:val="left" w:pos="850"/>
      </w:tabs>
      <w:spacing w:before="360" w:after="120" w:line="240" w:lineRule="auto"/>
      <w:ind w:left="850" w:hanging="850"/>
      <w:jc w:val="both"/>
      <w:outlineLvl w:val="0"/>
    </w:pPr>
    <w:rPr>
      <w:rFonts w:eastAsiaTheme="minorEastAsia"/>
      <w:b/>
      <w:bCs/>
      <w:smallCaps/>
      <w:szCs w:val="24"/>
    </w:rPr>
  </w:style>
  <w:style w:type="paragraph" w:customStyle="1" w:styleId="ManualHeading2">
    <w:name w:val="Manual Heading 2"/>
    <w:basedOn w:val="Normal"/>
    <w:next w:val="Text2"/>
    <w:pPr>
      <w:keepNext/>
      <w:widowControl/>
      <w:tabs>
        <w:tab w:val="left" w:pos="850"/>
      </w:tabs>
      <w:spacing w:before="120" w:after="120" w:line="240" w:lineRule="auto"/>
      <w:ind w:left="850" w:hanging="850"/>
      <w:jc w:val="both"/>
      <w:outlineLvl w:val="1"/>
    </w:pPr>
    <w:rPr>
      <w:rFonts w:eastAsiaTheme="minorEastAsia"/>
      <w:b/>
      <w:bCs/>
      <w:szCs w:val="24"/>
    </w:rPr>
  </w:style>
  <w:style w:type="paragraph" w:customStyle="1" w:styleId="ManualHeading3">
    <w:name w:val="Manual Heading 3"/>
    <w:basedOn w:val="Normal"/>
    <w:next w:val="Text3"/>
    <w:pPr>
      <w:keepNext/>
      <w:widowControl/>
      <w:tabs>
        <w:tab w:val="left" w:pos="850"/>
      </w:tabs>
      <w:spacing w:before="120" w:after="120" w:line="240" w:lineRule="auto"/>
      <w:ind w:left="850" w:hanging="850"/>
      <w:jc w:val="both"/>
      <w:outlineLvl w:val="2"/>
    </w:pPr>
    <w:rPr>
      <w:rFonts w:eastAsiaTheme="minorEastAsia"/>
      <w:i/>
      <w:iCs/>
      <w:szCs w:val="24"/>
    </w:rPr>
  </w:style>
  <w:style w:type="paragraph" w:customStyle="1" w:styleId="ManualHeading4">
    <w:name w:val="Manual Heading 4"/>
    <w:basedOn w:val="Normal"/>
    <w:next w:val="Text4"/>
    <w:pPr>
      <w:keepNext/>
      <w:widowControl/>
      <w:tabs>
        <w:tab w:val="left" w:pos="850"/>
      </w:tabs>
      <w:spacing w:before="120" w:after="120" w:line="240" w:lineRule="auto"/>
      <w:ind w:left="850" w:hanging="850"/>
      <w:jc w:val="both"/>
      <w:outlineLvl w:val="3"/>
    </w:pPr>
    <w:rPr>
      <w:rFonts w:eastAsiaTheme="minorEastAsia"/>
      <w:szCs w:val="24"/>
    </w:rPr>
  </w:style>
  <w:style w:type="paragraph" w:customStyle="1" w:styleId="ChapterTitle">
    <w:name w:val="ChapterTitle"/>
    <w:basedOn w:val="Normal"/>
    <w:next w:val="Normal"/>
    <w:pPr>
      <w:keepNext/>
      <w:widowControl/>
      <w:spacing w:before="120" w:after="360" w:line="240" w:lineRule="auto"/>
      <w:jc w:val="center"/>
    </w:pPr>
    <w:rPr>
      <w:rFonts w:eastAsiaTheme="minorEastAsia"/>
      <w:b/>
      <w:bCs/>
      <w:sz w:val="32"/>
      <w:szCs w:val="32"/>
    </w:rPr>
  </w:style>
  <w:style w:type="paragraph" w:customStyle="1" w:styleId="PartTitle">
    <w:name w:val="PartTitle"/>
    <w:basedOn w:val="Normal"/>
    <w:next w:val="ChapterTitle"/>
    <w:pPr>
      <w:keepNext/>
      <w:pageBreakBefore/>
      <w:widowControl/>
      <w:spacing w:before="120" w:after="360" w:line="240" w:lineRule="auto"/>
      <w:jc w:val="center"/>
    </w:pPr>
    <w:rPr>
      <w:rFonts w:eastAsiaTheme="minorEastAsia"/>
      <w:b/>
      <w:bCs/>
      <w:sz w:val="36"/>
      <w:szCs w:val="36"/>
    </w:rPr>
  </w:style>
  <w:style w:type="paragraph" w:customStyle="1" w:styleId="TableTitle">
    <w:name w:val="Table Title"/>
    <w:basedOn w:val="Normal"/>
    <w:next w:val="Normal"/>
    <w:pPr>
      <w:widowControl/>
      <w:spacing w:before="120" w:after="120" w:line="240" w:lineRule="auto"/>
      <w:jc w:val="center"/>
    </w:pPr>
    <w:rPr>
      <w:rFonts w:eastAsiaTheme="minorEastAsia"/>
      <w:b/>
      <w:bCs/>
      <w:szCs w:val="24"/>
    </w:rPr>
  </w:style>
  <w:style w:type="character" w:customStyle="1" w:styleId="Marker">
    <w:name w:val="Marker"/>
    <w:rPr>
      <w:rFonts w:cs="Times New Roman"/>
      <w:color w:val="0000FF"/>
      <w:lang w:val="bg-BG" w:eastAsia="bg-BG"/>
    </w:rPr>
  </w:style>
  <w:style w:type="character" w:customStyle="1" w:styleId="Marker1">
    <w:name w:val="Marker1"/>
    <w:rPr>
      <w:rFonts w:cs="Times New Roman"/>
      <w:color w:val="008000"/>
      <w:lang w:val="bg-BG" w:eastAsia="bg-BG"/>
    </w:rPr>
  </w:style>
  <w:style w:type="character" w:customStyle="1" w:styleId="Marker2">
    <w:name w:val="Marker2"/>
    <w:rPr>
      <w:rFonts w:cs="Times New Roman"/>
      <w:color w:val="FF0000"/>
      <w:lang w:val="bg-BG" w:eastAsia="bg-BG"/>
    </w:rPr>
  </w:style>
  <w:style w:type="paragraph" w:customStyle="1" w:styleId="Annexetitreacte">
    <w:name w:val="Annexe titre (acte)"/>
    <w:basedOn w:val="Normal"/>
    <w:next w:val="Normal"/>
    <w:pPr>
      <w:widowControl/>
      <w:spacing w:before="120" w:after="120" w:line="240" w:lineRule="auto"/>
      <w:jc w:val="center"/>
    </w:pPr>
    <w:rPr>
      <w:rFonts w:eastAsiaTheme="minorEastAsia"/>
      <w:b/>
      <w:bCs/>
      <w:szCs w:val="24"/>
      <w:u w:val="single"/>
    </w:rPr>
  </w:style>
  <w:style w:type="paragraph" w:customStyle="1" w:styleId="Annexetitreexposglobal">
    <w:name w:val="Annexe titre (exposé global)"/>
    <w:basedOn w:val="Normal"/>
    <w:next w:val="Normal"/>
    <w:pPr>
      <w:widowControl/>
      <w:spacing w:before="120" w:after="120" w:line="240" w:lineRule="auto"/>
      <w:jc w:val="center"/>
    </w:pPr>
    <w:rPr>
      <w:rFonts w:eastAsiaTheme="minorEastAsia"/>
      <w:b/>
      <w:bCs/>
      <w:szCs w:val="24"/>
      <w:u w:val="single"/>
    </w:rPr>
  </w:style>
  <w:style w:type="paragraph" w:customStyle="1" w:styleId="Annexetitreexpos">
    <w:name w:val="Annexe titre (exposé)"/>
    <w:basedOn w:val="Normal"/>
    <w:next w:val="Normal"/>
    <w:pPr>
      <w:widowControl/>
      <w:spacing w:before="120" w:after="120" w:line="240" w:lineRule="auto"/>
      <w:jc w:val="center"/>
    </w:pPr>
    <w:rPr>
      <w:rFonts w:eastAsiaTheme="minorEastAsia"/>
      <w:b/>
      <w:bCs/>
      <w:szCs w:val="24"/>
      <w:u w:val="single"/>
    </w:rPr>
  </w:style>
  <w:style w:type="paragraph" w:customStyle="1" w:styleId="Annexetitrefichefinacte">
    <w:name w:val="Annexe titre (fiche fin. acte)"/>
    <w:basedOn w:val="Normal"/>
    <w:next w:val="Normal"/>
    <w:pPr>
      <w:widowControl/>
      <w:spacing w:before="120" w:after="120" w:line="240" w:lineRule="auto"/>
      <w:jc w:val="center"/>
    </w:pPr>
    <w:rPr>
      <w:rFonts w:eastAsiaTheme="minorEastAsia"/>
      <w:b/>
      <w:bCs/>
      <w:szCs w:val="24"/>
      <w:u w:val="single"/>
    </w:rPr>
  </w:style>
  <w:style w:type="paragraph" w:customStyle="1" w:styleId="Annexetitrefichefinglobale">
    <w:name w:val="Annexe titre (fiche fin. globale)"/>
    <w:basedOn w:val="Normal"/>
    <w:next w:val="Normal"/>
    <w:pPr>
      <w:widowControl/>
      <w:spacing w:before="120" w:after="120" w:line="240" w:lineRule="auto"/>
      <w:jc w:val="center"/>
    </w:pPr>
    <w:rPr>
      <w:rFonts w:eastAsiaTheme="minorEastAsia"/>
      <w:b/>
      <w:bCs/>
      <w:szCs w:val="24"/>
      <w:u w:val="single"/>
    </w:rPr>
  </w:style>
  <w:style w:type="paragraph" w:customStyle="1" w:styleId="Applicationdirecte">
    <w:name w:val="Application directe"/>
    <w:basedOn w:val="Normal"/>
    <w:next w:val="Fait"/>
    <w:pPr>
      <w:widowControl/>
      <w:spacing w:before="480" w:after="120" w:line="240" w:lineRule="auto"/>
      <w:jc w:val="both"/>
    </w:pPr>
    <w:rPr>
      <w:rFonts w:eastAsiaTheme="minorEastAsia"/>
      <w:szCs w:val="24"/>
    </w:rPr>
  </w:style>
  <w:style w:type="paragraph" w:customStyle="1" w:styleId="Avertissementtitre">
    <w:name w:val="Avertissement titre"/>
    <w:basedOn w:val="Normal"/>
    <w:next w:val="Normal"/>
    <w:pPr>
      <w:keepNext/>
      <w:widowControl/>
      <w:spacing w:before="480" w:after="120" w:line="240" w:lineRule="auto"/>
      <w:jc w:val="both"/>
    </w:pPr>
    <w:rPr>
      <w:rFonts w:eastAsiaTheme="minorEastAsia"/>
      <w:szCs w:val="24"/>
      <w:u w:val="single"/>
    </w:rPr>
  </w:style>
  <w:style w:type="paragraph" w:customStyle="1" w:styleId="Confidence">
    <w:name w:val="Confidence"/>
    <w:basedOn w:val="Normal"/>
    <w:next w:val="Normal"/>
    <w:pPr>
      <w:widowControl/>
      <w:spacing w:before="360" w:after="120" w:line="240" w:lineRule="auto"/>
      <w:jc w:val="center"/>
    </w:pPr>
    <w:rPr>
      <w:rFonts w:eastAsiaTheme="minorEastAsia"/>
      <w:szCs w:val="24"/>
    </w:rPr>
  </w:style>
  <w:style w:type="paragraph" w:customStyle="1" w:styleId="Confidentialit">
    <w:name w:val="Confidentialité"/>
    <w:basedOn w:val="Normal"/>
    <w:next w:val="Statut"/>
    <w:pPr>
      <w:widowControl/>
      <w:spacing w:before="240" w:after="240" w:line="240" w:lineRule="auto"/>
      <w:ind w:left="5103"/>
      <w:jc w:val="both"/>
    </w:pPr>
    <w:rPr>
      <w:rFonts w:eastAsiaTheme="minorEastAsia"/>
      <w:szCs w:val="24"/>
      <w:u w:val="single"/>
    </w:rPr>
  </w:style>
  <w:style w:type="paragraph" w:customStyle="1" w:styleId="Considrant">
    <w:name w:val="Considérant"/>
    <w:basedOn w:val="Normal"/>
    <w:pPr>
      <w:widowControl/>
      <w:numPr>
        <w:numId w:val="44"/>
      </w:numPr>
      <w:spacing w:before="120" w:after="120" w:line="240" w:lineRule="auto"/>
      <w:jc w:val="both"/>
    </w:pPr>
    <w:rPr>
      <w:rFonts w:eastAsiaTheme="minorEastAsia"/>
      <w:szCs w:val="24"/>
    </w:rPr>
  </w:style>
  <w:style w:type="paragraph" w:customStyle="1" w:styleId="Corrigendum">
    <w:name w:val="Corrigendum"/>
    <w:basedOn w:val="Normal"/>
    <w:next w:val="Normal"/>
    <w:pPr>
      <w:widowControl/>
      <w:spacing w:after="240" w:line="240" w:lineRule="auto"/>
    </w:pPr>
    <w:rPr>
      <w:rFonts w:eastAsiaTheme="minorEastAsia"/>
      <w:szCs w:val="24"/>
    </w:rPr>
  </w:style>
  <w:style w:type="paragraph" w:customStyle="1" w:styleId="Datedadoption">
    <w:name w:val="Date d'adoption"/>
    <w:basedOn w:val="Normal"/>
    <w:next w:val="Titreobjet"/>
    <w:pPr>
      <w:widowControl/>
      <w:spacing w:before="360" w:line="240" w:lineRule="auto"/>
      <w:jc w:val="center"/>
    </w:pPr>
    <w:rPr>
      <w:rFonts w:eastAsiaTheme="minorEastAsia"/>
      <w:b/>
      <w:bCs/>
      <w:szCs w:val="24"/>
    </w:rPr>
  </w:style>
  <w:style w:type="paragraph" w:customStyle="1" w:styleId="Emission">
    <w:name w:val="Emission"/>
    <w:basedOn w:val="Normal"/>
    <w:next w:val="Rfrenceinstitutionelle"/>
    <w:pPr>
      <w:widowControl/>
      <w:spacing w:line="240" w:lineRule="auto"/>
      <w:ind w:left="5103"/>
    </w:pPr>
    <w:rPr>
      <w:rFonts w:eastAsiaTheme="minorEastAsia"/>
      <w:szCs w:val="24"/>
    </w:rPr>
  </w:style>
  <w:style w:type="paragraph" w:customStyle="1" w:styleId="Exposdesmotifstitre">
    <w:name w:val="Exposé des motifs titre"/>
    <w:basedOn w:val="Normal"/>
    <w:next w:val="Normal"/>
    <w:pPr>
      <w:widowControl/>
      <w:spacing w:before="120" w:after="120" w:line="240" w:lineRule="auto"/>
      <w:jc w:val="center"/>
    </w:pPr>
    <w:rPr>
      <w:rFonts w:eastAsiaTheme="minorEastAsia"/>
      <w:b/>
      <w:bCs/>
      <w:szCs w:val="24"/>
      <w:u w:val="single"/>
    </w:rPr>
  </w:style>
  <w:style w:type="paragraph" w:customStyle="1" w:styleId="Exposdesmotifstitreglobal">
    <w:name w:val="Exposé des motifs titre (global)"/>
    <w:basedOn w:val="Normal"/>
    <w:next w:val="Normal"/>
    <w:pPr>
      <w:widowControl/>
      <w:spacing w:before="120" w:after="120" w:line="240" w:lineRule="auto"/>
      <w:jc w:val="center"/>
    </w:pPr>
    <w:rPr>
      <w:rFonts w:eastAsiaTheme="minorEastAsia"/>
      <w:b/>
      <w:bCs/>
      <w:szCs w:val="24"/>
      <w:u w:val="single"/>
    </w:rPr>
  </w:style>
  <w:style w:type="paragraph" w:customStyle="1" w:styleId="Fait">
    <w:name w:val="Fait à"/>
    <w:basedOn w:val="Normal"/>
    <w:next w:val="Institutionquisigne"/>
    <w:pPr>
      <w:keepNext/>
      <w:widowControl/>
      <w:spacing w:before="120" w:line="240" w:lineRule="auto"/>
      <w:jc w:val="both"/>
    </w:pPr>
    <w:rPr>
      <w:rFonts w:eastAsiaTheme="minorEastAsia"/>
      <w:szCs w:val="24"/>
    </w:rPr>
  </w:style>
  <w:style w:type="paragraph" w:customStyle="1" w:styleId="Formuledadoption">
    <w:name w:val="Formule d'adoption"/>
    <w:basedOn w:val="Normal"/>
    <w:next w:val="Titrearticle"/>
    <w:pPr>
      <w:keepNext/>
      <w:widowControl/>
      <w:spacing w:before="120" w:after="120" w:line="240" w:lineRule="auto"/>
      <w:jc w:val="both"/>
    </w:pPr>
    <w:rPr>
      <w:rFonts w:eastAsiaTheme="minorEastAsia"/>
      <w:szCs w:val="24"/>
    </w:rPr>
  </w:style>
  <w:style w:type="paragraph" w:customStyle="1" w:styleId="Institutionquiagit">
    <w:name w:val="Institution qui agit"/>
    <w:basedOn w:val="Normal"/>
    <w:next w:val="Normal"/>
    <w:pPr>
      <w:keepNext/>
      <w:widowControl/>
      <w:spacing w:before="600" w:after="120" w:line="240" w:lineRule="auto"/>
      <w:jc w:val="both"/>
    </w:pPr>
    <w:rPr>
      <w:rFonts w:eastAsiaTheme="minorEastAsia"/>
      <w:szCs w:val="24"/>
    </w:rPr>
  </w:style>
  <w:style w:type="paragraph" w:customStyle="1" w:styleId="Institutionquisigne">
    <w:name w:val="Institution qui signe"/>
    <w:basedOn w:val="Normal"/>
    <w:next w:val="Personnequisigne"/>
    <w:pPr>
      <w:keepNext/>
      <w:widowControl/>
      <w:tabs>
        <w:tab w:val="left" w:pos="4252"/>
      </w:tabs>
      <w:spacing w:before="720" w:line="240" w:lineRule="auto"/>
      <w:jc w:val="both"/>
    </w:pPr>
    <w:rPr>
      <w:rFonts w:eastAsiaTheme="minorEastAsia"/>
      <w:i/>
      <w:iCs/>
      <w:szCs w:val="24"/>
    </w:rPr>
  </w:style>
  <w:style w:type="paragraph" w:customStyle="1" w:styleId="Langueoriginale">
    <w:name w:val="Langue originale"/>
    <w:basedOn w:val="Normal"/>
    <w:next w:val="Phrasefinale"/>
    <w:pPr>
      <w:widowControl/>
      <w:spacing w:before="360" w:after="120" w:line="240" w:lineRule="auto"/>
      <w:jc w:val="center"/>
    </w:pPr>
    <w:rPr>
      <w:rFonts w:eastAsiaTheme="minorEastAsia"/>
      <w:caps/>
      <w:szCs w:val="24"/>
    </w:rPr>
  </w:style>
  <w:style w:type="paragraph" w:customStyle="1" w:styleId="ManualConsidrant">
    <w:name w:val="Manual Considérant"/>
    <w:basedOn w:val="Normal"/>
    <w:pPr>
      <w:widowControl/>
      <w:spacing w:before="120" w:after="120" w:line="240" w:lineRule="auto"/>
      <w:ind w:left="709" w:hanging="709"/>
      <w:jc w:val="both"/>
    </w:pPr>
    <w:rPr>
      <w:rFonts w:eastAsiaTheme="minorEastAsia"/>
      <w:szCs w:val="24"/>
    </w:rPr>
  </w:style>
  <w:style w:type="paragraph" w:customStyle="1" w:styleId="Nomdelinstitution">
    <w:name w:val="Nom de l'institution"/>
    <w:basedOn w:val="Normal"/>
    <w:next w:val="Emission"/>
    <w:pPr>
      <w:widowControl/>
      <w:spacing w:line="240" w:lineRule="auto"/>
    </w:pPr>
    <w:rPr>
      <w:rFonts w:ascii="Arial" w:eastAsiaTheme="minorEastAsia" w:hAnsi="Arial" w:cs="Arial"/>
      <w:szCs w:val="24"/>
    </w:rPr>
  </w:style>
  <w:style w:type="paragraph" w:customStyle="1" w:styleId="Personnequisigne">
    <w:name w:val="Personne qui signe"/>
    <w:basedOn w:val="Normal"/>
    <w:next w:val="Institutionquisigne"/>
    <w:pPr>
      <w:widowControl/>
      <w:tabs>
        <w:tab w:val="left" w:pos="4252"/>
      </w:tabs>
      <w:spacing w:line="240" w:lineRule="auto"/>
    </w:pPr>
    <w:rPr>
      <w:rFonts w:eastAsiaTheme="minorEastAsia"/>
      <w:i/>
      <w:iCs/>
      <w:szCs w:val="24"/>
    </w:rPr>
  </w:style>
  <w:style w:type="paragraph" w:customStyle="1" w:styleId="Phrasefinale">
    <w:name w:val="Phrase finale"/>
    <w:basedOn w:val="Normal"/>
    <w:next w:val="Normal"/>
    <w:pPr>
      <w:widowControl/>
      <w:spacing w:before="360" w:line="240" w:lineRule="auto"/>
      <w:jc w:val="center"/>
    </w:pPr>
    <w:rPr>
      <w:rFonts w:eastAsiaTheme="minorEastAsia"/>
      <w:szCs w:val="24"/>
    </w:rPr>
  </w:style>
  <w:style w:type="paragraph" w:customStyle="1" w:styleId="Prliminairetitre">
    <w:name w:val="Préliminaire titre"/>
    <w:basedOn w:val="Normal"/>
    <w:next w:val="Normal"/>
    <w:pPr>
      <w:widowControl/>
      <w:spacing w:before="360" w:after="360" w:line="240" w:lineRule="auto"/>
      <w:jc w:val="center"/>
    </w:pPr>
    <w:rPr>
      <w:rFonts w:eastAsiaTheme="minorEastAsia"/>
      <w:b/>
      <w:bCs/>
      <w:szCs w:val="24"/>
    </w:rPr>
  </w:style>
  <w:style w:type="paragraph" w:customStyle="1" w:styleId="Prliminairetype">
    <w:name w:val="Préliminaire type"/>
    <w:basedOn w:val="Normal"/>
    <w:next w:val="Normal"/>
    <w:pPr>
      <w:widowControl/>
      <w:spacing w:before="360" w:line="240" w:lineRule="auto"/>
      <w:jc w:val="center"/>
    </w:pPr>
    <w:rPr>
      <w:rFonts w:eastAsiaTheme="minorEastAsia"/>
      <w:b/>
      <w:bCs/>
      <w:szCs w:val="24"/>
    </w:rPr>
  </w:style>
  <w:style w:type="paragraph" w:customStyle="1" w:styleId="Rfrenceinstitutionelle">
    <w:name w:val="Référence institutionelle"/>
    <w:basedOn w:val="Normal"/>
    <w:next w:val="Statut"/>
    <w:pPr>
      <w:widowControl/>
      <w:spacing w:after="240" w:line="240" w:lineRule="auto"/>
      <w:ind w:left="5103"/>
    </w:pPr>
    <w:rPr>
      <w:rFonts w:eastAsiaTheme="minorEastAsia"/>
      <w:szCs w:val="24"/>
    </w:rPr>
  </w:style>
  <w:style w:type="paragraph" w:customStyle="1" w:styleId="Rfrenceinterinstitutionelle">
    <w:name w:val="Référence interinstitutionelle"/>
    <w:basedOn w:val="Normal"/>
    <w:next w:val="Statut"/>
    <w:pPr>
      <w:widowControl/>
      <w:spacing w:line="240" w:lineRule="auto"/>
      <w:ind w:left="5103"/>
    </w:pPr>
    <w:rPr>
      <w:rFonts w:eastAsiaTheme="minorEastAsia"/>
      <w:szCs w:val="24"/>
    </w:rPr>
  </w:style>
  <w:style w:type="paragraph" w:customStyle="1" w:styleId="Rfrenceinterinstitutionelleprliminaire">
    <w:name w:val="Référence interinstitutionelle (préliminaire)"/>
    <w:basedOn w:val="Normal"/>
    <w:next w:val="Normal"/>
    <w:pPr>
      <w:widowControl/>
      <w:spacing w:line="240" w:lineRule="auto"/>
      <w:ind w:left="5103"/>
    </w:pPr>
    <w:rPr>
      <w:rFonts w:eastAsiaTheme="minorEastAsia"/>
      <w:szCs w:val="24"/>
    </w:rPr>
  </w:style>
  <w:style w:type="paragraph" w:customStyle="1" w:styleId="Rfrenceinterne">
    <w:name w:val="Référence interne"/>
    <w:basedOn w:val="Normal"/>
    <w:next w:val="Nomdelinstitution"/>
    <w:pPr>
      <w:widowControl/>
      <w:spacing w:after="600" w:line="240" w:lineRule="auto"/>
      <w:jc w:val="center"/>
    </w:pPr>
    <w:rPr>
      <w:rFonts w:eastAsiaTheme="minorEastAsia"/>
      <w:b/>
      <w:bCs/>
      <w:szCs w:val="24"/>
    </w:rPr>
  </w:style>
  <w:style w:type="paragraph" w:customStyle="1" w:styleId="Sous-titreobjet">
    <w:name w:val="Sous-titre objet"/>
    <w:basedOn w:val="Normal"/>
    <w:pPr>
      <w:widowControl/>
      <w:spacing w:line="240" w:lineRule="auto"/>
      <w:jc w:val="center"/>
    </w:pPr>
    <w:rPr>
      <w:rFonts w:eastAsiaTheme="minorEastAsia"/>
      <w:b/>
      <w:bCs/>
      <w:szCs w:val="24"/>
    </w:rPr>
  </w:style>
  <w:style w:type="paragraph" w:customStyle="1" w:styleId="Sous-titreobjetprliminaire">
    <w:name w:val="Sous-titre objet (préliminaire)"/>
    <w:basedOn w:val="Normal"/>
    <w:pPr>
      <w:widowControl/>
      <w:spacing w:line="240" w:lineRule="auto"/>
      <w:jc w:val="center"/>
    </w:pPr>
    <w:rPr>
      <w:rFonts w:eastAsiaTheme="minorEastAsia"/>
      <w:b/>
      <w:bCs/>
      <w:szCs w:val="24"/>
    </w:rPr>
  </w:style>
  <w:style w:type="paragraph" w:customStyle="1" w:styleId="Statut">
    <w:name w:val="Statut"/>
    <w:basedOn w:val="Normal"/>
    <w:next w:val="Typedudocument"/>
    <w:pPr>
      <w:widowControl/>
      <w:spacing w:before="360" w:line="240" w:lineRule="auto"/>
      <w:jc w:val="center"/>
    </w:pPr>
    <w:rPr>
      <w:rFonts w:eastAsiaTheme="minorEastAsia"/>
      <w:szCs w:val="24"/>
    </w:rPr>
  </w:style>
  <w:style w:type="paragraph" w:customStyle="1" w:styleId="Statutprliminaire">
    <w:name w:val="Statut (préliminaire)"/>
    <w:basedOn w:val="Normal"/>
    <w:next w:val="Normal"/>
    <w:pPr>
      <w:widowControl/>
      <w:spacing w:before="360" w:line="240" w:lineRule="auto"/>
      <w:jc w:val="center"/>
    </w:pPr>
    <w:rPr>
      <w:rFonts w:eastAsiaTheme="minorEastAsia"/>
      <w:szCs w:val="24"/>
    </w:rPr>
  </w:style>
  <w:style w:type="paragraph" w:customStyle="1" w:styleId="Titreobjet">
    <w:name w:val="Titre objet"/>
    <w:basedOn w:val="Normal"/>
    <w:next w:val="Sous-titreobjet"/>
    <w:pPr>
      <w:widowControl/>
      <w:spacing w:before="360" w:after="360" w:line="240" w:lineRule="auto"/>
      <w:jc w:val="center"/>
    </w:pPr>
    <w:rPr>
      <w:rFonts w:eastAsiaTheme="minorEastAsia"/>
      <w:b/>
      <w:bCs/>
      <w:szCs w:val="24"/>
    </w:rPr>
  </w:style>
  <w:style w:type="paragraph" w:customStyle="1" w:styleId="Titreobjetprliminaire">
    <w:name w:val="Titre objet (préliminaire)"/>
    <w:basedOn w:val="Normal"/>
    <w:next w:val="Normal"/>
    <w:pPr>
      <w:widowControl/>
      <w:spacing w:before="360" w:after="360" w:line="240" w:lineRule="auto"/>
      <w:jc w:val="center"/>
    </w:pPr>
    <w:rPr>
      <w:rFonts w:eastAsiaTheme="minorEastAsia"/>
      <w:b/>
      <w:bCs/>
      <w:szCs w:val="24"/>
    </w:rPr>
  </w:style>
  <w:style w:type="paragraph" w:customStyle="1" w:styleId="Typedudocument">
    <w:name w:val="Type du document"/>
    <w:basedOn w:val="Normal"/>
    <w:next w:val="Datedadoption"/>
    <w:pPr>
      <w:widowControl/>
      <w:spacing w:before="360" w:line="240" w:lineRule="auto"/>
      <w:jc w:val="center"/>
    </w:pPr>
    <w:rPr>
      <w:rFonts w:eastAsiaTheme="minorEastAsia"/>
      <w:b/>
      <w:bCs/>
      <w:szCs w:val="24"/>
    </w:rPr>
  </w:style>
  <w:style w:type="paragraph" w:customStyle="1" w:styleId="Typedudocumentprliminaire">
    <w:name w:val="Type du document (préliminaire)"/>
    <w:basedOn w:val="Normal"/>
    <w:next w:val="Normal"/>
    <w:pPr>
      <w:widowControl/>
      <w:spacing w:before="360" w:line="240" w:lineRule="auto"/>
      <w:jc w:val="center"/>
    </w:pPr>
    <w:rPr>
      <w:rFonts w:eastAsiaTheme="minorEastAsia"/>
      <w:b/>
      <w:bCs/>
      <w:szCs w:val="24"/>
    </w:rPr>
  </w:style>
  <w:style w:type="character" w:customStyle="1" w:styleId="Added">
    <w:name w:val="Added"/>
    <w:rPr>
      <w:rFonts w:cs="Times New Roman"/>
      <w:b/>
      <w:bCs/>
      <w:u w:val="single"/>
      <w:lang w:val="bg-BG" w:eastAsia="bg-BG"/>
    </w:rPr>
  </w:style>
  <w:style w:type="character" w:customStyle="1" w:styleId="Deleted">
    <w:name w:val="Deleted"/>
    <w:rPr>
      <w:rFonts w:cs="Times New Roman"/>
      <w:strike/>
      <w:lang w:val="bg-BG" w:eastAsia="bg-BG"/>
    </w:rPr>
  </w:style>
  <w:style w:type="paragraph" w:customStyle="1" w:styleId="Fichefinancirestandardtitre">
    <w:name w:val="Fiche financière (standard) titre"/>
    <w:basedOn w:val="Normal"/>
    <w:next w:val="Normal"/>
    <w:pPr>
      <w:widowControl/>
      <w:spacing w:before="120" w:after="120" w:line="240" w:lineRule="auto"/>
      <w:jc w:val="center"/>
    </w:pPr>
    <w:rPr>
      <w:rFonts w:eastAsiaTheme="minorEastAsia"/>
      <w:b/>
      <w:bCs/>
      <w:szCs w:val="24"/>
      <w:u w:val="single"/>
    </w:rPr>
  </w:style>
  <w:style w:type="paragraph" w:customStyle="1" w:styleId="Fichefinancirestandardtitreacte">
    <w:name w:val="Fiche financière (standard) titre (acte)"/>
    <w:basedOn w:val="Normal"/>
    <w:next w:val="Normal"/>
    <w:pPr>
      <w:widowControl/>
      <w:spacing w:before="120" w:after="120" w:line="240" w:lineRule="auto"/>
      <w:jc w:val="center"/>
    </w:pPr>
    <w:rPr>
      <w:rFonts w:eastAsiaTheme="minorEastAsia"/>
      <w:b/>
      <w:bCs/>
      <w:szCs w:val="24"/>
      <w:u w:val="single"/>
    </w:rPr>
  </w:style>
  <w:style w:type="paragraph" w:customStyle="1" w:styleId="Fichefinanciretravailtitre">
    <w:name w:val="Fiche financière (travail) titre"/>
    <w:basedOn w:val="Normal"/>
    <w:next w:val="Normal"/>
    <w:pPr>
      <w:widowControl/>
      <w:spacing w:before="120" w:after="120" w:line="240" w:lineRule="auto"/>
      <w:jc w:val="center"/>
    </w:pPr>
    <w:rPr>
      <w:rFonts w:eastAsiaTheme="minorEastAsia"/>
      <w:b/>
      <w:bCs/>
      <w:szCs w:val="24"/>
      <w:u w:val="single"/>
    </w:rPr>
  </w:style>
  <w:style w:type="paragraph" w:customStyle="1" w:styleId="Fichefinanciretravailtitreacte">
    <w:name w:val="Fiche financière (travail) titre (acte)"/>
    <w:basedOn w:val="Normal"/>
    <w:next w:val="Normal"/>
    <w:pPr>
      <w:widowControl/>
      <w:spacing w:before="120" w:after="120" w:line="240" w:lineRule="auto"/>
      <w:jc w:val="center"/>
    </w:pPr>
    <w:rPr>
      <w:rFonts w:eastAsiaTheme="minorEastAsia"/>
      <w:b/>
      <w:bCs/>
      <w:szCs w:val="24"/>
      <w:u w:val="single"/>
    </w:rPr>
  </w:style>
  <w:style w:type="paragraph" w:customStyle="1" w:styleId="Fichefinancireattributiontitre">
    <w:name w:val="Fiche financière (attribution) titre"/>
    <w:basedOn w:val="Normal"/>
    <w:next w:val="Normal"/>
    <w:pPr>
      <w:widowControl/>
      <w:spacing w:before="120" w:after="120" w:line="240" w:lineRule="auto"/>
      <w:jc w:val="center"/>
    </w:pPr>
    <w:rPr>
      <w:rFonts w:eastAsiaTheme="minorEastAsia"/>
      <w:b/>
      <w:bCs/>
      <w:szCs w:val="24"/>
      <w:u w:val="single"/>
    </w:rPr>
  </w:style>
  <w:style w:type="paragraph" w:customStyle="1" w:styleId="Fichefinancireattributiontitreacte">
    <w:name w:val="Fiche financière (attribution) titre (acte)"/>
    <w:basedOn w:val="Normal"/>
    <w:next w:val="Normal"/>
    <w:pPr>
      <w:widowControl/>
      <w:spacing w:before="120" w:after="120" w:line="240" w:lineRule="auto"/>
      <w:jc w:val="center"/>
    </w:pPr>
    <w:rPr>
      <w:rFonts w:eastAsiaTheme="minorEastAsia"/>
      <w:b/>
      <w:bCs/>
      <w:szCs w:val="24"/>
      <w:u w:val="single"/>
    </w:rPr>
  </w:style>
  <w:style w:type="paragraph" w:styleId="E-mailSignature">
    <w:name w:val="E-mail Signature"/>
    <w:basedOn w:val="Normal"/>
    <w:link w:val="E-mailSignatureChar"/>
    <w:pPr>
      <w:widowControl/>
      <w:spacing w:before="120" w:after="120" w:line="240" w:lineRule="auto"/>
      <w:jc w:val="both"/>
    </w:pPr>
    <w:rPr>
      <w:rFonts w:eastAsiaTheme="minorEastAsia"/>
      <w:szCs w:val="24"/>
    </w:rPr>
  </w:style>
  <w:style w:type="character" w:customStyle="1" w:styleId="E-mailSignatureChar">
    <w:name w:val="E-mail Signature Char"/>
    <w:basedOn w:val="DefaultParagraphFont"/>
    <w:link w:val="E-mailSignature"/>
    <w:rPr>
      <w:rFonts w:eastAsiaTheme="minorEastAsia"/>
      <w:sz w:val="24"/>
      <w:szCs w:val="24"/>
    </w:rPr>
  </w:style>
  <w:style w:type="character" w:styleId="HTMLAcronym">
    <w:name w:val="HTML Acronym"/>
    <w:rPr>
      <w:rFonts w:cs="Times New Roman"/>
    </w:rPr>
  </w:style>
  <w:style w:type="paragraph" w:styleId="HTMLAddress">
    <w:name w:val="HTML Address"/>
    <w:basedOn w:val="Normal"/>
    <w:link w:val="HTMLAddressChar"/>
    <w:pPr>
      <w:widowControl/>
      <w:spacing w:before="120" w:after="120" w:line="240" w:lineRule="auto"/>
      <w:jc w:val="both"/>
    </w:pPr>
    <w:rPr>
      <w:rFonts w:eastAsiaTheme="minorEastAsia"/>
      <w:i/>
      <w:iCs/>
      <w:szCs w:val="24"/>
    </w:rPr>
  </w:style>
  <w:style w:type="character" w:customStyle="1" w:styleId="HTMLAddressChar">
    <w:name w:val="HTML Address Char"/>
    <w:basedOn w:val="DefaultParagraphFont"/>
    <w:link w:val="HTMLAddress"/>
    <w:rPr>
      <w:rFonts w:eastAsiaTheme="minorEastAsia"/>
      <w:i/>
      <w:iCs/>
      <w:sz w:val="24"/>
      <w:szCs w:val="24"/>
    </w:rPr>
  </w:style>
  <w:style w:type="character" w:styleId="HTMLCite">
    <w:name w:val="HTML Cite"/>
    <w:rPr>
      <w:rFonts w:cs="Times New Roman"/>
      <w:i/>
      <w:iCs/>
    </w:rPr>
  </w:style>
  <w:style w:type="character" w:styleId="HTMLCode">
    <w:name w:val="HTML Code"/>
    <w:rPr>
      <w:rFonts w:ascii="Courier New" w:hAnsi="Courier New" w:cs="Courier New"/>
      <w:sz w:val="20"/>
      <w:szCs w:val="20"/>
    </w:rPr>
  </w:style>
  <w:style w:type="character" w:styleId="HTMLDefinition">
    <w:name w:val="HTML Definition"/>
    <w:rPr>
      <w:rFonts w:cs="Times New Roman"/>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pPr>
      <w:widowControl/>
      <w:spacing w:before="120" w:after="120" w:line="240" w:lineRule="auto"/>
      <w:jc w:val="both"/>
    </w:pPr>
    <w:rPr>
      <w:rFonts w:ascii="Courier New" w:eastAsiaTheme="minorEastAsia" w:hAnsi="Courier New" w:cs="Courier New"/>
      <w:sz w:val="20"/>
    </w:rPr>
  </w:style>
  <w:style w:type="character" w:customStyle="1" w:styleId="HTMLPreformattedChar">
    <w:name w:val="HTML Preformatted Char"/>
    <w:basedOn w:val="DefaultParagraphFont"/>
    <w:link w:val="HTMLPreformatted"/>
    <w:rPr>
      <w:rFonts w:ascii="Courier New" w:eastAsiaTheme="minorEastAsia" w:hAnsi="Courier New" w:cs="Courier New"/>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rFonts w:cs="Times New Roman"/>
      <w:i/>
      <w:iCs/>
    </w:rPr>
  </w:style>
  <w:style w:type="table" w:styleId="Table3Deffects1">
    <w:name w:val="Table 3D effects 1"/>
    <w:basedOn w:val="TableNormal"/>
    <w:pPr>
      <w:spacing w:before="120" w:after="120"/>
      <w:jc w:val="both"/>
    </w:pPr>
    <w:rPr>
      <w:rFonts w:eastAsiaTheme="minorEastAsia"/>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before="120" w:after="120"/>
      <w:jc w:val="both"/>
    </w:pPr>
    <w:rPr>
      <w:rFonts w:eastAsiaTheme="minorEastAsia"/>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before="120" w:after="120"/>
      <w:jc w:val="both"/>
    </w:pPr>
    <w:rPr>
      <w:rFonts w:eastAsiaTheme="minorEastAsia"/>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before="120" w:after="120"/>
      <w:jc w:val="both"/>
    </w:pPr>
    <w:rPr>
      <w:rFonts w:eastAsiaTheme="minorEastAsi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before="120" w:after="120"/>
      <w:jc w:val="both"/>
    </w:pPr>
    <w:rPr>
      <w:rFonts w:eastAsiaTheme="minorEastAsi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before="120" w:after="120"/>
      <w:jc w:val="both"/>
    </w:pPr>
    <w:rPr>
      <w:rFonts w:eastAsiaTheme="minorEastAsia"/>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before="120" w:after="120"/>
      <w:jc w:val="both"/>
    </w:pPr>
    <w:rPr>
      <w:rFonts w:eastAsiaTheme="minorEastAsi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before="120" w:after="120"/>
      <w:jc w:val="both"/>
    </w:pPr>
    <w:rPr>
      <w:rFonts w:eastAsiaTheme="minorEastAsia"/>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before="120" w:after="120"/>
      <w:jc w:val="both"/>
    </w:pPr>
    <w:rPr>
      <w:rFonts w:eastAsiaTheme="minorEastAsia"/>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before="120" w:after="120"/>
      <w:jc w:val="both"/>
    </w:pPr>
    <w:rPr>
      <w:rFonts w:eastAsiaTheme="minorEastAsia"/>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before="120" w:after="120"/>
      <w:jc w:val="both"/>
    </w:pPr>
    <w:rPr>
      <w:rFonts w:eastAsiaTheme="minorEastAsia"/>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before="120" w:after="120"/>
      <w:jc w:val="both"/>
    </w:pPr>
    <w:rPr>
      <w:rFonts w:eastAsiaTheme="minorEastAsia"/>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before="120" w:after="120"/>
      <w:jc w:val="both"/>
    </w:pPr>
    <w:rPr>
      <w:rFonts w:eastAsiaTheme="minorEastAsia"/>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before="120" w:after="120"/>
      <w:jc w:val="both"/>
    </w:pPr>
    <w:rPr>
      <w:rFonts w:eastAsiaTheme="minorEastAsia"/>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before="120" w:after="120"/>
      <w:jc w:val="both"/>
    </w:pPr>
    <w:rPr>
      <w:rFonts w:eastAsiaTheme="minorEastAsi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before="120" w:after="120"/>
      <w:jc w:val="both"/>
    </w:pPr>
    <w:rPr>
      <w:rFonts w:eastAsiaTheme="minorEastAsi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before="120" w:after="120"/>
      <w:jc w:val="both"/>
    </w:pPr>
    <w:rPr>
      <w:rFonts w:eastAsiaTheme="minorEastAsi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pPr>
      <w:spacing w:before="120" w:after="120"/>
      <w:jc w:val="both"/>
    </w:pPr>
    <w:rPr>
      <w:rFonts w:eastAsiaTheme="minorEastAsi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pPr>
      <w:spacing w:before="120" w:after="120"/>
      <w:jc w:val="both"/>
    </w:pPr>
    <w:rPr>
      <w:rFonts w:eastAsiaTheme="minorEastAsia"/>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before="120" w:after="120"/>
      <w:jc w:val="both"/>
    </w:pPr>
    <w:rPr>
      <w:rFonts w:eastAsiaTheme="minorEastAsi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before="120" w:after="120"/>
      <w:jc w:val="both"/>
    </w:pPr>
    <w:rPr>
      <w:rFonts w:eastAsiaTheme="minorEastAsia"/>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before="120" w:after="120"/>
      <w:jc w:val="both"/>
    </w:pPr>
    <w:rPr>
      <w:rFonts w:eastAsiaTheme="minorEastAsi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before="120" w:after="120"/>
      <w:jc w:val="both"/>
    </w:pPr>
    <w:rPr>
      <w:rFonts w:eastAsiaTheme="minorEastAsia"/>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before="120" w:after="120"/>
      <w:jc w:val="both"/>
    </w:pPr>
    <w:rPr>
      <w:rFonts w:eastAsiaTheme="minorEastAsia"/>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before="120" w:after="120"/>
      <w:jc w:val="both"/>
    </w:pPr>
    <w:rPr>
      <w:rFonts w:eastAsiaTheme="minorEastAsi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before="120" w:after="120"/>
      <w:jc w:val="both"/>
    </w:pPr>
    <w:rPr>
      <w:rFonts w:eastAsiaTheme="minorEastAsi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before="120" w:after="120"/>
      <w:jc w:val="both"/>
    </w:pPr>
    <w:rPr>
      <w:rFonts w:eastAsiaTheme="minorEastAsia"/>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before="120" w:after="120"/>
      <w:jc w:val="both"/>
    </w:pPr>
    <w:rPr>
      <w:rFonts w:eastAsiaTheme="minorEastAsi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pPr>
      <w:spacing w:before="120" w:after="120"/>
      <w:jc w:val="both"/>
    </w:pPr>
    <w:rPr>
      <w:rFonts w:eastAsiaTheme="minorEastAsia"/>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before="120" w:after="120"/>
      <w:jc w:val="both"/>
    </w:pPr>
    <w:rPr>
      <w:rFonts w:eastAsiaTheme="minorEastAsia"/>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before="120" w:after="120"/>
      <w:jc w:val="both"/>
    </w:pPr>
    <w:rPr>
      <w:rFonts w:eastAsiaTheme="minorEastAsia"/>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before="120" w:after="120"/>
      <w:jc w:val="both"/>
    </w:pPr>
    <w:rPr>
      <w:rFonts w:eastAsiaTheme="minorEastAsia"/>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before="120" w:after="120"/>
      <w:jc w:val="both"/>
    </w:pPr>
    <w:rPr>
      <w:rFonts w:eastAsiaTheme="minorEastAsia"/>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before="120" w:after="120"/>
      <w:jc w:val="both"/>
    </w:pPr>
    <w:rPr>
      <w:rFonts w:eastAsiaTheme="minorEastAsi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before="120" w:after="120"/>
      <w:jc w:val="both"/>
    </w:pPr>
    <w:rPr>
      <w:rFonts w:eastAsiaTheme="minorEastAsia"/>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before="120" w:after="120"/>
      <w:jc w:val="both"/>
    </w:pPr>
    <w:rPr>
      <w:rFonts w:eastAsiaTheme="minorEastAsia"/>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before="120" w:after="120"/>
      <w:jc w:val="both"/>
    </w:pPr>
    <w:rPr>
      <w:rFonts w:eastAsiaTheme="minorEastAsi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before="120" w:after="120"/>
      <w:jc w:val="both"/>
    </w:pPr>
    <w:rPr>
      <w:rFonts w:eastAsiaTheme="minorEastAsia"/>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before="120" w:after="120"/>
      <w:jc w:val="both"/>
    </w:pPr>
    <w:rPr>
      <w:rFonts w:eastAsiaTheme="minorEastAsi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before="120"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pPr>
      <w:spacing w:before="120" w:after="120"/>
      <w:jc w:val="both"/>
    </w:pPr>
    <w:rPr>
      <w:rFonts w:eastAsiaTheme="minorEastAsi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before="120" w:after="120"/>
      <w:jc w:val="both"/>
    </w:pPr>
    <w:rPr>
      <w:rFonts w:eastAsiaTheme="minorEastAsia"/>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before="120" w:after="120"/>
      <w:jc w:val="both"/>
    </w:pPr>
    <w:rPr>
      <w:rFonts w:eastAsiaTheme="minorEastAsi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FichedimpactPMEtitre">
    <w:name w:val="Fiche d'impact PME titre"/>
    <w:basedOn w:val="Normal"/>
    <w:next w:val="Normal"/>
    <w:pPr>
      <w:widowControl/>
      <w:spacing w:before="120" w:after="120" w:line="240" w:lineRule="auto"/>
      <w:jc w:val="center"/>
    </w:pPr>
    <w:rPr>
      <w:rFonts w:eastAsiaTheme="minorEastAsia"/>
      <w:b/>
      <w:bCs/>
      <w:szCs w:val="24"/>
    </w:rPr>
  </w:style>
  <w:style w:type="paragraph" w:customStyle="1" w:styleId="Fichefinanciretextetable">
    <w:name w:val="Fiche financière texte (table)"/>
    <w:basedOn w:val="Normal"/>
    <w:pPr>
      <w:widowControl/>
      <w:spacing w:line="240" w:lineRule="auto"/>
    </w:pPr>
    <w:rPr>
      <w:rFonts w:eastAsiaTheme="minorEastAsia"/>
      <w:sz w:val="20"/>
    </w:rPr>
  </w:style>
  <w:style w:type="paragraph" w:customStyle="1" w:styleId="Fichefinanciretitre">
    <w:name w:val="Fiche financière titre"/>
    <w:basedOn w:val="Normal"/>
    <w:next w:val="Normal"/>
    <w:pPr>
      <w:widowControl/>
      <w:spacing w:before="120" w:after="120" w:line="240" w:lineRule="auto"/>
      <w:jc w:val="center"/>
    </w:pPr>
    <w:rPr>
      <w:rFonts w:eastAsiaTheme="minorEastAsia"/>
      <w:b/>
      <w:bCs/>
      <w:szCs w:val="24"/>
      <w:u w:val="single"/>
    </w:rPr>
  </w:style>
  <w:style w:type="paragraph" w:customStyle="1" w:styleId="Fichefinanciretitreactetable">
    <w:name w:val="Fiche financière titre (acte table)"/>
    <w:basedOn w:val="Normal"/>
    <w:next w:val="Normal"/>
    <w:pPr>
      <w:widowControl/>
      <w:spacing w:before="120" w:after="120" w:line="240" w:lineRule="auto"/>
      <w:jc w:val="center"/>
    </w:pPr>
    <w:rPr>
      <w:rFonts w:eastAsiaTheme="minorEastAsia"/>
      <w:b/>
      <w:bCs/>
      <w:sz w:val="40"/>
      <w:szCs w:val="40"/>
    </w:rPr>
  </w:style>
  <w:style w:type="paragraph" w:customStyle="1" w:styleId="Fichefinanciretitreacte">
    <w:name w:val="Fiche financière titre (acte)"/>
    <w:basedOn w:val="Normal"/>
    <w:next w:val="Normal"/>
    <w:pPr>
      <w:widowControl/>
      <w:spacing w:before="120" w:after="120" w:line="240" w:lineRule="auto"/>
      <w:jc w:val="center"/>
    </w:pPr>
    <w:rPr>
      <w:rFonts w:eastAsiaTheme="minorEastAsia"/>
      <w:b/>
      <w:bCs/>
      <w:szCs w:val="24"/>
      <w:u w:val="single"/>
    </w:rPr>
  </w:style>
  <w:style w:type="paragraph" w:customStyle="1" w:styleId="Fichefinanciretitretable">
    <w:name w:val="Fiche financière titre (table)"/>
    <w:basedOn w:val="Normal"/>
    <w:pPr>
      <w:widowControl/>
      <w:spacing w:before="120" w:after="120" w:line="240" w:lineRule="auto"/>
      <w:jc w:val="center"/>
    </w:pPr>
    <w:rPr>
      <w:rFonts w:eastAsiaTheme="minorEastAsia"/>
      <w:b/>
      <w:bCs/>
      <w:sz w:val="40"/>
      <w:szCs w:val="40"/>
    </w:rPr>
  </w:style>
  <w:style w:type="paragraph" w:customStyle="1" w:styleId="Objetexterne">
    <w:name w:val="Objet externe"/>
    <w:basedOn w:val="Normal"/>
    <w:next w:val="Normal"/>
    <w:pPr>
      <w:widowControl/>
      <w:spacing w:before="120" w:after="120" w:line="240" w:lineRule="auto"/>
      <w:jc w:val="both"/>
    </w:pPr>
    <w:rPr>
      <w:rFonts w:eastAsiaTheme="minorEastAsia"/>
      <w:i/>
      <w:iCs/>
      <w:caps/>
      <w:szCs w:val="24"/>
    </w:rPr>
  </w:style>
  <w:style w:type="character" w:customStyle="1" w:styleId="tw4winError">
    <w:name w:val="tw4winError"/>
    <w:rPr>
      <w:color w:val="00FF00"/>
      <w:sz w:val="4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tw4winJump">
    <w:name w:val="tw4winJump"/>
    <w:rPr>
      <w:noProof/>
      <w:color w:val="008080"/>
    </w:rPr>
  </w:style>
  <w:style w:type="character" w:customStyle="1" w:styleId="tw4winMark">
    <w:name w:val="tw4winMark"/>
    <w:rPr>
      <w:rFonts w:ascii="Times New Roman" w:hAnsi="Times New Roman"/>
      <w:vanish/>
      <w:color w:val="800080"/>
      <w:sz w:val="24"/>
      <w:vertAlign w:val="subscript"/>
    </w:rPr>
  </w:style>
  <w:style w:type="character" w:customStyle="1" w:styleId="tw4winPopup">
    <w:name w:val="tw4winPopup"/>
    <w:rPr>
      <w:noProof/>
      <w:color w:val="008000"/>
    </w:rPr>
  </w:style>
  <w:style w:type="character" w:customStyle="1" w:styleId="tw4winTerm">
    <w:name w:val="tw4winTerm"/>
    <w:rPr>
      <w:color w:val="0000FF"/>
    </w:rPr>
  </w:style>
  <w:style w:type="paragraph" w:customStyle="1" w:styleId="S3">
    <w:name w:val="S3"/>
    <w:basedOn w:val="Normal"/>
    <w:next w:val="Normal"/>
    <w:pPr>
      <w:widowControl/>
      <w:spacing w:before="120" w:after="120" w:line="240" w:lineRule="auto"/>
      <w:jc w:val="center"/>
    </w:pPr>
    <w:rPr>
      <w:rFonts w:eastAsiaTheme="minorEastAsia"/>
      <w:b/>
      <w:bCs/>
      <w:szCs w:val="24"/>
      <w:u w:val="single"/>
    </w:rPr>
  </w:style>
  <w:style w:type="paragraph" w:customStyle="1" w:styleId="S4">
    <w:name w:val="S4"/>
    <w:basedOn w:val="Normal"/>
    <w:next w:val="Normal"/>
    <w:pPr>
      <w:widowControl/>
      <w:spacing w:before="120" w:after="120" w:line="240" w:lineRule="auto"/>
      <w:jc w:val="center"/>
    </w:pPr>
    <w:rPr>
      <w:rFonts w:eastAsiaTheme="minorEastAsia"/>
      <w:b/>
      <w:bCs/>
      <w:szCs w:val="24"/>
      <w:u w:val="single"/>
    </w:rPr>
  </w:style>
  <w:style w:type="paragraph" w:customStyle="1" w:styleId="S9">
    <w:name w:val="S9"/>
    <w:basedOn w:val="Normal"/>
    <w:next w:val="Normal"/>
    <w:pPr>
      <w:keepNext/>
      <w:widowControl/>
      <w:spacing w:before="120" w:after="360" w:line="240" w:lineRule="auto"/>
      <w:jc w:val="center"/>
    </w:pPr>
    <w:rPr>
      <w:rFonts w:eastAsiaTheme="minorEastAsia"/>
      <w:b/>
      <w:bCs/>
      <w:sz w:val="32"/>
      <w:szCs w:val="32"/>
    </w:rPr>
  </w:style>
  <w:style w:type="paragraph" w:customStyle="1" w:styleId="S2">
    <w:name w:val="S2"/>
    <w:basedOn w:val="Normal"/>
    <w:next w:val="Normal"/>
    <w:pPr>
      <w:widowControl/>
      <w:spacing w:before="120" w:after="120" w:line="240" w:lineRule="auto"/>
      <w:jc w:val="center"/>
    </w:pPr>
    <w:rPr>
      <w:rFonts w:eastAsiaTheme="minorEastAsia"/>
      <w:b/>
      <w:bCs/>
      <w:szCs w:val="24"/>
      <w:u w:val="single"/>
    </w:rPr>
  </w:style>
  <w:style w:type="paragraph" w:customStyle="1" w:styleId="S1">
    <w:name w:val="S1"/>
    <w:basedOn w:val="Normal"/>
    <w:next w:val="Normal"/>
    <w:pPr>
      <w:widowControl/>
      <w:spacing w:before="120" w:after="120" w:line="240" w:lineRule="auto"/>
      <w:jc w:val="center"/>
    </w:pPr>
    <w:rPr>
      <w:rFonts w:eastAsiaTheme="minorEastAsia"/>
      <w:b/>
      <w:bCs/>
      <w:szCs w:val="24"/>
      <w:u w:val="single"/>
    </w:rPr>
  </w:style>
  <w:style w:type="paragraph" w:customStyle="1" w:styleId="S5">
    <w:name w:val="S5"/>
    <w:basedOn w:val="Normal"/>
    <w:next w:val="Normal"/>
    <w:pPr>
      <w:widowControl/>
      <w:spacing w:before="120" w:after="120" w:line="240" w:lineRule="auto"/>
      <w:jc w:val="center"/>
    </w:pPr>
    <w:rPr>
      <w:rFonts w:eastAsiaTheme="minorEastAsia"/>
      <w:b/>
      <w:bCs/>
      <w:szCs w:val="24"/>
      <w:u w:val="single"/>
    </w:rPr>
  </w:style>
  <w:style w:type="paragraph" w:customStyle="1" w:styleId="S6">
    <w:name w:val="S6"/>
    <w:basedOn w:val="Normal"/>
    <w:pPr>
      <w:widowControl/>
      <w:spacing w:before="120" w:after="120" w:line="240" w:lineRule="auto"/>
      <w:jc w:val="center"/>
    </w:pPr>
    <w:rPr>
      <w:rFonts w:eastAsiaTheme="minorEastAsia"/>
      <w:b/>
      <w:bCs/>
      <w:sz w:val="40"/>
      <w:szCs w:val="40"/>
    </w:rPr>
  </w:style>
  <w:style w:type="paragraph" w:customStyle="1" w:styleId="S8">
    <w:name w:val="S8"/>
    <w:basedOn w:val="Normal"/>
    <w:next w:val="S9"/>
    <w:pPr>
      <w:keepNext/>
      <w:pageBreakBefore/>
      <w:widowControl/>
      <w:spacing w:before="120" w:after="360" w:line="240" w:lineRule="auto"/>
      <w:jc w:val="center"/>
    </w:pPr>
    <w:rPr>
      <w:rFonts w:eastAsiaTheme="minorEastAsia"/>
      <w:b/>
      <w:bCs/>
      <w:sz w:val="36"/>
      <w:szCs w:val="36"/>
    </w:rPr>
  </w:style>
  <w:style w:type="paragraph" w:customStyle="1" w:styleId="S10">
    <w:name w:val="S10"/>
    <w:basedOn w:val="Normal"/>
    <w:next w:val="Heading1"/>
    <w:pPr>
      <w:keepNext/>
      <w:widowControl/>
      <w:spacing w:before="120" w:after="360" w:line="240" w:lineRule="auto"/>
      <w:jc w:val="center"/>
    </w:pPr>
    <w:rPr>
      <w:rFonts w:eastAsiaTheme="minorEastAsia"/>
      <w:b/>
      <w:bCs/>
      <w:smallCaps/>
      <w:sz w:val="28"/>
      <w:szCs w:val="28"/>
    </w:rPr>
  </w:style>
  <w:style w:type="paragraph" w:customStyle="1" w:styleId="S7">
    <w:name w:val="S7"/>
    <w:basedOn w:val="Normal"/>
    <w:next w:val="Normal"/>
    <w:pPr>
      <w:widowControl/>
      <w:spacing w:before="120" w:after="120" w:line="240" w:lineRule="auto"/>
      <w:jc w:val="center"/>
    </w:pPr>
    <w:rPr>
      <w:rFonts w:eastAsiaTheme="minorEastAsia"/>
      <w:b/>
      <w:bCs/>
      <w:szCs w:val="24"/>
    </w:rPr>
  </w:style>
  <w:style w:type="character" w:customStyle="1" w:styleId="Initial">
    <w:name w:val="Initial"/>
    <w:rPr>
      <w:rFonts w:ascii="CG Times" w:hAnsi="CG Times" w:cs="CG Times"/>
      <w:sz w:val="24"/>
      <w:szCs w:val="24"/>
      <w:lang w:val="bg-BG" w:eastAsia="bg-BG"/>
    </w:rPr>
  </w:style>
  <w:style w:type="paragraph" w:customStyle="1" w:styleId="Base">
    <w:name w:val="Base"/>
    <w:pPr>
      <w:spacing w:before="60" w:after="60"/>
    </w:pPr>
    <w:rPr>
      <w:rFonts w:eastAsiaTheme="minorEastAsia"/>
      <w:sz w:val="24"/>
      <w:szCs w:val="24"/>
    </w:rPr>
  </w:style>
  <w:style w:type="character" w:customStyle="1" w:styleId="msoins0">
    <w:name w:val="msoins0"/>
    <w:rPr>
      <w:rFonts w:cs="Times New Roman"/>
    </w:rPr>
  </w:style>
  <w:style w:type="paragraph" w:customStyle="1" w:styleId="CM4">
    <w:name w:val="CM4"/>
    <w:basedOn w:val="Normal"/>
    <w:next w:val="Normal"/>
    <w:pPr>
      <w:widowControl/>
      <w:autoSpaceDE w:val="0"/>
      <w:autoSpaceDN w:val="0"/>
      <w:adjustRightInd w:val="0"/>
      <w:spacing w:line="240" w:lineRule="auto"/>
    </w:pPr>
    <w:rPr>
      <w:rFonts w:ascii="EUAlbertina" w:eastAsiaTheme="minorEastAsia" w:hAnsi="EUAlbertina" w:cs="EUAlbertina"/>
      <w:szCs w:val="24"/>
    </w:rPr>
  </w:style>
  <w:style w:type="paragraph" w:customStyle="1" w:styleId="Ballongtext">
    <w:name w:val="Ballongtext"/>
    <w:basedOn w:val="Normal"/>
    <w:pPr>
      <w:widowControl/>
      <w:spacing w:before="120" w:after="120" w:line="240" w:lineRule="auto"/>
      <w:jc w:val="both"/>
    </w:pPr>
    <w:rPr>
      <w:rFonts w:ascii="Tahoma" w:eastAsiaTheme="minorEastAsia" w:hAnsi="Tahoma" w:cs="Tahoma"/>
      <w:sz w:val="16"/>
      <w:szCs w:val="16"/>
    </w:rPr>
  </w:style>
  <w:style w:type="paragraph" w:customStyle="1" w:styleId="Kommentarsmne">
    <w:name w:val="Kommentarsämne"/>
    <w:basedOn w:val="CommentText"/>
    <w:next w:val="CommentText"/>
    <w:pPr>
      <w:spacing w:before="120" w:after="120" w:line="240" w:lineRule="auto"/>
      <w:jc w:val="both"/>
    </w:pPr>
    <w:rPr>
      <w:b/>
      <w:bCs/>
      <w:sz w:val="20"/>
      <w:szCs w:val="20"/>
    </w:rPr>
  </w:style>
  <w:style w:type="numbering" w:customStyle="1" w:styleId="Style3">
    <w:name w:val="Style3"/>
    <w:pPr>
      <w:numPr>
        <w:numId w:val="47"/>
      </w:numPr>
    </w:pPr>
  </w:style>
  <w:style w:type="numbering" w:styleId="1ai">
    <w:name w:val="Outline List 1"/>
    <w:basedOn w:val="NoList"/>
    <w:pPr>
      <w:numPr>
        <w:numId w:val="38"/>
      </w:numPr>
    </w:pPr>
  </w:style>
  <w:style w:type="numbering" w:customStyle="1" w:styleId="Style2">
    <w:name w:val="Style2"/>
    <w:pPr>
      <w:numPr>
        <w:numId w:val="46"/>
      </w:numPr>
    </w:pPr>
  </w:style>
  <w:style w:type="numbering" w:styleId="ArticleSection">
    <w:name w:val="Outline List 3"/>
    <w:basedOn w:val="NoList"/>
    <w:pPr>
      <w:numPr>
        <w:numId w:val="39"/>
      </w:numPr>
    </w:pPr>
  </w:style>
  <w:style w:type="numbering" w:styleId="111111">
    <w:name w:val="Outline List 2"/>
    <w:basedOn w:val="NoList"/>
    <w:pPr>
      <w:numPr>
        <w:numId w:val="37"/>
      </w:numPr>
    </w:pPr>
  </w:style>
  <w:style w:type="numbering" w:customStyle="1" w:styleId="Style1">
    <w:name w:val="Style1"/>
    <w:pPr>
      <w:numPr>
        <w:numId w:val="45"/>
      </w:numPr>
    </w:pPr>
  </w:style>
  <w:style w:type="numbering" w:customStyle="1" w:styleId="NoList1">
    <w:name w:val="No List1"/>
    <w:next w:val="NoList"/>
    <w:uiPriority w:val="99"/>
    <w:semiHidden/>
    <w:unhideWhenUsed/>
  </w:style>
  <w:style w:type="paragraph" w:customStyle="1" w:styleId="Pagedecouverture">
    <w:name w:val="Page de couverture"/>
    <w:basedOn w:val="Normal"/>
    <w:next w:val="Normal"/>
    <w:pPr>
      <w:widowControl/>
      <w:spacing w:line="240" w:lineRule="auto"/>
      <w:jc w:val="both"/>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bg-BG"/>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uiPriority="99"/>
    <w:lsdException w:name="header" w:uiPriority="99"/>
    <w:lsdException w:name="footer" w:uiPriority="9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widowControl w:val="0"/>
      <w:spacing w:line="360" w:lineRule="auto"/>
    </w:pPr>
    <w:rPr>
      <w:sz w:val="24"/>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link w:val="EndnoteTextChar"/>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rPr>
  </w:style>
  <w:style w:type="paragraph" w:styleId="BalloonText">
    <w:name w:val="Balloon Text"/>
    <w:basedOn w:val="Normal"/>
    <w:link w:val="BalloonTextChar"/>
    <w:rPr>
      <w:rFonts w:ascii="Tahoma" w:hAnsi="Tahoma" w:cs="Tahoma"/>
      <w:sz w:val="16"/>
      <w:szCs w:val="16"/>
    </w:rPr>
  </w:style>
  <w:style w:type="character" w:customStyle="1" w:styleId="Heading1Char">
    <w:name w:val="Heading 1 Char"/>
    <w:basedOn w:val="DefaultParagraphFont"/>
    <w:link w:val="Heading1"/>
    <w:rPr>
      <w:b/>
      <w:smallCaps/>
      <w:sz w:val="24"/>
      <w:lang w:eastAsia="bg-BG"/>
    </w:rPr>
  </w:style>
  <w:style w:type="character" w:customStyle="1" w:styleId="Heading4Char">
    <w:name w:val="Heading 4 Char"/>
    <w:basedOn w:val="DefaultParagraphFont"/>
    <w:link w:val="Heading4"/>
    <w:rPr>
      <w:sz w:val="24"/>
      <w:lang w:eastAsia="bg-BG"/>
    </w:rPr>
  </w:style>
  <w:style w:type="character" w:customStyle="1" w:styleId="FootnoteTextChar">
    <w:name w:val="Footnote Text Char"/>
    <w:basedOn w:val="DefaultParagraphFont"/>
    <w:link w:val="FootnoteText"/>
    <w:uiPriority w:val="99"/>
    <w:rPr>
      <w:sz w:val="24"/>
      <w:lang w:eastAsia="bg-BG"/>
    </w:rPr>
  </w:style>
  <w:style w:type="character" w:customStyle="1" w:styleId="HeaderChar">
    <w:name w:val="Header Char"/>
    <w:basedOn w:val="DefaultParagraphFont"/>
    <w:link w:val="Header"/>
    <w:uiPriority w:val="99"/>
    <w:rPr>
      <w:sz w:val="24"/>
      <w:lang w:eastAsia="bg-BG"/>
    </w:rPr>
  </w:style>
  <w:style w:type="character" w:customStyle="1" w:styleId="FooterChar">
    <w:name w:val="Footer Char"/>
    <w:basedOn w:val="DefaultParagraphFont"/>
    <w:link w:val="Footer"/>
    <w:uiPriority w:val="99"/>
    <w:rPr>
      <w:sz w:val="24"/>
      <w:lang w:eastAsia="bg-BG"/>
    </w:rPr>
  </w:style>
  <w:style w:type="character" w:customStyle="1" w:styleId="BalloonTextChar">
    <w:name w:val="Balloon Text Char"/>
    <w:basedOn w:val="DefaultParagraphFont"/>
    <w:link w:val="BalloonText"/>
    <w:rPr>
      <w:rFonts w:ascii="Tahoma" w:hAnsi="Tahoma" w:cs="Tahoma"/>
      <w:sz w:val="16"/>
      <w:szCs w:val="16"/>
      <w:lang w:eastAsia="bg-BG"/>
    </w:rPr>
  </w:style>
  <w:style w:type="character" w:styleId="CommentReference">
    <w:name w:val="annotation reference"/>
    <w:basedOn w:val="DefaultParagraphFont"/>
    <w:unhideWhenUsed/>
    <w:rPr>
      <w:sz w:val="18"/>
      <w:szCs w:val="18"/>
    </w:rPr>
  </w:style>
  <w:style w:type="paragraph" w:styleId="CommentText">
    <w:name w:val="annotation text"/>
    <w:basedOn w:val="Normal"/>
    <w:link w:val="CommentTextChar"/>
    <w:unhideWhenUsed/>
    <w:pPr>
      <w:widowControl/>
      <w:jc w:val="center"/>
    </w:pPr>
    <w:rPr>
      <w:rFonts w:eastAsiaTheme="minorEastAsia"/>
      <w:szCs w:val="24"/>
    </w:rPr>
  </w:style>
  <w:style w:type="character" w:customStyle="1" w:styleId="CommentTextChar">
    <w:name w:val="Comment Text Char"/>
    <w:basedOn w:val="DefaultParagraphFont"/>
    <w:link w:val="CommentText"/>
    <w:rPr>
      <w:rFonts w:eastAsiaTheme="minorEastAsia"/>
      <w:sz w:val="24"/>
      <w:szCs w:val="24"/>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eastAsiaTheme="minorEastAsia"/>
      <w:b/>
      <w:bCs/>
      <w:sz w:val="24"/>
      <w:szCs w:val="24"/>
    </w:rPr>
  </w:style>
  <w:style w:type="table" w:customStyle="1" w:styleId="TableGrid1">
    <w:name w:val="Table Grid1"/>
    <w:basedOn w:val="TableNormal"/>
    <w:next w:val="TableGrid"/>
    <w:uiPriority w:val="59"/>
    <w:pPr>
      <w:spacing w:line="360" w:lineRule="auto"/>
      <w:jc w:val="center"/>
    </w:pPr>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pPr>
      <w:spacing w:line="360" w:lineRule="auto"/>
      <w:jc w:val="center"/>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pPr>
      <w:spacing w:line="360" w:lineRule="auto"/>
      <w:jc w:val="center"/>
    </w:pPr>
    <w:rPr>
      <w:rFonts w:eastAsiaTheme="minorEastAsia"/>
      <w:sz w:val="24"/>
      <w:szCs w:val="24"/>
    </w:rPr>
  </w:style>
  <w:style w:type="paragraph" w:styleId="ListParagraph">
    <w:name w:val="List Paragraph"/>
    <w:basedOn w:val="Normal"/>
    <w:uiPriority w:val="34"/>
    <w:qFormat/>
    <w:pPr>
      <w:widowControl/>
      <w:spacing w:after="200" w:line="276" w:lineRule="auto"/>
      <w:ind w:left="720"/>
      <w:contextualSpacing/>
      <w:jc w:val="center"/>
    </w:pPr>
    <w:rPr>
      <w:rFonts w:asciiTheme="minorHAnsi" w:eastAsiaTheme="minorEastAsia" w:hAnsiTheme="minorHAnsi" w:cstheme="minorBidi"/>
      <w:sz w:val="22"/>
      <w:szCs w:val="22"/>
    </w:rPr>
  </w:style>
  <w:style w:type="paragraph" w:customStyle="1" w:styleId="Titrearticle">
    <w:name w:val="Titre article"/>
    <w:basedOn w:val="Normal"/>
    <w:next w:val="Normal"/>
    <w:pPr>
      <w:keepNext/>
      <w:widowControl/>
      <w:spacing w:before="360" w:after="120"/>
      <w:jc w:val="center"/>
    </w:pPr>
    <w:rPr>
      <w:i/>
    </w:rPr>
  </w:style>
  <w:style w:type="character" w:customStyle="1" w:styleId="EndnoteTextChar">
    <w:name w:val="Endnote Text Char"/>
    <w:basedOn w:val="DefaultParagraphFont"/>
    <w:link w:val="EndnoteText"/>
    <w:rPr>
      <w:sz w:val="24"/>
      <w:lang w:eastAsia="bg-BG"/>
    </w:rPr>
  </w:style>
  <w:style w:type="table" w:customStyle="1" w:styleId="2">
    <w:name w:val="表 (格子)2"/>
    <w:basedOn w:val="TableNormal"/>
    <w:next w:val="TableGrid"/>
    <w:uiPriority w:val="59"/>
    <w:pPr>
      <w:spacing w:line="360" w:lineRule="auto"/>
      <w:jc w:val="center"/>
    </w:pPr>
    <w:rPr>
      <w:rFonts w:ascii="Century" w:eastAsia="MS Mincho" w:hAnsi="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Pr>
      <w:b/>
      <w:sz w:val="24"/>
      <w:lang w:eastAsia="bg-BG"/>
    </w:rPr>
  </w:style>
  <w:style w:type="character" w:customStyle="1" w:styleId="Heading3Char">
    <w:name w:val="Heading 3 Char"/>
    <w:basedOn w:val="DefaultParagraphFont"/>
    <w:link w:val="Heading3"/>
    <w:rPr>
      <w:i/>
      <w:sz w:val="24"/>
      <w:lang w:eastAsia="bg-BG"/>
    </w:rPr>
  </w:style>
  <w:style w:type="character" w:customStyle="1" w:styleId="Heading5Char">
    <w:name w:val="Heading 5 Char"/>
    <w:basedOn w:val="DefaultParagraphFont"/>
    <w:link w:val="Heading5"/>
    <w:rPr>
      <w:rFonts w:ascii="Arial" w:hAnsi="Arial"/>
      <w:sz w:val="22"/>
      <w:lang w:eastAsia="bg-BG"/>
    </w:rPr>
  </w:style>
  <w:style w:type="character" w:customStyle="1" w:styleId="Heading6Char">
    <w:name w:val="Heading 6 Char"/>
    <w:basedOn w:val="DefaultParagraphFont"/>
    <w:link w:val="Heading6"/>
    <w:rPr>
      <w:rFonts w:ascii="Arial" w:hAnsi="Arial"/>
      <w:i/>
      <w:sz w:val="22"/>
      <w:lang w:eastAsia="bg-BG"/>
    </w:rPr>
  </w:style>
  <w:style w:type="character" w:customStyle="1" w:styleId="Heading7Char">
    <w:name w:val="Heading 7 Char"/>
    <w:basedOn w:val="DefaultParagraphFont"/>
    <w:link w:val="Heading7"/>
    <w:rPr>
      <w:rFonts w:ascii="Arial" w:hAnsi="Arial"/>
      <w:lang w:eastAsia="bg-BG"/>
    </w:rPr>
  </w:style>
  <w:style w:type="character" w:customStyle="1" w:styleId="Heading8Char">
    <w:name w:val="Heading 8 Char"/>
    <w:basedOn w:val="DefaultParagraphFont"/>
    <w:link w:val="Heading8"/>
    <w:rPr>
      <w:rFonts w:ascii="Arial" w:hAnsi="Arial"/>
      <w:i/>
      <w:lang w:eastAsia="bg-BG"/>
    </w:rPr>
  </w:style>
  <w:style w:type="character" w:customStyle="1" w:styleId="Heading9Char">
    <w:name w:val="Heading 9 Char"/>
    <w:basedOn w:val="DefaultParagraphFont"/>
    <w:link w:val="Heading9"/>
    <w:rPr>
      <w:rFonts w:ascii="Arial" w:hAnsi="Arial"/>
      <w:i/>
      <w:sz w:val="18"/>
      <w:lang w:eastAsia="bg-BG"/>
    </w:rPr>
  </w:style>
  <w:style w:type="paragraph" w:customStyle="1" w:styleId="Text1">
    <w:name w:val="Text 1"/>
    <w:basedOn w:val="Normal"/>
    <w:link w:val="Text1Znak"/>
    <w:pPr>
      <w:widowControl/>
      <w:spacing w:after="240" w:line="240" w:lineRule="auto"/>
      <w:ind w:left="482"/>
      <w:jc w:val="both"/>
    </w:pPr>
    <w:rPr>
      <w:rFonts w:eastAsiaTheme="minorEastAsia"/>
    </w:rPr>
  </w:style>
  <w:style w:type="paragraph" w:customStyle="1" w:styleId="Text2">
    <w:name w:val="Text 2"/>
    <w:basedOn w:val="Normal"/>
    <w:pPr>
      <w:widowControl/>
      <w:tabs>
        <w:tab w:val="left" w:pos="2160"/>
      </w:tabs>
      <w:spacing w:after="240" w:line="240" w:lineRule="auto"/>
      <w:ind w:left="1077"/>
      <w:jc w:val="both"/>
    </w:pPr>
    <w:rPr>
      <w:rFonts w:eastAsiaTheme="minorEastAsia"/>
    </w:rPr>
  </w:style>
  <w:style w:type="paragraph" w:customStyle="1" w:styleId="Text3">
    <w:name w:val="Text 3"/>
    <w:basedOn w:val="Normal"/>
    <w:pPr>
      <w:widowControl/>
      <w:tabs>
        <w:tab w:val="left" w:pos="2302"/>
      </w:tabs>
      <w:spacing w:after="240" w:line="240" w:lineRule="auto"/>
      <w:ind w:left="1916"/>
      <w:jc w:val="both"/>
    </w:pPr>
    <w:rPr>
      <w:rFonts w:eastAsiaTheme="minorEastAsia"/>
    </w:rPr>
  </w:style>
  <w:style w:type="paragraph" w:customStyle="1" w:styleId="Text4">
    <w:name w:val="Text 4"/>
    <w:basedOn w:val="Normal"/>
    <w:pPr>
      <w:widowControl/>
      <w:spacing w:after="240" w:line="240" w:lineRule="auto"/>
      <w:ind w:left="2880"/>
      <w:jc w:val="both"/>
    </w:pPr>
    <w:rPr>
      <w:rFonts w:eastAsiaTheme="minorEastAsia"/>
    </w:rPr>
  </w:style>
  <w:style w:type="paragraph" w:customStyle="1" w:styleId="Address">
    <w:name w:val="Address"/>
    <w:basedOn w:val="Normal"/>
    <w:pPr>
      <w:widowControl/>
      <w:spacing w:line="240" w:lineRule="auto"/>
    </w:pPr>
    <w:rPr>
      <w:rFonts w:eastAsiaTheme="minorEastAsia"/>
    </w:rPr>
  </w:style>
  <w:style w:type="paragraph" w:customStyle="1" w:styleId="AddressTL">
    <w:name w:val="AddressTL"/>
    <w:basedOn w:val="Normal"/>
    <w:next w:val="Normal"/>
    <w:pPr>
      <w:widowControl/>
      <w:spacing w:after="720" w:line="240" w:lineRule="auto"/>
    </w:pPr>
    <w:rPr>
      <w:rFonts w:eastAsiaTheme="minorEastAsia"/>
    </w:rPr>
  </w:style>
  <w:style w:type="paragraph" w:customStyle="1" w:styleId="AddressTR">
    <w:name w:val="AddressTR"/>
    <w:basedOn w:val="Normal"/>
    <w:next w:val="Normal"/>
    <w:pPr>
      <w:widowControl/>
      <w:spacing w:after="720" w:line="240" w:lineRule="auto"/>
      <w:ind w:left="5103"/>
    </w:pPr>
    <w:rPr>
      <w:rFonts w:eastAsiaTheme="minorEastAsia"/>
    </w:rPr>
  </w:style>
  <w:style w:type="paragraph" w:styleId="BlockText">
    <w:name w:val="Block Text"/>
    <w:basedOn w:val="Normal"/>
    <w:pPr>
      <w:widowControl/>
      <w:spacing w:after="120" w:line="240" w:lineRule="auto"/>
      <w:ind w:left="1440" w:right="1440"/>
      <w:jc w:val="both"/>
    </w:pPr>
    <w:rPr>
      <w:rFonts w:eastAsiaTheme="minorEastAsia"/>
    </w:rPr>
  </w:style>
  <w:style w:type="paragraph" w:styleId="BodyText">
    <w:name w:val="Body Text"/>
    <w:basedOn w:val="Normal"/>
    <w:link w:val="BodyTextChar"/>
    <w:pPr>
      <w:widowControl/>
      <w:spacing w:after="120" w:line="240" w:lineRule="auto"/>
      <w:jc w:val="both"/>
    </w:pPr>
    <w:rPr>
      <w:rFonts w:eastAsiaTheme="minorEastAsia"/>
    </w:rPr>
  </w:style>
  <w:style w:type="character" w:customStyle="1" w:styleId="BodyTextChar">
    <w:name w:val="Body Text Char"/>
    <w:basedOn w:val="DefaultParagraphFont"/>
    <w:link w:val="BodyText"/>
    <w:rPr>
      <w:rFonts w:eastAsiaTheme="minorEastAsia"/>
      <w:sz w:val="24"/>
      <w:lang w:eastAsia="bg-BG"/>
    </w:rPr>
  </w:style>
  <w:style w:type="paragraph" w:styleId="BodyText2">
    <w:name w:val="Body Text 2"/>
    <w:basedOn w:val="Normal"/>
    <w:link w:val="BodyText2Char"/>
    <w:pPr>
      <w:widowControl/>
      <w:spacing w:after="120" w:line="480" w:lineRule="auto"/>
      <w:jc w:val="both"/>
    </w:pPr>
    <w:rPr>
      <w:rFonts w:eastAsiaTheme="minorEastAsia"/>
    </w:rPr>
  </w:style>
  <w:style w:type="character" w:customStyle="1" w:styleId="BodyText2Char">
    <w:name w:val="Body Text 2 Char"/>
    <w:basedOn w:val="DefaultParagraphFont"/>
    <w:link w:val="BodyText2"/>
    <w:rPr>
      <w:rFonts w:eastAsiaTheme="minorEastAsia"/>
      <w:sz w:val="24"/>
      <w:lang w:eastAsia="bg-BG"/>
    </w:rPr>
  </w:style>
  <w:style w:type="paragraph" w:styleId="BodyText3">
    <w:name w:val="Body Text 3"/>
    <w:basedOn w:val="Normal"/>
    <w:link w:val="BodyText3Char"/>
    <w:pPr>
      <w:widowControl/>
      <w:spacing w:after="120" w:line="240" w:lineRule="auto"/>
      <w:jc w:val="both"/>
    </w:pPr>
    <w:rPr>
      <w:rFonts w:eastAsiaTheme="minorEastAsia"/>
      <w:sz w:val="16"/>
    </w:rPr>
  </w:style>
  <w:style w:type="character" w:customStyle="1" w:styleId="BodyText3Char">
    <w:name w:val="Body Text 3 Char"/>
    <w:basedOn w:val="DefaultParagraphFont"/>
    <w:link w:val="BodyText3"/>
    <w:rPr>
      <w:rFonts w:eastAsiaTheme="minorEastAsia"/>
      <w:sz w:val="16"/>
      <w:lang w:eastAsia="bg-BG"/>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eastAsiaTheme="minorEastAsia"/>
      <w:sz w:val="24"/>
      <w:lang w:eastAsia="bg-BG"/>
    </w:rPr>
  </w:style>
  <w:style w:type="paragraph" w:styleId="BodyTextIndent">
    <w:name w:val="Body Text Indent"/>
    <w:basedOn w:val="Normal"/>
    <w:link w:val="BodyTextIndentChar"/>
    <w:pPr>
      <w:widowControl/>
      <w:spacing w:after="120" w:line="240" w:lineRule="auto"/>
      <w:ind w:left="283"/>
      <w:jc w:val="both"/>
    </w:pPr>
    <w:rPr>
      <w:rFonts w:eastAsiaTheme="minorEastAsia"/>
    </w:rPr>
  </w:style>
  <w:style w:type="character" w:customStyle="1" w:styleId="BodyTextIndentChar">
    <w:name w:val="Body Text Indent Char"/>
    <w:basedOn w:val="DefaultParagraphFont"/>
    <w:link w:val="BodyTextIndent"/>
    <w:rPr>
      <w:rFonts w:eastAsiaTheme="minorEastAsia"/>
      <w:sz w:val="24"/>
      <w:lang w:eastAsia="bg-BG"/>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eastAsiaTheme="minorEastAsia"/>
      <w:sz w:val="24"/>
      <w:lang w:eastAsia="bg-BG"/>
    </w:rPr>
  </w:style>
  <w:style w:type="paragraph" w:styleId="BodyTextIndent2">
    <w:name w:val="Body Text Indent 2"/>
    <w:basedOn w:val="Normal"/>
    <w:link w:val="BodyTextIndent2Char"/>
    <w:pPr>
      <w:widowControl/>
      <w:spacing w:after="120" w:line="480" w:lineRule="auto"/>
      <w:ind w:left="283"/>
      <w:jc w:val="both"/>
    </w:pPr>
    <w:rPr>
      <w:rFonts w:eastAsiaTheme="minorEastAsia"/>
    </w:rPr>
  </w:style>
  <w:style w:type="character" w:customStyle="1" w:styleId="BodyTextIndent2Char">
    <w:name w:val="Body Text Indent 2 Char"/>
    <w:basedOn w:val="DefaultParagraphFont"/>
    <w:link w:val="BodyTextIndent2"/>
    <w:rPr>
      <w:rFonts w:eastAsiaTheme="minorEastAsia"/>
      <w:sz w:val="24"/>
      <w:lang w:eastAsia="bg-BG"/>
    </w:rPr>
  </w:style>
  <w:style w:type="paragraph" w:styleId="BodyTextIndent3">
    <w:name w:val="Body Text Indent 3"/>
    <w:basedOn w:val="Normal"/>
    <w:link w:val="BodyTextIndent3Char"/>
    <w:pPr>
      <w:widowControl/>
      <w:spacing w:after="120" w:line="240" w:lineRule="auto"/>
      <w:ind w:left="283"/>
      <w:jc w:val="both"/>
    </w:pPr>
    <w:rPr>
      <w:rFonts w:eastAsiaTheme="minorEastAsia"/>
      <w:sz w:val="16"/>
    </w:rPr>
  </w:style>
  <w:style w:type="character" w:customStyle="1" w:styleId="BodyTextIndent3Char">
    <w:name w:val="Body Text Indent 3 Char"/>
    <w:basedOn w:val="DefaultParagraphFont"/>
    <w:link w:val="BodyTextIndent3"/>
    <w:rPr>
      <w:rFonts w:eastAsiaTheme="minorEastAsia"/>
      <w:sz w:val="16"/>
      <w:lang w:eastAsia="bg-BG"/>
    </w:rPr>
  </w:style>
  <w:style w:type="paragraph" w:styleId="Caption">
    <w:name w:val="caption"/>
    <w:basedOn w:val="Normal"/>
    <w:next w:val="Normal"/>
    <w:qFormat/>
    <w:pPr>
      <w:widowControl/>
      <w:spacing w:before="120" w:after="120" w:line="240" w:lineRule="auto"/>
      <w:jc w:val="both"/>
    </w:pPr>
    <w:rPr>
      <w:rFonts w:eastAsiaTheme="minorEastAsia"/>
      <w:b/>
    </w:rPr>
  </w:style>
  <w:style w:type="paragraph" w:styleId="Closing">
    <w:name w:val="Closing"/>
    <w:basedOn w:val="Normal"/>
    <w:next w:val="Signature"/>
    <w:link w:val="ClosingChar"/>
    <w:pPr>
      <w:widowControl/>
      <w:tabs>
        <w:tab w:val="left" w:pos="5103"/>
      </w:tabs>
      <w:spacing w:before="240" w:after="240" w:line="240" w:lineRule="auto"/>
      <w:ind w:left="5103"/>
    </w:pPr>
    <w:rPr>
      <w:rFonts w:eastAsiaTheme="minorEastAsia"/>
    </w:rPr>
  </w:style>
  <w:style w:type="character" w:customStyle="1" w:styleId="ClosingChar">
    <w:name w:val="Closing Char"/>
    <w:basedOn w:val="DefaultParagraphFont"/>
    <w:link w:val="Closing"/>
    <w:rPr>
      <w:rFonts w:eastAsiaTheme="minorEastAsia"/>
      <w:sz w:val="24"/>
      <w:lang w:eastAsia="bg-BG"/>
    </w:rPr>
  </w:style>
  <w:style w:type="paragraph" w:styleId="Signature">
    <w:name w:val="Signature"/>
    <w:basedOn w:val="Normal"/>
    <w:next w:val="Contact"/>
    <w:link w:val="SignatureChar"/>
    <w:pPr>
      <w:widowControl/>
      <w:tabs>
        <w:tab w:val="left" w:pos="5103"/>
      </w:tabs>
      <w:spacing w:before="1200" w:line="240" w:lineRule="auto"/>
      <w:ind w:left="5103"/>
      <w:jc w:val="center"/>
    </w:pPr>
    <w:rPr>
      <w:rFonts w:eastAsiaTheme="minorEastAsia"/>
    </w:rPr>
  </w:style>
  <w:style w:type="character" w:customStyle="1" w:styleId="SignatureChar">
    <w:name w:val="Signature Char"/>
    <w:basedOn w:val="DefaultParagraphFont"/>
    <w:link w:val="Signature"/>
    <w:rPr>
      <w:rFonts w:eastAsiaTheme="minorEastAsia"/>
      <w:sz w:val="24"/>
      <w:lang w:eastAsia="bg-BG"/>
    </w:rPr>
  </w:style>
  <w:style w:type="paragraph" w:customStyle="1" w:styleId="Enclosures">
    <w:name w:val="Enclosures"/>
    <w:basedOn w:val="Normal"/>
    <w:next w:val="Participants"/>
    <w:pPr>
      <w:keepNext/>
      <w:keepLines/>
      <w:widowControl/>
      <w:tabs>
        <w:tab w:val="left" w:pos="5670"/>
      </w:tabs>
      <w:spacing w:before="480" w:line="240" w:lineRule="auto"/>
      <w:ind w:left="1985" w:hanging="1985"/>
    </w:pPr>
    <w:rPr>
      <w:rFonts w:eastAsiaTheme="minorEastAsia"/>
    </w:rPr>
  </w:style>
  <w:style w:type="paragraph" w:customStyle="1" w:styleId="Participants">
    <w:name w:val="Participants"/>
    <w:basedOn w:val="Normal"/>
    <w:next w:val="Copies"/>
    <w:pPr>
      <w:widowControl/>
      <w:tabs>
        <w:tab w:val="left" w:pos="2552"/>
        <w:tab w:val="left" w:pos="2835"/>
        <w:tab w:val="left" w:pos="5670"/>
        <w:tab w:val="left" w:pos="6379"/>
        <w:tab w:val="left" w:pos="6804"/>
      </w:tabs>
      <w:spacing w:before="480" w:line="240" w:lineRule="auto"/>
      <w:ind w:left="1985" w:hanging="1985"/>
    </w:pPr>
    <w:rPr>
      <w:rFonts w:eastAsiaTheme="minorEastAsia"/>
    </w:rPr>
  </w:style>
  <w:style w:type="paragraph" w:customStyle="1" w:styleId="Copies">
    <w:name w:val="Copies"/>
    <w:basedOn w:val="Normal"/>
    <w:next w:val="Normal"/>
    <w:pPr>
      <w:widowControl/>
      <w:tabs>
        <w:tab w:val="left" w:pos="2552"/>
        <w:tab w:val="left" w:pos="2835"/>
        <w:tab w:val="left" w:pos="5670"/>
        <w:tab w:val="left" w:pos="6379"/>
        <w:tab w:val="left" w:pos="6804"/>
      </w:tabs>
      <w:spacing w:before="480" w:line="240" w:lineRule="auto"/>
      <w:ind w:left="1985" w:hanging="1985"/>
    </w:pPr>
    <w:rPr>
      <w:rFonts w:eastAsiaTheme="minorEastAsia"/>
    </w:rPr>
  </w:style>
  <w:style w:type="paragraph" w:styleId="Date">
    <w:name w:val="Date"/>
    <w:basedOn w:val="Normal"/>
    <w:next w:val="References"/>
    <w:link w:val="DateChar"/>
    <w:pPr>
      <w:widowControl/>
      <w:spacing w:line="240" w:lineRule="auto"/>
      <w:ind w:left="5103" w:right="-567"/>
    </w:pPr>
    <w:rPr>
      <w:rFonts w:eastAsiaTheme="minorEastAsia"/>
    </w:rPr>
  </w:style>
  <w:style w:type="character" w:customStyle="1" w:styleId="DateChar">
    <w:name w:val="Date Char"/>
    <w:basedOn w:val="DefaultParagraphFont"/>
    <w:link w:val="Date"/>
    <w:rPr>
      <w:rFonts w:eastAsiaTheme="minorEastAsia"/>
      <w:sz w:val="24"/>
      <w:lang w:eastAsia="bg-BG"/>
    </w:rPr>
  </w:style>
  <w:style w:type="paragraph" w:customStyle="1" w:styleId="References">
    <w:name w:val="References"/>
    <w:basedOn w:val="Normal"/>
    <w:next w:val="AddressTR"/>
    <w:pPr>
      <w:widowControl/>
      <w:spacing w:after="240" w:line="240" w:lineRule="auto"/>
      <w:ind w:left="5103"/>
    </w:pPr>
    <w:rPr>
      <w:rFonts w:eastAsiaTheme="minorEastAsia"/>
      <w:sz w:val="20"/>
    </w:rPr>
  </w:style>
  <w:style w:type="paragraph" w:styleId="DocumentMap">
    <w:name w:val="Document Map"/>
    <w:basedOn w:val="Normal"/>
    <w:link w:val="DocumentMapChar"/>
    <w:pPr>
      <w:widowControl/>
      <w:shd w:val="clear" w:color="auto" w:fill="000080"/>
      <w:spacing w:after="240" w:line="240" w:lineRule="auto"/>
      <w:jc w:val="both"/>
    </w:pPr>
    <w:rPr>
      <w:rFonts w:ascii="Tahoma" w:eastAsiaTheme="minorEastAsia" w:hAnsi="Tahoma"/>
    </w:rPr>
  </w:style>
  <w:style w:type="character" w:customStyle="1" w:styleId="DocumentMapChar">
    <w:name w:val="Document Map Char"/>
    <w:basedOn w:val="DefaultParagraphFont"/>
    <w:link w:val="DocumentMap"/>
    <w:rPr>
      <w:rFonts w:ascii="Tahoma" w:eastAsiaTheme="minorEastAsia" w:hAnsi="Tahoma"/>
      <w:sz w:val="24"/>
      <w:shd w:val="clear" w:color="auto" w:fill="000080"/>
      <w:lang w:eastAsia="bg-BG"/>
    </w:rPr>
  </w:style>
  <w:style w:type="paragraph" w:customStyle="1" w:styleId="DoubSign">
    <w:name w:val="DoubSign"/>
    <w:basedOn w:val="Normal"/>
    <w:next w:val="Contact"/>
    <w:pPr>
      <w:widowControl/>
      <w:tabs>
        <w:tab w:val="left" w:pos="5103"/>
      </w:tabs>
      <w:spacing w:before="1200" w:line="240" w:lineRule="auto"/>
    </w:pPr>
    <w:rPr>
      <w:rFonts w:eastAsiaTheme="minorEastAsia"/>
    </w:rPr>
  </w:style>
  <w:style w:type="paragraph" w:styleId="EnvelopeAddress">
    <w:name w:val="envelope address"/>
    <w:basedOn w:val="Normal"/>
    <w:pPr>
      <w:framePr w:w="7920" w:h="1980" w:hRule="exact" w:hSpace="180" w:wrap="auto" w:hAnchor="page" w:xAlign="center" w:yAlign="bottom"/>
      <w:widowControl/>
      <w:spacing w:line="240" w:lineRule="auto"/>
      <w:jc w:val="both"/>
    </w:pPr>
    <w:rPr>
      <w:rFonts w:eastAsiaTheme="minorEastAsia"/>
    </w:rPr>
  </w:style>
  <w:style w:type="paragraph" w:styleId="EnvelopeReturn">
    <w:name w:val="envelope return"/>
    <w:basedOn w:val="Normal"/>
    <w:pPr>
      <w:widowControl/>
      <w:spacing w:line="240" w:lineRule="auto"/>
      <w:jc w:val="both"/>
    </w:pPr>
    <w:rPr>
      <w:rFonts w:eastAsiaTheme="minorEastAsia"/>
      <w:sz w:val="20"/>
    </w:rPr>
  </w:style>
  <w:style w:type="paragraph" w:styleId="Index1">
    <w:name w:val="index 1"/>
    <w:basedOn w:val="Normal"/>
    <w:next w:val="Normal"/>
    <w:autoRedefine/>
    <w:pPr>
      <w:widowControl/>
      <w:spacing w:after="240" w:line="240" w:lineRule="auto"/>
      <w:ind w:left="240" w:hanging="240"/>
      <w:jc w:val="both"/>
    </w:pPr>
    <w:rPr>
      <w:rFonts w:eastAsiaTheme="minorEastAsia"/>
    </w:rPr>
  </w:style>
  <w:style w:type="paragraph" w:styleId="Index2">
    <w:name w:val="index 2"/>
    <w:basedOn w:val="Normal"/>
    <w:next w:val="Normal"/>
    <w:autoRedefine/>
    <w:pPr>
      <w:widowControl/>
      <w:spacing w:after="240" w:line="240" w:lineRule="auto"/>
      <w:ind w:left="480" w:hanging="240"/>
      <w:jc w:val="both"/>
    </w:pPr>
    <w:rPr>
      <w:rFonts w:eastAsiaTheme="minorEastAsia"/>
    </w:rPr>
  </w:style>
  <w:style w:type="paragraph" w:styleId="Index3">
    <w:name w:val="index 3"/>
    <w:basedOn w:val="Normal"/>
    <w:next w:val="Normal"/>
    <w:autoRedefine/>
    <w:pPr>
      <w:widowControl/>
      <w:spacing w:after="240" w:line="240" w:lineRule="auto"/>
      <w:ind w:left="720" w:hanging="240"/>
      <w:jc w:val="both"/>
    </w:pPr>
    <w:rPr>
      <w:rFonts w:eastAsiaTheme="minorEastAsia"/>
    </w:rPr>
  </w:style>
  <w:style w:type="paragraph" w:styleId="Index4">
    <w:name w:val="index 4"/>
    <w:basedOn w:val="Normal"/>
    <w:next w:val="Normal"/>
    <w:autoRedefine/>
    <w:pPr>
      <w:widowControl/>
      <w:spacing w:after="240" w:line="240" w:lineRule="auto"/>
      <w:ind w:left="960" w:hanging="240"/>
      <w:jc w:val="both"/>
    </w:pPr>
    <w:rPr>
      <w:rFonts w:eastAsiaTheme="minorEastAsia"/>
    </w:rPr>
  </w:style>
  <w:style w:type="paragraph" w:styleId="Index5">
    <w:name w:val="index 5"/>
    <w:basedOn w:val="Normal"/>
    <w:next w:val="Normal"/>
    <w:autoRedefine/>
    <w:pPr>
      <w:widowControl/>
      <w:spacing w:after="240" w:line="240" w:lineRule="auto"/>
      <w:ind w:left="1200" w:hanging="240"/>
      <w:jc w:val="both"/>
    </w:pPr>
    <w:rPr>
      <w:rFonts w:eastAsiaTheme="minorEastAsia"/>
    </w:rPr>
  </w:style>
  <w:style w:type="paragraph" w:styleId="Index6">
    <w:name w:val="index 6"/>
    <w:basedOn w:val="Normal"/>
    <w:next w:val="Normal"/>
    <w:autoRedefine/>
    <w:pPr>
      <w:widowControl/>
      <w:spacing w:after="240" w:line="240" w:lineRule="auto"/>
      <w:ind w:left="1440" w:hanging="240"/>
      <w:jc w:val="both"/>
    </w:pPr>
    <w:rPr>
      <w:rFonts w:eastAsiaTheme="minorEastAsia"/>
    </w:rPr>
  </w:style>
  <w:style w:type="paragraph" w:styleId="Index7">
    <w:name w:val="index 7"/>
    <w:basedOn w:val="Normal"/>
    <w:next w:val="Normal"/>
    <w:autoRedefine/>
    <w:pPr>
      <w:widowControl/>
      <w:spacing w:after="240" w:line="240" w:lineRule="auto"/>
      <w:ind w:left="1680" w:hanging="240"/>
      <w:jc w:val="both"/>
    </w:pPr>
    <w:rPr>
      <w:rFonts w:eastAsiaTheme="minorEastAsia"/>
    </w:rPr>
  </w:style>
  <w:style w:type="paragraph" w:styleId="Index8">
    <w:name w:val="index 8"/>
    <w:basedOn w:val="Normal"/>
    <w:next w:val="Normal"/>
    <w:autoRedefine/>
    <w:pPr>
      <w:widowControl/>
      <w:spacing w:after="240" w:line="240" w:lineRule="auto"/>
      <w:ind w:left="1920" w:hanging="240"/>
      <w:jc w:val="both"/>
    </w:pPr>
    <w:rPr>
      <w:rFonts w:eastAsiaTheme="minorEastAsia"/>
    </w:rPr>
  </w:style>
  <w:style w:type="paragraph" w:styleId="Index9">
    <w:name w:val="index 9"/>
    <w:basedOn w:val="Normal"/>
    <w:next w:val="Normal"/>
    <w:autoRedefine/>
    <w:pPr>
      <w:widowControl/>
      <w:spacing w:after="240" w:line="240" w:lineRule="auto"/>
      <w:ind w:left="2160" w:hanging="240"/>
      <w:jc w:val="both"/>
    </w:pPr>
    <w:rPr>
      <w:rFonts w:eastAsiaTheme="minorEastAsia"/>
    </w:rPr>
  </w:style>
  <w:style w:type="paragraph" w:styleId="IndexHeading">
    <w:name w:val="index heading"/>
    <w:basedOn w:val="Normal"/>
    <w:next w:val="Index1"/>
    <w:pPr>
      <w:widowControl/>
      <w:spacing w:after="240" w:line="240" w:lineRule="auto"/>
      <w:jc w:val="both"/>
    </w:pPr>
    <w:rPr>
      <w:rFonts w:ascii="Arial" w:eastAsiaTheme="minorEastAsia" w:hAnsi="Arial"/>
      <w:b/>
    </w:rPr>
  </w:style>
  <w:style w:type="paragraph" w:styleId="List">
    <w:name w:val="List"/>
    <w:basedOn w:val="Normal"/>
    <w:pPr>
      <w:widowControl/>
      <w:spacing w:after="240" w:line="240" w:lineRule="auto"/>
      <w:ind w:left="283" w:hanging="283"/>
      <w:jc w:val="both"/>
    </w:pPr>
    <w:rPr>
      <w:rFonts w:eastAsiaTheme="minorEastAsia"/>
    </w:rPr>
  </w:style>
  <w:style w:type="paragraph" w:styleId="List2">
    <w:name w:val="List 2"/>
    <w:basedOn w:val="Normal"/>
    <w:pPr>
      <w:widowControl/>
      <w:spacing w:after="240" w:line="240" w:lineRule="auto"/>
      <w:ind w:left="566" w:hanging="283"/>
      <w:jc w:val="both"/>
    </w:pPr>
    <w:rPr>
      <w:rFonts w:eastAsiaTheme="minorEastAsia"/>
    </w:rPr>
  </w:style>
  <w:style w:type="paragraph" w:styleId="List3">
    <w:name w:val="List 3"/>
    <w:basedOn w:val="Normal"/>
    <w:pPr>
      <w:widowControl/>
      <w:spacing w:after="240" w:line="240" w:lineRule="auto"/>
      <w:ind w:left="849" w:hanging="283"/>
      <w:jc w:val="both"/>
    </w:pPr>
    <w:rPr>
      <w:rFonts w:eastAsiaTheme="minorEastAsia"/>
    </w:rPr>
  </w:style>
  <w:style w:type="paragraph" w:styleId="List4">
    <w:name w:val="List 4"/>
    <w:basedOn w:val="Normal"/>
    <w:pPr>
      <w:widowControl/>
      <w:spacing w:after="240" w:line="240" w:lineRule="auto"/>
      <w:ind w:left="1132" w:hanging="283"/>
      <w:jc w:val="both"/>
    </w:pPr>
    <w:rPr>
      <w:rFonts w:eastAsiaTheme="minorEastAsia"/>
    </w:rPr>
  </w:style>
  <w:style w:type="paragraph" w:styleId="List5">
    <w:name w:val="List 5"/>
    <w:basedOn w:val="Normal"/>
    <w:pPr>
      <w:widowControl/>
      <w:spacing w:after="240" w:line="240" w:lineRule="auto"/>
      <w:ind w:left="1415" w:hanging="283"/>
      <w:jc w:val="both"/>
    </w:pPr>
    <w:rPr>
      <w:rFonts w:eastAsiaTheme="minorEastAsia"/>
    </w:rPr>
  </w:style>
  <w:style w:type="paragraph" w:styleId="ListBullet">
    <w:name w:val="List Bullet"/>
    <w:basedOn w:val="Normal"/>
    <w:link w:val="ListBulletChar"/>
    <w:pPr>
      <w:widowControl/>
      <w:numPr>
        <w:numId w:val="19"/>
      </w:numPr>
      <w:spacing w:after="240" w:line="240" w:lineRule="auto"/>
      <w:jc w:val="both"/>
    </w:pPr>
    <w:rPr>
      <w:rFonts w:eastAsiaTheme="minorEastAsia"/>
    </w:rPr>
  </w:style>
  <w:style w:type="paragraph" w:styleId="ListBullet2">
    <w:name w:val="List Bullet 2"/>
    <w:basedOn w:val="Text2"/>
    <w:pPr>
      <w:numPr>
        <w:numId w:val="21"/>
      </w:numPr>
      <w:tabs>
        <w:tab w:val="clear" w:pos="2160"/>
      </w:tabs>
    </w:pPr>
  </w:style>
  <w:style w:type="paragraph" w:styleId="ListBullet3">
    <w:name w:val="List Bullet 3"/>
    <w:basedOn w:val="Text3"/>
    <w:pPr>
      <w:numPr>
        <w:numId w:val="22"/>
      </w:numPr>
      <w:tabs>
        <w:tab w:val="clear" w:pos="2302"/>
      </w:tabs>
    </w:pPr>
  </w:style>
  <w:style w:type="paragraph" w:styleId="ListBullet4">
    <w:name w:val="List Bullet 4"/>
    <w:basedOn w:val="Text4"/>
    <w:pPr>
      <w:numPr>
        <w:numId w:val="23"/>
      </w:numPr>
    </w:pPr>
  </w:style>
  <w:style w:type="paragraph" w:styleId="ListBullet5">
    <w:name w:val="List Bullet 5"/>
    <w:basedOn w:val="Normal"/>
    <w:autoRedefine/>
    <w:pPr>
      <w:widowControl/>
      <w:numPr>
        <w:numId w:val="17"/>
      </w:numPr>
      <w:spacing w:after="240" w:line="240" w:lineRule="auto"/>
      <w:jc w:val="both"/>
    </w:pPr>
    <w:rPr>
      <w:rFonts w:eastAsiaTheme="minorEastAsia"/>
    </w:rPr>
  </w:style>
  <w:style w:type="paragraph" w:styleId="ListContinue">
    <w:name w:val="List Continue"/>
    <w:basedOn w:val="Normal"/>
    <w:pPr>
      <w:widowControl/>
      <w:spacing w:after="120" w:line="240" w:lineRule="auto"/>
      <w:ind w:left="283"/>
      <w:jc w:val="both"/>
    </w:pPr>
    <w:rPr>
      <w:rFonts w:eastAsiaTheme="minorEastAsia"/>
    </w:rPr>
  </w:style>
  <w:style w:type="paragraph" w:styleId="ListContinue2">
    <w:name w:val="List Continue 2"/>
    <w:basedOn w:val="Normal"/>
    <w:pPr>
      <w:widowControl/>
      <w:spacing w:after="120" w:line="240" w:lineRule="auto"/>
      <w:ind w:left="566"/>
      <w:jc w:val="both"/>
    </w:pPr>
    <w:rPr>
      <w:rFonts w:eastAsiaTheme="minorEastAsia"/>
    </w:rPr>
  </w:style>
  <w:style w:type="paragraph" w:styleId="ListContinue3">
    <w:name w:val="List Continue 3"/>
    <w:basedOn w:val="Normal"/>
    <w:pPr>
      <w:widowControl/>
      <w:spacing w:after="120" w:line="240" w:lineRule="auto"/>
      <w:ind w:left="849"/>
      <w:jc w:val="both"/>
    </w:pPr>
    <w:rPr>
      <w:rFonts w:eastAsiaTheme="minorEastAsia"/>
    </w:rPr>
  </w:style>
  <w:style w:type="paragraph" w:styleId="ListContinue4">
    <w:name w:val="List Continue 4"/>
    <w:basedOn w:val="Normal"/>
    <w:pPr>
      <w:widowControl/>
      <w:spacing w:after="120" w:line="240" w:lineRule="auto"/>
      <w:ind w:left="1132"/>
      <w:jc w:val="both"/>
    </w:pPr>
    <w:rPr>
      <w:rFonts w:eastAsiaTheme="minorEastAsia"/>
    </w:rPr>
  </w:style>
  <w:style w:type="paragraph" w:styleId="ListContinue5">
    <w:name w:val="List Continue 5"/>
    <w:basedOn w:val="Normal"/>
    <w:pPr>
      <w:widowControl/>
      <w:spacing w:after="120" w:line="240" w:lineRule="auto"/>
      <w:ind w:left="1415"/>
      <w:jc w:val="both"/>
    </w:pPr>
    <w:rPr>
      <w:rFonts w:eastAsiaTheme="minorEastAsia"/>
    </w:rPr>
  </w:style>
  <w:style w:type="paragraph" w:styleId="ListNumber">
    <w:name w:val="List Number"/>
    <w:basedOn w:val="Normal"/>
    <w:pPr>
      <w:widowControl/>
      <w:numPr>
        <w:numId w:val="29"/>
      </w:numPr>
      <w:spacing w:after="240" w:line="240" w:lineRule="auto"/>
      <w:jc w:val="both"/>
    </w:pPr>
    <w:rPr>
      <w:rFonts w:eastAsiaTheme="minorEastAsia"/>
    </w:rPr>
  </w:style>
  <w:style w:type="paragraph" w:styleId="ListNumber2">
    <w:name w:val="List Number 2"/>
    <w:basedOn w:val="Text2"/>
    <w:pPr>
      <w:numPr>
        <w:numId w:val="31"/>
      </w:numPr>
      <w:tabs>
        <w:tab w:val="clear" w:pos="2160"/>
      </w:tabs>
    </w:pPr>
  </w:style>
  <w:style w:type="paragraph" w:styleId="ListNumber3">
    <w:name w:val="List Number 3"/>
    <w:basedOn w:val="Text3"/>
    <w:pPr>
      <w:numPr>
        <w:numId w:val="32"/>
      </w:numPr>
      <w:tabs>
        <w:tab w:val="clear" w:pos="2302"/>
      </w:tabs>
    </w:pPr>
  </w:style>
  <w:style w:type="paragraph" w:styleId="ListNumber4">
    <w:name w:val="List Number 4"/>
    <w:basedOn w:val="Text4"/>
    <w:pPr>
      <w:numPr>
        <w:numId w:val="33"/>
      </w:numPr>
    </w:pPr>
  </w:style>
  <w:style w:type="paragraph" w:styleId="ListNumber5">
    <w:name w:val="List Number 5"/>
    <w:basedOn w:val="Normal"/>
    <w:pPr>
      <w:widowControl/>
      <w:numPr>
        <w:numId w:val="18"/>
      </w:numPr>
      <w:spacing w:after="240" w:line="240" w:lineRule="auto"/>
      <w:jc w:val="both"/>
    </w:pPr>
    <w:rPr>
      <w:rFonts w:eastAsiaTheme="minorEastAsia"/>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heme="minorEastAsia" w:hAnsi="Courier New"/>
    </w:rPr>
  </w:style>
  <w:style w:type="character" w:customStyle="1" w:styleId="MacroTextChar">
    <w:name w:val="Macro Text Char"/>
    <w:basedOn w:val="DefaultParagraphFont"/>
    <w:link w:val="MacroText"/>
    <w:rPr>
      <w:rFonts w:ascii="Courier New" w:eastAsiaTheme="minorEastAsia" w:hAnsi="Courier New"/>
      <w:lang w:eastAsia="bg-BG"/>
    </w:rPr>
  </w:style>
  <w:style w:type="paragraph" w:styleId="MessageHeader">
    <w:name w:val="Message Header"/>
    <w:basedOn w:val="Normal"/>
    <w:link w:val="MessageHeaderChar"/>
    <w:pPr>
      <w:widowControl/>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heme="minorEastAsia" w:hAnsi="Arial"/>
    </w:rPr>
  </w:style>
  <w:style w:type="character" w:customStyle="1" w:styleId="MessageHeaderChar">
    <w:name w:val="Message Header Char"/>
    <w:basedOn w:val="DefaultParagraphFont"/>
    <w:link w:val="MessageHeader"/>
    <w:rPr>
      <w:rFonts w:ascii="Arial" w:eastAsiaTheme="minorEastAsia" w:hAnsi="Arial"/>
      <w:sz w:val="24"/>
      <w:shd w:val="pct20" w:color="auto" w:fill="auto"/>
      <w:lang w:eastAsia="bg-BG"/>
    </w:rPr>
  </w:style>
  <w:style w:type="paragraph" w:styleId="NormalIndent">
    <w:name w:val="Normal Indent"/>
    <w:basedOn w:val="Normal"/>
    <w:pPr>
      <w:widowControl/>
      <w:spacing w:after="240" w:line="240" w:lineRule="auto"/>
      <w:ind w:left="720"/>
      <w:jc w:val="both"/>
    </w:pPr>
    <w:rPr>
      <w:rFonts w:eastAsiaTheme="minorEastAsia"/>
    </w:rPr>
  </w:style>
  <w:style w:type="paragraph" w:styleId="NoteHeading">
    <w:name w:val="Note Heading"/>
    <w:basedOn w:val="Normal"/>
    <w:next w:val="Normal"/>
    <w:link w:val="NoteHeadingChar"/>
    <w:pPr>
      <w:widowControl/>
      <w:spacing w:after="240" w:line="240" w:lineRule="auto"/>
      <w:jc w:val="both"/>
    </w:pPr>
    <w:rPr>
      <w:rFonts w:eastAsiaTheme="minorEastAsia"/>
    </w:rPr>
  </w:style>
  <w:style w:type="character" w:customStyle="1" w:styleId="NoteHeadingChar">
    <w:name w:val="Note Heading Char"/>
    <w:basedOn w:val="DefaultParagraphFont"/>
    <w:link w:val="NoteHeading"/>
    <w:rPr>
      <w:rFonts w:eastAsiaTheme="minorEastAsia"/>
      <w:sz w:val="24"/>
      <w:lang w:eastAsia="bg-BG"/>
    </w:rPr>
  </w:style>
  <w:style w:type="paragraph" w:customStyle="1" w:styleId="NoteHead">
    <w:name w:val="NoteHead"/>
    <w:basedOn w:val="Normal"/>
    <w:next w:val="Subject"/>
    <w:pPr>
      <w:widowControl/>
      <w:spacing w:before="720" w:after="720" w:line="240" w:lineRule="auto"/>
      <w:jc w:val="center"/>
    </w:pPr>
    <w:rPr>
      <w:rFonts w:eastAsiaTheme="minorEastAsia"/>
      <w:b/>
      <w:smallCaps/>
    </w:rPr>
  </w:style>
  <w:style w:type="paragraph" w:customStyle="1" w:styleId="Subject">
    <w:name w:val="Subject"/>
    <w:basedOn w:val="Normal"/>
    <w:next w:val="Normal"/>
    <w:link w:val="SubjectChar"/>
    <w:pPr>
      <w:widowControl/>
      <w:spacing w:after="480" w:line="240" w:lineRule="auto"/>
      <w:ind w:left="1531" w:hanging="1531"/>
    </w:pPr>
    <w:rPr>
      <w:rFonts w:eastAsiaTheme="minorEastAsia"/>
      <w:b/>
    </w:rPr>
  </w:style>
  <w:style w:type="paragraph" w:customStyle="1" w:styleId="NoteList">
    <w:name w:val="NoteList"/>
    <w:basedOn w:val="Normal"/>
    <w:next w:val="Subject"/>
    <w:pPr>
      <w:widowControl/>
      <w:tabs>
        <w:tab w:val="left" w:pos="5823"/>
      </w:tabs>
      <w:spacing w:before="720" w:after="720" w:line="240" w:lineRule="auto"/>
      <w:ind w:left="5104" w:hanging="3119"/>
    </w:pPr>
    <w:rPr>
      <w:rFonts w:eastAsiaTheme="minorEastAsia"/>
      <w:b/>
      <w:smallCaps/>
    </w:rPr>
  </w:style>
  <w:style w:type="paragraph" w:customStyle="1" w:styleId="NumPar1">
    <w:name w:val="NumPar 1"/>
    <w:basedOn w:val="Heading1"/>
    <w:next w:val="Text1"/>
    <w:pPr>
      <w:keepNext w:val="0"/>
      <w:numPr>
        <w:numId w:val="0"/>
      </w:numPr>
      <w:tabs>
        <w:tab w:val="num" w:pos="480"/>
      </w:tabs>
      <w:spacing w:before="0" w:after="240"/>
      <w:ind w:left="480" w:hanging="480"/>
      <w:outlineLvl w:val="9"/>
    </w:pPr>
    <w:rPr>
      <w:rFonts w:eastAsiaTheme="minorEastAsia"/>
      <w:b w:val="0"/>
      <w:smallCaps w:val="0"/>
    </w:rPr>
  </w:style>
  <w:style w:type="paragraph" w:customStyle="1" w:styleId="NumPar2">
    <w:name w:val="NumPar 2"/>
    <w:basedOn w:val="Heading2"/>
    <w:next w:val="Text2"/>
    <w:pPr>
      <w:keepNext w:val="0"/>
      <w:numPr>
        <w:numId w:val="0"/>
      </w:numPr>
      <w:tabs>
        <w:tab w:val="num" w:pos="1080"/>
      </w:tabs>
      <w:spacing w:before="0" w:after="240"/>
      <w:ind w:left="1080" w:hanging="600"/>
      <w:outlineLvl w:val="9"/>
    </w:pPr>
    <w:rPr>
      <w:rFonts w:eastAsiaTheme="minorEastAsia"/>
      <w:b w:val="0"/>
    </w:rPr>
  </w:style>
  <w:style w:type="paragraph" w:customStyle="1" w:styleId="NumPar3">
    <w:name w:val="NumPar 3"/>
    <w:basedOn w:val="Heading3"/>
    <w:next w:val="Text3"/>
    <w:pPr>
      <w:keepNext w:val="0"/>
      <w:numPr>
        <w:numId w:val="0"/>
      </w:numPr>
      <w:tabs>
        <w:tab w:val="num" w:pos="1920"/>
      </w:tabs>
      <w:spacing w:before="0" w:after="240"/>
      <w:ind w:left="1920" w:hanging="840"/>
      <w:outlineLvl w:val="9"/>
    </w:pPr>
    <w:rPr>
      <w:rFonts w:eastAsiaTheme="minorEastAsia"/>
      <w:i w:val="0"/>
    </w:rPr>
  </w:style>
  <w:style w:type="paragraph" w:customStyle="1" w:styleId="NumPar4">
    <w:name w:val="NumPar 4"/>
    <w:basedOn w:val="Heading4"/>
    <w:next w:val="Text4"/>
    <w:pPr>
      <w:keepNext w:val="0"/>
      <w:numPr>
        <w:numId w:val="0"/>
      </w:numPr>
      <w:tabs>
        <w:tab w:val="num" w:pos="2880"/>
      </w:tabs>
      <w:spacing w:before="0" w:after="240"/>
      <w:ind w:leftChars="400" w:left="2880" w:hanging="960"/>
      <w:outlineLvl w:val="9"/>
    </w:pPr>
    <w:rPr>
      <w:rFonts w:eastAsiaTheme="minorEastAsia"/>
    </w:rPr>
  </w:style>
  <w:style w:type="paragraph" w:styleId="PlainText">
    <w:name w:val="Plain Text"/>
    <w:basedOn w:val="Normal"/>
    <w:link w:val="PlainTextChar"/>
    <w:pPr>
      <w:widowControl/>
      <w:spacing w:after="240" w:line="240" w:lineRule="auto"/>
      <w:jc w:val="both"/>
    </w:pPr>
    <w:rPr>
      <w:rFonts w:ascii="Courier New" w:eastAsiaTheme="minorEastAsia" w:hAnsi="Courier New"/>
      <w:sz w:val="20"/>
    </w:rPr>
  </w:style>
  <w:style w:type="character" w:customStyle="1" w:styleId="PlainTextChar">
    <w:name w:val="Plain Text Char"/>
    <w:basedOn w:val="DefaultParagraphFont"/>
    <w:link w:val="PlainText"/>
    <w:rPr>
      <w:rFonts w:ascii="Courier New" w:eastAsiaTheme="minorEastAsia" w:hAnsi="Courier New"/>
      <w:lang w:eastAsia="bg-BG"/>
    </w:rPr>
  </w:style>
  <w:style w:type="paragraph" w:styleId="Salutation">
    <w:name w:val="Salutation"/>
    <w:basedOn w:val="Normal"/>
    <w:next w:val="Normal"/>
    <w:link w:val="SalutationChar"/>
    <w:pPr>
      <w:widowControl/>
      <w:spacing w:after="240" w:line="240" w:lineRule="auto"/>
      <w:jc w:val="both"/>
    </w:pPr>
    <w:rPr>
      <w:rFonts w:eastAsiaTheme="minorEastAsia"/>
    </w:rPr>
  </w:style>
  <w:style w:type="character" w:customStyle="1" w:styleId="SalutationChar">
    <w:name w:val="Salutation Char"/>
    <w:basedOn w:val="DefaultParagraphFont"/>
    <w:link w:val="Salutation"/>
    <w:rPr>
      <w:rFonts w:eastAsiaTheme="minorEastAsia"/>
      <w:sz w:val="24"/>
      <w:lang w:eastAsia="bg-BG"/>
    </w:rPr>
  </w:style>
  <w:style w:type="paragraph" w:styleId="Subtitle">
    <w:name w:val="Subtitle"/>
    <w:basedOn w:val="Normal"/>
    <w:link w:val="SubtitleChar"/>
    <w:qFormat/>
    <w:pPr>
      <w:widowControl/>
      <w:spacing w:after="60" w:line="240" w:lineRule="auto"/>
      <w:jc w:val="center"/>
      <w:outlineLvl w:val="1"/>
    </w:pPr>
    <w:rPr>
      <w:rFonts w:ascii="Arial" w:eastAsiaTheme="minorEastAsia" w:hAnsi="Arial"/>
    </w:rPr>
  </w:style>
  <w:style w:type="character" w:customStyle="1" w:styleId="SubtitleChar">
    <w:name w:val="Subtitle Char"/>
    <w:basedOn w:val="DefaultParagraphFont"/>
    <w:link w:val="Subtitle"/>
    <w:rPr>
      <w:rFonts w:ascii="Arial" w:eastAsiaTheme="minorEastAsia" w:hAnsi="Arial"/>
      <w:sz w:val="24"/>
      <w:lang w:eastAsia="bg-BG"/>
    </w:rPr>
  </w:style>
  <w:style w:type="paragraph" w:styleId="TableofAuthorities">
    <w:name w:val="table of authorities"/>
    <w:basedOn w:val="Normal"/>
    <w:next w:val="Normal"/>
    <w:pPr>
      <w:widowControl/>
      <w:spacing w:after="240" w:line="240" w:lineRule="auto"/>
      <w:ind w:left="240" w:hanging="240"/>
      <w:jc w:val="both"/>
    </w:pPr>
    <w:rPr>
      <w:rFonts w:eastAsiaTheme="minorEastAsia"/>
    </w:rPr>
  </w:style>
  <w:style w:type="paragraph" w:styleId="TableofFigures">
    <w:name w:val="table of figures"/>
    <w:basedOn w:val="Normal"/>
    <w:next w:val="Normal"/>
    <w:pPr>
      <w:widowControl/>
      <w:spacing w:after="240" w:line="240" w:lineRule="auto"/>
      <w:ind w:left="480" w:hanging="480"/>
      <w:jc w:val="both"/>
    </w:pPr>
    <w:rPr>
      <w:rFonts w:eastAsiaTheme="minorEastAsia"/>
    </w:rPr>
  </w:style>
  <w:style w:type="paragraph" w:styleId="Title">
    <w:name w:val="Title"/>
    <w:basedOn w:val="Normal"/>
    <w:link w:val="TitleChar"/>
    <w:qFormat/>
    <w:pPr>
      <w:widowControl/>
      <w:spacing w:before="240" w:after="60" w:line="240" w:lineRule="auto"/>
      <w:jc w:val="center"/>
      <w:outlineLvl w:val="0"/>
    </w:pPr>
    <w:rPr>
      <w:rFonts w:ascii="Arial" w:eastAsiaTheme="minorEastAsia" w:hAnsi="Arial"/>
      <w:b/>
      <w:kern w:val="28"/>
      <w:sz w:val="32"/>
    </w:rPr>
  </w:style>
  <w:style w:type="character" w:customStyle="1" w:styleId="TitleChar">
    <w:name w:val="Title Char"/>
    <w:basedOn w:val="DefaultParagraphFont"/>
    <w:link w:val="Title"/>
    <w:rPr>
      <w:rFonts w:ascii="Arial" w:eastAsiaTheme="minorEastAsia" w:hAnsi="Arial"/>
      <w:b/>
      <w:kern w:val="28"/>
      <w:sz w:val="32"/>
      <w:lang w:eastAsia="bg-BG"/>
    </w:rPr>
  </w:style>
  <w:style w:type="paragraph" w:styleId="TOAHeading">
    <w:name w:val="toa heading"/>
    <w:basedOn w:val="Normal"/>
    <w:next w:val="Normal"/>
    <w:pPr>
      <w:widowControl/>
      <w:spacing w:before="120" w:after="240" w:line="240" w:lineRule="auto"/>
      <w:jc w:val="both"/>
    </w:pPr>
    <w:rPr>
      <w:rFonts w:ascii="Arial" w:eastAsiaTheme="minorEastAsia" w:hAnsi="Arial"/>
      <w:b/>
    </w:rPr>
  </w:style>
  <w:style w:type="paragraph" w:customStyle="1" w:styleId="YReferences">
    <w:name w:val="YReferences"/>
    <w:basedOn w:val="Normal"/>
    <w:next w:val="Normal"/>
    <w:pPr>
      <w:widowControl/>
      <w:spacing w:after="480" w:line="240" w:lineRule="auto"/>
      <w:ind w:left="1531" w:hanging="1531"/>
      <w:jc w:val="both"/>
    </w:pPr>
    <w:rPr>
      <w:rFonts w:eastAsiaTheme="minorEastAsia"/>
    </w:rPr>
  </w:style>
  <w:style w:type="paragraph" w:customStyle="1" w:styleId="ListBullet1">
    <w:name w:val="List Bullet 1"/>
    <w:basedOn w:val="Text1"/>
    <w:pPr>
      <w:numPr>
        <w:numId w:val="20"/>
      </w:numPr>
      <w:tabs>
        <w:tab w:val="clear" w:pos="765"/>
        <w:tab w:val="num" w:pos="567"/>
      </w:tabs>
      <w:ind w:left="10" w:firstLine="0"/>
    </w:pPr>
  </w:style>
  <w:style w:type="paragraph" w:customStyle="1" w:styleId="ListDash">
    <w:name w:val="List Dash"/>
    <w:basedOn w:val="Normal"/>
    <w:pPr>
      <w:widowControl/>
      <w:numPr>
        <w:numId w:val="24"/>
      </w:numPr>
      <w:spacing w:after="240" w:line="240" w:lineRule="auto"/>
      <w:jc w:val="both"/>
    </w:pPr>
    <w:rPr>
      <w:rFonts w:eastAsiaTheme="minorEastAsia"/>
    </w:rPr>
  </w:style>
  <w:style w:type="paragraph" w:customStyle="1" w:styleId="ListDash1">
    <w:name w:val="List Dash 1"/>
    <w:basedOn w:val="Text1"/>
    <w:pPr>
      <w:numPr>
        <w:numId w:val="25"/>
      </w:numPr>
      <w:tabs>
        <w:tab w:val="clear" w:pos="765"/>
        <w:tab w:val="num" w:pos="851"/>
      </w:tabs>
      <w:ind w:left="1080" w:hanging="360"/>
    </w:pPr>
  </w:style>
  <w:style w:type="paragraph" w:customStyle="1" w:styleId="ListDash2">
    <w:name w:val="List Dash 2"/>
    <w:basedOn w:val="Text2"/>
    <w:pPr>
      <w:numPr>
        <w:numId w:val="26"/>
      </w:numPr>
      <w:tabs>
        <w:tab w:val="clear" w:pos="2160"/>
      </w:tabs>
    </w:pPr>
  </w:style>
  <w:style w:type="paragraph" w:customStyle="1" w:styleId="ListDash3">
    <w:name w:val="List Dash 3"/>
    <w:basedOn w:val="Text3"/>
    <w:pPr>
      <w:numPr>
        <w:numId w:val="27"/>
      </w:numPr>
      <w:tabs>
        <w:tab w:val="clear" w:pos="2302"/>
      </w:tabs>
    </w:pPr>
  </w:style>
  <w:style w:type="paragraph" w:customStyle="1" w:styleId="ListDash4">
    <w:name w:val="List Dash 4"/>
    <w:basedOn w:val="Text4"/>
    <w:pPr>
      <w:numPr>
        <w:numId w:val="28"/>
      </w:numPr>
    </w:pPr>
  </w:style>
  <w:style w:type="paragraph" w:customStyle="1" w:styleId="ListNumberLevel2">
    <w:name w:val="List Number (Level 2)"/>
    <w:basedOn w:val="Normal"/>
    <w:pPr>
      <w:widowControl/>
      <w:numPr>
        <w:ilvl w:val="1"/>
        <w:numId w:val="29"/>
      </w:numPr>
      <w:spacing w:after="240" w:line="240" w:lineRule="auto"/>
      <w:jc w:val="both"/>
    </w:pPr>
    <w:rPr>
      <w:rFonts w:eastAsiaTheme="minorEastAsia"/>
    </w:rPr>
  </w:style>
  <w:style w:type="paragraph" w:customStyle="1" w:styleId="ListNumberLevel3">
    <w:name w:val="List Number (Level 3)"/>
    <w:basedOn w:val="Normal"/>
    <w:pPr>
      <w:widowControl/>
      <w:numPr>
        <w:ilvl w:val="2"/>
        <w:numId w:val="29"/>
      </w:numPr>
      <w:spacing w:after="240" w:line="240" w:lineRule="auto"/>
      <w:jc w:val="both"/>
    </w:pPr>
    <w:rPr>
      <w:rFonts w:eastAsiaTheme="minorEastAsia"/>
    </w:rPr>
  </w:style>
  <w:style w:type="paragraph" w:customStyle="1" w:styleId="ListNumberLevel4">
    <w:name w:val="List Number (Level 4)"/>
    <w:basedOn w:val="Normal"/>
    <w:pPr>
      <w:widowControl/>
      <w:numPr>
        <w:ilvl w:val="3"/>
        <w:numId w:val="29"/>
      </w:numPr>
      <w:spacing w:after="240" w:line="240" w:lineRule="auto"/>
      <w:jc w:val="both"/>
    </w:pPr>
    <w:rPr>
      <w:rFonts w:eastAsiaTheme="minorEastAsia"/>
    </w:rPr>
  </w:style>
  <w:style w:type="paragraph" w:customStyle="1" w:styleId="ListNumber1">
    <w:name w:val="List Number 1"/>
    <w:basedOn w:val="Text1"/>
    <w:pPr>
      <w:numPr>
        <w:numId w:val="30"/>
      </w:numPr>
      <w:tabs>
        <w:tab w:val="clear" w:pos="1191"/>
      </w:tabs>
      <w:ind w:left="1080" w:hanging="720"/>
    </w:pPr>
  </w:style>
  <w:style w:type="paragraph" w:customStyle="1" w:styleId="ListNumber1Level2">
    <w:name w:val="List Number 1 (Level 2)"/>
    <w:basedOn w:val="Text1"/>
    <w:pPr>
      <w:numPr>
        <w:ilvl w:val="1"/>
        <w:numId w:val="30"/>
      </w:numPr>
      <w:tabs>
        <w:tab w:val="clear" w:pos="1899"/>
      </w:tabs>
      <w:ind w:left="1440" w:hanging="360"/>
    </w:pPr>
  </w:style>
  <w:style w:type="paragraph" w:customStyle="1" w:styleId="ListNumber1Level3">
    <w:name w:val="List Number 1 (Level 3)"/>
    <w:basedOn w:val="Text1"/>
    <w:pPr>
      <w:numPr>
        <w:ilvl w:val="2"/>
        <w:numId w:val="30"/>
      </w:numPr>
      <w:tabs>
        <w:tab w:val="clear" w:pos="2608"/>
      </w:tabs>
      <w:ind w:left="2160" w:hanging="180"/>
    </w:pPr>
  </w:style>
  <w:style w:type="paragraph" w:customStyle="1" w:styleId="ListNumber1Level4">
    <w:name w:val="List Number 1 (Level 4)"/>
    <w:basedOn w:val="Text1"/>
    <w:pPr>
      <w:numPr>
        <w:ilvl w:val="3"/>
        <w:numId w:val="30"/>
      </w:numPr>
      <w:tabs>
        <w:tab w:val="clear" w:pos="3317"/>
      </w:tabs>
      <w:ind w:left="2880" w:hanging="360"/>
    </w:pPr>
  </w:style>
  <w:style w:type="paragraph" w:customStyle="1" w:styleId="ListNumber2Level2">
    <w:name w:val="List Number 2 (Level 2)"/>
    <w:basedOn w:val="Text2"/>
    <w:pPr>
      <w:numPr>
        <w:ilvl w:val="1"/>
        <w:numId w:val="31"/>
      </w:numPr>
      <w:tabs>
        <w:tab w:val="clear" w:pos="2160"/>
      </w:tabs>
    </w:pPr>
  </w:style>
  <w:style w:type="paragraph" w:customStyle="1" w:styleId="ListNumber2Level3">
    <w:name w:val="List Number 2 (Level 3)"/>
    <w:basedOn w:val="Text2"/>
    <w:pPr>
      <w:numPr>
        <w:ilvl w:val="2"/>
        <w:numId w:val="31"/>
      </w:numPr>
      <w:tabs>
        <w:tab w:val="clear" w:pos="2160"/>
      </w:tabs>
    </w:pPr>
  </w:style>
  <w:style w:type="paragraph" w:customStyle="1" w:styleId="ListNumber2Level4">
    <w:name w:val="List Number 2 (Level 4)"/>
    <w:basedOn w:val="Text2"/>
    <w:pPr>
      <w:numPr>
        <w:ilvl w:val="3"/>
        <w:numId w:val="31"/>
      </w:numPr>
      <w:tabs>
        <w:tab w:val="clear" w:pos="2160"/>
      </w:tabs>
      <w:ind w:left="3901" w:hanging="703"/>
    </w:pPr>
  </w:style>
  <w:style w:type="paragraph" w:customStyle="1" w:styleId="ListNumber3Level2">
    <w:name w:val="List Number 3 (Level 2)"/>
    <w:basedOn w:val="Text3"/>
    <w:pPr>
      <w:numPr>
        <w:ilvl w:val="1"/>
        <w:numId w:val="32"/>
      </w:numPr>
      <w:tabs>
        <w:tab w:val="clear" w:pos="2302"/>
      </w:tabs>
    </w:pPr>
  </w:style>
  <w:style w:type="paragraph" w:customStyle="1" w:styleId="ListNumber3Level3">
    <w:name w:val="List Number 3 (Level 3)"/>
    <w:basedOn w:val="Text3"/>
    <w:pPr>
      <w:numPr>
        <w:ilvl w:val="2"/>
        <w:numId w:val="32"/>
      </w:numPr>
      <w:tabs>
        <w:tab w:val="clear" w:pos="2302"/>
      </w:tabs>
    </w:pPr>
  </w:style>
  <w:style w:type="paragraph" w:customStyle="1" w:styleId="ListNumber3Level4">
    <w:name w:val="List Number 3 (Level 4)"/>
    <w:basedOn w:val="Text3"/>
    <w:pPr>
      <w:numPr>
        <w:ilvl w:val="3"/>
        <w:numId w:val="32"/>
      </w:numPr>
      <w:tabs>
        <w:tab w:val="clear" w:pos="2302"/>
      </w:tabs>
    </w:pPr>
  </w:style>
  <w:style w:type="paragraph" w:customStyle="1" w:styleId="ListNumber4Level2">
    <w:name w:val="List Number 4 (Level 2)"/>
    <w:basedOn w:val="Text4"/>
    <w:pPr>
      <w:numPr>
        <w:ilvl w:val="1"/>
        <w:numId w:val="33"/>
      </w:numPr>
    </w:pPr>
  </w:style>
  <w:style w:type="paragraph" w:customStyle="1" w:styleId="ListNumber4Level3">
    <w:name w:val="List Number 4 (Level 3)"/>
    <w:basedOn w:val="Text4"/>
    <w:pPr>
      <w:numPr>
        <w:ilvl w:val="2"/>
        <w:numId w:val="33"/>
      </w:numPr>
    </w:pPr>
  </w:style>
  <w:style w:type="paragraph" w:customStyle="1" w:styleId="ListNumber4Level4">
    <w:name w:val="List Number 4 (Level 4)"/>
    <w:basedOn w:val="Text4"/>
    <w:pPr>
      <w:numPr>
        <w:ilvl w:val="3"/>
        <w:numId w:val="33"/>
      </w:numPr>
    </w:pPr>
  </w:style>
  <w:style w:type="paragraph" w:styleId="TOCHeading">
    <w:name w:val="TOC Heading"/>
    <w:basedOn w:val="Normal"/>
    <w:next w:val="Normal"/>
    <w:qFormat/>
    <w:pPr>
      <w:keepNext/>
      <w:widowControl/>
      <w:spacing w:before="240" w:after="240" w:line="240" w:lineRule="auto"/>
      <w:jc w:val="center"/>
    </w:pPr>
    <w:rPr>
      <w:rFonts w:eastAsiaTheme="minorEastAsia"/>
      <w:b/>
    </w:rPr>
  </w:style>
  <w:style w:type="paragraph" w:customStyle="1" w:styleId="Contact">
    <w:name w:val="Contact"/>
    <w:basedOn w:val="Normal"/>
    <w:next w:val="Normal"/>
    <w:pPr>
      <w:widowControl/>
      <w:spacing w:before="480" w:line="240" w:lineRule="auto"/>
      <w:ind w:left="567" w:hanging="567"/>
    </w:pPr>
    <w:rPr>
      <w:rFonts w:eastAsiaTheme="minorEastAsia"/>
    </w:rPr>
  </w:style>
  <w:style w:type="paragraph" w:customStyle="1" w:styleId="DisclaimerNotice">
    <w:name w:val="Disclaimer Notice"/>
    <w:basedOn w:val="Normal"/>
    <w:next w:val="AddressTR"/>
    <w:pPr>
      <w:widowControl/>
      <w:spacing w:after="240" w:line="240" w:lineRule="auto"/>
      <w:ind w:left="5103"/>
    </w:pPr>
    <w:rPr>
      <w:rFonts w:eastAsiaTheme="minorEastAsia"/>
      <w:i/>
      <w:sz w:val="20"/>
    </w:rPr>
  </w:style>
  <w:style w:type="paragraph" w:customStyle="1" w:styleId="Disclaimer">
    <w:name w:val="Disclaimer"/>
    <w:basedOn w:val="Normal"/>
    <w:pPr>
      <w:keepLines/>
      <w:widowControl/>
      <w:pBdr>
        <w:top w:val="single" w:sz="4" w:space="1" w:color="auto"/>
      </w:pBdr>
      <w:spacing w:before="480" w:line="240" w:lineRule="auto"/>
      <w:jc w:val="both"/>
    </w:pPr>
    <w:rPr>
      <w:rFonts w:eastAsiaTheme="minorEastAsia"/>
      <w:i/>
    </w:rPr>
  </w:style>
  <w:style w:type="character" w:styleId="FollowedHyperlink">
    <w:name w:val="FollowedHyperlink"/>
    <w:rPr>
      <w:color w:val="800080"/>
      <w:u w:val="single"/>
    </w:rPr>
  </w:style>
  <w:style w:type="paragraph" w:customStyle="1" w:styleId="DisclaimerSJ">
    <w:name w:val="Disclaimer_SJ"/>
    <w:basedOn w:val="Normal"/>
    <w:next w:val="Normal"/>
    <w:pPr>
      <w:widowControl/>
      <w:spacing w:line="240" w:lineRule="auto"/>
      <w:jc w:val="both"/>
    </w:pPr>
    <w:rPr>
      <w:rFonts w:ascii="Arial" w:eastAsiaTheme="minorEastAsia" w:hAnsi="Arial"/>
      <w:b/>
      <w:sz w:val="16"/>
    </w:rPr>
  </w:style>
  <w:style w:type="paragraph" w:customStyle="1" w:styleId="Designator">
    <w:name w:val="Designator"/>
    <w:basedOn w:val="Normal"/>
    <w:pPr>
      <w:widowControl/>
      <w:spacing w:line="240" w:lineRule="auto"/>
      <w:jc w:val="center"/>
    </w:pPr>
    <w:rPr>
      <w:rFonts w:eastAsiaTheme="minorEastAsia"/>
      <w:b/>
      <w:caps/>
      <w:sz w:val="32"/>
    </w:rPr>
  </w:style>
  <w:style w:type="paragraph" w:customStyle="1" w:styleId="Releasable">
    <w:name w:val="Releasable"/>
    <w:basedOn w:val="Normal"/>
    <w:qFormat/>
    <w:pPr>
      <w:widowControl/>
      <w:spacing w:line="240" w:lineRule="auto"/>
      <w:jc w:val="center"/>
    </w:pPr>
    <w:rPr>
      <w:rFonts w:eastAsiaTheme="minorEastAsia"/>
      <w:b/>
      <w:caps/>
      <w:sz w:val="32"/>
    </w:rPr>
  </w:style>
  <w:style w:type="paragraph" w:customStyle="1" w:styleId="RUE">
    <w:name w:val="RUE"/>
    <w:basedOn w:val="Normal"/>
    <w:pPr>
      <w:widowControl/>
      <w:spacing w:line="240" w:lineRule="auto"/>
      <w:jc w:val="center"/>
    </w:pPr>
    <w:rPr>
      <w:rFonts w:eastAsiaTheme="minorEastAsia"/>
      <w:b/>
      <w:caps/>
      <w:sz w:val="32"/>
      <w:bdr w:val="single" w:sz="18" w:space="0" w:color="auto"/>
    </w:rPr>
  </w:style>
  <w:style w:type="paragraph" w:customStyle="1" w:styleId="ConfidentialUE">
    <w:name w:val="Confidential UE"/>
    <w:basedOn w:val="Normal"/>
    <w:pPr>
      <w:widowControl/>
      <w:spacing w:line="240" w:lineRule="auto"/>
      <w:jc w:val="center"/>
    </w:pPr>
    <w:rPr>
      <w:rFonts w:eastAsiaTheme="minorEastAsia"/>
      <w:b/>
      <w:caps/>
      <w:sz w:val="32"/>
      <w:bdr w:val="single" w:sz="18" w:space="0" w:color="auto"/>
    </w:rPr>
  </w:style>
  <w:style w:type="paragraph" w:customStyle="1" w:styleId="TrsSecretUE">
    <w:name w:val="Très Secret UE"/>
    <w:basedOn w:val="Normal"/>
    <w:pPr>
      <w:widowControl/>
      <w:spacing w:line="240" w:lineRule="auto"/>
      <w:jc w:val="center"/>
    </w:pPr>
    <w:rPr>
      <w:rFonts w:eastAsiaTheme="minorEastAsia"/>
      <w:b/>
      <w:caps/>
      <w:color w:val="FF0000"/>
      <w:sz w:val="32"/>
      <w:bdr w:val="single" w:sz="18" w:space="0" w:color="FF0000"/>
    </w:rPr>
  </w:style>
  <w:style w:type="paragraph" w:customStyle="1" w:styleId="SecretUE">
    <w:name w:val="Secret UE"/>
    <w:basedOn w:val="Normal"/>
    <w:pPr>
      <w:widowControl/>
      <w:spacing w:line="240" w:lineRule="auto"/>
      <w:jc w:val="center"/>
    </w:pPr>
    <w:rPr>
      <w:rFonts w:eastAsiaTheme="minorEastAsia"/>
      <w:b/>
      <w:caps/>
      <w:color w:val="FF0000"/>
      <w:sz w:val="32"/>
      <w:bdr w:val="single" w:sz="18" w:space="0" w:color="FF0000"/>
    </w:rPr>
  </w:style>
  <w:style w:type="paragraph" w:customStyle="1" w:styleId="LegalNumPar">
    <w:name w:val="LegalNumPar"/>
    <w:basedOn w:val="Normal"/>
    <w:pPr>
      <w:widowControl/>
      <w:numPr>
        <w:numId w:val="34"/>
      </w:numPr>
      <w:spacing w:after="240" w:line="240" w:lineRule="auto"/>
      <w:jc w:val="both"/>
    </w:pPr>
    <w:rPr>
      <w:rFonts w:eastAsiaTheme="minorEastAsia"/>
    </w:rPr>
  </w:style>
  <w:style w:type="paragraph" w:customStyle="1" w:styleId="ZCom">
    <w:name w:val="Z_Com"/>
    <w:basedOn w:val="Normal"/>
    <w:next w:val="ZDGName"/>
    <w:pPr>
      <w:autoSpaceDE w:val="0"/>
      <w:autoSpaceDN w:val="0"/>
      <w:spacing w:line="240" w:lineRule="auto"/>
      <w:ind w:right="85"/>
      <w:jc w:val="both"/>
    </w:pPr>
    <w:rPr>
      <w:rFonts w:ascii="Arial" w:eastAsiaTheme="minorEastAsia" w:hAnsi="Arial" w:cs="Arial"/>
      <w:szCs w:val="24"/>
    </w:rPr>
  </w:style>
  <w:style w:type="paragraph" w:customStyle="1" w:styleId="ZDGName">
    <w:name w:val="Z_DGName"/>
    <w:basedOn w:val="Normal"/>
    <w:pPr>
      <w:autoSpaceDE w:val="0"/>
      <w:autoSpaceDN w:val="0"/>
      <w:spacing w:line="240" w:lineRule="auto"/>
      <w:ind w:right="85"/>
    </w:pPr>
    <w:rPr>
      <w:rFonts w:ascii="Arial" w:eastAsiaTheme="minorEastAsia" w:hAnsi="Arial" w:cs="Arial"/>
      <w:sz w:val="16"/>
      <w:szCs w:val="16"/>
    </w:rPr>
  </w:style>
  <w:style w:type="character" w:styleId="Hyperlink">
    <w:name w:val="Hyperlink"/>
    <w:basedOn w:val="DefaultParagraphFont"/>
    <w:unhideWhenUsed/>
    <w:rPr>
      <w:color w:val="0000FF" w:themeColor="hyperlink"/>
      <w:u w:val="single"/>
    </w:rPr>
  </w:style>
  <w:style w:type="paragraph" w:customStyle="1" w:styleId="western">
    <w:name w:val="western"/>
    <w:basedOn w:val="Normal"/>
    <w:pPr>
      <w:widowControl/>
      <w:spacing w:before="100" w:beforeAutospacing="1" w:after="100" w:afterAutospacing="1" w:line="240" w:lineRule="auto"/>
    </w:pPr>
    <w:rPr>
      <w:rFonts w:eastAsiaTheme="minorHAnsi"/>
      <w:szCs w:val="24"/>
    </w:rPr>
  </w:style>
  <w:style w:type="character" w:customStyle="1" w:styleId="SubjectChar">
    <w:name w:val="Subject Char"/>
    <w:link w:val="Subject"/>
    <w:rPr>
      <w:rFonts w:eastAsiaTheme="minorEastAsia"/>
      <w:b/>
      <w:sz w:val="24"/>
      <w:lang w:eastAsia="bg-BG"/>
    </w:rPr>
  </w:style>
  <w:style w:type="character" w:customStyle="1" w:styleId="Text1Znak">
    <w:name w:val="Text 1 Znak"/>
    <w:link w:val="Text1"/>
    <w:locked/>
    <w:rPr>
      <w:rFonts w:eastAsiaTheme="minorEastAsia"/>
      <w:sz w:val="24"/>
      <w:lang w:eastAsia="bg-BG"/>
    </w:rPr>
  </w:style>
  <w:style w:type="paragraph" w:customStyle="1" w:styleId="CharCharCharChar">
    <w:name w:val="Char Char Char Char"/>
    <w:basedOn w:val="Normal"/>
    <w:next w:val="Normal"/>
    <w:pPr>
      <w:widowControl/>
      <w:spacing w:after="160" w:line="240" w:lineRule="exact"/>
    </w:pPr>
    <w:rPr>
      <w:rFonts w:ascii="Tahoma" w:eastAsiaTheme="minorEastAsia" w:hAnsi="Tahoma"/>
    </w:rPr>
  </w:style>
  <w:style w:type="character" w:styleId="LineNumber">
    <w:name w:val="line number"/>
    <w:rPr>
      <w:sz w:val="20"/>
    </w:rPr>
  </w:style>
  <w:style w:type="paragraph" w:customStyle="1" w:styleId="Date1">
    <w:name w:val="Date1"/>
    <w:basedOn w:val="Normal"/>
    <w:next w:val="References"/>
    <w:pPr>
      <w:widowControl/>
      <w:spacing w:line="240" w:lineRule="auto"/>
      <w:ind w:left="5103"/>
    </w:pPr>
    <w:rPr>
      <w:rFonts w:eastAsiaTheme="minorEastAsia"/>
    </w:rPr>
  </w:style>
  <w:style w:type="paragraph" w:customStyle="1" w:styleId="Dash1">
    <w:name w:val="Dash 1"/>
    <w:basedOn w:val="Normal"/>
    <w:pPr>
      <w:widowControl/>
      <w:spacing w:after="240" w:line="240" w:lineRule="auto"/>
      <w:ind w:left="720" w:hanging="238"/>
      <w:jc w:val="both"/>
    </w:pPr>
    <w:rPr>
      <w:rFonts w:eastAsiaTheme="minorEastAsia"/>
    </w:rPr>
  </w:style>
  <w:style w:type="paragraph" w:customStyle="1" w:styleId="Dash2">
    <w:name w:val="Dash 2"/>
    <w:basedOn w:val="Normal"/>
    <w:pPr>
      <w:widowControl/>
      <w:spacing w:after="240" w:line="240" w:lineRule="auto"/>
      <w:ind w:left="1315" w:hanging="238"/>
      <w:jc w:val="both"/>
    </w:pPr>
    <w:rPr>
      <w:rFonts w:eastAsiaTheme="minorEastAsia"/>
    </w:rPr>
  </w:style>
  <w:style w:type="paragraph" w:customStyle="1" w:styleId="Dash3">
    <w:name w:val="Dash 3"/>
    <w:basedOn w:val="Normal"/>
    <w:pPr>
      <w:widowControl/>
      <w:spacing w:after="240" w:line="240" w:lineRule="auto"/>
      <w:ind w:left="2161" w:hanging="238"/>
      <w:jc w:val="both"/>
    </w:pPr>
    <w:rPr>
      <w:rFonts w:eastAsiaTheme="minorEastAsia"/>
    </w:rPr>
  </w:style>
  <w:style w:type="paragraph" w:customStyle="1" w:styleId="Alpha1">
    <w:name w:val="Alpha 1"/>
    <w:basedOn w:val="Normal"/>
    <w:pPr>
      <w:widowControl/>
      <w:spacing w:after="240" w:line="240" w:lineRule="auto"/>
      <w:ind w:left="840" w:hanging="357"/>
      <w:jc w:val="both"/>
    </w:pPr>
    <w:rPr>
      <w:rFonts w:eastAsiaTheme="minorEastAsia"/>
    </w:rPr>
  </w:style>
  <w:style w:type="paragraph" w:customStyle="1" w:styleId="Alpha2">
    <w:name w:val="Alpha 2"/>
    <w:basedOn w:val="Normal"/>
    <w:pPr>
      <w:widowControl/>
      <w:spacing w:after="240" w:line="240" w:lineRule="auto"/>
      <w:ind w:left="1435" w:hanging="357"/>
      <w:jc w:val="both"/>
    </w:pPr>
    <w:rPr>
      <w:rFonts w:eastAsiaTheme="minorEastAsia"/>
    </w:rPr>
  </w:style>
  <w:style w:type="paragraph" w:customStyle="1" w:styleId="Alpha3">
    <w:name w:val="Alpha 3"/>
    <w:basedOn w:val="Normal"/>
    <w:pPr>
      <w:widowControl/>
      <w:spacing w:after="240" w:line="240" w:lineRule="auto"/>
      <w:ind w:left="2279" w:hanging="357"/>
      <w:jc w:val="both"/>
    </w:pPr>
    <w:rPr>
      <w:rFonts w:eastAsiaTheme="minorEastAsia"/>
    </w:rPr>
  </w:style>
  <w:style w:type="paragraph" w:customStyle="1" w:styleId="FirstDash">
    <w:name w:val="FirstDash"/>
    <w:basedOn w:val="Normal"/>
    <w:pPr>
      <w:widowControl/>
      <w:spacing w:after="240" w:line="240" w:lineRule="auto"/>
      <w:ind w:left="238" w:hanging="238"/>
      <w:jc w:val="both"/>
    </w:pPr>
    <w:rPr>
      <w:rFonts w:eastAsiaTheme="minorEastAsia"/>
    </w:rPr>
  </w:style>
  <w:style w:type="paragraph" w:customStyle="1" w:styleId="Logo">
    <w:name w:val="Logo"/>
    <w:basedOn w:val="Normal"/>
    <w:pPr>
      <w:widowControl/>
      <w:spacing w:line="240" w:lineRule="auto"/>
    </w:pPr>
    <w:rPr>
      <w:rFonts w:eastAsiaTheme="minorEastAsia"/>
    </w:rPr>
  </w:style>
  <w:style w:type="paragraph" w:customStyle="1" w:styleId="ZDG">
    <w:name w:val="Z_DG"/>
    <w:basedOn w:val="Logo"/>
    <w:rPr>
      <w:rFonts w:ascii="Arial" w:hAnsi="Arial"/>
      <w:sz w:val="16"/>
    </w:rPr>
  </w:style>
  <w:style w:type="paragraph" w:customStyle="1" w:styleId="ZD">
    <w:name w:val="Z_D"/>
    <w:basedOn w:val="Logo"/>
    <w:rPr>
      <w:rFonts w:ascii="Arial" w:hAnsi="Arial"/>
      <w:sz w:val="16"/>
    </w:rPr>
  </w:style>
  <w:style w:type="paragraph" w:customStyle="1" w:styleId="ZU">
    <w:name w:val="Z_U"/>
    <w:basedOn w:val="Logo"/>
    <w:rPr>
      <w:rFonts w:ascii="Arial" w:hAnsi="Arial"/>
      <w:b/>
      <w:sz w:val="16"/>
    </w:rPr>
  </w:style>
  <w:style w:type="paragraph" w:customStyle="1" w:styleId="Title2">
    <w:name w:val="Title 2"/>
    <w:basedOn w:val="Normal"/>
    <w:uiPriority w:val="99"/>
    <w:pPr>
      <w:widowControl/>
      <w:tabs>
        <w:tab w:val="left" w:pos="720"/>
      </w:tabs>
      <w:spacing w:line="240" w:lineRule="auto"/>
      <w:jc w:val="center"/>
    </w:pPr>
    <w:rPr>
      <w:rFonts w:eastAsiaTheme="minorEastAsia"/>
      <w:sz w:val="22"/>
      <w:u w:val="single"/>
    </w:rPr>
  </w:style>
  <w:style w:type="character" w:styleId="Emphasis">
    <w:name w:val="Emphasis"/>
    <w:qFormat/>
    <w:rPr>
      <w:i/>
      <w:iCs/>
    </w:rPr>
  </w:style>
  <w:style w:type="paragraph" w:customStyle="1" w:styleId="a">
    <w:name w:val="목록 단락"/>
    <w:basedOn w:val="Normal"/>
    <w:qFormat/>
    <w:pPr>
      <w:widowControl/>
      <w:spacing w:line="240" w:lineRule="auto"/>
      <w:ind w:leftChars="400" w:left="800"/>
    </w:pPr>
    <w:rPr>
      <w:rFonts w:eastAsia="Batang"/>
      <w:szCs w:val="24"/>
    </w:rPr>
  </w:style>
  <w:style w:type="paragraph" w:customStyle="1" w:styleId="s0">
    <w:name w:val="s0"/>
    <w:pPr>
      <w:widowControl w:val="0"/>
      <w:autoSpaceDE w:val="0"/>
      <w:autoSpaceDN w:val="0"/>
      <w:adjustRightInd w:val="0"/>
    </w:pPr>
    <w:rPr>
      <w:rFonts w:ascii="¹ÙÅÁ" w:eastAsia="Batang" w:hAnsi="¹ÙÅÁ" w:cs="¹ÙÅÁ"/>
      <w:sz w:val="24"/>
      <w:szCs w:val="24"/>
    </w:rPr>
  </w:style>
  <w:style w:type="paragraph" w:customStyle="1" w:styleId="CharCharChar">
    <w:name w:val="Char Char Char"/>
    <w:basedOn w:val="Normal"/>
    <w:next w:val="Normal"/>
    <w:pPr>
      <w:widowControl/>
      <w:spacing w:after="160" w:line="240" w:lineRule="exact"/>
    </w:pPr>
    <w:rPr>
      <w:rFonts w:ascii="Tahoma" w:eastAsiaTheme="minorEastAsia" w:hAnsi="Tahoma"/>
    </w:rPr>
  </w:style>
  <w:style w:type="character" w:styleId="Strong">
    <w:name w:val="Strong"/>
    <w:uiPriority w:val="22"/>
    <w:qFormat/>
    <w:rPr>
      <w:b/>
      <w:bCs/>
    </w:rPr>
  </w:style>
  <w:style w:type="paragraph" w:styleId="NormalWeb">
    <w:name w:val="Normal (Web)"/>
    <w:basedOn w:val="Normal"/>
    <w:uiPriority w:val="99"/>
    <w:pPr>
      <w:widowControl/>
      <w:spacing w:before="100" w:beforeAutospacing="1" w:after="100" w:afterAutospacing="1" w:line="240" w:lineRule="auto"/>
    </w:pPr>
    <w:rPr>
      <w:rFonts w:eastAsiaTheme="minorEastAsia"/>
      <w:szCs w:val="24"/>
    </w:rPr>
  </w:style>
  <w:style w:type="paragraph" w:customStyle="1" w:styleId="Default">
    <w:name w:val="Default"/>
    <w:pPr>
      <w:autoSpaceDE w:val="0"/>
      <w:autoSpaceDN w:val="0"/>
      <w:adjustRightInd w:val="0"/>
    </w:pPr>
    <w:rPr>
      <w:rFonts w:eastAsiaTheme="minorEastAsia"/>
      <w:color w:val="000000"/>
      <w:sz w:val="24"/>
      <w:szCs w:val="24"/>
    </w:rPr>
  </w:style>
  <w:style w:type="paragraph" w:customStyle="1" w:styleId="Point1">
    <w:name w:val="Point 1"/>
    <w:basedOn w:val="Normal"/>
    <w:link w:val="Point1Char"/>
    <w:pPr>
      <w:widowControl/>
      <w:spacing w:before="120" w:after="120" w:line="240" w:lineRule="auto"/>
      <w:ind w:left="1418" w:hanging="567"/>
      <w:jc w:val="both"/>
    </w:pPr>
    <w:rPr>
      <w:rFonts w:eastAsiaTheme="minorEastAsia"/>
    </w:rPr>
  </w:style>
  <w:style w:type="character" w:customStyle="1" w:styleId="Point1Char">
    <w:name w:val="Point 1 Char"/>
    <w:link w:val="Point1"/>
    <w:locked/>
    <w:rPr>
      <w:rFonts w:eastAsiaTheme="minorEastAsia"/>
      <w:sz w:val="24"/>
    </w:rPr>
  </w:style>
  <w:style w:type="paragraph" w:customStyle="1" w:styleId="Level1">
    <w:name w:val="Level 1"/>
    <w:basedOn w:val="Normal"/>
    <w:pPr>
      <w:autoSpaceDE w:val="0"/>
      <w:autoSpaceDN w:val="0"/>
      <w:adjustRightInd w:val="0"/>
      <w:spacing w:line="240" w:lineRule="auto"/>
    </w:pPr>
    <w:rPr>
      <w:rFonts w:eastAsia="Batang"/>
      <w:szCs w:val="24"/>
    </w:rPr>
  </w:style>
  <w:style w:type="paragraph" w:customStyle="1" w:styleId="StyleHeading114pt">
    <w:name w:val="Style Heading 1 + 14 pt"/>
    <w:basedOn w:val="Heading1"/>
    <w:pPr>
      <w:numPr>
        <w:numId w:val="0"/>
      </w:numPr>
      <w:jc w:val="center"/>
    </w:pPr>
    <w:rPr>
      <w:rFonts w:eastAsia="Batang"/>
      <w:bCs/>
      <w:sz w:val="28"/>
      <w:szCs w:val="32"/>
    </w:rPr>
  </w:style>
  <w:style w:type="paragraph" w:customStyle="1" w:styleId="BodyText4">
    <w:name w:val="Body Text 4"/>
    <w:basedOn w:val="Normal"/>
    <w:uiPriority w:val="99"/>
    <w:pPr>
      <w:widowControl/>
      <w:tabs>
        <w:tab w:val="num" w:pos="2160"/>
      </w:tabs>
      <w:spacing w:after="240" w:line="240" w:lineRule="auto"/>
      <w:ind w:left="2160" w:hanging="720"/>
      <w:jc w:val="both"/>
    </w:pPr>
    <w:rPr>
      <w:rFonts w:eastAsiaTheme="minorEastAsia"/>
      <w:sz w:val="22"/>
    </w:rPr>
  </w:style>
  <w:style w:type="paragraph" w:customStyle="1" w:styleId="Title3">
    <w:name w:val="Title 3"/>
    <w:basedOn w:val="Normal"/>
    <w:uiPriority w:val="99"/>
    <w:pPr>
      <w:widowControl/>
      <w:tabs>
        <w:tab w:val="left" w:pos="720"/>
      </w:tabs>
      <w:spacing w:line="240" w:lineRule="auto"/>
      <w:jc w:val="center"/>
    </w:pPr>
    <w:rPr>
      <w:rFonts w:eastAsiaTheme="minorEastAsia"/>
      <w:i/>
      <w:sz w:val="22"/>
    </w:rPr>
  </w:style>
  <w:style w:type="paragraph" w:customStyle="1" w:styleId="TitleCountry">
    <w:name w:val="Title Country"/>
    <w:basedOn w:val="Normal"/>
    <w:uiPriority w:val="99"/>
    <w:pPr>
      <w:widowControl/>
      <w:tabs>
        <w:tab w:val="left" w:pos="720"/>
      </w:tabs>
      <w:spacing w:line="240" w:lineRule="auto"/>
      <w:jc w:val="center"/>
    </w:pPr>
    <w:rPr>
      <w:rFonts w:eastAsiaTheme="minorEastAsia"/>
      <w:caps/>
      <w:sz w:val="22"/>
    </w:rPr>
  </w:style>
  <w:style w:type="paragraph" w:customStyle="1" w:styleId="Quotation">
    <w:name w:val="Quotation"/>
    <w:basedOn w:val="Normal"/>
    <w:uiPriority w:val="99"/>
    <w:pPr>
      <w:widowControl/>
      <w:tabs>
        <w:tab w:val="left" w:pos="720"/>
      </w:tabs>
      <w:spacing w:after="240" w:line="240" w:lineRule="auto"/>
      <w:ind w:left="720" w:right="720"/>
      <w:jc w:val="both"/>
    </w:pPr>
    <w:rPr>
      <w:rFonts w:eastAsiaTheme="minorEastAsia"/>
      <w:sz w:val="22"/>
    </w:rPr>
  </w:style>
  <w:style w:type="paragraph" w:customStyle="1" w:styleId="QuotationDouble">
    <w:name w:val="Quotation Double"/>
    <w:basedOn w:val="Normal"/>
    <w:uiPriority w:val="99"/>
    <w:pPr>
      <w:widowControl/>
      <w:tabs>
        <w:tab w:val="left" w:pos="720"/>
      </w:tabs>
      <w:spacing w:after="240" w:line="240" w:lineRule="auto"/>
      <w:ind w:left="1440" w:right="1440"/>
      <w:jc w:val="both"/>
    </w:pPr>
    <w:rPr>
      <w:rFonts w:eastAsiaTheme="minorEastAsia"/>
      <w:sz w:val="22"/>
    </w:rPr>
  </w:style>
  <w:style w:type="paragraph" w:customStyle="1" w:styleId="FootnoteQuotation">
    <w:name w:val="Footnote Quotation"/>
    <w:basedOn w:val="Normal"/>
    <w:uiPriority w:val="99"/>
    <w:pPr>
      <w:widowControl/>
      <w:tabs>
        <w:tab w:val="left" w:pos="720"/>
      </w:tabs>
      <w:spacing w:line="240" w:lineRule="auto"/>
      <w:ind w:left="720" w:right="720"/>
      <w:jc w:val="both"/>
    </w:pPr>
    <w:rPr>
      <w:rFonts w:eastAsiaTheme="minorEastAsia"/>
      <w:sz w:val="20"/>
    </w:rPr>
  </w:style>
  <w:style w:type="paragraph" w:customStyle="1" w:styleId="BodyText5">
    <w:name w:val="Body Text 5"/>
    <w:basedOn w:val="Normal"/>
    <w:uiPriority w:val="99"/>
    <w:pPr>
      <w:widowControl/>
      <w:tabs>
        <w:tab w:val="left" w:pos="720"/>
        <w:tab w:val="num" w:pos="2880"/>
      </w:tabs>
      <w:spacing w:after="240" w:line="240" w:lineRule="auto"/>
      <w:ind w:left="2160"/>
      <w:jc w:val="both"/>
    </w:pPr>
    <w:rPr>
      <w:rFonts w:eastAsiaTheme="minorEastAsia"/>
    </w:rPr>
  </w:style>
  <w:style w:type="paragraph" w:customStyle="1" w:styleId="CharCharCharCharCharCharChar">
    <w:name w:val="Char Char Char Char Char Char Char"/>
    <w:basedOn w:val="Normal"/>
    <w:uiPriority w:val="99"/>
    <w:pPr>
      <w:widowControl/>
      <w:spacing w:after="160" w:line="240" w:lineRule="exact"/>
    </w:pPr>
    <w:rPr>
      <w:rFonts w:ascii="Verdana" w:eastAsiaTheme="minorEastAsia" w:hAnsi="Verdana"/>
      <w:sz w:val="20"/>
    </w:rPr>
  </w:style>
  <w:style w:type="paragraph" w:customStyle="1" w:styleId="ManualNumPar1">
    <w:name w:val="Manual NumPar 1"/>
    <w:basedOn w:val="Normal"/>
    <w:next w:val="Normal"/>
    <w:pPr>
      <w:widowControl/>
      <w:spacing w:before="120" w:after="120" w:line="240" w:lineRule="auto"/>
      <w:ind w:left="850" w:hanging="850"/>
      <w:jc w:val="both"/>
    </w:pPr>
    <w:rPr>
      <w:rFonts w:eastAsiaTheme="minorEastAsia"/>
      <w:szCs w:val="24"/>
    </w:rPr>
  </w:style>
  <w:style w:type="paragraph" w:customStyle="1" w:styleId="Point2">
    <w:name w:val="Point 2"/>
    <w:basedOn w:val="Normal"/>
    <w:pPr>
      <w:widowControl/>
      <w:spacing w:before="120" w:after="120" w:line="240" w:lineRule="auto"/>
      <w:ind w:left="1985" w:hanging="567"/>
      <w:jc w:val="both"/>
    </w:pPr>
    <w:rPr>
      <w:rFonts w:eastAsiaTheme="minorEastAsia"/>
    </w:rPr>
  </w:style>
  <w:style w:type="paragraph" w:customStyle="1" w:styleId="NormalWeb8">
    <w:name w:val="Normal (Web)8"/>
    <w:basedOn w:val="Normal"/>
    <w:uiPriority w:val="99"/>
    <w:pPr>
      <w:widowControl/>
      <w:spacing w:before="75" w:after="75" w:line="240" w:lineRule="auto"/>
      <w:ind w:left="225" w:right="225"/>
    </w:pPr>
    <w:rPr>
      <w:rFonts w:eastAsiaTheme="minorEastAsia"/>
      <w:sz w:val="22"/>
      <w:szCs w:val="22"/>
    </w:rPr>
  </w:style>
  <w:style w:type="paragraph" w:customStyle="1" w:styleId="NormalCentered">
    <w:name w:val="Normal Centered"/>
    <w:basedOn w:val="Normal"/>
    <w:pPr>
      <w:widowControl/>
      <w:spacing w:before="120" w:after="120" w:line="240" w:lineRule="auto"/>
      <w:jc w:val="center"/>
    </w:pPr>
    <w:rPr>
      <w:rFonts w:eastAsiaTheme="minorEastAsia"/>
    </w:rPr>
  </w:style>
  <w:style w:type="paragraph" w:customStyle="1" w:styleId="Tiret2">
    <w:name w:val="Tiret 2"/>
    <w:basedOn w:val="Normal"/>
    <w:pPr>
      <w:widowControl/>
      <w:numPr>
        <w:numId w:val="35"/>
      </w:numPr>
      <w:spacing w:before="120" w:after="120" w:line="240" w:lineRule="auto"/>
      <w:jc w:val="both"/>
    </w:pPr>
    <w:rPr>
      <w:rFonts w:eastAsiaTheme="minorEastAsia"/>
      <w:szCs w:val="24"/>
    </w:rPr>
  </w:style>
  <w:style w:type="paragraph" w:customStyle="1" w:styleId="Paragraphedeliste">
    <w:name w:val="Paragraphe de liste"/>
    <w:basedOn w:val="Normal"/>
    <w:uiPriority w:val="99"/>
    <w:pPr>
      <w:widowControl/>
      <w:spacing w:line="240" w:lineRule="auto"/>
      <w:ind w:left="720"/>
    </w:pPr>
    <w:rPr>
      <w:rFonts w:eastAsiaTheme="minorEastAsia"/>
      <w:szCs w:val="24"/>
    </w:rPr>
  </w:style>
  <w:style w:type="paragraph" w:customStyle="1" w:styleId="ColorfulList-Accent11">
    <w:name w:val="Colorful List - Accent 11"/>
    <w:basedOn w:val="Normal"/>
    <w:uiPriority w:val="99"/>
    <w:pPr>
      <w:widowControl/>
      <w:spacing w:after="200" w:line="276" w:lineRule="auto"/>
      <w:ind w:left="720"/>
    </w:pPr>
    <w:rPr>
      <w:rFonts w:ascii="Calibri" w:eastAsia="SimSun" w:hAnsi="Calibri"/>
      <w:sz w:val="22"/>
      <w:szCs w:val="22"/>
    </w:rPr>
  </w:style>
  <w:style w:type="character" w:customStyle="1" w:styleId="Funotenzeichen">
    <w:name w:val="Fußnotenzeichen"/>
    <w:uiPriority w:val="99"/>
    <w:rPr>
      <w:rFonts w:cs="Times New Roman"/>
      <w:vertAlign w:val="superscript"/>
    </w:rPr>
  </w:style>
  <w:style w:type="character" w:customStyle="1" w:styleId="FootnoteTextChar1">
    <w:name w:val="Footnote Text Char1"/>
    <w:uiPriority w:val="99"/>
    <w:semiHidden/>
    <w:locked/>
    <w:rPr>
      <w:rFonts w:cs="Times New Roman"/>
      <w:sz w:val="20"/>
      <w:szCs w:val="20"/>
      <w:lang w:val="bg-BG" w:eastAsia="bg-BG" w:bidi="bg-BG"/>
    </w:rPr>
  </w:style>
  <w:style w:type="paragraph" w:customStyle="1" w:styleId="listdash0">
    <w:name w:val="listdash"/>
    <w:basedOn w:val="Normal"/>
    <w:uiPriority w:val="99"/>
    <w:pPr>
      <w:widowControl/>
      <w:tabs>
        <w:tab w:val="num" w:pos="360"/>
      </w:tabs>
      <w:suppressAutoHyphens/>
      <w:spacing w:after="240" w:line="240" w:lineRule="auto"/>
      <w:jc w:val="both"/>
    </w:pPr>
    <w:rPr>
      <w:rFonts w:eastAsiaTheme="minorEastAsia"/>
      <w:szCs w:val="24"/>
    </w:rPr>
  </w:style>
  <w:style w:type="paragraph" w:customStyle="1" w:styleId="HeadingSection">
    <w:name w:val="Heading Section"/>
    <w:basedOn w:val="Heading1"/>
    <w:next w:val="Titre1"/>
    <w:uiPriority w:val="99"/>
    <w:pPr>
      <w:numPr>
        <w:numId w:val="0"/>
      </w:numPr>
      <w:tabs>
        <w:tab w:val="left" w:pos="567"/>
        <w:tab w:val="left" w:pos="851"/>
        <w:tab w:val="left" w:pos="1134"/>
        <w:tab w:val="left" w:pos="1418"/>
        <w:tab w:val="left" w:pos="1701"/>
      </w:tabs>
      <w:spacing w:after="240"/>
      <w:ind w:left="1418" w:hanging="1418"/>
      <w:jc w:val="left"/>
    </w:pPr>
    <w:rPr>
      <w:rFonts w:eastAsiaTheme="minorEastAsia"/>
      <w:bCs/>
      <w:sz w:val="20"/>
    </w:rPr>
  </w:style>
  <w:style w:type="paragraph" w:customStyle="1" w:styleId="Normal-Article">
    <w:name w:val="Normal - Article"/>
    <w:basedOn w:val="Normal"/>
    <w:uiPriority w:val="99"/>
    <w:pPr>
      <w:widowControl/>
      <w:tabs>
        <w:tab w:val="left" w:pos="567"/>
        <w:tab w:val="left" w:pos="851"/>
        <w:tab w:val="left" w:pos="1134"/>
        <w:tab w:val="left" w:pos="1418"/>
        <w:tab w:val="left" w:pos="1701"/>
      </w:tabs>
      <w:spacing w:line="240" w:lineRule="auto"/>
      <w:jc w:val="center"/>
    </w:pPr>
    <w:rPr>
      <w:rFonts w:eastAsiaTheme="minorEastAsia"/>
      <w:b/>
      <w:bCs/>
    </w:rPr>
  </w:style>
  <w:style w:type="paragraph" w:customStyle="1" w:styleId="Normal1">
    <w:name w:val="Normal (1)"/>
    <w:basedOn w:val="Normal"/>
    <w:pPr>
      <w:widowControl/>
      <w:tabs>
        <w:tab w:val="left" w:pos="567"/>
        <w:tab w:val="left" w:pos="851"/>
        <w:tab w:val="left" w:pos="1134"/>
        <w:tab w:val="left" w:pos="1418"/>
        <w:tab w:val="left" w:pos="1701"/>
      </w:tabs>
      <w:spacing w:before="120" w:after="120" w:line="240" w:lineRule="auto"/>
      <w:ind w:left="567" w:hanging="567"/>
      <w:jc w:val="both"/>
    </w:pPr>
    <w:rPr>
      <w:rFonts w:eastAsiaTheme="minorEastAsia"/>
    </w:rPr>
  </w:style>
  <w:style w:type="paragraph" w:customStyle="1" w:styleId="Normal1a">
    <w:name w:val="Normal 1 (a)"/>
    <w:basedOn w:val="Normal"/>
    <w:pPr>
      <w:widowControl/>
      <w:tabs>
        <w:tab w:val="left" w:pos="567"/>
        <w:tab w:val="left" w:pos="851"/>
        <w:tab w:val="left" w:pos="1134"/>
        <w:tab w:val="left" w:pos="1418"/>
        <w:tab w:val="left" w:pos="1701"/>
      </w:tabs>
      <w:spacing w:before="60" w:after="120" w:line="240" w:lineRule="auto"/>
      <w:ind w:left="1134" w:hanging="567"/>
      <w:jc w:val="both"/>
    </w:pPr>
    <w:rPr>
      <w:rFonts w:eastAsiaTheme="minorEastAsia"/>
    </w:rPr>
  </w:style>
  <w:style w:type="paragraph" w:customStyle="1" w:styleId="HeadingChapter">
    <w:name w:val="Heading Chapter"/>
    <w:basedOn w:val="Heading1"/>
    <w:pPr>
      <w:numPr>
        <w:numId w:val="0"/>
      </w:numPr>
      <w:pBdr>
        <w:top w:val="single" w:sz="4" w:space="1" w:color="auto"/>
        <w:left w:val="single" w:sz="4" w:space="4" w:color="auto"/>
        <w:bottom w:val="single" w:sz="4" w:space="1" w:color="auto"/>
        <w:right w:val="single" w:sz="4" w:space="4" w:color="auto"/>
      </w:pBdr>
      <w:tabs>
        <w:tab w:val="left" w:pos="567"/>
        <w:tab w:val="left" w:pos="851"/>
        <w:tab w:val="left" w:pos="1134"/>
        <w:tab w:val="left" w:pos="1418"/>
        <w:tab w:val="left" w:pos="1701"/>
      </w:tabs>
      <w:spacing w:before="0" w:after="0"/>
      <w:jc w:val="center"/>
    </w:pPr>
    <w:rPr>
      <w:rFonts w:eastAsiaTheme="minorEastAsia"/>
      <w:bCs/>
    </w:rPr>
  </w:style>
  <w:style w:type="paragraph" w:customStyle="1" w:styleId="Titre1">
    <w:name w:val="Titre1"/>
    <w:basedOn w:val="Normal"/>
    <w:next w:val="BodyText"/>
    <w:pPr>
      <w:keepNext/>
      <w:widowControl/>
      <w:spacing w:before="240" w:after="120" w:line="240" w:lineRule="auto"/>
    </w:pPr>
    <w:rPr>
      <w:rFonts w:ascii="Arial" w:eastAsia="SimSun" w:hAnsi="Arial" w:cs="Tahoma"/>
      <w:sz w:val="28"/>
      <w:szCs w:val="28"/>
    </w:rPr>
  </w:style>
  <w:style w:type="paragraph" w:customStyle="1" w:styleId="Lgende1">
    <w:name w:val="Légende1"/>
    <w:basedOn w:val="Normal"/>
    <w:pPr>
      <w:widowControl/>
      <w:spacing w:before="120" w:after="120" w:line="240" w:lineRule="auto"/>
    </w:pPr>
    <w:rPr>
      <w:rFonts w:eastAsiaTheme="minorEastAsia" w:cs="Tahoma"/>
      <w:i/>
      <w:iCs/>
      <w:szCs w:val="24"/>
    </w:rPr>
  </w:style>
  <w:style w:type="paragraph" w:customStyle="1" w:styleId="Index">
    <w:name w:val="Index"/>
    <w:basedOn w:val="Normal"/>
    <w:pPr>
      <w:widowControl/>
      <w:spacing w:line="240" w:lineRule="auto"/>
    </w:pPr>
    <w:rPr>
      <w:rFonts w:eastAsiaTheme="minorEastAsia" w:cs="Tahoma"/>
      <w:szCs w:val="24"/>
    </w:rPr>
  </w:style>
  <w:style w:type="paragraph" w:customStyle="1" w:styleId="Documentstructuur1">
    <w:name w:val="Documentstructuur1"/>
    <w:basedOn w:val="Normal"/>
    <w:pPr>
      <w:widowControl/>
      <w:spacing w:line="240" w:lineRule="auto"/>
    </w:pPr>
    <w:rPr>
      <w:rFonts w:ascii="Tahoma" w:eastAsiaTheme="minorEastAsia" w:hAnsi="Tahoma" w:cs="Tahoma"/>
      <w:sz w:val="20"/>
    </w:rPr>
  </w:style>
  <w:style w:type="paragraph" w:customStyle="1" w:styleId="Contenudetableau">
    <w:name w:val="Contenu de tableau"/>
    <w:basedOn w:val="Normal"/>
    <w:pPr>
      <w:widowControl/>
      <w:spacing w:line="240" w:lineRule="auto"/>
    </w:pPr>
    <w:rPr>
      <w:rFonts w:eastAsiaTheme="minorEastAsia"/>
      <w:szCs w:val="24"/>
    </w:rPr>
  </w:style>
  <w:style w:type="paragraph" w:customStyle="1" w:styleId="Titredetableau">
    <w:name w:val="Titre de tableau"/>
    <w:basedOn w:val="Contenudetableau"/>
    <w:pPr>
      <w:spacing w:after="240"/>
      <w:jc w:val="both"/>
    </w:pPr>
    <w:rPr>
      <w:szCs w:val="20"/>
    </w:rPr>
  </w:style>
  <w:style w:type="character" w:customStyle="1" w:styleId="WW8Num1z0">
    <w:name w:val="WW8Num1z0"/>
    <w:rPr>
      <w:rFonts w:ascii="Symbol" w:hAnsi="Symbol"/>
      <w:noProof/>
      <w:sz w:val="20"/>
    </w:rPr>
  </w:style>
  <w:style w:type="character" w:customStyle="1" w:styleId="WW8Num2z0">
    <w:name w:val="WW8Num2z0"/>
    <w:rPr>
      <w:rFonts w:ascii="Symbol" w:hAnsi="Symbol"/>
      <w:noProof/>
      <w:sz w:val="20"/>
    </w:rPr>
  </w:style>
  <w:style w:type="character" w:customStyle="1" w:styleId="WW8Num3z0">
    <w:name w:val="WW8Num3z0"/>
    <w:rPr>
      <w:rFonts w:ascii="Symbol" w:hAnsi="Symbol"/>
      <w:noProof/>
      <w:sz w:val="20"/>
    </w:rPr>
  </w:style>
  <w:style w:type="character" w:customStyle="1" w:styleId="Absatz-Standardschriftart">
    <w:name w:val="Absatz-Standardschriftart"/>
    <w:rPr>
      <w:noProof/>
      <w:sz w:val="20"/>
    </w:rPr>
  </w:style>
  <w:style w:type="character" w:customStyle="1" w:styleId="WW8Num1z1">
    <w:name w:val="WW8Num1z1"/>
    <w:rPr>
      <w:rFonts w:ascii="Courier New" w:hAnsi="Courier New"/>
      <w:noProof/>
      <w:sz w:val="20"/>
    </w:rPr>
  </w:style>
  <w:style w:type="character" w:customStyle="1" w:styleId="WW8Num1z2">
    <w:name w:val="WW8Num1z2"/>
    <w:rPr>
      <w:rFonts w:ascii="Wingdings" w:hAnsi="Wingdings"/>
      <w:noProof/>
      <w:sz w:val="20"/>
    </w:rPr>
  </w:style>
  <w:style w:type="character" w:customStyle="1" w:styleId="WW8Num2z1">
    <w:name w:val="WW8Num2z1"/>
    <w:rPr>
      <w:rFonts w:ascii="Courier New" w:hAnsi="Courier New"/>
      <w:noProof/>
      <w:sz w:val="20"/>
    </w:rPr>
  </w:style>
  <w:style w:type="character" w:customStyle="1" w:styleId="WW8Num2z2">
    <w:name w:val="WW8Num2z2"/>
    <w:rPr>
      <w:rFonts w:ascii="Wingdings" w:hAnsi="Wingdings"/>
      <w:noProof/>
      <w:sz w:val="20"/>
    </w:rPr>
  </w:style>
  <w:style w:type="character" w:customStyle="1" w:styleId="WW8Num3z1">
    <w:name w:val="WW8Num3z1"/>
    <w:rPr>
      <w:rFonts w:ascii="Courier New" w:hAnsi="Courier New"/>
      <w:noProof/>
      <w:sz w:val="20"/>
    </w:rPr>
  </w:style>
  <w:style w:type="character" w:customStyle="1" w:styleId="WW8Num3z2">
    <w:name w:val="WW8Num3z2"/>
    <w:rPr>
      <w:rFonts w:ascii="Wingdings" w:hAnsi="Wingdings"/>
      <w:noProof/>
      <w:sz w:val="20"/>
    </w:rPr>
  </w:style>
  <w:style w:type="character" w:customStyle="1" w:styleId="WW8Num4z0">
    <w:name w:val="WW8Num4z0"/>
    <w:rPr>
      <w:rFonts w:ascii="Symbol" w:hAnsi="Symbol"/>
      <w:noProof/>
      <w:sz w:val="20"/>
    </w:rPr>
  </w:style>
  <w:style w:type="character" w:customStyle="1" w:styleId="WW8Num4z1">
    <w:name w:val="WW8Num4z1"/>
    <w:rPr>
      <w:rFonts w:ascii="Courier New" w:hAnsi="Courier New"/>
      <w:noProof/>
      <w:sz w:val="20"/>
    </w:rPr>
  </w:style>
  <w:style w:type="character" w:customStyle="1" w:styleId="WW8Num4z2">
    <w:name w:val="WW8Num4z2"/>
    <w:rPr>
      <w:rFonts w:ascii="Wingdings" w:hAnsi="Wingdings"/>
      <w:noProof/>
      <w:sz w:val="20"/>
    </w:rPr>
  </w:style>
  <w:style w:type="character" w:customStyle="1" w:styleId="WW8Num5z0">
    <w:name w:val="WW8Num5z0"/>
    <w:rPr>
      <w:rFonts w:ascii="Symbol" w:hAnsi="Symbol"/>
      <w:noProof/>
      <w:sz w:val="20"/>
    </w:rPr>
  </w:style>
  <w:style w:type="character" w:customStyle="1" w:styleId="WW8Num5z1">
    <w:name w:val="WW8Num5z1"/>
    <w:rPr>
      <w:rFonts w:ascii="Courier New" w:hAnsi="Courier New"/>
      <w:noProof/>
      <w:sz w:val="20"/>
    </w:rPr>
  </w:style>
  <w:style w:type="character" w:customStyle="1" w:styleId="WW8Num5z2">
    <w:name w:val="WW8Num5z2"/>
    <w:rPr>
      <w:rFonts w:ascii="Wingdings" w:hAnsi="Wingdings"/>
      <w:noProof/>
      <w:sz w:val="20"/>
    </w:rPr>
  </w:style>
  <w:style w:type="paragraph" w:customStyle="1" w:styleId="listnumberlevel20">
    <w:name w:val="listnumberlevel2"/>
    <w:basedOn w:val="Normal"/>
    <w:pPr>
      <w:widowControl/>
      <w:spacing w:before="100" w:beforeAutospacing="1" w:after="100" w:afterAutospacing="1" w:line="240" w:lineRule="auto"/>
    </w:pPr>
    <w:rPr>
      <w:rFonts w:eastAsiaTheme="minorEastAsia"/>
      <w:szCs w:val="24"/>
    </w:rPr>
  </w:style>
  <w:style w:type="character" w:customStyle="1" w:styleId="Endnoteanchor">
    <w:name w:val="Endnote anchor"/>
    <w:rPr>
      <w:vertAlign w:val="superscript"/>
    </w:rPr>
  </w:style>
  <w:style w:type="character" w:customStyle="1" w:styleId="Footnoteanchor">
    <w:name w:val="Footnote anchor"/>
    <w:rPr>
      <w:vertAlign w:val="superscript"/>
    </w:rPr>
  </w:style>
  <w:style w:type="character" w:customStyle="1" w:styleId="HeaderChar1">
    <w:name w:val="Header Char1"/>
    <w:uiPriority w:val="99"/>
    <w:locked/>
    <w:rPr>
      <w:color w:val="000000"/>
      <w:sz w:val="24"/>
    </w:rPr>
  </w:style>
  <w:style w:type="character" w:customStyle="1" w:styleId="EndnoteTextChar1">
    <w:name w:val="Endnote Text Char1"/>
    <w:semiHidden/>
    <w:locked/>
    <w:rPr>
      <w:rFonts w:ascii="Times New Roman" w:hAnsi="Times New Roman" w:cs="Times New Roman"/>
      <w:color w:val="000000"/>
      <w:sz w:val="20"/>
      <w:szCs w:val="20"/>
      <w:lang w:val="bg-BG" w:eastAsia="bg-BG"/>
    </w:rPr>
  </w:style>
  <w:style w:type="paragraph" w:customStyle="1" w:styleId="Langue">
    <w:name w:val="Langue"/>
    <w:basedOn w:val="Normal"/>
    <w:pPr>
      <w:widowControl/>
      <w:tabs>
        <w:tab w:val="left" w:pos="720"/>
      </w:tabs>
      <w:suppressAutoHyphens/>
      <w:spacing w:after="600" w:line="240" w:lineRule="auto"/>
      <w:jc w:val="center"/>
    </w:pPr>
    <w:rPr>
      <w:rFonts w:eastAsiaTheme="minorEastAsia"/>
      <w:b/>
      <w:caps/>
      <w:color w:val="000000"/>
      <w:szCs w:val="24"/>
    </w:rPr>
  </w:style>
  <w:style w:type="paragraph" w:customStyle="1" w:styleId="Point0">
    <w:name w:val="Point 0"/>
    <w:basedOn w:val="Normal"/>
    <w:pPr>
      <w:widowControl/>
      <w:tabs>
        <w:tab w:val="left" w:pos="720"/>
      </w:tabs>
      <w:suppressAutoHyphens/>
      <w:spacing w:before="120" w:after="120" w:line="240" w:lineRule="auto"/>
      <w:ind w:left="850" w:hanging="850"/>
      <w:jc w:val="both"/>
    </w:pPr>
    <w:rPr>
      <w:rFonts w:eastAsiaTheme="minorEastAsia"/>
      <w:color w:val="000000"/>
      <w:szCs w:val="24"/>
    </w:rPr>
  </w:style>
  <w:style w:type="paragraph" w:customStyle="1" w:styleId="Point0number">
    <w:name w:val="Point 0 (number)"/>
    <w:basedOn w:val="Normal"/>
    <w:pPr>
      <w:widowControl/>
      <w:numPr>
        <w:numId w:val="36"/>
      </w:numPr>
      <w:spacing w:before="120" w:after="120" w:line="240" w:lineRule="auto"/>
      <w:jc w:val="both"/>
    </w:pPr>
    <w:rPr>
      <w:rFonts w:eastAsiaTheme="minorEastAsia"/>
      <w:szCs w:val="24"/>
    </w:rPr>
  </w:style>
  <w:style w:type="paragraph" w:customStyle="1" w:styleId="Point1number">
    <w:name w:val="Point 1 (number)"/>
    <w:basedOn w:val="Normal"/>
    <w:pPr>
      <w:widowControl/>
      <w:numPr>
        <w:ilvl w:val="2"/>
        <w:numId w:val="36"/>
      </w:numPr>
      <w:spacing w:before="120" w:after="120" w:line="240" w:lineRule="auto"/>
      <w:jc w:val="both"/>
    </w:pPr>
    <w:rPr>
      <w:rFonts w:eastAsiaTheme="minorEastAsia"/>
      <w:szCs w:val="24"/>
    </w:rPr>
  </w:style>
  <w:style w:type="paragraph" w:customStyle="1" w:styleId="Point2number">
    <w:name w:val="Point 2 (number)"/>
    <w:basedOn w:val="Normal"/>
    <w:pPr>
      <w:widowControl/>
      <w:numPr>
        <w:ilvl w:val="4"/>
        <w:numId w:val="36"/>
      </w:numPr>
      <w:spacing w:before="120" w:after="120" w:line="240" w:lineRule="auto"/>
      <w:jc w:val="both"/>
    </w:pPr>
    <w:rPr>
      <w:rFonts w:eastAsiaTheme="minorEastAsia"/>
      <w:szCs w:val="24"/>
    </w:rPr>
  </w:style>
  <w:style w:type="paragraph" w:customStyle="1" w:styleId="Point3number">
    <w:name w:val="Point 3 (number)"/>
    <w:basedOn w:val="Normal"/>
    <w:pPr>
      <w:widowControl/>
      <w:numPr>
        <w:ilvl w:val="6"/>
        <w:numId w:val="36"/>
      </w:numPr>
      <w:spacing w:before="120" w:after="120" w:line="240" w:lineRule="auto"/>
      <w:jc w:val="both"/>
    </w:pPr>
    <w:rPr>
      <w:rFonts w:eastAsiaTheme="minorEastAsia"/>
      <w:szCs w:val="24"/>
    </w:rPr>
  </w:style>
  <w:style w:type="paragraph" w:customStyle="1" w:styleId="Point0letter">
    <w:name w:val="Point 0 (letter)"/>
    <w:basedOn w:val="Normal"/>
    <w:pPr>
      <w:widowControl/>
      <w:numPr>
        <w:ilvl w:val="1"/>
        <w:numId w:val="36"/>
      </w:numPr>
      <w:spacing w:before="120" w:after="120" w:line="240" w:lineRule="auto"/>
      <w:jc w:val="both"/>
    </w:pPr>
    <w:rPr>
      <w:rFonts w:eastAsiaTheme="minorEastAsia"/>
      <w:szCs w:val="24"/>
    </w:rPr>
  </w:style>
  <w:style w:type="paragraph" w:customStyle="1" w:styleId="Point1letter">
    <w:name w:val="Point 1 (letter)"/>
    <w:basedOn w:val="Normal"/>
    <w:pPr>
      <w:widowControl/>
      <w:numPr>
        <w:ilvl w:val="3"/>
        <w:numId w:val="36"/>
      </w:numPr>
      <w:spacing w:before="120" w:after="120" w:line="240" w:lineRule="auto"/>
      <w:jc w:val="both"/>
    </w:pPr>
    <w:rPr>
      <w:rFonts w:eastAsiaTheme="minorEastAsia"/>
      <w:szCs w:val="24"/>
    </w:rPr>
  </w:style>
  <w:style w:type="paragraph" w:customStyle="1" w:styleId="Point2letter">
    <w:name w:val="Point 2 (letter)"/>
    <w:basedOn w:val="Normal"/>
    <w:pPr>
      <w:widowControl/>
      <w:numPr>
        <w:ilvl w:val="5"/>
        <w:numId w:val="36"/>
      </w:numPr>
      <w:spacing w:before="120" w:after="120" w:line="240" w:lineRule="auto"/>
      <w:jc w:val="both"/>
    </w:pPr>
    <w:rPr>
      <w:rFonts w:eastAsiaTheme="minorEastAsia"/>
      <w:szCs w:val="24"/>
    </w:rPr>
  </w:style>
  <w:style w:type="paragraph" w:customStyle="1" w:styleId="Point3letter">
    <w:name w:val="Point 3 (letter)"/>
    <w:basedOn w:val="Normal"/>
    <w:pPr>
      <w:widowControl/>
      <w:numPr>
        <w:ilvl w:val="7"/>
        <w:numId w:val="36"/>
      </w:numPr>
      <w:spacing w:before="120" w:after="120" w:line="240" w:lineRule="auto"/>
      <w:jc w:val="both"/>
    </w:pPr>
    <w:rPr>
      <w:rFonts w:eastAsiaTheme="minorEastAsia"/>
      <w:szCs w:val="24"/>
    </w:rPr>
  </w:style>
  <w:style w:type="paragraph" w:customStyle="1" w:styleId="Point4letter">
    <w:name w:val="Point 4 (letter)"/>
    <w:basedOn w:val="Normal"/>
    <w:pPr>
      <w:widowControl/>
      <w:numPr>
        <w:ilvl w:val="8"/>
        <w:numId w:val="36"/>
      </w:numPr>
      <w:spacing w:before="120" w:after="120" w:line="240" w:lineRule="auto"/>
      <w:jc w:val="both"/>
    </w:pPr>
    <w:rPr>
      <w:rFonts w:eastAsiaTheme="minorEastAsia"/>
      <w:szCs w:val="24"/>
    </w:rPr>
  </w:style>
  <w:style w:type="character" w:customStyle="1" w:styleId="ListBulletChar">
    <w:name w:val="List Bullet Char"/>
    <w:link w:val="ListBullet"/>
    <w:locked/>
    <w:rPr>
      <w:rFonts w:eastAsiaTheme="minorEastAsia"/>
      <w:sz w:val="24"/>
      <w:lang w:eastAsia="bg-BG"/>
    </w:rPr>
  </w:style>
  <w:style w:type="paragraph" w:customStyle="1" w:styleId="SectionTitle">
    <w:name w:val="SectionTitle"/>
    <w:basedOn w:val="Normal"/>
    <w:next w:val="Heading1"/>
    <w:pPr>
      <w:keepNext/>
      <w:widowControl/>
      <w:spacing w:before="120" w:after="360" w:line="240" w:lineRule="auto"/>
      <w:jc w:val="center"/>
    </w:pPr>
    <w:rPr>
      <w:rFonts w:eastAsiaTheme="minorEastAsia"/>
      <w:b/>
      <w:bCs/>
      <w:smallCaps/>
      <w:sz w:val="28"/>
      <w:szCs w:val="28"/>
    </w:rPr>
  </w:style>
  <w:style w:type="paragraph" w:customStyle="1" w:styleId="Annexetitreglobale">
    <w:name w:val="Annexe titre (globale)"/>
    <w:basedOn w:val="Normal"/>
    <w:next w:val="Normal"/>
    <w:pPr>
      <w:widowControl/>
      <w:spacing w:before="120" w:after="120" w:line="240" w:lineRule="auto"/>
      <w:jc w:val="center"/>
    </w:pPr>
    <w:rPr>
      <w:rFonts w:eastAsiaTheme="minorEastAsia"/>
      <w:b/>
      <w:bCs/>
      <w:szCs w:val="24"/>
      <w:u w:val="single"/>
    </w:rPr>
  </w:style>
  <w:style w:type="paragraph" w:customStyle="1" w:styleId="HeaderLandscape">
    <w:name w:val="HeaderLandscape"/>
    <w:basedOn w:val="Normal"/>
    <w:pPr>
      <w:widowControl/>
      <w:tabs>
        <w:tab w:val="right" w:pos="14003"/>
      </w:tabs>
      <w:spacing w:before="120" w:after="120" w:line="240" w:lineRule="auto"/>
      <w:jc w:val="both"/>
    </w:pPr>
    <w:rPr>
      <w:rFonts w:eastAsiaTheme="minorEastAsia"/>
      <w:szCs w:val="24"/>
    </w:rPr>
  </w:style>
  <w:style w:type="paragraph" w:customStyle="1" w:styleId="NormalLeft">
    <w:name w:val="Normal Left"/>
    <w:basedOn w:val="Normal"/>
    <w:pPr>
      <w:widowControl/>
      <w:spacing w:before="120" w:after="120" w:line="240" w:lineRule="auto"/>
    </w:pPr>
    <w:rPr>
      <w:rFonts w:eastAsiaTheme="minorEastAsia"/>
      <w:szCs w:val="24"/>
    </w:rPr>
  </w:style>
  <w:style w:type="paragraph" w:customStyle="1" w:styleId="NormalRight">
    <w:name w:val="Normal Right"/>
    <w:basedOn w:val="Normal"/>
    <w:pPr>
      <w:widowControl/>
      <w:spacing w:before="120" w:after="120" w:line="240" w:lineRule="auto"/>
      <w:jc w:val="right"/>
    </w:pPr>
    <w:rPr>
      <w:rFonts w:eastAsiaTheme="minorEastAsia"/>
      <w:szCs w:val="24"/>
    </w:rPr>
  </w:style>
  <w:style w:type="paragraph" w:customStyle="1" w:styleId="QuotedText">
    <w:name w:val="Quoted Text"/>
    <w:basedOn w:val="Normal"/>
    <w:pPr>
      <w:widowControl/>
      <w:spacing w:before="120" w:after="120" w:line="240" w:lineRule="auto"/>
      <w:ind w:left="1417"/>
      <w:jc w:val="both"/>
    </w:pPr>
    <w:rPr>
      <w:rFonts w:eastAsiaTheme="minorEastAsia"/>
      <w:szCs w:val="24"/>
    </w:rPr>
  </w:style>
  <w:style w:type="paragraph" w:customStyle="1" w:styleId="Point3">
    <w:name w:val="Point 3"/>
    <w:basedOn w:val="Normal"/>
    <w:pPr>
      <w:widowControl/>
      <w:spacing w:before="120" w:after="120" w:line="240" w:lineRule="auto"/>
      <w:ind w:left="2551" w:hanging="567"/>
      <w:jc w:val="both"/>
    </w:pPr>
    <w:rPr>
      <w:rFonts w:eastAsiaTheme="minorEastAsia"/>
      <w:szCs w:val="24"/>
    </w:rPr>
  </w:style>
  <w:style w:type="paragraph" w:customStyle="1" w:styleId="Point4">
    <w:name w:val="Point 4"/>
    <w:basedOn w:val="Normal"/>
    <w:pPr>
      <w:widowControl/>
      <w:spacing w:before="120" w:after="120" w:line="240" w:lineRule="auto"/>
      <w:ind w:left="3118" w:hanging="567"/>
      <w:jc w:val="both"/>
    </w:pPr>
    <w:rPr>
      <w:rFonts w:eastAsiaTheme="minorEastAsia"/>
      <w:szCs w:val="24"/>
    </w:rPr>
  </w:style>
  <w:style w:type="paragraph" w:customStyle="1" w:styleId="Tiret0">
    <w:name w:val="Tiret 0"/>
    <w:basedOn w:val="Point0"/>
    <w:pPr>
      <w:numPr>
        <w:numId w:val="40"/>
      </w:numPr>
      <w:tabs>
        <w:tab w:val="clear" w:pos="720"/>
      </w:tabs>
      <w:suppressAutoHyphens w:val="0"/>
    </w:pPr>
    <w:rPr>
      <w:color w:val="auto"/>
    </w:rPr>
  </w:style>
  <w:style w:type="paragraph" w:customStyle="1" w:styleId="Tiret1">
    <w:name w:val="Tiret 1"/>
    <w:basedOn w:val="Point1"/>
    <w:pPr>
      <w:numPr>
        <w:numId w:val="41"/>
      </w:numPr>
      <w:tabs>
        <w:tab w:val="clear" w:pos="1417"/>
        <w:tab w:val="num" w:pos="2199"/>
        <w:tab w:val="num" w:pos="3163"/>
      </w:tabs>
      <w:ind w:left="3163" w:hanging="283"/>
    </w:pPr>
    <w:rPr>
      <w:szCs w:val="24"/>
    </w:rPr>
  </w:style>
  <w:style w:type="paragraph" w:customStyle="1" w:styleId="Tiret3">
    <w:name w:val="Tiret 3"/>
    <w:basedOn w:val="Point3"/>
    <w:pPr>
      <w:numPr>
        <w:numId w:val="42"/>
      </w:numPr>
    </w:pPr>
  </w:style>
  <w:style w:type="paragraph" w:customStyle="1" w:styleId="Tiret4">
    <w:name w:val="Tiret 4"/>
    <w:basedOn w:val="Point4"/>
    <w:pPr>
      <w:numPr>
        <w:numId w:val="43"/>
      </w:numPr>
    </w:pPr>
  </w:style>
  <w:style w:type="paragraph" w:customStyle="1" w:styleId="PointDouble0">
    <w:name w:val="PointDouble 0"/>
    <w:basedOn w:val="Normal"/>
    <w:pPr>
      <w:widowControl/>
      <w:tabs>
        <w:tab w:val="left" w:pos="850"/>
      </w:tabs>
      <w:spacing w:before="120" w:after="120" w:line="240" w:lineRule="auto"/>
      <w:ind w:left="1417" w:hanging="1417"/>
      <w:jc w:val="both"/>
    </w:pPr>
    <w:rPr>
      <w:rFonts w:eastAsiaTheme="minorEastAsia"/>
      <w:szCs w:val="24"/>
    </w:rPr>
  </w:style>
  <w:style w:type="paragraph" w:customStyle="1" w:styleId="PointDouble1">
    <w:name w:val="PointDouble 1"/>
    <w:basedOn w:val="Normal"/>
    <w:pPr>
      <w:widowControl/>
      <w:tabs>
        <w:tab w:val="left" w:pos="1417"/>
      </w:tabs>
      <w:spacing w:before="120" w:after="120" w:line="240" w:lineRule="auto"/>
      <w:ind w:left="1984" w:hanging="1134"/>
      <w:jc w:val="both"/>
    </w:pPr>
    <w:rPr>
      <w:rFonts w:eastAsiaTheme="minorEastAsia"/>
      <w:szCs w:val="24"/>
    </w:rPr>
  </w:style>
  <w:style w:type="paragraph" w:customStyle="1" w:styleId="PointDouble2">
    <w:name w:val="PointDouble 2"/>
    <w:basedOn w:val="Normal"/>
    <w:pPr>
      <w:widowControl/>
      <w:tabs>
        <w:tab w:val="left" w:pos="1984"/>
      </w:tabs>
      <w:spacing w:before="120" w:after="120" w:line="240" w:lineRule="auto"/>
      <w:ind w:left="2551" w:hanging="1134"/>
      <w:jc w:val="both"/>
    </w:pPr>
    <w:rPr>
      <w:rFonts w:eastAsiaTheme="minorEastAsia"/>
      <w:szCs w:val="24"/>
    </w:rPr>
  </w:style>
  <w:style w:type="paragraph" w:customStyle="1" w:styleId="PointDouble3">
    <w:name w:val="PointDouble 3"/>
    <w:basedOn w:val="Normal"/>
    <w:pPr>
      <w:widowControl/>
      <w:tabs>
        <w:tab w:val="left" w:pos="2551"/>
      </w:tabs>
      <w:spacing w:before="120" w:after="120" w:line="240" w:lineRule="auto"/>
      <w:ind w:left="3118" w:hanging="1134"/>
      <w:jc w:val="both"/>
    </w:pPr>
    <w:rPr>
      <w:rFonts w:eastAsiaTheme="minorEastAsia"/>
      <w:szCs w:val="24"/>
    </w:rPr>
  </w:style>
  <w:style w:type="paragraph" w:customStyle="1" w:styleId="PointDouble4">
    <w:name w:val="PointDouble 4"/>
    <w:basedOn w:val="Normal"/>
    <w:pPr>
      <w:widowControl/>
      <w:tabs>
        <w:tab w:val="left" w:pos="3118"/>
      </w:tabs>
      <w:spacing w:before="120" w:after="120" w:line="240" w:lineRule="auto"/>
      <w:ind w:left="3685" w:hanging="1134"/>
      <w:jc w:val="both"/>
    </w:pPr>
    <w:rPr>
      <w:rFonts w:eastAsiaTheme="minorEastAsia"/>
      <w:szCs w:val="24"/>
    </w:rPr>
  </w:style>
  <w:style w:type="paragraph" w:customStyle="1" w:styleId="PointTriple0">
    <w:name w:val="PointTriple 0"/>
    <w:basedOn w:val="Normal"/>
    <w:pPr>
      <w:widowControl/>
      <w:tabs>
        <w:tab w:val="left" w:pos="850"/>
        <w:tab w:val="left" w:pos="1417"/>
      </w:tabs>
      <w:spacing w:before="120" w:after="120" w:line="240" w:lineRule="auto"/>
      <w:ind w:left="1984" w:hanging="1984"/>
      <w:jc w:val="both"/>
    </w:pPr>
    <w:rPr>
      <w:rFonts w:eastAsiaTheme="minorEastAsia"/>
      <w:szCs w:val="24"/>
    </w:rPr>
  </w:style>
  <w:style w:type="paragraph" w:customStyle="1" w:styleId="PointTriple1">
    <w:name w:val="PointTriple 1"/>
    <w:basedOn w:val="Normal"/>
    <w:pPr>
      <w:widowControl/>
      <w:tabs>
        <w:tab w:val="left" w:pos="1417"/>
        <w:tab w:val="left" w:pos="1984"/>
      </w:tabs>
      <w:spacing w:before="120" w:after="120" w:line="240" w:lineRule="auto"/>
      <w:ind w:left="2551" w:hanging="1701"/>
      <w:jc w:val="both"/>
    </w:pPr>
    <w:rPr>
      <w:rFonts w:eastAsiaTheme="minorEastAsia"/>
      <w:szCs w:val="24"/>
    </w:rPr>
  </w:style>
  <w:style w:type="paragraph" w:customStyle="1" w:styleId="PointTriple2">
    <w:name w:val="PointTriple 2"/>
    <w:basedOn w:val="Normal"/>
    <w:pPr>
      <w:widowControl/>
      <w:tabs>
        <w:tab w:val="left" w:pos="1984"/>
        <w:tab w:val="left" w:pos="2551"/>
      </w:tabs>
      <w:spacing w:before="120" w:after="120" w:line="240" w:lineRule="auto"/>
      <w:ind w:left="3118" w:hanging="1701"/>
      <w:jc w:val="both"/>
    </w:pPr>
    <w:rPr>
      <w:rFonts w:eastAsiaTheme="minorEastAsia"/>
      <w:szCs w:val="24"/>
    </w:rPr>
  </w:style>
  <w:style w:type="paragraph" w:customStyle="1" w:styleId="PointTriple3">
    <w:name w:val="PointTriple 3"/>
    <w:basedOn w:val="Normal"/>
    <w:pPr>
      <w:widowControl/>
      <w:tabs>
        <w:tab w:val="left" w:pos="2551"/>
        <w:tab w:val="left" w:pos="3118"/>
      </w:tabs>
      <w:spacing w:before="120" w:after="120" w:line="240" w:lineRule="auto"/>
      <w:ind w:left="3685" w:hanging="1701"/>
      <w:jc w:val="both"/>
    </w:pPr>
    <w:rPr>
      <w:rFonts w:eastAsiaTheme="minorEastAsia"/>
      <w:szCs w:val="24"/>
    </w:rPr>
  </w:style>
  <w:style w:type="paragraph" w:customStyle="1" w:styleId="PointTriple4">
    <w:name w:val="PointTriple 4"/>
    <w:basedOn w:val="Normal"/>
    <w:pPr>
      <w:widowControl/>
      <w:tabs>
        <w:tab w:val="left" w:pos="3118"/>
        <w:tab w:val="left" w:pos="3685"/>
      </w:tabs>
      <w:spacing w:before="120" w:after="120" w:line="240" w:lineRule="auto"/>
      <w:ind w:left="4252" w:hanging="1701"/>
      <w:jc w:val="both"/>
    </w:pPr>
    <w:rPr>
      <w:rFonts w:eastAsiaTheme="minorEastAsia"/>
      <w:szCs w:val="24"/>
    </w:rPr>
  </w:style>
  <w:style w:type="paragraph" w:customStyle="1" w:styleId="ManualNumPar2">
    <w:name w:val="Manual NumPar 2"/>
    <w:basedOn w:val="Normal"/>
    <w:next w:val="Text2"/>
    <w:pPr>
      <w:widowControl/>
      <w:spacing w:before="120" w:after="120" w:line="240" w:lineRule="auto"/>
      <w:ind w:left="850" w:hanging="850"/>
      <w:jc w:val="both"/>
    </w:pPr>
    <w:rPr>
      <w:rFonts w:eastAsiaTheme="minorEastAsia"/>
      <w:szCs w:val="24"/>
    </w:rPr>
  </w:style>
  <w:style w:type="paragraph" w:customStyle="1" w:styleId="ManualNumPar3">
    <w:name w:val="Manual NumPar 3"/>
    <w:basedOn w:val="Normal"/>
    <w:next w:val="Text3"/>
    <w:pPr>
      <w:widowControl/>
      <w:spacing w:before="120" w:after="120" w:line="240" w:lineRule="auto"/>
      <w:ind w:left="850" w:hanging="850"/>
      <w:jc w:val="both"/>
    </w:pPr>
    <w:rPr>
      <w:rFonts w:eastAsiaTheme="minorEastAsia"/>
      <w:szCs w:val="24"/>
    </w:rPr>
  </w:style>
  <w:style w:type="paragraph" w:customStyle="1" w:styleId="ManualNumPar4">
    <w:name w:val="Manual NumPar 4"/>
    <w:basedOn w:val="Normal"/>
    <w:next w:val="Text4"/>
    <w:pPr>
      <w:widowControl/>
      <w:spacing w:before="120" w:after="120" w:line="240" w:lineRule="auto"/>
      <w:ind w:left="850" w:hanging="850"/>
      <w:jc w:val="both"/>
    </w:pPr>
    <w:rPr>
      <w:rFonts w:eastAsiaTheme="minorEastAsia"/>
      <w:szCs w:val="24"/>
    </w:rPr>
  </w:style>
  <w:style w:type="paragraph" w:customStyle="1" w:styleId="QuotedNumPar">
    <w:name w:val="Quoted NumPar"/>
    <w:basedOn w:val="Normal"/>
    <w:pPr>
      <w:widowControl/>
      <w:spacing w:before="120" w:after="120" w:line="240" w:lineRule="auto"/>
      <w:ind w:left="1417" w:hanging="567"/>
      <w:jc w:val="both"/>
    </w:pPr>
    <w:rPr>
      <w:rFonts w:eastAsiaTheme="minorEastAsia"/>
      <w:szCs w:val="24"/>
    </w:rPr>
  </w:style>
  <w:style w:type="paragraph" w:customStyle="1" w:styleId="ManualHeading1">
    <w:name w:val="Manual Heading 1"/>
    <w:basedOn w:val="Normal"/>
    <w:next w:val="Text1"/>
    <w:pPr>
      <w:keepNext/>
      <w:widowControl/>
      <w:tabs>
        <w:tab w:val="left" w:pos="850"/>
      </w:tabs>
      <w:spacing w:before="360" w:after="120" w:line="240" w:lineRule="auto"/>
      <w:ind w:left="850" w:hanging="850"/>
      <w:jc w:val="both"/>
      <w:outlineLvl w:val="0"/>
    </w:pPr>
    <w:rPr>
      <w:rFonts w:eastAsiaTheme="minorEastAsia"/>
      <w:b/>
      <w:bCs/>
      <w:smallCaps/>
      <w:szCs w:val="24"/>
    </w:rPr>
  </w:style>
  <w:style w:type="paragraph" w:customStyle="1" w:styleId="ManualHeading2">
    <w:name w:val="Manual Heading 2"/>
    <w:basedOn w:val="Normal"/>
    <w:next w:val="Text2"/>
    <w:pPr>
      <w:keepNext/>
      <w:widowControl/>
      <w:tabs>
        <w:tab w:val="left" w:pos="850"/>
      </w:tabs>
      <w:spacing w:before="120" w:after="120" w:line="240" w:lineRule="auto"/>
      <w:ind w:left="850" w:hanging="850"/>
      <w:jc w:val="both"/>
      <w:outlineLvl w:val="1"/>
    </w:pPr>
    <w:rPr>
      <w:rFonts w:eastAsiaTheme="minorEastAsia"/>
      <w:b/>
      <w:bCs/>
      <w:szCs w:val="24"/>
    </w:rPr>
  </w:style>
  <w:style w:type="paragraph" w:customStyle="1" w:styleId="ManualHeading3">
    <w:name w:val="Manual Heading 3"/>
    <w:basedOn w:val="Normal"/>
    <w:next w:val="Text3"/>
    <w:pPr>
      <w:keepNext/>
      <w:widowControl/>
      <w:tabs>
        <w:tab w:val="left" w:pos="850"/>
      </w:tabs>
      <w:spacing w:before="120" w:after="120" w:line="240" w:lineRule="auto"/>
      <w:ind w:left="850" w:hanging="850"/>
      <w:jc w:val="both"/>
      <w:outlineLvl w:val="2"/>
    </w:pPr>
    <w:rPr>
      <w:rFonts w:eastAsiaTheme="minorEastAsia"/>
      <w:i/>
      <w:iCs/>
      <w:szCs w:val="24"/>
    </w:rPr>
  </w:style>
  <w:style w:type="paragraph" w:customStyle="1" w:styleId="ManualHeading4">
    <w:name w:val="Manual Heading 4"/>
    <w:basedOn w:val="Normal"/>
    <w:next w:val="Text4"/>
    <w:pPr>
      <w:keepNext/>
      <w:widowControl/>
      <w:tabs>
        <w:tab w:val="left" w:pos="850"/>
      </w:tabs>
      <w:spacing w:before="120" w:after="120" w:line="240" w:lineRule="auto"/>
      <w:ind w:left="850" w:hanging="850"/>
      <w:jc w:val="both"/>
      <w:outlineLvl w:val="3"/>
    </w:pPr>
    <w:rPr>
      <w:rFonts w:eastAsiaTheme="minorEastAsia"/>
      <w:szCs w:val="24"/>
    </w:rPr>
  </w:style>
  <w:style w:type="paragraph" w:customStyle="1" w:styleId="ChapterTitle">
    <w:name w:val="ChapterTitle"/>
    <w:basedOn w:val="Normal"/>
    <w:next w:val="Normal"/>
    <w:pPr>
      <w:keepNext/>
      <w:widowControl/>
      <w:spacing w:before="120" w:after="360" w:line="240" w:lineRule="auto"/>
      <w:jc w:val="center"/>
    </w:pPr>
    <w:rPr>
      <w:rFonts w:eastAsiaTheme="minorEastAsia"/>
      <w:b/>
      <w:bCs/>
      <w:sz w:val="32"/>
      <w:szCs w:val="32"/>
    </w:rPr>
  </w:style>
  <w:style w:type="paragraph" w:customStyle="1" w:styleId="PartTitle">
    <w:name w:val="PartTitle"/>
    <w:basedOn w:val="Normal"/>
    <w:next w:val="ChapterTitle"/>
    <w:pPr>
      <w:keepNext/>
      <w:pageBreakBefore/>
      <w:widowControl/>
      <w:spacing w:before="120" w:after="360" w:line="240" w:lineRule="auto"/>
      <w:jc w:val="center"/>
    </w:pPr>
    <w:rPr>
      <w:rFonts w:eastAsiaTheme="minorEastAsia"/>
      <w:b/>
      <w:bCs/>
      <w:sz w:val="36"/>
      <w:szCs w:val="36"/>
    </w:rPr>
  </w:style>
  <w:style w:type="paragraph" w:customStyle="1" w:styleId="TableTitle">
    <w:name w:val="Table Title"/>
    <w:basedOn w:val="Normal"/>
    <w:next w:val="Normal"/>
    <w:pPr>
      <w:widowControl/>
      <w:spacing w:before="120" w:after="120" w:line="240" w:lineRule="auto"/>
      <w:jc w:val="center"/>
    </w:pPr>
    <w:rPr>
      <w:rFonts w:eastAsiaTheme="minorEastAsia"/>
      <w:b/>
      <w:bCs/>
      <w:szCs w:val="24"/>
    </w:rPr>
  </w:style>
  <w:style w:type="character" w:customStyle="1" w:styleId="Marker">
    <w:name w:val="Marker"/>
    <w:rPr>
      <w:rFonts w:cs="Times New Roman"/>
      <w:color w:val="0000FF"/>
      <w:lang w:val="bg-BG" w:eastAsia="bg-BG"/>
    </w:rPr>
  </w:style>
  <w:style w:type="character" w:customStyle="1" w:styleId="Marker1">
    <w:name w:val="Marker1"/>
    <w:rPr>
      <w:rFonts w:cs="Times New Roman"/>
      <w:color w:val="008000"/>
      <w:lang w:val="bg-BG" w:eastAsia="bg-BG"/>
    </w:rPr>
  </w:style>
  <w:style w:type="character" w:customStyle="1" w:styleId="Marker2">
    <w:name w:val="Marker2"/>
    <w:rPr>
      <w:rFonts w:cs="Times New Roman"/>
      <w:color w:val="FF0000"/>
      <w:lang w:val="bg-BG" w:eastAsia="bg-BG"/>
    </w:rPr>
  </w:style>
  <w:style w:type="paragraph" w:customStyle="1" w:styleId="Annexetitreacte">
    <w:name w:val="Annexe titre (acte)"/>
    <w:basedOn w:val="Normal"/>
    <w:next w:val="Normal"/>
    <w:pPr>
      <w:widowControl/>
      <w:spacing w:before="120" w:after="120" w:line="240" w:lineRule="auto"/>
      <w:jc w:val="center"/>
    </w:pPr>
    <w:rPr>
      <w:rFonts w:eastAsiaTheme="minorEastAsia"/>
      <w:b/>
      <w:bCs/>
      <w:szCs w:val="24"/>
      <w:u w:val="single"/>
    </w:rPr>
  </w:style>
  <w:style w:type="paragraph" w:customStyle="1" w:styleId="Annexetitreexposglobal">
    <w:name w:val="Annexe titre (exposé global)"/>
    <w:basedOn w:val="Normal"/>
    <w:next w:val="Normal"/>
    <w:pPr>
      <w:widowControl/>
      <w:spacing w:before="120" w:after="120" w:line="240" w:lineRule="auto"/>
      <w:jc w:val="center"/>
    </w:pPr>
    <w:rPr>
      <w:rFonts w:eastAsiaTheme="minorEastAsia"/>
      <w:b/>
      <w:bCs/>
      <w:szCs w:val="24"/>
      <w:u w:val="single"/>
    </w:rPr>
  </w:style>
  <w:style w:type="paragraph" w:customStyle="1" w:styleId="Annexetitreexpos">
    <w:name w:val="Annexe titre (exposé)"/>
    <w:basedOn w:val="Normal"/>
    <w:next w:val="Normal"/>
    <w:pPr>
      <w:widowControl/>
      <w:spacing w:before="120" w:after="120" w:line="240" w:lineRule="auto"/>
      <w:jc w:val="center"/>
    </w:pPr>
    <w:rPr>
      <w:rFonts w:eastAsiaTheme="minorEastAsia"/>
      <w:b/>
      <w:bCs/>
      <w:szCs w:val="24"/>
      <w:u w:val="single"/>
    </w:rPr>
  </w:style>
  <w:style w:type="paragraph" w:customStyle="1" w:styleId="Annexetitrefichefinacte">
    <w:name w:val="Annexe titre (fiche fin. acte)"/>
    <w:basedOn w:val="Normal"/>
    <w:next w:val="Normal"/>
    <w:pPr>
      <w:widowControl/>
      <w:spacing w:before="120" w:after="120" w:line="240" w:lineRule="auto"/>
      <w:jc w:val="center"/>
    </w:pPr>
    <w:rPr>
      <w:rFonts w:eastAsiaTheme="minorEastAsia"/>
      <w:b/>
      <w:bCs/>
      <w:szCs w:val="24"/>
      <w:u w:val="single"/>
    </w:rPr>
  </w:style>
  <w:style w:type="paragraph" w:customStyle="1" w:styleId="Annexetitrefichefinglobale">
    <w:name w:val="Annexe titre (fiche fin. globale)"/>
    <w:basedOn w:val="Normal"/>
    <w:next w:val="Normal"/>
    <w:pPr>
      <w:widowControl/>
      <w:spacing w:before="120" w:after="120" w:line="240" w:lineRule="auto"/>
      <w:jc w:val="center"/>
    </w:pPr>
    <w:rPr>
      <w:rFonts w:eastAsiaTheme="minorEastAsia"/>
      <w:b/>
      <w:bCs/>
      <w:szCs w:val="24"/>
      <w:u w:val="single"/>
    </w:rPr>
  </w:style>
  <w:style w:type="paragraph" w:customStyle="1" w:styleId="Applicationdirecte">
    <w:name w:val="Application directe"/>
    <w:basedOn w:val="Normal"/>
    <w:next w:val="Fait"/>
    <w:pPr>
      <w:widowControl/>
      <w:spacing w:before="480" w:after="120" w:line="240" w:lineRule="auto"/>
      <w:jc w:val="both"/>
    </w:pPr>
    <w:rPr>
      <w:rFonts w:eastAsiaTheme="minorEastAsia"/>
      <w:szCs w:val="24"/>
    </w:rPr>
  </w:style>
  <w:style w:type="paragraph" w:customStyle="1" w:styleId="Avertissementtitre">
    <w:name w:val="Avertissement titre"/>
    <w:basedOn w:val="Normal"/>
    <w:next w:val="Normal"/>
    <w:pPr>
      <w:keepNext/>
      <w:widowControl/>
      <w:spacing w:before="480" w:after="120" w:line="240" w:lineRule="auto"/>
      <w:jc w:val="both"/>
    </w:pPr>
    <w:rPr>
      <w:rFonts w:eastAsiaTheme="minorEastAsia"/>
      <w:szCs w:val="24"/>
      <w:u w:val="single"/>
    </w:rPr>
  </w:style>
  <w:style w:type="paragraph" w:customStyle="1" w:styleId="Confidence">
    <w:name w:val="Confidence"/>
    <w:basedOn w:val="Normal"/>
    <w:next w:val="Normal"/>
    <w:pPr>
      <w:widowControl/>
      <w:spacing w:before="360" w:after="120" w:line="240" w:lineRule="auto"/>
      <w:jc w:val="center"/>
    </w:pPr>
    <w:rPr>
      <w:rFonts w:eastAsiaTheme="minorEastAsia"/>
      <w:szCs w:val="24"/>
    </w:rPr>
  </w:style>
  <w:style w:type="paragraph" w:customStyle="1" w:styleId="Confidentialit">
    <w:name w:val="Confidentialité"/>
    <w:basedOn w:val="Normal"/>
    <w:next w:val="Statut"/>
    <w:pPr>
      <w:widowControl/>
      <w:spacing w:before="240" w:after="240" w:line="240" w:lineRule="auto"/>
      <w:ind w:left="5103"/>
      <w:jc w:val="both"/>
    </w:pPr>
    <w:rPr>
      <w:rFonts w:eastAsiaTheme="minorEastAsia"/>
      <w:szCs w:val="24"/>
      <w:u w:val="single"/>
    </w:rPr>
  </w:style>
  <w:style w:type="paragraph" w:customStyle="1" w:styleId="Considrant">
    <w:name w:val="Considérant"/>
    <w:basedOn w:val="Normal"/>
    <w:pPr>
      <w:widowControl/>
      <w:numPr>
        <w:numId w:val="44"/>
      </w:numPr>
      <w:spacing w:before="120" w:after="120" w:line="240" w:lineRule="auto"/>
      <w:jc w:val="both"/>
    </w:pPr>
    <w:rPr>
      <w:rFonts w:eastAsiaTheme="minorEastAsia"/>
      <w:szCs w:val="24"/>
    </w:rPr>
  </w:style>
  <w:style w:type="paragraph" w:customStyle="1" w:styleId="Corrigendum">
    <w:name w:val="Corrigendum"/>
    <w:basedOn w:val="Normal"/>
    <w:next w:val="Normal"/>
    <w:pPr>
      <w:widowControl/>
      <w:spacing w:after="240" w:line="240" w:lineRule="auto"/>
    </w:pPr>
    <w:rPr>
      <w:rFonts w:eastAsiaTheme="minorEastAsia"/>
      <w:szCs w:val="24"/>
    </w:rPr>
  </w:style>
  <w:style w:type="paragraph" w:customStyle="1" w:styleId="Datedadoption">
    <w:name w:val="Date d'adoption"/>
    <w:basedOn w:val="Normal"/>
    <w:next w:val="Titreobjet"/>
    <w:pPr>
      <w:widowControl/>
      <w:spacing w:before="360" w:line="240" w:lineRule="auto"/>
      <w:jc w:val="center"/>
    </w:pPr>
    <w:rPr>
      <w:rFonts w:eastAsiaTheme="minorEastAsia"/>
      <w:b/>
      <w:bCs/>
      <w:szCs w:val="24"/>
    </w:rPr>
  </w:style>
  <w:style w:type="paragraph" w:customStyle="1" w:styleId="Emission">
    <w:name w:val="Emission"/>
    <w:basedOn w:val="Normal"/>
    <w:next w:val="Rfrenceinstitutionelle"/>
    <w:pPr>
      <w:widowControl/>
      <w:spacing w:line="240" w:lineRule="auto"/>
      <w:ind w:left="5103"/>
    </w:pPr>
    <w:rPr>
      <w:rFonts w:eastAsiaTheme="minorEastAsia"/>
      <w:szCs w:val="24"/>
    </w:rPr>
  </w:style>
  <w:style w:type="paragraph" w:customStyle="1" w:styleId="Exposdesmotifstitre">
    <w:name w:val="Exposé des motifs titre"/>
    <w:basedOn w:val="Normal"/>
    <w:next w:val="Normal"/>
    <w:pPr>
      <w:widowControl/>
      <w:spacing w:before="120" w:after="120" w:line="240" w:lineRule="auto"/>
      <w:jc w:val="center"/>
    </w:pPr>
    <w:rPr>
      <w:rFonts w:eastAsiaTheme="minorEastAsia"/>
      <w:b/>
      <w:bCs/>
      <w:szCs w:val="24"/>
      <w:u w:val="single"/>
    </w:rPr>
  </w:style>
  <w:style w:type="paragraph" w:customStyle="1" w:styleId="Exposdesmotifstitreglobal">
    <w:name w:val="Exposé des motifs titre (global)"/>
    <w:basedOn w:val="Normal"/>
    <w:next w:val="Normal"/>
    <w:pPr>
      <w:widowControl/>
      <w:spacing w:before="120" w:after="120" w:line="240" w:lineRule="auto"/>
      <w:jc w:val="center"/>
    </w:pPr>
    <w:rPr>
      <w:rFonts w:eastAsiaTheme="minorEastAsia"/>
      <w:b/>
      <w:bCs/>
      <w:szCs w:val="24"/>
      <w:u w:val="single"/>
    </w:rPr>
  </w:style>
  <w:style w:type="paragraph" w:customStyle="1" w:styleId="Fait">
    <w:name w:val="Fait à"/>
    <w:basedOn w:val="Normal"/>
    <w:next w:val="Institutionquisigne"/>
    <w:pPr>
      <w:keepNext/>
      <w:widowControl/>
      <w:spacing w:before="120" w:line="240" w:lineRule="auto"/>
      <w:jc w:val="both"/>
    </w:pPr>
    <w:rPr>
      <w:rFonts w:eastAsiaTheme="minorEastAsia"/>
      <w:szCs w:val="24"/>
    </w:rPr>
  </w:style>
  <w:style w:type="paragraph" w:customStyle="1" w:styleId="Formuledadoption">
    <w:name w:val="Formule d'adoption"/>
    <w:basedOn w:val="Normal"/>
    <w:next w:val="Titrearticle"/>
    <w:pPr>
      <w:keepNext/>
      <w:widowControl/>
      <w:spacing w:before="120" w:after="120" w:line="240" w:lineRule="auto"/>
      <w:jc w:val="both"/>
    </w:pPr>
    <w:rPr>
      <w:rFonts w:eastAsiaTheme="minorEastAsia"/>
      <w:szCs w:val="24"/>
    </w:rPr>
  </w:style>
  <w:style w:type="paragraph" w:customStyle="1" w:styleId="Institutionquiagit">
    <w:name w:val="Institution qui agit"/>
    <w:basedOn w:val="Normal"/>
    <w:next w:val="Normal"/>
    <w:pPr>
      <w:keepNext/>
      <w:widowControl/>
      <w:spacing w:before="600" w:after="120" w:line="240" w:lineRule="auto"/>
      <w:jc w:val="both"/>
    </w:pPr>
    <w:rPr>
      <w:rFonts w:eastAsiaTheme="minorEastAsia"/>
      <w:szCs w:val="24"/>
    </w:rPr>
  </w:style>
  <w:style w:type="paragraph" w:customStyle="1" w:styleId="Institutionquisigne">
    <w:name w:val="Institution qui signe"/>
    <w:basedOn w:val="Normal"/>
    <w:next w:val="Personnequisigne"/>
    <w:pPr>
      <w:keepNext/>
      <w:widowControl/>
      <w:tabs>
        <w:tab w:val="left" w:pos="4252"/>
      </w:tabs>
      <w:spacing w:before="720" w:line="240" w:lineRule="auto"/>
      <w:jc w:val="both"/>
    </w:pPr>
    <w:rPr>
      <w:rFonts w:eastAsiaTheme="minorEastAsia"/>
      <w:i/>
      <w:iCs/>
      <w:szCs w:val="24"/>
    </w:rPr>
  </w:style>
  <w:style w:type="paragraph" w:customStyle="1" w:styleId="Langueoriginale">
    <w:name w:val="Langue originale"/>
    <w:basedOn w:val="Normal"/>
    <w:next w:val="Phrasefinale"/>
    <w:pPr>
      <w:widowControl/>
      <w:spacing w:before="360" w:after="120" w:line="240" w:lineRule="auto"/>
      <w:jc w:val="center"/>
    </w:pPr>
    <w:rPr>
      <w:rFonts w:eastAsiaTheme="minorEastAsia"/>
      <w:caps/>
      <w:szCs w:val="24"/>
    </w:rPr>
  </w:style>
  <w:style w:type="paragraph" w:customStyle="1" w:styleId="ManualConsidrant">
    <w:name w:val="Manual Considérant"/>
    <w:basedOn w:val="Normal"/>
    <w:pPr>
      <w:widowControl/>
      <w:spacing w:before="120" w:after="120" w:line="240" w:lineRule="auto"/>
      <w:ind w:left="709" w:hanging="709"/>
      <w:jc w:val="both"/>
    </w:pPr>
    <w:rPr>
      <w:rFonts w:eastAsiaTheme="minorEastAsia"/>
      <w:szCs w:val="24"/>
    </w:rPr>
  </w:style>
  <w:style w:type="paragraph" w:customStyle="1" w:styleId="Nomdelinstitution">
    <w:name w:val="Nom de l'institution"/>
    <w:basedOn w:val="Normal"/>
    <w:next w:val="Emission"/>
    <w:pPr>
      <w:widowControl/>
      <w:spacing w:line="240" w:lineRule="auto"/>
    </w:pPr>
    <w:rPr>
      <w:rFonts w:ascii="Arial" w:eastAsiaTheme="minorEastAsia" w:hAnsi="Arial" w:cs="Arial"/>
      <w:szCs w:val="24"/>
    </w:rPr>
  </w:style>
  <w:style w:type="paragraph" w:customStyle="1" w:styleId="Personnequisigne">
    <w:name w:val="Personne qui signe"/>
    <w:basedOn w:val="Normal"/>
    <w:next w:val="Institutionquisigne"/>
    <w:pPr>
      <w:widowControl/>
      <w:tabs>
        <w:tab w:val="left" w:pos="4252"/>
      </w:tabs>
      <w:spacing w:line="240" w:lineRule="auto"/>
    </w:pPr>
    <w:rPr>
      <w:rFonts w:eastAsiaTheme="minorEastAsia"/>
      <w:i/>
      <w:iCs/>
      <w:szCs w:val="24"/>
    </w:rPr>
  </w:style>
  <w:style w:type="paragraph" w:customStyle="1" w:styleId="Phrasefinale">
    <w:name w:val="Phrase finale"/>
    <w:basedOn w:val="Normal"/>
    <w:next w:val="Normal"/>
    <w:pPr>
      <w:widowControl/>
      <w:spacing w:before="360" w:line="240" w:lineRule="auto"/>
      <w:jc w:val="center"/>
    </w:pPr>
    <w:rPr>
      <w:rFonts w:eastAsiaTheme="minorEastAsia"/>
      <w:szCs w:val="24"/>
    </w:rPr>
  </w:style>
  <w:style w:type="paragraph" w:customStyle="1" w:styleId="Prliminairetitre">
    <w:name w:val="Préliminaire titre"/>
    <w:basedOn w:val="Normal"/>
    <w:next w:val="Normal"/>
    <w:pPr>
      <w:widowControl/>
      <w:spacing w:before="360" w:after="360" w:line="240" w:lineRule="auto"/>
      <w:jc w:val="center"/>
    </w:pPr>
    <w:rPr>
      <w:rFonts w:eastAsiaTheme="minorEastAsia"/>
      <w:b/>
      <w:bCs/>
      <w:szCs w:val="24"/>
    </w:rPr>
  </w:style>
  <w:style w:type="paragraph" w:customStyle="1" w:styleId="Prliminairetype">
    <w:name w:val="Préliminaire type"/>
    <w:basedOn w:val="Normal"/>
    <w:next w:val="Normal"/>
    <w:pPr>
      <w:widowControl/>
      <w:spacing w:before="360" w:line="240" w:lineRule="auto"/>
      <w:jc w:val="center"/>
    </w:pPr>
    <w:rPr>
      <w:rFonts w:eastAsiaTheme="minorEastAsia"/>
      <w:b/>
      <w:bCs/>
      <w:szCs w:val="24"/>
    </w:rPr>
  </w:style>
  <w:style w:type="paragraph" w:customStyle="1" w:styleId="Rfrenceinstitutionelle">
    <w:name w:val="Référence institutionelle"/>
    <w:basedOn w:val="Normal"/>
    <w:next w:val="Statut"/>
    <w:pPr>
      <w:widowControl/>
      <w:spacing w:after="240" w:line="240" w:lineRule="auto"/>
      <w:ind w:left="5103"/>
    </w:pPr>
    <w:rPr>
      <w:rFonts w:eastAsiaTheme="minorEastAsia"/>
      <w:szCs w:val="24"/>
    </w:rPr>
  </w:style>
  <w:style w:type="paragraph" w:customStyle="1" w:styleId="Rfrenceinterinstitutionelle">
    <w:name w:val="Référence interinstitutionelle"/>
    <w:basedOn w:val="Normal"/>
    <w:next w:val="Statut"/>
    <w:pPr>
      <w:widowControl/>
      <w:spacing w:line="240" w:lineRule="auto"/>
      <w:ind w:left="5103"/>
    </w:pPr>
    <w:rPr>
      <w:rFonts w:eastAsiaTheme="minorEastAsia"/>
      <w:szCs w:val="24"/>
    </w:rPr>
  </w:style>
  <w:style w:type="paragraph" w:customStyle="1" w:styleId="Rfrenceinterinstitutionelleprliminaire">
    <w:name w:val="Référence interinstitutionelle (préliminaire)"/>
    <w:basedOn w:val="Normal"/>
    <w:next w:val="Normal"/>
    <w:pPr>
      <w:widowControl/>
      <w:spacing w:line="240" w:lineRule="auto"/>
      <w:ind w:left="5103"/>
    </w:pPr>
    <w:rPr>
      <w:rFonts w:eastAsiaTheme="minorEastAsia"/>
      <w:szCs w:val="24"/>
    </w:rPr>
  </w:style>
  <w:style w:type="paragraph" w:customStyle="1" w:styleId="Rfrenceinterne">
    <w:name w:val="Référence interne"/>
    <w:basedOn w:val="Normal"/>
    <w:next w:val="Nomdelinstitution"/>
    <w:pPr>
      <w:widowControl/>
      <w:spacing w:after="600" w:line="240" w:lineRule="auto"/>
      <w:jc w:val="center"/>
    </w:pPr>
    <w:rPr>
      <w:rFonts w:eastAsiaTheme="minorEastAsia"/>
      <w:b/>
      <w:bCs/>
      <w:szCs w:val="24"/>
    </w:rPr>
  </w:style>
  <w:style w:type="paragraph" w:customStyle="1" w:styleId="Sous-titreobjet">
    <w:name w:val="Sous-titre objet"/>
    <w:basedOn w:val="Normal"/>
    <w:pPr>
      <w:widowControl/>
      <w:spacing w:line="240" w:lineRule="auto"/>
      <w:jc w:val="center"/>
    </w:pPr>
    <w:rPr>
      <w:rFonts w:eastAsiaTheme="minorEastAsia"/>
      <w:b/>
      <w:bCs/>
      <w:szCs w:val="24"/>
    </w:rPr>
  </w:style>
  <w:style w:type="paragraph" w:customStyle="1" w:styleId="Sous-titreobjetprliminaire">
    <w:name w:val="Sous-titre objet (préliminaire)"/>
    <w:basedOn w:val="Normal"/>
    <w:pPr>
      <w:widowControl/>
      <w:spacing w:line="240" w:lineRule="auto"/>
      <w:jc w:val="center"/>
    </w:pPr>
    <w:rPr>
      <w:rFonts w:eastAsiaTheme="minorEastAsia"/>
      <w:b/>
      <w:bCs/>
      <w:szCs w:val="24"/>
    </w:rPr>
  </w:style>
  <w:style w:type="paragraph" w:customStyle="1" w:styleId="Statut">
    <w:name w:val="Statut"/>
    <w:basedOn w:val="Normal"/>
    <w:next w:val="Typedudocument"/>
    <w:pPr>
      <w:widowControl/>
      <w:spacing w:before="360" w:line="240" w:lineRule="auto"/>
      <w:jc w:val="center"/>
    </w:pPr>
    <w:rPr>
      <w:rFonts w:eastAsiaTheme="minorEastAsia"/>
      <w:szCs w:val="24"/>
    </w:rPr>
  </w:style>
  <w:style w:type="paragraph" w:customStyle="1" w:styleId="Statutprliminaire">
    <w:name w:val="Statut (préliminaire)"/>
    <w:basedOn w:val="Normal"/>
    <w:next w:val="Normal"/>
    <w:pPr>
      <w:widowControl/>
      <w:spacing w:before="360" w:line="240" w:lineRule="auto"/>
      <w:jc w:val="center"/>
    </w:pPr>
    <w:rPr>
      <w:rFonts w:eastAsiaTheme="minorEastAsia"/>
      <w:szCs w:val="24"/>
    </w:rPr>
  </w:style>
  <w:style w:type="paragraph" w:customStyle="1" w:styleId="Titreobjet">
    <w:name w:val="Titre objet"/>
    <w:basedOn w:val="Normal"/>
    <w:next w:val="Sous-titreobjet"/>
    <w:pPr>
      <w:widowControl/>
      <w:spacing w:before="360" w:after="360" w:line="240" w:lineRule="auto"/>
      <w:jc w:val="center"/>
    </w:pPr>
    <w:rPr>
      <w:rFonts w:eastAsiaTheme="minorEastAsia"/>
      <w:b/>
      <w:bCs/>
      <w:szCs w:val="24"/>
    </w:rPr>
  </w:style>
  <w:style w:type="paragraph" w:customStyle="1" w:styleId="Titreobjetprliminaire">
    <w:name w:val="Titre objet (préliminaire)"/>
    <w:basedOn w:val="Normal"/>
    <w:next w:val="Normal"/>
    <w:pPr>
      <w:widowControl/>
      <w:spacing w:before="360" w:after="360" w:line="240" w:lineRule="auto"/>
      <w:jc w:val="center"/>
    </w:pPr>
    <w:rPr>
      <w:rFonts w:eastAsiaTheme="minorEastAsia"/>
      <w:b/>
      <w:bCs/>
      <w:szCs w:val="24"/>
    </w:rPr>
  </w:style>
  <w:style w:type="paragraph" w:customStyle="1" w:styleId="Typedudocument">
    <w:name w:val="Type du document"/>
    <w:basedOn w:val="Normal"/>
    <w:next w:val="Datedadoption"/>
    <w:pPr>
      <w:widowControl/>
      <w:spacing w:before="360" w:line="240" w:lineRule="auto"/>
      <w:jc w:val="center"/>
    </w:pPr>
    <w:rPr>
      <w:rFonts w:eastAsiaTheme="minorEastAsia"/>
      <w:b/>
      <w:bCs/>
      <w:szCs w:val="24"/>
    </w:rPr>
  </w:style>
  <w:style w:type="paragraph" w:customStyle="1" w:styleId="Typedudocumentprliminaire">
    <w:name w:val="Type du document (préliminaire)"/>
    <w:basedOn w:val="Normal"/>
    <w:next w:val="Normal"/>
    <w:pPr>
      <w:widowControl/>
      <w:spacing w:before="360" w:line="240" w:lineRule="auto"/>
      <w:jc w:val="center"/>
    </w:pPr>
    <w:rPr>
      <w:rFonts w:eastAsiaTheme="minorEastAsia"/>
      <w:b/>
      <w:bCs/>
      <w:szCs w:val="24"/>
    </w:rPr>
  </w:style>
  <w:style w:type="character" w:customStyle="1" w:styleId="Added">
    <w:name w:val="Added"/>
    <w:rPr>
      <w:rFonts w:cs="Times New Roman"/>
      <w:b/>
      <w:bCs/>
      <w:u w:val="single"/>
      <w:lang w:val="bg-BG" w:eastAsia="bg-BG"/>
    </w:rPr>
  </w:style>
  <w:style w:type="character" w:customStyle="1" w:styleId="Deleted">
    <w:name w:val="Deleted"/>
    <w:rPr>
      <w:rFonts w:cs="Times New Roman"/>
      <w:strike/>
      <w:lang w:val="bg-BG" w:eastAsia="bg-BG"/>
    </w:rPr>
  </w:style>
  <w:style w:type="paragraph" w:customStyle="1" w:styleId="Fichefinancirestandardtitre">
    <w:name w:val="Fiche financière (standard) titre"/>
    <w:basedOn w:val="Normal"/>
    <w:next w:val="Normal"/>
    <w:pPr>
      <w:widowControl/>
      <w:spacing w:before="120" w:after="120" w:line="240" w:lineRule="auto"/>
      <w:jc w:val="center"/>
    </w:pPr>
    <w:rPr>
      <w:rFonts w:eastAsiaTheme="minorEastAsia"/>
      <w:b/>
      <w:bCs/>
      <w:szCs w:val="24"/>
      <w:u w:val="single"/>
    </w:rPr>
  </w:style>
  <w:style w:type="paragraph" w:customStyle="1" w:styleId="Fichefinancirestandardtitreacte">
    <w:name w:val="Fiche financière (standard) titre (acte)"/>
    <w:basedOn w:val="Normal"/>
    <w:next w:val="Normal"/>
    <w:pPr>
      <w:widowControl/>
      <w:spacing w:before="120" w:after="120" w:line="240" w:lineRule="auto"/>
      <w:jc w:val="center"/>
    </w:pPr>
    <w:rPr>
      <w:rFonts w:eastAsiaTheme="minorEastAsia"/>
      <w:b/>
      <w:bCs/>
      <w:szCs w:val="24"/>
      <w:u w:val="single"/>
    </w:rPr>
  </w:style>
  <w:style w:type="paragraph" w:customStyle="1" w:styleId="Fichefinanciretravailtitre">
    <w:name w:val="Fiche financière (travail) titre"/>
    <w:basedOn w:val="Normal"/>
    <w:next w:val="Normal"/>
    <w:pPr>
      <w:widowControl/>
      <w:spacing w:before="120" w:after="120" w:line="240" w:lineRule="auto"/>
      <w:jc w:val="center"/>
    </w:pPr>
    <w:rPr>
      <w:rFonts w:eastAsiaTheme="minorEastAsia"/>
      <w:b/>
      <w:bCs/>
      <w:szCs w:val="24"/>
      <w:u w:val="single"/>
    </w:rPr>
  </w:style>
  <w:style w:type="paragraph" w:customStyle="1" w:styleId="Fichefinanciretravailtitreacte">
    <w:name w:val="Fiche financière (travail) titre (acte)"/>
    <w:basedOn w:val="Normal"/>
    <w:next w:val="Normal"/>
    <w:pPr>
      <w:widowControl/>
      <w:spacing w:before="120" w:after="120" w:line="240" w:lineRule="auto"/>
      <w:jc w:val="center"/>
    </w:pPr>
    <w:rPr>
      <w:rFonts w:eastAsiaTheme="minorEastAsia"/>
      <w:b/>
      <w:bCs/>
      <w:szCs w:val="24"/>
      <w:u w:val="single"/>
    </w:rPr>
  </w:style>
  <w:style w:type="paragraph" w:customStyle="1" w:styleId="Fichefinancireattributiontitre">
    <w:name w:val="Fiche financière (attribution) titre"/>
    <w:basedOn w:val="Normal"/>
    <w:next w:val="Normal"/>
    <w:pPr>
      <w:widowControl/>
      <w:spacing w:before="120" w:after="120" w:line="240" w:lineRule="auto"/>
      <w:jc w:val="center"/>
    </w:pPr>
    <w:rPr>
      <w:rFonts w:eastAsiaTheme="minorEastAsia"/>
      <w:b/>
      <w:bCs/>
      <w:szCs w:val="24"/>
      <w:u w:val="single"/>
    </w:rPr>
  </w:style>
  <w:style w:type="paragraph" w:customStyle="1" w:styleId="Fichefinancireattributiontitreacte">
    <w:name w:val="Fiche financière (attribution) titre (acte)"/>
    <w:basedOn w:val="Normal"/>
    <w:next w:val="Normal"/>
    <w:pPr>
      <w:widowControl/>
      <w:spacing w:before="120" w:after="120" w:line="240" w:lineRule="auto"/>
      <w:jc w:val="center"/>
    </w:pPr>
    <w:rPr>
      <w:rFonts w:eastAsiaTheme="minorEastAsia"/>
      <w:b/>
      <w:bCs/>
      <w:szCs w:val="24"/>
      <w:u w:val="single"/>
    </w:rPr>
  </w:style>
  <w:style w:type="paragraph" w:styleId="E-mailSignature">
    <w:name w:val="E-mail Signature"/>
    <w:basedOn w:val="Normal"/>
    <w:link w:val="E-mailSignatureChar"/>
    <w:pPr>
      <w:widowControl/>
      <w:spacing w:before="120" w:after="120" w:line="240" w:lineRule="auto"/>
      <w:jc w:val="both"/>
    </w:pPr>
    <w:rPr>
      <w:rFonts w:eastAsiaTheme="minorEastAsia"/>
      <w:szCs w:val="24"/>
    </w:rPr>
  </w:style>
  <w:style w:type="character" w:customStyle="1" w:styleId="E-mailSignatureChar">
    <w:name w:val="E-mail Signature Char"/>
    <w:basedOn w:val="DefaultParagraphFont"/>
    <w:link w:val="E-mailSignature"/>
    <w:rPr>
      <w:rFonts w:eastAsiaTheme="minorEastAsia"/>
      <w:sz w:val="24"/>
      <w:szCs w:val="24"/>
    </w:rPr>
  </w:style>
  <w:style w:type="character" w:styleId="HTMLAcronym">
    <w:name w:val="HTML Acronym"/>
    <w:rPr>
      <w:rFonts w:cs="Times New Roman"/>
    </w:rPr>
  </w:style>
  <w:style w:type="paragraph" w:styleId="HTMLAddress">
    <w:name w:val="HTML Address"/>
    <w:basedOn w:val="Normal"/>
    <w:link w:val="HTMLAddressChar"/>
    <w:pPr>
      <w:widowControl/>
      <w:spacing w:before="120" w:after="120" w:line="240" w:lineRule="auto"/>
      <w:jc w:val="both"/>
    </w:pPr>
    <w:rPr>
      <w:rFonts w:eastAsiaTheme="minorEastAsia"/>
      <w:i/>
      <w:iCs/>
      <w:szCs w:val="24"/>
    </w:rPr>
  </w:style>
  <w:style w:type="character" w:customStyle="1" w:styleId="HTMLAddressChar">
    <w:name w:val="HTML Address Char"/>
    <w:basedOn w:val="DefaultParagraphFont"/>
    <w:link w:val="HTMLAddress"/>
    <w:rPr>
      <w:rFonts w:eastAsiaTheme="minorEastAsia"/>
      <w:i/>
      <w:iCs/>
      <w:sz w:val="24"/>
      <w:szCs w:val="24"/>
    </w:rPr>
  </w:style>
  <w:style w:type="character" w:styleId="HTMLCite">
    <w:name w:val="HTML Cite"/>
    <w:rPr>
      <w:rFonts w:cs="Times New Roman"/>
      <w:i/>
      <w:iCs/>
    </w:rPr>
  </w:style>
  <w:style w:type="character" w:styleId="HTMLCode">
    <w:name w:val="HTML Code"/>
    <w:rPr>
      <w:rFonts w:ascii="Courier New" w:hAnsi="Courier New" w:cs="Courier New"/>
      <w:sz w:val="20"/>
      <w:szCs w:val="20"/>
    </w:rPr>
  </w:style>
  <w:style w:type="character" w:styleId="HTMLDefinition">
    <w:name w:val="HTML Definition"/>
    <w:rPr>
      <w:rFonts w:cs="Times New Roman"/>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pPr>
      <w:widowControl/>
      <w:spacing w:before="120" w:after="120" w:line="240" w:lineRule="auto"/>
      <w:jc w:val="both"/>
    </w:pPr>
    <w:rPr>
      <w:rFonts w:ascii="Courier New" w:eastAsiaTheme="minorEastAsia" w:hAnsi="Courier New" w:cs="Courier New"/>
      <w:sz w:val="20"/>
    </w:rPr>
  </w:style>
  <w:style w:type="character" w:customStyle="1" w:styleId="HTMLPreformattedChar">
    <w:name w:val="HTML Preformatted Char"/>
    <w:basedOn w:val="DefaultParagraphFont"/>
    <w:link w:val="HTMLPreformatted"/>
    <w:rPr>
      <w:rFonts w:ascii="Courier New" w:eastAsiaTheme="minorEastAsia" w:hAnsi="Courier New" w:cs="Courier New"/>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rFonts w:cs="Times New Roman"/>
      <w:i/>
      <w:iCs/>
    </w:rPr>
  </w:style>
  <w:style w:type="table" w:styleId="Table3Deffects1">
    <w:name w:val="Table 3D effects 1"/>
    <w:basedOn w:val="TableNormal"/>
    <w:pPr>
      <w:spacing w:before="120" w:after="120"/>
      <w:jc w:val="both"/>
    </w:pPr>
    <w:rPr>
      <w:rFonts w:eastAsiaTheme="minorEastAsia"/>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before="120" w:after="120"/>
      <w:jc w:val="both"/>
    </w:pPr>
    <w:rPr>
      <w:rFonts w:eastAsiaTheme="minorEastAsia"/>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before="120" w:after="120"/>
      <w:jc w:val="both"/>
    </w:pPr>
    <w:rPr>
      <w:rFonts w:eastAsiaTheme="minorEastAsia"/>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before="120" w:after="120"/>
      <w:jc w:val="both"/>
    </w:pPr>
    <w:rPr>
      <w:rFonts w:eastAsiaTheme="minorEastAsi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before="120" w:after="120"/>
      <w:jc w:val="both"/>
    </w:pPr>
    <w:rPr>
      <w:rFonts w:eastAsiaTheme="minorEastAsi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before="120" w:after="120"/>
      <w:jc w:val="both"/>
    </w:pPr>
    <w:rPr>
      <w:rFonts w:eastAsiaTheme="minorEastAsia"/>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before="120" w:after="120"/>
      <w:jc w:val="both"/>
    </w:pPr>
    <w:rPr>
      <w:rFonts w:eastAsiaTheme="minorEastAsi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before="120" w:after="120"/>
      <w:jc w:val="both"/>
    </w:pPr>
    <w:rPr>
      <w:rFonts w:eastAsiaTheme="minorEastAsia"/>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before="120" w:after="120"/>
      <w:jc w:val="both"/>
    </w:pPr>
    <w:rPr>
      <w:rFonts w:eastAsiaTheme="minorEastAsia"/>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before="120" w:after="120"/>
      <w:jc w:val="both"/>
    </w:pPr>
    <w:rPr>
      <w:rFonts w:eastAsiaTheme="minorEastAsia"/>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before="120" w:after="120"/>
      <w:jc w:val="both"/>
    </w:pPr>
    <w:rPr>
      <w:rFonts w:eastAsiaTheme="minorEastAsia"/>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before="120" w:after="120"/>
      <w:jc w:val="both"/>
    </w:pPr>
    <w:rPr>
      <w:rFonts w:eastAsiaTheme="minorEastAsia"/>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before="120" w:after="120"/>
      <w:jc w:val="both"/>
    </w:pPr>
    <w:rPr>
      <w:rFonts w:eastAsiaTheme="minorEastAsia"/>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before="120" w:after="120"/>
      <w:jc w:val="both"/>
    </w:pPr>
    <w:rPr>
      <w:rFonts w:eastAsiaTheme="minorEastAsia"/>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before="120" w:after="120"/>
      <w:jc w:val="both"/>
    </w:pPr>
    <w:rPr>
      <w:rFonts w:eastAsiaTheme="minorEastAsi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before="120" w:after="120"/>
      <w:jc w:val="both"/>
    </w:pPr>
    <w:rPr>
      <w:rFonts w:eastAsiaTheme="minorEastAsi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before="120" w:after="120"/>
      <w:jc w:val="both"/>
    </w:pPr>
    <w:rPr>
      <w:rFonts w:eastAsiaTheme="minorEastAsi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pPr>
      <w:spacing w:before="120" w:after="120"/>
      <w:jc w:val="both"/>
    </w:pPr>
    <w:rPr>
      <w:rFonts w:eastAsiaTheme="minorEastAsi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pPr>
      <w:spacing w:before="120" w:after="120"/>
      <w:jc w:val="both"/>
    </w:pPr>
    <w:rPr>
      <w:rFonts w:eastAsiaTheme="minorEastAsia"/>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before="120" w:after="120"/>
      <w:jc w:val="both"/>
    </w:pPr>
    <w:rPr>
      <w:rFonts w:eastAsiaTheme="minorEastAsi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before="120" w:after="120"/>
      <w:jc w:val="both"/>
    </w:pPr>
    <w:rPr>
      <w:rFonts w:eastAsiaTheme="minorEastAsia"/>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before="120" w:after="120"/>
      <w:jc w:val="both"/>
    </w:pPr>
    <w:rPr>
      <w:rFonts w:eastAsiaTheme="minorEastAsi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before="120" w:after="120"/>
      <w:jc w:val="both"/>
    </w:pPr>
    <w:rPr>
      <w:rFonts w:eastAsiaTheme="minorEastAsia"/>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before="120" w:after="120"/>
      <w:jc w:val="both"/>
    </w:pPr>
    <w:rPr>
      <w:rFonts w:eastAsiaTheme="minorEastAsia"/>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before="120" w:after="120"/>
      <w:jc w:val="both"/>
    </w:pPr>
    <w:rPr>
      <w:rFonts w:eastAsiaTheme="minorEastAsi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before="120" w:after="120"/>
      <w:jc w:val="both"/>
    </w:pPr>
    <w:rPr>
      <w:rFonts w:eastAsiaTheme="minorEastAsi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before="120" w:after="120"/>
      <w:jc w:val="both"/>
    </w:pPr>
    <w:rPr>
      <w:rFonts w:eastAsiaTheme="minorEastAsia"/>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before="120" w:after="120"/>
      <w:jc w:val="both"/>
    </w:pPr>
    <w:rPr>
      <w:rFonts w:eastAsiaTheme="minorEastAsi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pPr>
      <w:spacing w:before="120" w:after="120"/>
      <w:jc w:val="both"/>
    </w:pPr>
    <w:rPr>
      <w:rFonts w:eastAsiaTheme="minorEastAsia"/>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before="120" w:after="120"/>
      <w:jc w:val="both"/>
    </w:pPr>
    <w:rPr>
      <w:rFonts w:eastAsiaTheme="minorEastAsia"/>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before="120" w:after="120"/>
      <w:jc w:val="both"/>
    </w:pPr>
    <w:rPr>
      <w:rFonts w:eastAsiaTheme="minorEastAsia"/>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before="120" w:after="120"/>
      <w:jc w:val="both"/>
    </w:pPr>
    <w:rPr>
      <w:rFonts w:eastAsiaTheme="minorEastAsia"/>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before="120" w:after="120"/>
      <w:jc w:val="both"/>
    </w:pPr>
    <w:rPr>
      <w:rFonts w:eastAsiaTheme="minorEastAsia"/>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before="120" w:after="120"/>
      <w:jc w:val="both"/>
    </w:pPr>
    <w:rPr>
      <w:rFonts w:eastAsiaTheme="minorEastAsi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before="120" w:after="120"/>
      <w:jc w:val="both"/>
    </w:pPr>
    <w:rPr>
      <w:rFonts w:eastAsiaTheme="minorEastAsia"/>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before="120" w:after="120"/>
      <w:jc w:val="both"/>
    </w:pPr>
    <w:rPr>
      <w:rFonts w:eastAsiaTheme="minorEastAsia"/>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before="120" w:after="120"/>
      <w:jc w:val="both"/>
    </w:pPr>
    <w:rPr>
      <w:rFonts w:eastAsiaTheme="minorEastAsi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before="120" w:after="120"/>
      <w:jc w:val="both"/>
    </w:pPr>
    <w:rPr>
      <w:rFonts w:eastAsiaTheme="minorEastAsia"/>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before="120" w:after="120"/>
      <w:jc w:val="both"/>
    </w:pPr>
    <w:rPr>
      <w:rFonts w:eastAsiaTheme="minorEastAsi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before="120"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pPr>
      <w:spacing w:before="120" w:after="120"/>
      <w:jc w:val="both"/>
    </w:pPr>
    <w:rPr>
      <w:rFonts w:eastAsiaTheme="minorEastAsi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before="120" w:after="120"/>
      <w:jc w:val="both"/>
    </w:pPr>
    <w:rPr>
      <w:rFonts w:eastAsiaTheme="minorEastAsia"/>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before="120" w:after="120"/>
      <w:jc w:val="both"/>
    </w:pPr>
    <w:rPr>
      <w:rFonts w:eastAsiaTheme="minorEastAsi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FichedimpactPMEtitre">
    <w:name w:val="Fiche d'impact PME titre"/>
    <w:basedOn w:val="Normal"/>
    <w:next w:val="Normal"/>
    <w:pPr>
      <w:widowControl/>
      <w:spacing w:before="120" w:after="120" w:line="240" w:lineRule="auto"/>
      <w:jc w:val="center"/>
    </w:pPr>
    <w:rPr>
      <w:rFonts w:eastAsiaTheme="minorEastAsia"/>
      <w:b/>
      <w:bCs/>
      <w:szCs w:val="24"/>
    </w:rPr>
  </w:style>
  <w:style w:type="paragraph" w:customStyle="1" w:styleId="Fichefinanciretextetable">
    <w:name w:val="Fiche financière texte (table)"/>
    <w:basedOn w:val="Normal"/>
    <w:pPr>
      <w:widowControl/>
      <w:spacing w:line="240" w:lineRule="auto"/>
    </w:pPr>
    <w:rPr>
      <w:rFonts w:eastAsiaTheme="minorEastAsia"/>
      <w:sz w:val="20"/>
    </w:rPr>
  </w:style>
  <w:style w:type="paragraph" w:customStyle="1" w:styleId="Fichefinanciretitre">
    <w:name w:val="Fiche financière titre"/>
    <w:basedOn w:val="Normal"/>
    <w:next w:val="Normal"/>
    <w:pPr>
      <w:widowControl/>
      <w:spacing w:before="120" w:after="120" w:line="240" w:lineRule="auto"/>
      <w:jc w:val="center"/>
    </w:pPr>
    <w:rPr>
      <w:rFonts w:eastAsiaTheme="minorEastAsia"/>
      <w:b/>
      <w:bCs/>
      <w:szCs w:val="24"/>
      <w:u w:val="single"/>
    </w:rPr>
  </w:style>
  <w:style w:type="paragraph" w:customStyle="1" w:styleId="Fichefinanciretitreactetable">
    <w:name w:val="Fiche financière titre (acte table)"/>
    <w:basedOn w:val="Normal"/>
    <w:next w:val="Normal"/>
    <w:pPr>
      <w:widowControl/>
      <w:spacing w:before="120" w:after="120" w:line="240" w:lineRule="auto"/>
      <w:jc w:val="center"/>
    </w:pPr>
    <w:rPr>
      <w:rFonts w:eastAsiaTheme="minorEastAsia"/>
      <w:b/>
      <w:bCs/>
      <w:sz w:val="40"/>
      <w:szCs w:val="40"/>
    </w:rPr>
  </w:style>
  <w:style w:type="paragraph" w:customStyle="1" w:styleId="Fichefinanciretitreacte">
    <w:name w:val="Fiche financière titre (acte)"/>
    <w:basedOn w:val="Normal"/>
    <w:next w:val="Normal"/>
    <w:pPr>
      <w:widowControl/>
      <w:spacing w:before="120" w:after="120" w:line="240" w:lineRule="auto"/>
      <w:jc w:val="center"/>
    </w:pPr>
    <w:rPr>
      <w:rFonts w:eastAsiaTheme="minorEastAsia"/>
      <w:b/>
      <w:bCs/>
      <w:szCs w:val="24"/>
      <w:u w:val="single"/>
    </w:rPr>
  </w:style>
  <w:style w:type="paragraph" w:customStyle="1" w:styleId="Fichefinanciretitretable">
    <w:name w:val="Fiche financière titre (table)"/>
    <w:basedOn w:val="Normal"/>
    <w:pPr>
      <w:widowControl/>
      <w:spacing w:before="120" w:after="120" w:line="240" w:lineRule="auto"/>
      <w:jc w:val="center"/>
    </w:pPr>
    <w:rPr>
      <w:rFonts w:eastAsiaTheme="minorEastAsia"/>
      <w:b/>
      <w:bCs/>
      <w:sz w:val="40"/>
      <w:szCs w:val="40"/>
    </w:rPr>
  </w:style>
  <w:style w:type="paragraph" w:customStyle="1" w:styleId="Objetexterne">
    <w:name w:val="Objet externe"/>
    <w:basedOn w:val="Normal"/>
    <w:next w:val="Normal"/>
    <w:pPr>
      <w:widowControl/>
      <w:spacing w:before="120" w:after="120" w:line="240" w:lineRule="auto"/>
      <w:jc w:val="both"/>
    </w:pPr>
    <w:rPr>
      <w:rFonts w:eastAsiaTheme="minorEastAsia"/>
      <w:i/>
      <w:iCs/>
      <w:caps/>
      <w:szCs w:val="24"/>
    </w:rPr>
  </w:style>
  <w:style w:type="character" w:customStyle="1" w:styleId="tw4winError">
    <w:name w:val="tw4winError"/>
    <w:rPr>
      <w:color w:val="00FF00"/>
      <w:sz w:val="4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tw4winJump">
    <w:name w:val="tw4winJump"/>
    <w:rPr>
      <w:noProof/>
      <w:color w:val="008080"/>
    </w:rPr>
  </w:style>
  <w:style w:type="character" w:customStyle="1" w:styleId="tw4winMark">
    <w:name w:val="tw4winMark"/>
    <w:rPr>
      <w:rFonts w:ascii="Times New Roman" w:hAnsi="Times New Roman"/>
      <w:vanish/>
      <w:color w:val="800080"/>
      <w:sz w:val="24"/>
      <w:vertAlign w:val="subscript"/>
    </w:rPr>
  </w:style>
  <w:style w:type="character" w:customStyle="1" w:styleId="tw4winPopup">
    <w:name w:val="tw4winPopup"/>
    <w:rPr>
      <w:noProof/>
      <w:color w:val="008000"/>
    </w:rPr>
  </w:style>
  <w:style w:type="character" w:customStyle="1" w:styleId="tw4winTerm">
    <w:name w:val="tw4winTerm"/>
    <w:rPr>
      <w:color w:val="0000FF"/>
    </w:rPr>
  </w:style>
  <w:style w:type="paragraph" w:customStyle="1" w:styleId="S3">
    <w:name w:val="S3"/>
    <w:basedOn w:val="Normal"/>
    <w:next w:val="Normal"/>
    <w:pPr>
      <w:widowControl/>
      <w:spacing w:before="120" w:after="120" w:line="240" w:lineRule="auto"/>
      <w:jc w:val="center"/>
    </w:pPr>
    <w:rPr>
      <w:rFonts w:eastAsiaTheme="minorEastAsia"/>
      <w:b/>
      <w:bCs/>
      <w:szCs w:val="24"/>
      <w:u w:val="single"/>
    </w:rPr>
  </w:style>
  <w:style w:type="paragraph" w:customStyle="1" w:styleId="S4">
    <w:name w:val="S4"/>
    <w:basedOn w:val="Normal"/>
    <w:next w:val="Normal"/>
    <w:pPr>
      <w:widowControl/>
      <w:spacing w:before="120" w:after="120" w:line="240" w:lineRule="auto"/>
      <w:jc w:val="center"/>
    </w:pPr>
    <w:rPr>
      <w:rFonts w:eastAsiaTheme="minorEastAsia"/>
      <w:b/>
      <w:bCs/>
      <w:szCs w:val="24"/>
      <w:u w:val="single"/>
    </w:rPr>
  </w:style>
  <w:style w:type="paragraph" w:customStyle="1" w:styleId="S9">
    <w:name w:val="S9"/>
    <w:basedOn w:val="Normal"/>
    <w:next w:val="Normal"/>
    <w:pPr>
      <w:keepNext/>
      <w:widowControl/>
      <w:spacing w:before="120" w:after="360" w:line="240" w:lineRule="auto"/>
      <w:jc w:val="center"/>
    </w:pPr>
    <w:rPr>
      <w:rFonts w:eastAsiaTheme="minorEastAsia"/>
      <w:b/>
      <w:bCs/>
      <w:sz w:val="32"/>
      <w:szCs w:val="32"/>
    </w:rPr>
  </w:style>
  <w:style w:type="paragraph" w:customStyle="1" w:styleId="S2">
    <w:name w:val="S2"/>
    <w:basedOn w:val="Normal"/>
    <w:next w:val="Normal"/>
    <w:pPr>
      <w:widowControl/>
      <w:spacing w:before="120" w:after="120" w:line="240" w:lineRule="auto"/>
      <w:jc w:val="center"/>
    </w:pPr>
    <w:rPr>
      <w:rFonts w:eastAsiaTheme="minorEastAsia"/>
      <w:b/>
      <w:bCs/>
      <w:szCs w:val="24"/>
      <w:u w:val="single"/>
    </w:rPr>
  </w:style>
  <w:style w:type="paragraph" w:customStyle="1" w:styleId="S1">
    <w:name w:val="S1"/>
    <w:basedOn w:val="Normal"/>
    <w:next w:val="Normal"/>
    <w:pPr>
      <w:widowControl/>
      <w:spacing w:before="120" w:after="120" w:line="240" w:lineRule="auto"/>
      <w:jc w:val="center"/>
    </w:pPr>
    <w:rPr>
      <w:rFonts w:eastAsiaTheme="minorEastAsia"/>
      <w:b/>
      <w:bCs/>
      <w:szCs w:val="24"/>
      <w:u w:val="single"/>
    </w:rPr>
  </w:style>
  <w:style w:type="paragraph" w:customStyle="1" w:styleId="S5">
    <w:name w:val="S5"/>
    <w:basedOn w:val="Normal"/>
    <w:next w:val="Normal"/>
    <w:pPr>
      <w:widowControl/>
      <w:spacing w:before="120" w:after="120" w:line="240" w:lineRule="auto"/>
      <w:jc w:val="center"/>
    </w:pPr>
    <w:rPr>
      <w:rFonts w:eastAsiaTheme="minorEastAsia"/>
      <w:b/>
      <w:bCs/>
      <w:szCs w:val="24"/>
      <w:u w:val="single"/>
    </w:rPr>
  </w:style>
  <w:style w:type="paragraph" w:customStyle="1" w:styleId="S6">
    <w:name w:val="S6"/>
    <w:basedOn w:val="Normal"/>
    <w:pPr>
      <w:widowControl/>
      <w:spacing w:before="120" w:after="120" w:line="240" w:lineRule="auto"/>
      <w:jc w:val="center"/>
    </w:pPr>
    <w:rPr>
      <w:rFonts w:eastAsiaTheme="minorEastAsia"/>
      <w:b/>
      <w:bCs/>
      <w:sz w:val="40"/>
      <w:szCs w:val="40"/>
    </w:rPr>
  </w:style>
  <w:style w:type="paragraph" w:customStyle="1" w:styleId="S8">
    <w:name w:val="S8"/>
    <w:basedOn w:val="Normal"/>
    <w:next w:val="S9"/>
    <w:pPr>
      <w:keepNext/>
      <w:pageBreakBefore/>
      <w:widowControl/>
      <w:spacing w:before="120" w:after="360" w:line="240" w:lineRule="auto"/>
      <w:jc w:val="center"/>
    </w:pPr>
    <w:rPr>
      <w:rFonts w:eastAsiaTheme="minorEastAsia"/>
      <w:b/>
      <w:bCs/>
      <w:sz w:val="36"/>
      <w:szCs w:val="36"/>
    </w:rPr>
  </w:style>
  <w:style w:type="paragraph" w:customStyle="1" w:styleId="S10">
    <w:name w:val="S10"/>
    <w:basedOn w:val="Normal"/>
    <w:next w:val="Heading1"/>
    <w:pPr>
      <w:keepNext/>
      <w:widowControl/>
      <w:spacing w:before="120" w:after="360" w:line="240" w:lineRule="auto"/>
      <w:jc w:val="center"/>
    </w:pPr>
    <w:rPr>
      <w:rFonts w:eastAsiaTheme="minorEastAsia"/>
      <w:b/>
      <w:bCs/>
      <w:smallCaps/>
      <w:sz w:val="28"/>
      <w:szCs w:val="28"/>
    </w:rPr>
  </w:style>
  <w:style w:type="paragraph" w:customStyle="1" w:styleId="S7">
    <w:name w:val="S7"/>
    <w:basedOn w:val="Normal"/>
    <w:next w:val="Normal"/>
    <w:pPr>
      <w:widowControl/>
      <w:spacing w:before="120" w:after="120" w:line="240" w:lineRule="auto"/>
      <w:jc w:val="center"/>
    </w:pPr>
    <w:rPr>
      <w:rFonts w:eastAsiaTheme="minorEastAsia"/>
      <w:b/>
      <w:bCs/>
      <w:szCs w:val="24"/>
    </w:rPr>
  </w:style>
  <w:style w:type="character" w:customStyle="1" w:styleId="Initial">
    <w:name w:val="Initial"/>
    <w:rPr>
      <w:rFonts w:ascii="CG Times" w:hAnsi="CG Times" w:cs="CG Times"/>
      <w:sz w:val="24"/>
      <w:szCs w:val="24"/>
      <w:lang w:val="bg-BG" w:eastAsia="bg-BG"/>
    </w:rPr>
  </w:style>
  <w:style w:type="paragraph" w:customStyle="1" w:styleId="Base">
    <w:name w:val="Base"/>
    <w:pPr>
      <w:spacing w:before="60" w:after="60"/>
    </w:pPr>
    <w:rPr>
      <w:rFonts w:eastAsiaTheme="minorEastAsia"/>
      <w:sz w:val="24"/>
      <w:szCs w:val="24"/>
    </w:rPr>
  </w:style>
  <w:style w:type="character" w:customStyle="1" w:styleId="msoins0">
    <w:name w:val="msoins0"/>
    <w:rPr>
      <w:rFonts w:cs="Times New Roman"/>
    </w:rPr>
  </w:style>
  <w:style w:type="paragraph" w:customStyle="1" w:styleId="CM4">
    <w:name w:val="CM4"/>
    <w:basedOn w:val="Normal"/>
    <w:next w:val="Normal"/>
    <w:pPr>
      <w:widowControl/>
      <w:autoSpaceDE w:val="0"/>
      <w:autoSpaceDN w:val="0"/>
      <w:adjustRightInd w:val="0"/>
      <w:spacing w:line="240" w:lineRule="auto"/>
    </w:pPr>
    <w:rPr>
      <w:rFonts w:ascii="EUAlbertina" w:eastAsiaTheme="minorEastAsia" w:hAnsi="EUAlbertina" w:cs="EUAlbertina"/>
      <w:szCs w:val="24"/>
    </w:rPr>
  </w:style>
  <w:style w:type="paragraph" w:customStyle="1" w:styleId="Ballongtext">
    <w:name w:val="Ballongtext"/>
    <w:basedOn w:val="Normal"/>
    <w:pPr>
      <w:widowControl/>
      <w:spacing w:before="120" w:after="120" w:line="240" w:lineRule="auto"/>
      <w:jc w:val="both"/>
    </w:pPr>
    <w:rPr>
      <w:rFonts w:ascii="Tahoma" w:eastAsiaTheme="minorEastAsia" w:hAnsi="Tahoma" w:cs="Tahoma"/>
      <w:sz w:val="16"/>
      <w:szCs w:val="16"/>
    </w:rPr>
  </w:style>
  <w:style w:type="paragraph" w:customStyle="1" w:styleId="Kommentarsmne">
    <w:name w:val="Kommentarsämne"/>
    <w:basedOn w:val="CommentText"/>
    <w:next w:val="CommentText"/>
    <w:pPr>
      <w:spacing w:before="120" w:after="120" w:line="240" w:lineRule="auto"/>
      <w:jc w:val="both"/>
    </w:pPr>
    <w:rPr>
      <w:b/>
      <w:bCs/>
      <w:sz w:val="20"/>
      <w:szCs w:val="20"/>
    </w:rPr>
  </w:style>
  <w:style w:type="numbering" w:customStyle="1" w:styleId="Style3">
    <w:name w:val="Style3"/>
    <w:pPr>
      <w:numPr>
        <w:numId w:val="47"/>
      </w:numPr>
    </w:pPr>
  </w:style>
  <w:style w:type="numbering" w:styleId="1ai">
    <w:name w:val="Outline List 1"/>
    <w:basedOn w:val="NoList"/>
    <w:pPr>
      <w:numPr>
        <w:numId w:val="38"/>
      </w:numPr>
    </w:pPr>
  </w:style>
  <w:style w:type="numbering" w:customStyle="1" w:styleId="Style2">
    <w:name w:val="Style2"/>
    <w:pPr>
      <w:numPr>
        <w:numId w:val="46"/>
      </w:numPr>
    </w:pPr>
  </w:style>
  <w:style w:type="numbering" w:styleId="ArticleSection">
    <w:name w:val="Outline List 3"/>
    <w:basedOn w:val="NoList"/>
    <w:pPr>
      <w:numPr>
        <w:numId w:val="39"/>
      </w:numPr>
    </w:pPr>
  </w:style>
  <w:style w:type="numbering" w:styleId="111111">
    <w:name w:val="Outline List 2"/>
    <w:basedOn w:val="NoList"/>
    <w:pPr>
      <w:numPr>
        <w:numId w:val="37"/>
      </w:numPr>
    </w:pPr>
  </w:style>
  <w:style w:type="numbering" w:customStyle="1" w:styleId="Style1">
    <w:name w:val="Style1"/>
    <w:pPr>
      <w:numPr>
        <w:numId w:val="45"/>
      </w:numPr>
    </w:pPr>
  </w:style>
  <w:style w:type="numbering" w:customStyle="1" w:styleId="NoList1">
    <w:name w:val="No List1"/>
    <w:next w:val="NoList"/>
    <w:uiPriority w:val="99"/>
    <w:semiHidden/>
    <w:unhideWhenUsed/>
  </w:style>
  <w:style w:type="paragraph" w:customStyle="1" w:styleId="Pagedecouverture">
    <w:name w:val="Page de couverture"/>
    <w:basedOn w:val="Normal"/>
    <w:next w:val="Normal"/>
    <w:pPr>
      <w:widowControl/>
      <w:spacing w:line="240" w:lineRule="auto"/>
      <w:jc w:val="both"/>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0D1AE-2A08-48A3-958F-B359988C5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19</Pages>
  <Words>14628</Words>
  <Characters>81484</Characters>
  <Application>Microsoft Office Word</Application>
  <DocSecurity>0</DocSecurity>
  <Lines>3259</Lines>
  <Paragraphs>2235</Paragraphs>
  <ScaleCrop>false</ScaleCrop>
  <HeadingPairs>
    <vt:vector size="2" baseType="variant">
      <vt:variant>
        <vt:lpstr>Title</vt:lpstr>
      </vt:variant>
      <vt:variant>
        <vt:i4>1</vt:i4>
      </vt:variant>
    </vt:vector>
  </HeadingPairs>
  <TitlesOfParts>
    <vt:vector size="1" baseType="lpstr">
      <vt:lpstr>GEN</vt:lpstr>
    </vt:vector>
  </TitlesOfParts>
  <Company>European Commission</Company>
  <LinksUpToDate>false</LinksUpToDate>
  <CharactersWithSpaces>93877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Timothee SAUTTER</dc:creator>
  <cp:lastModifiedBy>DIGIT/A3</cp:lastModifiedBy>
  <cp:revision>16</cp:revision>
  <cp:lastPrinted>2004-04-02T13:43:00Z</cp:lastPrinted>
  <dcterms:created xsi:type="dcterms:W3CDTF">2018-03-20T16:52:00Z</dcterms:created>
  <dcterms:modified xsi:type="dcterms:W3CDTF">2018-04-20T11:26:00Z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3</vt:lpwstr>
  </property>
  <property fmtid="{D5CDD505-2E9C-101B-9397-08002B2CF9AE}" pid="4" name="Last annex">
    <vt:lpwstr>3</vt:lpwstr>
  </property>
  <property fmtid="{D5CDD505-2E9C-101B-9397-08002B2CF9AE}" pid="5" name="Unique annex">
    <vt:lpwstr>0</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ies>
</file>