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28" w:rsidRDefault="00F83E1B" w:rsidP="00F83E1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BC0C743-0083-46ED-B1AB-85C9189042DB" style="width:450pt;height:438pt">
            <v:imagedata r:id="rId12" o:title=""/>
          </v:shape>
        </w:pict>
      </w:r>
    </w:p>
    <w:p w:rsidR="00917828" w:rsidRDefault="00917828">
      <w:pPr>
        <w:rPr>
          <w:noProof/>
        </w:rPr>
        <w:sectPr w:rsidR="00917828" w:rsidSect="00F83E1B">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917828" w:rsidRDefault="00917828">
      <w:pPr>
        <w:rPr>
          <w:noProof/>
        </w:rPr>
      </w:pPr>
      <w:bookmarkStart w:id="0" w:name="_GoBack"/>
      <w:bookmarkEnd w:id="0"/>
    </w:p>
    <w:p w:rsidR="00917828" w:rsidRDefault="00F83E1B">
      <w:pPr>
        <w:jc w:val="center"/>
        <w:rPr>
          <w:b/>
          <w:noProof/>
        </w:rPr>
      </w:pPr>
      <w:r>
        <w:rPr>
          <w:b/>
          <w:noProof/>
        </w:rPr>
        <w:t>INDEX</w:t>
      </w:r>
    </w:p>
    <w:p w:rsidR="00917828" w:rsidRDefault="00F83E1B">
      <w:pPr>
        <w:pStyle w:val="TOCHeading"/>
        <w:rPr>
          <w:noProof/>
        </w:rPr>
      </w:pPr>
      <w:r>
        <w:rPr>
          <w:noProof/>
        </w:rPr>
        <w:t>OBSAH</w:t>
      </w:r>
    </w:p>
    <w:p w:rsidR="00917828" w:rsidRDefault="00F83E1B">
      <w:pPr>
        <w:pStyle w:val="TOC8"/>
        <w:rPr>
          <w:noProof/>
        </w:rPr>
      </w:pPr>
      <w:r>
        <w:rPr>
          <w:noProof/>
        </w:rPr>
        <w:t>PRÍLOHA I: FINANČNÁ POMOC ÚNIE</w:t>
      </w:r>
      <w:r>
        <w:rPr>
          <w:noProof/>
        </w:rPr>
        <w:tab/>
        <w:t>2</w:t>
      </w:r>
    </w:p>
    <w:p w:rsidR="00917828" w:rsidRDefault="00F83E1B">
      <w:pPr>
        <w:pStyle w:val="TOC8"/>
        <w:rPr>
          <w:noProof/>
        </w:rPr>
      </w:pPr>
      <w:r>
        <w:rPr>
          <w:noProof/>
        </w:rPr>
        <w:t>PRÍLOHA II: týkajúca sa vymedzenia pojmu „pôvodné výrobky“ a metód administratívnej spolupráce</w:t>
      </w:r>
      <w:r>
        <w:rPr>
          <w:noProof/>
        </w:rPr>
        <w:tab/>
        <w:t>4</w:t>
      </w:r>
    </w:p>
    <w:p w:rsidR="00917828" w:rsidRDefault="00F83E1B">
      <w:pPr>
        <w:pStyle w:val="TOC8"/>
        <w:rPr>
          <w:noProof/>
        </w:rPr>
      </w:pPr>
      <w:r>
        <w:rPr>
          <w:noProof/>
        </w:rPr>
        <w:t xml:space="preserve">Hlava I: </w:t>
      </w:r>
      <w:r>
        <w:rPr>
          <w:noProof/>
        </w:rPr>
        <w:t>Všeobecné ustanovenia</w:t>
      </w:r>
      <w:r>
        <w:rPr>
          <w:noProof/>
        </w:rPr>
        <w:tab/>
      </w:r>
      <w:r>
        <w:rPr>
          <w:noProof/>
        </w:rPr>
        <w:fldChar w:fldCharType="begin"/>
      </w:r>
      <w:r>
        <w:rPr>
          <w:noProof/>
        </w:rPr>
        <w:instrText xml:space="preserve"> PAGEREF \h _Toc322081578 \* MERGEFORMAT </w:instrText>
      </w:r>
      <w:r>
        <w:rPr>
          <w:noProof/>
        </w:rPr>
      </w:r>
      <w:r>
        <w:rPr>
          <w:noProof/>
        </w:rPr>
        <w:fldChar w:fldCharType="separate"/>
      </w:r>
      <w:r>
        <w:rPr>
          <w:noProof/>
        </w:rPr>
        <w:t>4</w:t>
      </w:r>
      <w:r>
        <w:rPr>
          <w:noProof/>
        </w:rPr>
        <w:fldChar w:fldCharType="end"/>
      </w:r>
    </w:p>
    <w:p w:rsidR="00917828" w:rsidRDefault="00F83E1B">
      <w:pPr>
        <w:pStyle w:val="TOC8"/>
        <w:rPr>
          <w:noProof/>
        </w:rPr>
      </w:pPr>
      <w:r>
        <w:rPr>
          <w:noProof/>
        </w:rPr>
        <w:t>Hlava II: Vymedzenie pojmu „pôvodné výrobky“</w:t>
      </w:r>
      <w:r>
        <w:rPr>
          <w:noProof/>
        </w:rPr>
        <w:tab/>
      </w:r>
      <w:r>
        <w:rPr>
          <w:noProof/>
        </w:rPr>
        <w:fldChar w:fldCharType="begin"/>
      </w:r>
      <w:r>
        <w:rPr>
          <w:noProof/>
        </w:rPr>
        <w:instrText xml:space="preserve"> PAGEREF \h _Toc322081579 \* MERGEFORMAT </w:instrText>
      </w:r>
      <w:r>
        <w:rPr>
          <w:noProof/>
        </w:rPr>
      </w:r>
      <w:r>
        <w:rPr>
          <w:noProof/>
        </w:rPr>
        <w:fldChar w:fldCharType="separate"/>
      </w:r>
      <w:r>
        <w:rPr>
          <w:noProof/>
        </w:rPr>
        <w:t>5</w:t>
      </w:r>
      <w:r>
        <w:rPr>
          <w:noProof/>
        </w:rPr>
        <w:fldChar w:fldCharType="end"/>
      </w:r>
    </w:p>
    <w:p w:rsidR="00917828" w:rsidRDefault="00F83E1B">
      <w:pPr>
        <w:pStyle w:val="TOC8"/>
        <w:rPr>
          <w:noProof/>
        </w:rPr>
      </w:pPr>
      <w:r>
        <w:rPr>
          <w:noProof/>
        </w:rPr>
        <w:t>Hlava III: Územné požiadavky</w:t>
      </w:r>
      <w:r>
        <w:rPr>
          <w:noProof/>
        </w:rPr>
        <w:tab/>
      </w:r>
      <w:r>
        <w:rPr>
          <w:noProof/>
        </w:rPr>
        <w:fldChar w:fldCharType="begin"/>
      </w:r>
      <w:r>
        <w:rPr>
          <w:noProof/>
        </w:rPr>
        <w:instrText xml:space="preserve"> PAGEREF \h _Toc322081580 \* MERGEFORMAT </w:instrText>
      </w:r>
      <w:r>
        <w:rPr>
          <w:noProof/>
        </w:rPr>
      </w:r>
      <w:r>
        <w:rPr>
          <w:noProof/>
        </w:rPr>
        <w:fldChar w:fldCharType="separate"/>
      </w:r>
      <w:r>
        <w:rPr>
          <w:noProof/>
        </w:rPr>
        <w:t>15</w:t>
      </w:r>
      <w:r>
        <w:rPr>
          <w:noProof/>
        </w:rPr>
        <w:fldChar w:fldCharType="end"/>
      </w:r>
    </w:p>
    <w:p w:rsidR="00917828" w:rsidRDefault="00F83E1B">
      <w:pPr>
        <w:pStyle w:val="TOC8"/>
        <w:rPr>
          <w:noProof/>
        </w:rPr>
      </w:pPr>
      <w:r>
        <w:rPr>
          <w:noProof/>
        </w:rPr>
        <w:t>Hlava IV: Dôkazy o pôvode</w:t>
      </w:r>
      <w:r>
        <w:rPr>
          <w:noProof/>
        </w:rPr>
        <w:tab/>
      </w:r>
      <w:r>
        <w:rPr>
          <w:noProof/>
        </w:rPr>
        <w:fldChar w:fldCharType="begin"/>
      </w:r>
      <w:r>
        <w:rPr>
          <w:noProof/>
        </w:rPr>
        <w:instrText xml:space="preserve"> PAGEREF \h _Toc322081581 \* MERGEFORMAT </w:instrText>
      </w:r>
      <w:r>
        <w:rPr>
          <w:noProof/>
        </w:rPr>
      </w:r>
      <w:r>
        <w:rPr>
          <w:noProof/>
        </w:rPr>
        <w:fldChar w:fldCharType="separate"/>
      </w:r>
      <w:r>
        <w:rPr>
          <w:noProof/>
        </w:rPr>
        <w:t>16</w:t>
      </w:r>
      <w:r>
        <w:rPr>
          <w:noProof/>
        </w:rPr>
        <w:fldChar w:fldCharType="end"/>
      </w:r>
    </w:p>
    <w:p w:rsidR="00917828" w:rsidRDefault="00F83E1B">
      <w:pPr>
        <w:pStyle w:val="TOC8"/>
        <w:rPr>
          <w:noProof/>
        </w:rPr>
      </w:pPr>
      <w:r>
        <w:rPr>
          <w:noProof/>
        </w:rPr>
        <w:t>Hlava V: Opatrenia týkajúce sa administratívnej spolupráce</w:t>
      </w:r>
      <w:r>
        <w:rPr>
          <w:noProof/>
        </w:rPr>
        <w:tab/>
      </w:r>
      <w:r>
        <w:rPr>
          <w:noProof/>
        </w:rPr>
        <w:fldChar w:fldCharType="begin"/>
      </w:r>
      <w:r>
        <w:rPr>
          <w:noProof/>
        </w:rPr>
        <w:instrText xml:space="preserve"> PAGEREF \h _Toc322081586 \* MERGEFORMAT </w:instrText>
      </w:r>
      <w:r>
        <w:rPr>
          <w:noProof/>
        </w:rPr>
      </w:r>
      <w:r>
        <w:rPr>
          <w:noProof/>
        </w:rPr>
        <w:fldChar w:fldCharType="separate"/>
      </w:r>
      <w:r>
        <w:rPr>
          <w:noProof/>
        </w:rPr>
        <w:t>25</w:t>
      </w:r>
      <w:r>
        <w:rPr>
          <w:noProof/>
        </w:rPr>
        <w:fldChar w:fldCharType="end"/>
      </w:r>
    </w:p>
    <w:p w:rsidR="00917828" w:rsidRDefault="00F83E1B">
      <w:pPr>
        <w:pStyle w:val="TOC8"/>
        <w:rPr>
          <w:noProof/>
        </w:rPr>
      </w:pPr>
      <w:r>
        <w:rPr>
          <w:noProof/>
        </w:rPr>
        <w:t>Hlava VI: Ceuta a Melilla</w:t>
      </w:r>
      <w:r>
        <w:rPr>
          <w:noProof/>
        </w:rPr>
        <w:tab/>
      </w:r>
      <w:r>
        <w:rPr>
          <w:noProof/>
        </w:rPr>
        <w:fldChar w:fldCharType="begin"/>
      </w:r>
      <w:r>
        <w:rPr>
          <w:noProof/>
        </w:rPr>
        <w:instrText xml:space="preserve"> PAGEREF \h _Toc322081590 \* MERGEFORMAT </w:instrText>
      </w:r>
      <w:r>
        <w:rPr>
          <w:noProof/>
        </w:rPr>
      </w:r>
      <w:r>
        <w:rPr>
          <w:noProof/>
        </w:rPr>
        <w:fldChar w:fldCharType="separate"/>
      </w:r>
      <w:r>
        <w:rPr>
          <w:noProof/>
        </w:rPr>
        <w:t>30</w:t>
      </w:r>
      <w:r>
        <w:rPr>
          <w:noProof/>
        </w:rPr>
        <w:fldChar w:fldCharType="end"/>
      </w:r>
    </w:p>
    <w:p w:rsidR="00917828" w:rsidRDefault="00F83E1B">
      <w:pPr>
        <w:pStyle w:val="TOC5"/>
        <w:rPr>
          <w:noProof/>
        </w:rPr>
      </w:pPr>
      <w:r>
        <w:rPr>
          <w:noProof/>
        </w:rPr>
        <w:t>Dodatky I až VI</w:t>
      </w:r>
      <w:r>
        <w:rPr>
          <w:noProof/>
        </w:rPr>
        <w:tab/>
      </w:r>
      <w:r>
        <w:rPr>
          <w:noProof/>
        </w:rPr>
        <w:fldChar w:fldCharType="begin"/>
      </w:r>
      <w:r>
        <w:rPr>
          <w:noProof/>
        </w:rPr>
        <w:instrText xml:space="preserve"> PAGEREF \h _Toc322081592 \* MERGEFORMAT </w:instrText>
      </w:r>
      <w:r>
        <w:rPr>
          <w:noProof/>
        </w:rPr>
      </w:r>
      <w:r>
        <w:rPr>
          <w:noProof/>
        </w:rPr>
        <w:fldChar w:fldCharType="separate"/>
      </w:r>
      <w:r>
        <w:rPr>
          <w:noProof/>
        </w:rPr>
        <w:t>32</w:t>
      </w:r>
      <w:r>
        <w:rPr>
          <w:noProof/>
        </w:rPr>
        <w:fldChar w:fldCharType="end"/>
      </w:r>
    </w:p>
    <w:p w:rsidR="00917828" w:rsidRDefault="00F83E1B">
      <w:pPr>
        <w:pStyle w:val="TOC8"/>
        <w:rPr>
          <w:noProof/>
        </w:rPr>
      </w:pPr>
      <w:r>
        <w:rPr>
          <w:noProof/>
        </w:rPr>
        <w:t>PRÍLOHA III: DOČASNÉ ZRUŠENIE PREFERENCIÍ</w:t>
      </w:r>
      <w:r>
        <w:rPr>
          <w:noProof/>
        </w:rPr>
        <w:tab/>
        <w:t>75</w:t>
      </w:r>
    </w:p>
    <w:p w:rsidR="00917828" w:rsidRDefault="00F83E1B">
      <w:pPr>
        <w:pStyle w:val="TOC8"/>
        <w:rPr>
          <w:noProof/>
        </w:rPr>
      </w:pPr>
      <w:r>
        <w:rPr>
          <w:noProof/>
        </w:rPr>
        <w:t>PRÍLOHA IV: POSTUPY OCHRANY A DOHĽADU</w:t>
      </w:r>
      <w:r>
        <w:rPr>
          <w:noProof/>
        </w:rPr>
        <w:tab/>
        <w:t>77</w:t>
      </w:r>
    </w:p>
    <w:p w:rsidR="00917828" w:rsidRDefault="00917828">
      <w:pPr>
        <w:rPr>
          <w:noProof/>
        </w:rPr>
      </w:pPr>
    </w:p>
    <w:p w:rsidR="00917828" w:rsidRDefault="00917828">
      <w:pPr>
        <w:rPr>
          <w:noProof/>
        </w:rPr>
        <w:sectPr w:rsidR="00917828" w:rsidSect="00F83E1B">
          <w:footerReference w:type="default" r:id="rId19"/>
          <w:footerReference w:type="first" r:id="rId20"/>
          <w:pgSz w:w="11907" w:h="16839"/>
          <w:pgMar w:top="1134" w:right="1417" w:bottom="1134" w:left="1417" w:header="709" w:footer="709" w:gutter="0"/>
          <w:pgNumType w:start="1"/>
          <w:cols w:space="720"/>
          <w:docGrid w:linePitch="360"/>
        </w:sectPr>
      </w:pPr>
    </w:p>
    <w:p w:rsidR="00917828" w:rsidRDefault="00917828">
      <w:pPr>
        <w:spacing w:before="0" w:after="200" w:line="276" w:lineRule="auto"/>
        <w:jc w:val="left"/>
        <w:rPr>
          <w:b/>
          <w:noProof/>
          <w:u w:val="single"/>
        </w:rPr>
      </w:pPr>
    </w:p>
    <w:p w:rsidR="00917828" w:rsidRDefault="00F83E1B">
      <w:pPr>
        <w:pStyle w:val="Annexetitre"/>
        <w:rPr>
          <w:noProof/>
        </w:rPr>
      </w:pPr>
      <w:r>
        <w:rPr>
          <w:noProof/>
        </w:rPr>
        <w:t>PRÍLOHA I</w:t>
      </w:r>
    </w:p>
    <w:p w:rsidR="00917828" w:rsidRDefault="00917828">
      <w:pPr>
        <w:rPr>
          <w:noProof/>
        </w:rPr>
      </w:pPr>
    </w:p>
    <w:p w:rsidR="00917828" w:rsidRDefault="00F83E1B">
      <w:pPr>
        <w:jc w:val="center"/>
        <w:rPr>
          <w:b/>
          <w:noProof/>
          <w:u w:val="single"/>
        </w:rPr>
      </w:pPr>
      <w:r>
        <w:rPr>
          <w:b/>
          <w:noProof/>
          <w:u w:val="single"/>
        </w:rPr>
        <w:t>FINANČNÁ POMOC ÚNIE</w:t>
      </w:r>
    </w:p>
    <w:p w:rsidR="00917828" w:rsidRDefault="00F83E1B">
      <w:pPr>
        <w:pStyle w:val="Titrearticle"/>
        <w:rPr>
          <w:noProof/>
        </w:rPr>
      </w:pPr>
      <w:r>
        <w:rPr>
          <w:noProof/>
        </w:rPr>
        <w:t>Článok 1</w:t>
      </w:r>
      <w:r>
        <w:rPr>
          <w:noProof/>
        </w:rPr>
        <w:br/>
        <w:t xml:space="preserve">     </w:t>
      </w:r>
      <w:r>
        <w:rPr>
          <w:noProof/>
        </w:rPr>
        <w:t xml:space="preserve">                                                                                                                                        Rozdelenie medzi ZKÚ</w:t>
      </w:r>
    </w:p>
    <w:p w:rsidR="00917828" w:rsidRDefault="00F83E1B">
      <w:pPr>
        <w:pStyle w:val="NumPar1"/>
        <w:numPr>
          <w:ilvl w:val="0"/>
          <w:numId w:val="25"/>
        </w:numPr>
        <w:rPr>
          <w:rFonts w:eastAsia="Times New Roman"/>
          <w:noProof/>
          <w:szCs w:val="24"/>
        </w:rPr>
      </w:pPr>
      <w:r>
        <w:rPr>
          <w:noProof/>
        </w:rPr>
        <w:t>Na účely tohto rozhodnutia sa na sedemročné obdobie od 1. januára 2021 do 31. decembra 2027 celková</w:t>
      </w:r>
      <w:r>
        <w:rPr>
          <w:noProof/>
        </w:rPr>
        <w:t xml:space="preserve"> suma finančnej pomoci Únie vo výške 500 000 000 EUR v bežných cenách rozdelí takto:</w:t>
      </w:r>
    </w:p>
    <w:p w:rsidR="00917828" w:rsidRDefault="00F83E1B">
      <w:pPr>
        <w:pStyle w:val="Point0"/>
        <w:rPr>
          <w:noProof/>
        </w:rPr>
      </w:pPr>
      <w:r>
        <w:rPr>
          <w:noProof/>
        </w:rPr>
        <w:t>a)</w:t>
      </w:r>
      <w:r>
        <w:rPr>
          <w:noProof/>
        </w:rPr>
        <w:tab/>
        <w:t>159 000 000 EUR v podobe grantov na programovateľnú podporu dlhodobého rozvoja ZKÚ okrem Grónska, a to najmä na financovanie iniciatív uvedených v programovacom dokumen</w:t>
      </w:r>
      <w:r>
        <w:rPr>
          <w:noProof/>
        </w:rPr>
        <w:t>te. Táto suma sa rozdelí na základe potrieb a výkonnosti ZKÚ podľa týchto kritérií: programovací dokument musí v náležitých prípadoch venovať osobitnú pozornosť akciám zameraným na posilňovanie správy vecí verejných a inštitucionálnych kapacít ZKÚ, ktoré s</w:t>
      </w:r>
      <w:r>
        <w:rPr>
          <w:noProof/>
        </w:rPr>
        <w:t>ú príjemcami pomoci, a prípadne aj pravdepodobnému harmonogramu plánovaných akcií. Pri rozdelení tejto sumy sa zohľadní počet obyvateľov, výška hrubého domáceho produktu (HDP), výška minulých pridelených rozpočtových prostriedkov a problémy vyplývajúce z g</w:t>
      </w:r>
      <w:r>
        <w:rPr>
          <w:noProof/>
        </w:rPr>
        <w:t>eografickej izolovanosti ZKÚ, tak ako je uvedené v článku 9 tohto rozhodnutia.</w:t>
      </w:r>
    </w:p>
    <w:p w:rsidR="00917828" w:rsidRDefault="00F83E1B">
      <w:pPr>
        <w:pStyle w:val="Point0"/>
        <w:rPr>
          <w:noProof/>
        </w:rPr>
      </w:pPr>
      <w:r>
        <w:rPr>
          <w:noProof/>
        </w:rPr>
        <w:t>b)</w:t>
      </w:r>
      <w:r>
        <w:rPr>
          <w:noProof/>
        </w:rPr>
        <w:tab/>
        <w:t>225 000 000 EUR v podobe grantu na bilaterálnu programovateľnú podporu dlhodobého rozvoja Grónska, a to najmä na financovanie iniciatív uvedených v programovacom dokumente.</w:t>
      </w:r>
    </w:p>
    <w:p w:rsidR="00917828" w:rsidRDefault="00F83E1B">
      <w:pPr>
        <w:pStyle w:val="Point0"/>
        <w:rPr>
          <w:noProof/>
        </w:rPr>
      </w:pPr>
      <w:r>
        <w:rPr>
          <w:noProof/>
        </w:rPr>
        <w:t>c</w:t>
      </w:r>
      <w:r>
        <w:rPr>
          <w:noProof/>
        </w:rPr>
        <w:t>)</w:t>
      </w:r>
      <w:r>
        <w:rPr>
          <w:noProof/>
        </w:rPr>
        <w:tab/>
        <w:t>81 000 000 EUR sa pridelí na podporu regionálnych programov ZKÚ, z čoho 15 000 000 by sa malo použiť na podporu medziregionálnych operácií, pričom Grónsko je oprávnené len na podporu operácií v rámci regiónu. Táto spolupráca sa bude vykonávať v súlade s </w:t>
      </w:r>
      <w:r>
        <w:rPr>
          <w:noProof/>
        </w:rPr>
        <w:t>článkom 7 tohto rozhodnutia, a to najmä čo sa týka oblastí spoločných záujmov uvedených v článku 5 tohto rozhodnutia, a na základe konzultácií v rámci platforiem partnerstva EÚ – ZKÚ uvedených v článku 14 tohto rozhodnutia. Malo by sa usilovať o koordináci</w:t>
      </w:r>
      <w:r>
        <w:rPr>
          <w:noProof/>
        </w:rPr>
        <w:t>u s inými príslušnými finančnými programami a nástrojmi Únie, a najmä najvzdialenejšími regiónmi uvedenými v článku 349 ZFEÚ.</w:t>
      </w:r>
    </w:p>
    <w:p w:rsidR="00917828" w:rsidRDefault="00F83E1B">
      <w:pPr>
        <w:pStyle w:val="Point0"/>
        <w:rPr>
          <w:noProof/>
        </w:rPr>
      </w:pPr>
      <w:r>
        <w:rPr>
          <w:noProof/>
        </w:rPr>
        <w:t>d)</w:t>
      </w:r>
      <w:r>
        <w:rPr>
          <w:noProof/>
        </w:rPr>
        <w:tab/>
        <w:t>22 000 000 EUR na štúdie alebo opatrenia technickej pomoci pre všetky ZKÚ vrátane Grónska v súlade s článkom 78 tohto rozhodnut</w:t>
      </w:r>
      <w:r>
        <w:rPr>
          <w:noProof/>
        </w:rPr>
        <w:t>ia</w:t>
      </w:r>
      <w:r>
        <w:rPr>
          <w:rStyle w:val="FootnoteReference"/>
          <w:noProof/>
        </w:rPr>
        <w:footnoteReference w:id="1"/>
      </w:r>
      <w:r>
        <w:rPr>
          <w:noProof/>
        </w:rPr>
        <w:t>.</w:t>
      </w:r>
    </w:p>
    <w:p w:rsidR="00917828" w:rsidRDefault="00F83E1B">
      <w:pPr>
        <w:pStyle w:val="Point0"/>
        <w:rPr>
          <w:noProof/>
        </w:rPr>
      </w:pPr>
      <w:r>
        <w:rPr>
          <w:noProof/>
        </w:rPr>
        <w:t>e)</w:t>
      </w:r>
      <w:r>
        <w:rPr>
          <w:noProof/>
        </w:rPr>
        <w:tab/>
        <w:t>13 000 000 EUR na nepridelený fond pre všetky ZKÚ vrátane Grónska, ktorý má okrem iného:</w:t>
      </w:r>
    </w:p>
    <w:p w:rsidR="00917828" w:rsidRDefault="00F83E1B">
      <w:pPr>
        <w:pStyle w:val="ManualNumPar3"/>
        <w:ind w:firstLine="0"/>
        <w:rPr>
          <w:noProof/>
        </w:rPr>
      </w:pPr>
      <w:r>
        <w:rPr>
          <w:noProof/>
        </w:rPr>
        <w:t>i) zabezpečiť primeranú reakciu Únie v prípade nepredvídaných okolností;</w:t>
      </w:r>
    </w:p>
    <w:p w:rsidR="00917828" w:rsidRDefault="00F83E1B">
      <w:pPr>
        <w:pStyle w:val="ManualNumPar3"/>
        <w:ind w:firstLine="0"/>
        <w:rPr>
          <w:noProof/>
        </w:rPr>
      </w:pPr>
      <w:r>
        <w:rPr>
          <w:noProof/>
        </w:rPr>
        <w:t>ii)</w:t>
      </w:r>
      <w:r>
        <w:rPr>
          <w:noProof/>
        </w:rPr>
        <w:tab/>
        <w:t>reagovať na nové potreby alebo nové výzvy, ako napríklad migračný tlak na hranicia</w:t>
      </w:r>
      <w:r>
        <w:rPr>
          <w:noProof/>
        </w:rPr>
        <w:t>ch EÚ alebo jej susedov;</w:t>
      </w:r>
    </w:p>
    <w:p w:rsidR="00917828" w:rsidRDefault="00F83E1B">
      <w:pPr>
        <w:pStyle w:val="ManualNumPar3"/>
        <w:ind w:firstLine="0"/>
        <w:rPr>
          <w:noProof/>
        </w:rPr>
      </w:pPr>
      <w:r>
        <w:rPr>
          <w:noProof/>
        </w:rPr>
        <w:t>iii)</w:t>
      </w:r>
      <w:r>
        <w:rPr>
          <w:noProof/>
        </w:rPr>
        <w:tab/>
        <w:t>podporovať nové medzinárodné iniciatívy alebo priority.</w:t>
      </w:r>
    </w:p>
    <w:p w:rsidR="00917828" w:rsidRDefault="00917828">
      <w:pPr>
        <w:rPr>
          <w:noProof/>
        </w:rPr>
      </w:pPr>
    </w:p>
    <w:p w:rsidR="00917828" w:rsidRDefault="00F83E1B">
      <w:pPr>
        <w:pStyle w:val="NumPar1"/>
        <w:numPr>
          <w:ilvl w:val="0"/>
          <w:numId w:val="25"/>
        </w:numPr>
        <w:rPr>
          <w:noProof/>
        </w:rPr>
      </w:pPr>
      <w:r>
        <w:rPr>
          <w:noProof/>
        </w:rPr>
        <w:t>Komisia môže na základe preskúmania rozhodnúť o spôsobe rozdelenia akýchkoľvek nepridelených prostriedkov uvedených v tomto článku.</w:t>
      </w:r>
    </w:p>
    <w:p w:rsidR="00917828" w:rsidRDefault="00F83E1B">
      <w:pPr>
        <w:pStyle w:val="NumPar1"/>
        <w:numPr>
          <w:ilvl w:val="0"/>
          <w:numId w:val="25"/>
        </w:numPr>
        <w:rPr>
          <w:noProof/>
          <w:color w:val="000000"/>
        </w:rPr>
      </w:pPr>
      <w:r>
        <w:rPr>
          <w:noProof/>
          <w:color w:val="000000"/>
        </w:rPr>
        <w:t xml:space="preserve">Finančné prostriedky nemôžu byť </w:t>
      </w:r>
      <w:r>
        <w:rPr>
          <w:noProof/>
          <w:color w:val="000000"/>
        </w:rPr>
        <w:t>viazané po 31. decembri 2027, pokiaľ Rada na návrh Komisie nerozhodne jednomyseľne inak.</w:t>
      </w:r>
    </w:p>
    <w:p w:rsidR="00917828" w:rsidRDefault="00917828">
      <w:pPr>
        <w:pStyle w:val="Titrearticle"/>
        <w:rPr>
          <w:noProof/>
        </w:rPr>
      </w:pPr>
    </w:p>
    <w:p w:rsidR="00917828" w:rsidRDefault="00F83E1B">
      <w:pPr>
        <w:pStyle w:val="Titrearticle"/>
        <w:rPr>
          <w:noProof/>
        </w:rPr>
      </w:pPr>
      <w:r>
        <w:rPr>
          <w:noProof/>
        </w:rPr>
        <w:t>Článok 2</w:t>
      </w:r>
      <w:r>
        <w:rPr>
          <w:noProof/>
        </w:rPr>
        <w:br/>
        <w:t xml:space="preserve">                                                                                                                                            Správa zdrojov</w:t>
      </w:r>
    </w:p>
    <w:p w:rsidR="00917828" w:rsidRDefault="00F83E1B">
      <w:pPr>
        <w:rPr>
          <w:rFonts w:eastAsia="Times New Roman"/>
          <w:noProof/>
          <w:color w:val="000000"/>
          <w:szCs w:val="24"/>
        </w:rPr>
      </w:pPr>
      <w:r>
        <w:rPr>
          <w:noProof/>
          <w:color w:val="000000"/>
        </w:rPr>
        <w:t>Všetky finančné zdroje v súlade s týmto rozhodnutím spravuje Komisia.</w:t>
      </w:r>
    </w:p>
    <w:p w:rsidR="00917828" w:rsidRDefault="00917828">
      <w:pPr>
        <w:rPr>
          <w:noProof/>
        </w:rPr>
      </w:pPr>
    </w:p>
    <w:p w:rsidR="00917828" w:rsidRDefault="00F83E1B">
      <w:pPr>
        <w:pStyle w:val="Titrearticle"/>
        <w:rPr>
          <w:noProof/>
        </w:rPr>
      </w:pPr>
      <w:r>
        <w:rPr>
          <w:noProof/>
        </w:rPr>
        <w:t>Článok 3</w:t>
      </w:r>
      <w:r>
        <w:rPr>
          <w:noProof/>
        </w:rPr>
        <w:br/>
        <w:t xml:space="preserve">                                                                                                                                            Ukazovatele</w:t>
      </w:r>
    </w:p>
    <w:p w:rsidR="00917828" w:rsidRDefault="00F83E1B">
      <w:pPr>
        <w:rPr>
          <w:noProof/>
        </w:rPr>
      </w:pPr>
      <w:r>
        <w:rPr>
          <w:noProof/>
        </w:rPr>
        <w:t>Dosiahnutie cieľov stano</w:t>
      </w:r>
      <w:r>
        <w:rPr>
          <w:noProof/>
        </w:rPr>
        <w:t>vených v článku 3 ods. 5 rozhodnutia sa meria:</w:t>
      </w:r>
    </w:p>
    <w:p w:rsidR="00917828" w:rsidRDefault="00F83E1B">
      <w:pPr>
        <w:pStyle w:val="NumPar1"/>
        <w:numPr>
          <w:ilvl w:val="0"/>
          <w:numId w:val="36"/>
        </w:numPr>
        <w:rPr>
          <w:noProof/>
        </w:rPr>
      </w:pPr>
      <w:r>
        <w:rPr>
          <w:noProof/>
        </w:rPr>
        <w:t>V prípade ZKÚ okrem Grónska, vývozom tovaru a služieb ako % HDP a celkovými vládnymi príjmami ako % HDP.</w:t>
      </w:r>
    </w:p>
    <w:p w:rsidR="00917828" w:rsidRDefault="00F83E1B">
      <w:pPr>
        <w:pStyle w:val="NumPar1"/>
        <w:numPr>
          <w:ilvl w:val="0"/>
          <w:numId w:val="25"/>
        </w:numPr>
        <w:rPr>
          <w:noProof/>
        </w:rPr>
      </w:pPr>
      <w:r>
        <w:rPr>
          <w:noProof/>
        </w:rPr>
        <w:t>V prípade Grónska, vývozom tovaru a služieb ako % HDP a percentuálnym podielom odvetvia rybolovu na celk</w:t>
      </w:r>
      <w:r>
        <w:rPr>
          <w:noProof/>
        </w:rPr>
        <w:t>ovom vývoze.</w:t>
      </w:r>
    </w:p>
    <w:p w:rsidR="00917828" w:rsidRDefault="00917828">
      <w:pPr>
        <w:rPr>
          <w:noProof/>
        </w:rPr>
        <w:sectPr w:rsidR="00917828" w:rsidSect="00F83E1B">
          <w:pgSz w:w="11907" w:h="16839"/>
          <w:pgMar w:top="1134" w:right="1417" w:bottom="1134" w:left="1417" w:header="709" w:footer="709" w:gutter="0"/>
          <w:cols w:space="720"/>
          <w:docGrid w:linePitch="360"/>
        </w:sectPr>
      </w:pPr>
    </w:p>
    <w:p w:rsidR="00917828" w:rsidRDefault="00F83E1B">
      <w:pPr>
        <w:pStyle w:val="Annexetitre"/>
        <w:rPr>
          <w:noProof/>
        </w:rPr>
      </w:pPr>
      <w:bookmarkStart w:id="1" w:name="_Toc322081577"/>
      <w:r>
        <w:rPr>
          <w:noProof/>
        </w:rPr>
        <w:t>PRÍLOHA II</w:t>
      </w:r>
    </w:p>
    <w:bookmarkEnd w:id="1"/>
    <w:p w:rsidR="00917828" w:rsidRDefault="00917828">
      <w:pPr>
        <w:jc w:val="center"/>
        <w:rPr>
          <w:b/>
          <w:noProof/>
        </w:rPr>
      </w:pPr>
    </w:p>
    <w:p w:rsidR="00917828" w:rsidRDefault="00F83E1B">
      <w:pPr>
        <w:jc w:val="center"/>
        <w:rPr>
          <w:b/>
          <w:noProof/>
        </w:rPr>
      </w:pPr>
      <w:r>
        <w:rPr>
          <w:b/>
          <w:noProof/>
        </w:rPr>
        <w:t>týkajúca sa vymedzenia pojmu „pôvodné výrobky“ a metód administratívnej spolupráce</w:t>
      </w:r>
    </w:p>
    <w:p w:rsidR="00917828" w:rsidRDefault="00F83E1B">
      <w:pPr>
        <w:pStyle w:val="SectionTitle"/>
        <w:rPr>
          <w:noProof/>
        </w:rPr>
      </w:pPr>
      <w:bookmarkStart w:id="2" w:name="_Toc322081578"/>
      <w:r>
        <w:rPr>
          <w:noProof/>
        </w:rPr>
        <w:t>Hlava I</w:t>
      </w:r>
      <w:r>
        <w:rPr>
          <w:noProof/>
        </w:rPr>
        <w:br/>
      </w:r>
      <w:r>
        <w:rPr>
          <w:noProof/>
        </w:rPr>
        <w:br/>
        <w:t>Všeobecné ustanovenia</w:t>
      </w:r>
      <w:bookmarkEnd w:id="2"/>
    </w:p>
    <w:p w:rsidR="00917828" w:rsidRDefault="00F83E1B">
      <w:pPr>
        <w:pStyle w:val="Titrearticle"/>
        <w:rPr>
          <w:noProof/>
        </w:rPr>
      </w:pPr>
      <w:r>
        <w:rPr>
          <w:noProof/>
        </w:rPr>
        <w:t>Článok 1</w:t>
      </w:r>
      <w:r>
        <w:rPr>
          <w:noProof/>
        </w:rPr>
        <w:br/>
      </w:r>
      <w:r>
        <w:rPr>
          <w:noProof/>
        </w:rPr>
        <w:br/>
        <w:t>Vymedzenie pojmov</w:t>
      </w:r>
    </w:p>
    <w:p w:rsidR="00917828" w:rsidRDefault="00F83E1B">
      <w:pPr>
        <w:rPr>
          <w:noProof/>
        </w:rPr>
      </w:pPr>
      <w:r>
        <w:rPr>
          <w:noProof/>
        </w:rPr>
        <w:t>Na účely tejto prílohy sa uplatňuje toto vymedzenie pojmov:</w:t>
      </w:r>
    </w:p>
    <w:p w:rsidR="00917828" w:rsidRDefault="00F83E1B">
      <w:pPr>
        <w:pStyle w:val="Point0"/>
        <w:rPr>
          <w:noProof/>
        </w:rPr>
      </w:pPr>
      <w:r>
        <w:rPr>
          <w:noProof/>
        </w:rPr>
        <w:t>a)</w:t>
      </w:r>
      <w:r>
        <w:rPr>
          <w:noProof/>
        </w:rPr>
        <w:tab/>
        <w:t>„krajiny D</w:t>
      </w:r>
      <w:r>
        <w:rPr>
          <w:noProof/>
        </w:rPr>
        <w:t xml:space="preserve">HP“ sú regióny alebo štáty, </w:t>
      </w:r>
      <w:r>
        <w:rPr>
          <w:rStyle w:val="Strong"/>
          <w:b w:val="0"/>
          <w:noProof/>
        </w:rPr>
        <w:t xml:space="preserve">ktoré sú súčasťou skupiny afrických, karibských a tichomorských štátov (AKT) a ktoré uzavreli dohody, ktorými sa uzatvárajú dohody alebo ktoré vedú k uzatvoreniu dohôd o hospodárskom partnerstve </w:t>
      </w:r>
      <w:r>
        <w:rPr>
          <w:rStyle w:val="Emphasis"/>
          <w:i w:val="0"/>
          <w:noProof/>
        </w:rPr>
        <w:t>(ďalej len „DHP“)</w:t>
      </w:r>
      <w:r>
        <w:rPr>
          <w:noProof/>
        </w:rPr>
        <w:t>, pokiaľ sa taká</w:t>
      </w:r>
      <w:r>
        <w:rPr>
          <w:noProof/>
        </w:rPr>
        <w:t>to DHP začne predbežne uplatňovať alebo nadobudne platnosť, podľa toho, čo nastane skôr;</w:t>
      </w:r>
    </w:p>
    <w:p w:rsidR="00917828" w:rsidRDefault="00F83E1B">
      <w:pPr>
        <w:pStyle w:val="Point0"/>
        <w:rPr>
          <w:noProof/>
        </w:rPr>
      </w:pPr>
      <w:r>
        <w:rPr>
          <w:noProof/>
        </w:rPr>
        <w:t>b)</w:t>
      </w:r>
      <w:r>
        <w:rPr>
          <w:noProof/>
        </w:rPr>
        <w:tab/>
        <w:t>„výroba“ je každé opracovanie alebo spracovanie vrátane montáže;</w:t>
      </w:r>
    </w:p>
    <w:p w:rsidR="00917828" w:rsidRDefault="00F83E1B">
      <w:pPr>
        <w:pStyle w:val="Point0"/>
        <w:rPr>
          <w:noProof/>
        </w:rPr>
      </w:pPr>
      <w:r>
        <w:rPr>
          <w:noProof/>
        </w:rPr>
        <w:t>c)</w:t>
      </w:r>
      <w:r>
        <w:rPr>
          <w:noProof/>
        </w:rPr>
        <w:tab/>
        <w:t>„materiál“ je každá zložka, surovina, komponent alebo časť alebo súčasť atď., ktoré sa použijú p</w:t>
      </w:r>
      <w:r>
        <w:rPr>
          <w:noProof/>
        </w:rPr>
        <w:t>ri výrobe výrobku;</w:t>
      </w:r>
    </w:p>
    <w:p w:rsidR="00917828" w:rsidRDefault="00F83E1B">
      <w:pPr>
        <w:pStyle w:val="Point0"/>
        <w:rPr>
          <w:noProof/>
        </w:rPr>
      </w:pPr>
      <w:r>
        <w:rPr>
          <w:noProof/>
        </w:rPr>
        <w:t>d)</w:t>
      </w:r>
      <w:r>
        <w:rPr>
          <w:noProof/>
        </w:rPr>
        <w:tab/>
        <w:t>„výrobok“ je vyrábaný výrobok, a to aj vtedy, ak sa má použiť neskôr pri inej výrobnej operácii;</w:t>
      </w:r>
    </w:p>
    <w:p w:rsidR="00917828" w:rsidRDefault="00F83E1B">
      <w:pPr>
        <w:pStyle w:val="Point0"/>
        <w:rPr>
          <w:noProof/>
        </w:rPr>
      </w:pPr>
      <w:r>
        <w:rPr>
          <w:noProof/>
        </w:rPr>
        <w:t>e)</w:t>
      </w:r>
      <w:r>
        <w:rPr>
          <w:noProof/>
        </w:rPr>
        <w:tab/>
        <w:t>„tovar“ sú materiály aj výrobky;</w:t>
      </w:r>
    </w:p>
    <w:p w:rsidR="00917828" w:rsidRDefault="00F83E1B">
      <w:pPr>
        <w:pStyle w:val="Point0"/>
        <w:rPr>
          <w:noProof/>
        </w:rPr>
      </w:pPr>
      <w:r>
        <w:rPr>
          <w:noProof/>
        </w:rPr>
        <w:t>f)</w:t>
      </w:r>
      <w:r>
        <w:rPr>
          <w:noProof/>
        </w:rPr>
        <w:tab/>
        <w:t>„zastupiteľné materiály“ sú materiály rovnakého druhu a obchodnej kvality, s rovnakými technickými</w:t>
      </w:r>
      <w:r>
        <w:rPr>
          <w:noProof/>
        </w:rPr>
        <w:t xml:space="preserve"> a fyzickými vlastnosťami, ktoré sa po zapracovaní do hotového výrobku nedajú navzájom rozlíšiť;</w:t>
      </w:r>
    </w:p>
    <w:p w:rsidR="00917828" w:rsidRDefault="00F83E1B">
      <w:pPr>
        <w:pStyle w:val="Point0"/>
        <w:rPr>
          <w:noProof/>
        </w:rPr>
      </w:pPr>
      <w:r>
        <w:rPr>
          <w:noProof/>
        </w:rPr>
        <w:t>g)</w:t>
      </w:r>
      <w:r>
        <w:rPr>
          <w:noProof/>
        </w:rPr>
        <w:tab/>
        <w:t>„colná hodnota“ je hodnota určená v súlade s Dohodou o implementácii článku VII Všeobecnej dohody o clách a obchode (dohoda WTO o colnej hodnote) z roku 199</w:t>
      </w:r>
      <w:r>
        <w:rPr>
          <w:noProof/>
        </w:rPr>
        <w:t>4;</w:t>
      </w:r>
    </w:p>
    <w:p w:rsidR="00917828" w:rsidRDefault="00F83E1B">
      <w:pPr>
        <w:pStyle w:val="Point0"/>
        <w:rPr>
          <w:noProof/>
        </w:rPr>
      </w:pPr>
      <w:r>
        <w:rPr>
          <w:noProof/>
        </w:rPr>
        <w:t>h)</w:t>
      </w:r>
      <w:r>
        <w:rPr>
          <w:noProof/>
        </w:rPr>
        <w:tab/>
        <w:t>„hodnota materiálov“ na zozname v dodatku I je colná hodnota použitých nepôvodných materiálov v čase dovozu alebo, ak táto hodnota nie je známa a nemožno ju zistiť, prvá zistiteľná cena zaplatená za tieto materiály v ZKÚ. Ak je potrebné určiť hodnotu</w:t>
      </w:r>
      <w:r>
        <w:rPr>
          <w:noProof/>
        </w:rPr>
        <w:t xml:space="preserve"> použitých pôvodných materiálov, toto písmeno sa uplatňuje </w:t>
      </w:r>
      <w:r>
        <w:rPr>
          <w:i/>
          <w:noProof/>
        </w:rPr>
        <w:t>mutatis mutandis</w:t>
      </w:r>
      <w:r>
        <w:rPr>
          <w:noProof/>
        </w:rPr>
        <w:t>;</w:t>
      </w:r>
    </w:p>
    <w:p w:rsidR="00917828" w:rsidRDefault="00F83E1B">
      <w:pPr>
        <w:pStyle w:val="Point0"/>
        <w:rPr>
          <w:noProof/>
        </w:rPr>
      </w:pPr>
      <w:r>
        <w:rPr>
          <w:noProof/>
        </w:rPr>
        <w:t>i)</w:t>
      </w:r>
      <w:r>
        <w:rPr>
          <w:noProof/>
        </w:rPr>
        <w:tab/>
        <w:t>„cena zo závodu“ je cena zaplatená za výrobok zo závodu výrobcovi, v ktorého podniku sa vykoná posledné opracovanie alebo spracovanie, za predpokladu, že cena zahŕňa hodnotu vš</w:t>
      </w:r>
      <w:r>
        <w:rPr>
          <w:noProof/>
        </w:rPr>
        <w:t>etkých použitých materiálov a všetkých ostatných nákladov spojených s jeho výrobou, po odpočítaní všetkých vnútroštátnych daní, ktoré sú alebo môžu byť vrátené pri vývoze získaného výrobku.</w:t>
      </w:r>
    </w:p>
    <w:p w:rsidR="00917828" w:rsidRDefault="00F83E1B">
      <w:pPr>
        <w:pStyle w:val="Text1"/>
        <w:rPr>
          <w:noProof/>
        </w:rPr>
      </w:pPr>
      <w:r>
        <w:rPr>
          <w:noProof/>
        </w:rPr>
        <w:t>V prípade, že skutočná zaplatená cena nevyjadruje všetky náklady s</w:t>
      </w:r>
      <w:r>
        <w:rPr>
          <w:noProof/>
        </w:rPr>
        <w:t>úvisiace s výrobou výrobku, ktoré boli skutočne vynaložené v ZKÚ, cenou zo závodu sa rozumie súčet všetkých týchto nákladov po odpočítaní vnútroštátnych daní, ktoré sú alebo môžu byť vrátené pri vývoze získaného výrobku.</w:t>
      </w:r>
    </w:p>
    <w:p w:rsidR="00917828" w:rsidRDefault="00F83E1B">
      <w:pPr>
        <w:pStyle w:val="Text1"/>
        <w:rPr>
          <w:noProof/>
        </w:rPr>
      </w:pPr>
      <w:r>
        <w:rPr>
          <w:noProof/>
        </w:rPr>
        <w:t>Na účely tohto vymedzenia pojmu pla</w:t>
      </w:r>
      <w:r>
        <w:rPr>
          <w:noProof/>
        </w:rPr>
        <w:t>tí, že pokiaľ bolo posledné opracovanie alebo spracovanie subdodávateľsky zadané výrobcovi, pojem „výrobca“ uvedený v prvom pododseku tohto odseku sa môže vzťahovať na podnik, ktorý subdodávateľa zamestnal;</w:t>
      </w:r>
    </w:p>
    <w:p w:rsidR="00917828" w:rsidRDefault="00F83E1B">
      <w:pPr>
        <w:pStyle w:val="Point0"/>
        <w:rPr>
          <w:noProof/>
        </w:rPr>
      </w:pPr>
      <w:r>
        <w:rPr>
          <w:noProof/>
        </w:rPr>
        <w:t>j)</w:t>
      </w:r>
      <w:r>
        <w:rPr>
          <w:noProof/>
        </w:rPr>
        <w:tab/>
        <w:t xml:space="preserve">„maximálny obsah nepôvodných materiálov“ je </w:t>
      </w:r>
      <w:r>
        <w:rPr>
          <w:noProof/>
        </w:rPr>
        <w:t>maximálny povolený obsah nepôvodných materiálov, pri dodržaní ktorého sa výroba považuje za opracovanie alebo spracovanie dostatočné na to, aby výrobok nadobudol status pôvodu. Možno ho vyjadriť ako percentuálny podiel ceny výrobku zo závodu alebo ako perc</w:t>
      </w:r>
      <w:r>
        <w:rPr>
          <w:noProof/>
        </w:rPr>
        <w:t>entuálny podiel čistej hmotnosti týchto použitých materiálov, ktoré patria do konkrétnej skupiny kapitol, kapitoly, položky alebo podpoložky;</w:t>
      </w:r>
    </w:p>
    <w:p w:rsidR="00917828" w:rsidRDefault="00F83E1B">
      <w:pPr>
        <w:pStyle w:val="Point0"/>
        <w:rPr>
          <w:noProof/>
        </w:rPr>
      </w:pPr>
      <w:r>
        <w:rPr>
          <w:noProof/>
        </w:rPr>
        <w:t>k)</w:t>
      </w:r>
      <w:r>
        <w:rPr>
          <w:noProof/>
        </w:rPr>
        <w:tab/>
        <w:t>„čistá hmotnosť“ je hmotnosť samotného tovaru bez obalových materiálov a obalov akéhokoľvek druhu;</w:t>
      </w:r>
    </w:p>
    <w:p w:rsidR="00917828" w:rsidRDefault="00F83E1B">
      <w:pPr>
        <w:pStyle w:val="Point0"/>
        <w:rPr>
          <w:noProof/>
        </w:rPr>
      </w:pPr>
      <w:r>
        <w:rPr>
          <w:noProof/>
        </w:rPr>
        <w:t>l)</w:t>
      </w:r>
      <w:r>
        <w:rPr>
          <w:noProof/>
        </w:rPr>
        <w:tab/>
        <w:t>„kapitoly</w:t>
      </w:r>
      <w:r>
        <w:rPr>
          <w:noProof/>
        </w:rPr>
        <w:t>“, „položky“ a „podpoložky“ sú kapitoly, položky či podpoložky (štvormiestne alebo šesťmiestne číselné znaky) používané v nomenklatúre, ktorá tvorí harmonizovaný systém so zmenami podľa odporúčania Rady pre colnú spoluprácu z 26. júna 2004;</w:t>
      </w:r>
    </w:p>
    <w:p w:rsidR="00917828" w:rsidRDefault="00F83E1B">
      <w:pPr>
        <w:pStyle w:val="Point0"/>
        <w:rPr>
          <w:noProof/>
        </w:rPr>
      </w:pPr>
      <w:r>
        <w:rPr>
          <w:noProof/>
        </w:rPr>
        <w:t>m)</w:t>
      </w:r>
      <w:r>
        <w:rPr>
          <w:noProof/>
        </w:rPr>
        <w:tab/>
        <w:t>„zatriedený“</w:t>
      </w:r>
      <w:r>
        <w:rPr>
          <w:noProof/>
        </w:rPr>
        <w:t xml:space="preserve"> odkazuje na zatriedenie výrobku alebo materiálu do určitej položky alebo podpoložky harmonizovaného systému;</w:t>
      </w:r>
    </w:p>
    <w:p w:rsidR="00917828" w:rsidRDefault="00F83E1B">
      <w:pPr>
        <w:pStyle w:val="Point0"/>
        <w:rPr>
          <w:noProof/>
        </w:rPr>
      </w:pPr>
      <w:r>
        <w:rPr>
          <w:noProof/>
        </w:rPr>
        <w:t>n)</w:t>
      </w:r>
      <w:r>
        <w:rPr>
          <w:noProof/>
        </w:rPr>
        <w:tab/>
        <w:t>„zásielka“ sú výrobky, ktoré sú buď:</w:t>
      </w:r>
    </w:p>
    <w:p w:rsidR="00917828" w:rsidRDefault="00F83E1B">
      <w:pPr>
        <w:pStyle w:val="Tiret1"/>
        <w:numPr>
          <w:ilvl w:val="0"/>
          <w:numId w:val="1"/>
        </w:numPr>
        <w:rPr>
          <w:noProof/>
        </w:rPr>
      </w:pPr>
      <w:r>
        <w:rPr>
          <w:noProof/>
        </w:rPr>
        <w:t>zasielané naraz od jedného vývozcu jednému príjemcovi, alebo</w:t>
      </w:r>
    </w:p>
    <w:p w:rsidR="00917828" w:rsidRDefault="00F83E1B">
      <w:pPr>
        <w:pStyle w:val="Tiret1"/>
        <w:numPr>
          <w:ilvl w:val="0"/>
          <w:numId w:val="1"/>
        </w:numPr>
        <w:rPr>
          <w:noProof/>
        </w:rPr>
      </w:pPr>
      <w:r>
        <w:rPr>
          <w:noProof/>
        </w:rPr>
        <w:t>dopravované na základe jednotného prepravného</w:t>
      </w:r>
      <w:r>
        <w:rPr>
          <w:noProof/>
        </w:rPr>
        <w:t xml:space="preserve"> dokladu od vývozcu k príjemcovi, a ak takýto doklad neexistuje, na základe jednotnej faktúry;</w:t>
      </w:r>
    </w:p>
    <w:p w:rsidR="00917828" w:rsidRDefault="00F83E1B">
      <w:pPr>
        <w:pStyle w:val="Point0"/>
        <w:rPr>
          <w:noProof/>
        </w:rPr>
      </w:pPr>
      <w:r>
        <w:rPr>
          <w:noProof/>
        </w:rPr>
        <w:t>o)</w:t>
      </w:r>
      <w:r>
        <w:rPr>
          <w:noProof/>
        </w:rPr>
        <w:tab/>
        <w:t>„vývozca“ je osoba vyvážajúca tovar do Únie alebo do ZKÚ, ktorá je schopná preukázať pôvod tovaru, bez ohľadu na to, či je táto osoba výrobcom a či sama vykon</w:t>
      </w:r>
      <w:r>
        <w:rPr>
          <w:noProof/>
        </w:rPr>
        <w:t>áva vývozné formality;</w:t>
      </w:r>
    </w:p>
    <w:p w:rsidR="00917828" w:rsidRDefault="00F83E1B">
      <w:pPr>
        <w:pStyle w:val="Point0"/>
        <w:rPr>
          <w:noProof/>
        </w:rPr>
      </w:pPr>
      <w:r>
        <w:rPr>
          <w:noProof/>
        </w:rPr>
        <w:t>p)</w:t>
      </w:r>
      <w:r>
        <w:rPr>
          <w:noProof/>
        </w:rPr>
        <w:tab/>
        <w:t>„registrovaný vývozca“ je vývozca, ktorý je registrovaný u príslušných orgánov danej ZKÚ na účely vyhotovovania potvrdení o pôvode na účely vývozu podľa tohto rozhodnutia;</w:t>
      </w:r>
    </w:p>
    <w:p w:rsidR="00917828" w:rsidRDefault="00F83E1B">
      <w:pPr>
        <w:pStyle w:val="Point0"/>
        <w:rPr>
          <w:noProof/>
        </w:rPr>
      </w:pPr>
      <w:r>
        <w:rPr>
          <w:noProof/>
        </w:rPr>
        <w:t>q)</w:t>
      </w:r>
      <w:r>
        <w:rPr>
          <w:noProof/>
        </w:rPr>
        <w:tab/>
        <w:t>„potvrdenie o pôvode“ je potvrdenie vyhotovené vývozcom</w:t>
      </w:r>
      <w:r>
        <w:rPr>
          <w:noProof/>
        </w:rPr>
        <w:t>, v ktorom sa uvádza, že výrobky, na ktoré sa vzťahuje, spĺňajú pravidlá pôvodu podľa tejto prílohy, a to s cieľom umožniť buď osobe deklarujúcej tovar na prepustenie do voľného obehu v Únii požadovať výhody preferenčného sadzobného zaobchádzania, alebo ho</w:t>
      </w:r>
      <w:r>
        <w:rPr>
          <w:noProof/>
        </w:rPr>
        <w:t>spodárskemu subjektu v ZKÚ, ktorý dováža materiály na ďalšie spracovanie v súvislosti s pravidlami kumulácie, preukázať status pôvodu tohto tovaru;</w:t>
      </w:r>
    </w:p>
    <w:p w:rsidR="00917828" w:rsidRDefault="00F83E1B">
      <w:pPr>
        <w:pStyle w:val="Point0"/>
        <w:rPr>
          <w:noProof/>
        </w:rPr>
      </w:pPr>
      <w:bookmarkStart w:id="3" w:name="_Toc322081579"/>
      <w:r>
        <w:rPr>
          <w:noProof/>
        </w:rPr>
        <w:t>r)</w:t>
      </w:r>
      <w:r>
        <w:rPr>
          <w:noProof/>
        </w:rPr>
        <w:tab/>
        <w:t>„krajina VSP“ je krajina alebo územie v zmysle článku 2 písm. d) nariadenia (EÚ) č. 978/2012</w:t>
      </w:r>
      <w:r>
        <w:rPr>
          <w:rStyle w:val="FootnoteReference"/>
          <w:noProof/>
        </w:rPr>
        <w:footnoteReference w:id="2"/>
      </w:r>
      <w:r>
        <w:rPr>
          <w:noProof/>
        </w:rPr>
        <w:t>;</w:t>
      </w:r>
    </w:p>
    <w:p w:rsidR="00917828" w:rsidRDefault="00F83E1B">
      <w:pPr>
        <w:pStyle w:val="Point0"/>
        <w:rPr>
          <w:noProof/>
        </w:rPr>
      </w:pPr>
      <w:r>
        <w:rPr>
          <w:noProof/>
        </w:rPr>
        <w:t>s)</w:t>
      </w:r>
      <w:r>
        <w:rPr>
          <w:noProof/>
        </w:rPr>
        <w:tab/>
        <w:t>„systém</w:t>
      </w:r>
      <w:r>
        <w:rPr>
          <w:noProof/>
        </w:rPr>
        <w:t xml:space="preserve"> REX“ je systém na registráciu vývozcov oprávnených osvedčovať pôvod tovaru, uvedený v článku 80 ods. 1 nariadenia (EÚ) 2015/2447</w:t>
      </w:r>
      <w:r>
        <w:rPr>
          <w:rStyle w:val="FootnoteReference"/>
          <w:noProof/>
        </w:rPr>
        <w:footnoteReference w:id="3"/>
      </w:r>
      <w:r>
        <w:rPr>
          <w:noProof/>
        </w:rPr>
        <w:t>.</w:t>
      </w:r>
    </w:p>
    <w:p w:rsidR="00917828" w:rsidRDefault="00917828">
      <w:pPr>
        <w:rPr>
          <w:noProof/>
        </w:rPr>
      </w:pPr>
    </w:p>
    <w:p w:rsidR="00917828" w:rsidRDefault="00F83E1B">
      <w:pPr>
        <w:pStyle w:val="SectionTitle"/>
        <w:rPr>
          <w:noProof/>
        </w:rPr>
      </w:pPr>
      <w:r>
        <w:rPr>
          <w:noProof/>
        </w:rPr>
        <w:t>Hlava II</w:t>
      </w:r>
      <w:r>
        <w:rPr>
          <w:noProof/>
        </w:rPr>
        <w:br/>
      </w:r>
      <w:r>
        <w:rPr>
          <w:noProof/>
        </w:rPr>
        <w:br/>
        <w:t>Vymedzenie pojmu „pôvodné výrobky“</w:t>
      </w:r>
      <w:bookmarkEnd w:id="3"/>
    </w:p>
    <w:p w:rsidR="00917828" w:rsidRDefault="00F83E1B">
      <w:pPr>
        <w:pStyle w:val="Titrearticle"/>
        <w:rPr>
          <w:noProof/>
        </w:rPr>
      </w:pPr>
      <w:r>
        <w:rPr>
          <w:noProof/>
        </w:rPr>
        <w:t>Článok 2</w:t>
      </w:r>
      <w:r>
        <w:rPr>
          <w:noProof/>
        </w:rPr>
        <w:br/>
      </w:r>
      <w:r>
        <w:rPr>
          <w:noProof/>
        </w:rPr>
        <w:br/>
        <w:t>Všeobecné požiadavky</w:t>
      </w:r>
    </w:p>
    <w:p w:rsidR="00917828" w:rsidRDefault="00F83E1B">
      <w:pPr>
        <w:pStyle w:val="NumPar1"/>
        <w:numPr>
          <w:ilvl w:val="0"/>
          <w:numId w:val="37"/>
        </w:numPr>
        <w:rPr>
          <w:noProof/>
        </w:rPr>
      </w:pPr>
      <w:r>
        <w:rPr>
          <w:noProof/>
        </w:rPr>
        <w:t>Za výrobky s pôvodom v ZKÚ sa považujú:</w:t>
      </w:r>
    </w:p>
    <w:p w:rsidR="00917828" w:rsidRDefault="00F83E1B">
      <w:pPr>
        <w:pStyle w:val="Point1"/>
        <w:rPr>
          <w:noProof/>
        </w:rPr>
      </w:pPr>
      <w:r>
        <w:rPr>
          <w:noProof/>
        </w:rPr>
        <w:t>a)</w:t>
      </w:r>
      <w:r>
        <w:rPr>
          <w:noProof/>
        </w:rPr>
        <w:tab/>
        <w:t>výro</w:t>
      </w:r>
      <w:r>
        <w:rPr>
          <w:noProof/>
        </w:rPr>
        <w:t>bky úplne získané v ZKÚ v zmysle článku 3;</w:t>
      </w:r>
    </w:p>
    <w:p w:rsidR="00917828" w:rsidRDefault="00F83E1B">
      <w:pPr>
        <w:pStyle w:val="Point1"/>
        <w:rPr>
          <w:noProof/>
        </w:rPr>
      </w:pPr>
      <w:r>
        <w:rPr>
          <w:noProof/>
        </w:rPr>
        <w:t>b)</w:t>
      </w:r>
      <w:r>
        <w:rPr>
          <w:noProof/>
        </w:rPr>
        <w:tab/>
        <w:t>výrobky získané v ZKÚ obsahujúce materiály, ktoré tam neboli úplne získané, za predpokladu, že tieto materiály prešli dostatočným opracovaním alebo spracovaním v zmysle článku 4.</w:t>
      </w:r>
    </w:p>
    <w:p w:rsidR="00917828" w:rsidRDefault="00F83E1B">
      <w:pPr>
        <w:pStyle w:val="NumPar1"/>
        <w:rPr>
          <w:noProof/>
        </w:rPr>
      </w:pPr>
      <w:r>
        <w:rPr>
          <w:noProof/>
        </w:rPr>
        <w:t>Pôvodné výrobky zhotovené z mat</w:t>
      </w:r>
      <w:r>
        <w:rPr>
          <w:noProof/>
        </w:rPr>
        <w:t>eriálov úplne získaných alebo dostatočne opracovaných alebo spracovaných v dvoch alebo vo viacerých ZKÚ sa považujú za výrobky s pôvodom v tej ZKÚ, kde sa uskutočnilo posledné opracovanie alebo spracovanie.</w:t>
      </w:r>
    </w:p>
    <w:p w:rsidR="00917828" w:rsidRDefault="00F83E1B">
      <w:pPr>
        <w:pStyle w:val="Titrearticle"/>
        <w:rPr>
          <w:noProof/>
        </w:rPr>
      </w:pPr>
      <w:r>
        <w:rPr>
          <w:noProof/>
        </w:rPr>
        <w:t>Článok 3</w:t>
      </w:r>
      <w:r>
        <w:rPr>
          <w:noProof/>
        </w:rPr>
        <w:br/>
      </w:r>
      <w:r>
        <w:rPr>
          <w:noProof/>
        </w:rPr>
        <w:br/>
        <w:t>Úplne získané výrobky</w:t>
      </w:r>
    </w:p>
    <w:p w:rsidR="00917828" w:rsidRDefault="00F83E1B">
      <w:pPr>
        <w:pStyle w:val="NumPar1"/>
        <w:numPr>
          <w:ilvl w:val="0"/>
          <w:numId w:val="38"/>
        </w:numPr>
        <w:rPr>
          <w:noProof/>
        </w:rPr>
      </w:pPr>
      <w:r>
        <w:rPr>
          <w:noProof/>
        </w:rPr>
        <w:t xml:space="preserve">Za úplne získané </w:t>
      </w:r>
      <w:r>
        <w:rPr>
          <w:noProof/>
        </w:rPr>
        <w:t>v ZKÚ sa považujú:</w:t>
      </w:r>
    </w:p>
    <w:p w:rsidR="00917828" w:rsidRDefault="00F83E1B">
      <w:pPr>
        <w:pStyle w:val="Point1"/>
        <w:rPr>
          <w:noProof/>
        </w:rPr>
      </w:pPr>
      <w:r>
        <w:rPr>
          <w:noProof/>
        </w:rPr>
        <w:t>a)</w:t>
      </w:r>
      <w:r>
        <w:rPr>
          <w:noProof/>
        </w:rPr>
        <w:tab/>
        <w:t>nerastné produkty vyťažené z pôdy alebo z morského dna ZKÚ;</w:t>
      </w:r>
    </w:p>
    <w:p w:rsidR="00917828" w:rsidRDefault="00F83E1B">
      <w:pPr>
        <w:pStyle w:val="Point1"/>
        <w:rPr>
          <w:noProof/>
        </w:rPr>
      </w:pPr>
      <w:r>
        <w:rPr>
          <w:noProof/>
        </w:rPr>
        <w:t>b)</w:t>
      </w:r>
      <w:r>
        <w:rPr>
          <w:noProof/>
        </w:rPr>
        <w:tab/>
        <w:t>rastliny a rastlinné produkty vypestované alebo zozbierané v ZKÚ;</w:t>
      </w:r>
    </w:p>
    <w:p w:rsidR="00917828" w:rsidRDefault="00F83E1B">
      <w:pPr>
        <w:pStyle w:val="Point1"/>
        <w:rPr>
          <w:noProof/>
        </w:rPr>
      </w:pPr>
      <w:r>
        <w:rPr>
          <w:noProof/>
        </w:rPr>
        <w:t>c)</w:t>
      </w:r>
      <w:r>
        <w:rPr>
          <w:noProof/>
        </w:rPr>
        <w:tab/>
        <w:t>živé zvieratá narodené a chované v ZKÚ;</w:t>
      </w:r>
    </w:p>
    <w:p w:rsidR="00917828" w:rsidRDefault="00F83E1B">
      <w:pPr>
        <w:pStyle w:val="Point1"/>
        <w:rPr>
          <w:noProof/>
        </w:rPr>
      </w:pPr>
      <w:r>
        <w:rPr>
          <w:noProof/>
        </w:rPr>
        <w:t>d)</w:t>
      </w:r>
      <w:r>
        <w:rPr>
          <w:noProof/>
        </w:rPr>
        <w:tab/>
        <w:t>výrobky zo živých zvierat chovaných v ZKÚ;</w:t>
      </w:r>
    </w:p>
    <w:p w:rsidR="00917828" w:rsidRDefault="00F83E1B">
      <w:pPr>
        <w:pStyle w:val="Point1"/>
        <w:rPr>
          <w:noProof/>
        </w:rPr>
      </w:pPr>
      <w:r>
        <w:rPr>
          <w:noProof/>
        </w:rPr>
        <w:t>e)</w:t>
      </w:r>
      <w:r>
        <w:rPr>
          <w:noProof/>
        </w:rPr>
        <w:tab/>
        <w:t>výrobky zo za</w:t>
      </w:r>
      <w:r>
        <w:rPr>
          <w:noProof/>
        </w:rPr>
        <w:t>bitých zvierat narodených a chovaných v ZKÚ;</w:t>
      </w:r>
    </w:p>
    <w:p w:rsidR="00917828" w:rsidRDefault="00F83E1B">
      <w:pPr>
        <w:pStyle w:val="Point1"/>
        <w:rPr>
          <w:noProof/>
        </w:rPr>
      </w:pPr>
      <w:r>
        <w:rPr>
          <w:noProof/>
        </w:rPr>
        <w:t>f)</w:t>
      </w:r>
      <w:r>
        <w:rPr>
          <w:noProof/>
        </w:rPr>
        <w:tab/>
        <w:t>produkty získané lovom alebo rybolovom v ZKÚ;</w:t>
      </w:r>
    </w:p>
    <w:p w:rsidR="00917828" w:rsidRDefault="00F83E1B">
      <w:pPr>
        <w:pStyle w:val="Point1"/>
        <w:rPr>
          <w:noProof/>
        </w:rPr>
      </w:pPr>
      <w:r>
        <w:rPr>
          <w:noProof/>
        </w:rPr>
        <w:t>g)</w:t>
      </w:r>
      <w:r>
        <w:rPr>
          <w:noProof/>
        </w:rPr>
        <w:tab/>
        <w:t>produkty akvakultúry, ak sú ryby, kôrovce a mäkkýše narodené alebo vyliahnuté a chované v ZKÚ;</w:t>
      </w:r>
    </w:p>
    <w:p w:rsidR="00917828" w:rsidRDefault="00F83E1B">
      <w:pPr>
        <w:pStyle w:val="Point1"/>
        <w:rPr>
          <w:noProof/>
        </w:rPr>
      </w:pPr>
      <w:r>
        <w:rPr>
          <w:noProof/>
        </w:rPr>
        <w:t>h)</w:t>
      </w:r>
      <w:r>
        <w:rPr>
          <w:noProof/>
        </w:rPr>
        <w:tab/>
        <w:t xml:space="preserve">produkty morského rybolovu a iné produkty získané plavidlami </w:t>
      </w:r>
      <w:r>
        <w:rPr>
          <w:noProof/>
        </w:rPr>
        <w:t>ZKÚ z mora mimo teritoriálnych vôd;</w:t>
      </w:r>
    </w:p>
    <w:p w:rsidR="00917828" w:rsidRDefault="00F83E1B">
      <w:pPr>
        <w:pStyle w:val="Point1"/>
        <w:rPr>
          <w:noProof/>
        </w:rPr>
      </w:pPr>
      <w:r>
        <w:rPr>
          <w:noProof/>
        </w:rPr>
        <w:t>i)</w:t>
      </w:r>
      <w:r>
        <w:rPr>
          <w:noProof/>
        </w:rPr>
        <w:tab/>
        <w:t>výrobky vyrobené na palube spracovateľských plavidiel ZKÚ výlučne z produktov uvedených v písmene h);</w:t>
      </w:r>
    </w:p>
    <w:p w:rsidR="00917828" w:rsidRDefault="00F83E1B">
      <w:pPr>
        <w:pStyle w:val="Point1"/>
        <w:rPr>
          <w:noProof/>
        </w:rPr>
      </w:pPr>
      <w:r>
        <w:rPr>
          <w:noProof/>
        </w:rPr>
        <w:t>j)</w:t>
      </w:r>
      <w:r>
        <w:rPr>
          <w:noProof/>
        </w:rPr>
        <w:tab/>
        <w:t>použité predmety zozbierané v tejto krajine, vhodné len na opätovné získanie surovín;</w:t>
      </w:r>
    </w:p>
    <w:p w:rsidR="00917828" w:rsidRDefault="00F83E1B">
      <w:pPr>
        <w:pStyle w:val="Point1"/>
        <w:rPr>
          <w:noProof/>
        </w:rPr>
      </w:pPr>
      <w:r>
        <w:rPr>
          <w:noProof/>
        </w:rPr>
        <w:t>k)</w:t>
      </w:r>
      <w:r>
        <w:rPr>
          <w:noProof/>
        </w:rPr>
        <w:tab/>
        <w:t>odpad a zvyšky pochádza</w:t>
      </w:r>
      <w:r>
        <w:rPr>
          <w:noProof/>
        </w:rPr>
        <w:t>júce z výrobných operácií uskutočnených v ZKÚ;</w:t>
      </w:r>
    </w:p>
    <w:p w:rsidR="00917828" w:rsidRDefault="00F83E1B">
      <w:pPr>
        <w:pStyle w:val="Point1"/>
        <w:rPr>
          <w:noProof/>
        </w:rPr>
      </w:pPr>
      <w:r>
        <w:rPr>
          <w:noProof/>
        </w:rPr>
        <w:t>l)</w:t>
      </w:r>
      <w:r>
        <w:rPr>
          <w:noProof/>
        </w:rPr>
        <w:tab/>
        <w:t>produkty získané z morského dna alebo morského podložia nachádzajúceho sa mimo teritoriálnych vôd, ktoré má však ZKÚ výlučné právo využívať;</w:t>
      </w:r>
    </w:p>
    <w:p w:rsidR="00917828" w:rsidRDefault="00F83E1B">
      <w:pPr>
        <w:pStyle w:val="Point1"/>
        <w:rPr>
          <w:noProof/>
        </w:rPr>
      </w:pPr>
      <w:r>
        <w:rPr>
          <w:noProof/>
        </w:rPr>
        <w:t>m)</w:t>
      </w:r>
      <w:r>
        <w:rPr>
          <w:noProof/>
        </w:rPr>
        <w:tab/>
        <w:t>tovar tam vyrobený výlučne z produktov a výrobkov uvedených v </w:t>
      </w:r>
      <w:r>
        <w:rPr>
          <w:noProof/>
        </w:rPr>
        <w:t>písmenách a) až l).</w:t>
      </w:r>
    </w:p>
    <w:p w:rsidR="00917828" w:rsidRDefault="00F83E1B">
      <w:pPr>
        <w:pStyle w:val="NumPar1"/>
        <w:rPr>
          <w:noProof/>
        </w:rPr>
      </w:pPr>
      <w:r>
        <w:rPr>
          <w:noProof/>
        </w:rPr>
        <w:t>Pojmy „plavidlá zvýhodnenej krajiny“ a „spracovateľské plavidlá zvýhodnenej krajiny“ v odseku 1 písm. h) a i) sa uplatňujú len na plavidlá a spracovateľské plavidlá, ktoré spĺňajú všetky tieto podmienky:</w:t>
      </w:r>
    </w:p>
    <w:p w:rsidR="00917828" w:rsidRDefault="00F83E1B">
      <w:pPr>
        <w:pStyle w:val="Point1"/>
        <w:rPr>
          <w:noProof/>
        </w:rPr>
      </w:pPr>
      <w:r>
        <w:rPr>
          <w:noProof/>
        </w:rPr>
        <w:t>a)</w:t>
      </w:r>
      <w:r>
        <w:rPr>
          <w:noProof/>
        </w:rPr>
        <w:tab/>
        <w:t>sú registrované v ZKÚ alebo v</w:t>
      </w:r>
      <w:r>
        <w:rPr>
          <w:noProof/>
        </w:rPr>
        <w:t> členskom štáte;</w:t>
      </w:r>
    </w:p>
    <w:p w:rsidR="00917828" w:rsidRDefault="00F83E1B">
      <w:pPr>
        <w:pStyle w:val="Point1"/>
        <w:rPr>
          <w:noProof/>
        </w:rPr>
      </w:pPr>
      <w:r>
        <w:rPr>
          <w:noProof/>
        </w:rPr>
        <w:t>b)</w:t>
      </w:r>
      <w:r>
        <w:rPr>
          <w:noProof/>
        </w:rPr>
        <w:tab/>
        <w:t>plavia sa pod vlajkou ZKÚ alebo členského štátu;</w:t>
      </w:r>
    </w:p>
    <w:p w:rsidR="00917828" w:rsidRDefault="00F83E1B">
      <w:pPr>
        <w:pStyle w:val="Point1"/>
        <w:rPr>
          <w:noProof/>
        </w:rPr>
      </w:pPr>
      <w:r>
        <w:rPr>
          <w:noProof/>
        </w:rPr>
        <w:t>c)</w:t>
      </w:r>
      <w:r>
        <w:rPr>
          <w:noProof/>
        </w:rPr>
        <w:tab/>
        <w:t>spĺňajú jednu z týchto podmienok:</w:t>
      </w:r>
    </w:p>
    <w:p w:rsidR="00917828" w:rsidRDefault="00F83E1B">
      <w:pPr>
        <w:pStyle w:val="Tiret2"/>
        <w:numPr>
          <w:ilvl w:val="0"/>
          <w:numId w:val="11"/>
        </w:numPr>
        <w:rPr>
          <w:noProof/>
        </w:rPr>
      </w:pPr>
      <w:r>
        <w:rPr>
          <w:noProof/>
        </w:rPr>
        <w:t>aspoň z 50 % ich vlastnia štátni príslušníci ZKÚ alebo členských štátov alebo</w:t>
      </w:r>
    </w:p>
    <w:p w:rsidR="00917828" w:rsidRDefault="00F83E1B">
      <w:pPr>
        <w:pStyle w:val="Tiret2"/>
        <w:numPr>
          <w:ilvl w:val="0"/>
          <w:numId w:val="11"/>
        </w:numPr>
        <w:rPr>
          <w:iCs/>
          <w:noProof/>
        </w:rPr>
      </w:pPr>
      <w:r>
        <w:rPr>
          <w:noProof/>
        </w:rPr>
        <w:t>vlastnia ich spoločnosti:</w:t>
      </w:r>
    </w:p>
    <w:p w:rsidR="00917828" w:rsidRDefault="00F83E1B">
      <w:pPr>
        <w:pStyle w:val="Text2"/>
        <w:rPr>
          <w:iCs/>
          <w:noProof/>
        </w:rPr>
      </w:pPr>
      <w:r>
        <w:rPr>
          <w:noProof/>
        </w:rPr>
        <w:t>i) ktoré majú ústredie a hlavné miesto podnika</w:t>
      </w:r>
      <w:r>
        <w:rPr>
          <w:noProof/>
        </w:rPr>
        <w:t>nia v ZKÚ alebo v členských štátoch a</w:t>
      </w:r>
    </w:p>
    <w:p w:rsidR="00917828" w:rsidRDefault="00F83E1B">
      <w:pPr>
        <w:pStyle w:val="Text2"/>
        <w:rPr>
          <w:noProof/>
        </w:rPr>
      </w:pPr>
      <w:r>
        <w:rPr>
          <w:noProof/>
        </w:rPr>
        <w:t>ii) ktorých minimálne 50 % vlastní ZKÚ, verejné subjekty tejto krajiny, štátni príslušníci tejto krajiny alebo členských štátov.</w:t>
      </w:r>
    </w:p>
    <w:p w:rsidR="00917828" w:rsidRDefault="00F83E1B">
      <w:pPr>
        <w:pStyle w:val="NumPar1"/>
        <w:rPr>
          <w:noProof/>
        </w:rPr>
      </w:pPr>
      <w:r>
        <w:rPr>
          <w:noProof/>
        </w:rPr>
        <w:t>Každá z podmienok v odseku 2 sa môže splniť v členských štátoch alebo v jednotlivých ZKÚ.</w:t>
      </w:r>
      <w:r>
        <w:rPr>
          <w:noProof/>
        </w:rPr>
        <w:t xml:space="preserve"> V takom prípade sa výrobky považujú podľa odseku 2 písmena a) za výrobky s pôvodom v ZKÚ, v ktorej je plavidlo alebo spracovateľské plavidlo zaregistrované.</w:t>
      </w:r>
    </w:p>
    <w:p w:rsidR="00917828" w:rsidRDefault="00F83E1B">
      <w:pPr>
        <w:pStyle w:val="Titrearticle"/>
        <w:rPr>
          <w:noProof/>
        </w:rPr>
      </w:pPr>
      <w:r>
        <w:rPr>
          <w:noProof/>
        </w:rPr>
        <w:t>Článok 4</w:t>
      </w:r>
      <w:r>
        <w:rPr>
          <w:noProof/>
        </w:rPr>
        <w:br/>
      </w:r>
      <w:r>
        <w:rPr>
          <w:noProof/>
        </w:rPr>
        <w:br/>
        <w:t>Dostatočne opracované a spracované výrobky</w:t>
      </w:r>
    </w:p>
    <w:p w:rsidR="00917828" w:rsidRDefault="00F83E1B">
      <w:pPr>
        <w:pStyle w:val="NumPar1"/>
        <w:numPr>
          <w:ilvl w:val="0"/>
          <w:numId w:val="39"/>
        </w:numPr>
        <w:rPr>
          <w:noProof/>
        </w:rPr>
      </w:pPr>
      <w:r>
        <w:rPr>
          <w:noProof/>
        </w:rPr>
        <w:t>Bez toho, aby boli dotknuté články 5 a 6, pov</w:t>
      </w:r>
      <w:r>
        <w:rPr>
          <w:noProof/>
        </w:rPr>
        <w:t>ažujú sa výrobky, ktoré nie sú úplne získané v ZKÚ v zmysle článku 3, za výrobky s pôvodom v tejto ZKÚ za predpokladu, že sú splnené podmienky stanovené pre dotknutý tovar v zozname v dodatku I.</w:t>
      </w:r>
    </w:p>
    <w:p w:rsidR="00917828" w:rsidRDefault="00F83E1B">
      <w:pPr>
        <w:pStyle w:val="NumPar1"/>
        <w:rPr>
          <w:noProof/>
        </w:rPr>
      </w:pPr>
      <w:r>
        <w:rPr>
          <w:noProof/>
        </w:rPr>
        <w:t>Ak sa výrobok, ktorý získal status pôvodu v ZKÚ v súlade s od</w:t>
      </w:r>
      <w:r>
        <w:rPr>
          <w:noProof/>
        </w:rPr>
        <w:t>sekom 1, v tejto ZKÚ ďalej spracúva a používa ako materiál na výrobu iného výrobku, nepôvodné materiály, ktoré mohli byť pri jeho výrobe použité, sa nezohľadňujú.</w:t>
      </w:r>
    </w:p>
    <w:p w:rsidR="00917828" w:rsidRDefault="00F83E1B">
      <w:pPr>
        <w:pStyle w:val="NumPar1"/>
        <w:rPr>
          <w:noProof/>
        </w:rPr>
      </w:pPr>
      <w:r>
        <w:rPr>
          <w:noProof/>
        </w:rPr>
        <w:t>Pri každom výrobku sa určí, či boli splnené požiadavky stanovené v odseku 1.</w:t>
      </w:r>
    </w:p>
    <w:p w:rsidR="00917828" w:rsidRDefault="00F83E1B">
      <w:pPr>
        <w:ind w:left="850"/>
        <w:rPr>
          <w:noProof/>
        </w:rPr>
      </w:pPr>
      <w:r>
        <w:rPr>
          <w:noProof/>
        </w:rPr>
        <w:t>Ak sa však prísl</w:t>
      </w:r>
      <w:r>
        <w:rPr>
          <w:noProof/>
        </w:rPr>
        <w:t>ušné pravidlo zakladá na dodržaní maximálneho obsahu nepôvodných materiálov, hodnota nepôvodných materiálov sa môže vypočítať na základe priemeru tak, ako sa uvádza v odseku 4, aby sa zohľadnili výkyvy v nákladoch a výmenných kurzoch.</w:t>
      </w:r>
    </w:p>
    <w:p w:rsidR="00917828" w:rsidRDefault="00F83E1B">
      <w:pPr>
        <w:pStyle w:val="NumPar1"/>
        <w:rPr>
          <w:noProof/>
        </w:rPr>
      </w:pPr>
      <w:r>
        <w:rPr>
          <w:noProof/>
        </w:rPr>
        <w:t>V prípade uvedenom v </w:t>
      </w:r>
      <w:r>
        <w:rPr>
          <w:noProof/>
        </w:rPr>
        <w:t>odseku 3 druhom pododseku sa priemerná cena výrobku zo závodu vypočíta na základe súčtu cien zo závodu účtovaných pri každom predaji výrobkov uskutočnenom v predchádzajúcom účtovnom roku a priemerná hodnota použitých nepôvodných materiálov sa vypočíta na z</w:t>
      </w:r>
      <w:r>
        <w:rPr>
          <w:noProof/>
        </w:rPr>
        <w:t>áklade súčtu hodnôt všetkých nepôvodných materiálov použitých pri výrobe výrobkov za predchádzajúci účtovný rok určených v krajine vývozu, alebo v prípade, ak nie sú dostupné údaje za celý účtovný rok, za kratšie obdobie v trvaní najmenej troch mesiacov.</w:t>
      </w:r>
    </w:p>
    <w:p w:rsidR="00917828" w:rsidRDefault="00F83E1B">
      <w:pPr>
        <w:pStyle w:val="NumPar1"/>
        <w:rPr>
          <w:noProof/>
        </w:rPr>
      </w:pPr>
      <w:r>
        <w:rPr>
          <w:noProof/>
        </w:rPr>
        <w:t>V</w:t>
      </w:r>
      <w:r>
        <w:rPr>
          <w:noProof/>
        </w:rPr>
        <w:t xml:space="preserve">ývozcovia, ktorí sa rozhodnú pre výpočet na základe priemerov, používajú túto metódu dôsledne počas roka nasledujúceho po referenčnom účtovnom roku alebo prípadne počas roka nasledujúceho po kratšom období použitom ako referenčné obdobie. Túto metódu môžu </w:t>
      </w:r>
      <w:r>
        <w:rPr>
          <w:noProof/>
        </w:rPr>
        <w:t>prestať používať, ak počas daného účtovného roka alebo kratšieho reprezentatívneho obdobia v trvaní najmenej troch mesiacov zaznamenajú, že výkyvy v nákladoch alebo výmenných kurzoch, ktoré odôvodňovali používanie tejto metódy, už neexistujú.</w:t>
      </w:r>
    </w:p>
    <w:p w:rsidR="00917828" w:rsidRDefault="00F83E1B">
      <w:pPr>
        <w:pStyle w:val="NumPar1"/>
        <w:rPr>
          <w:noProof/>
        </w:rPr>
      </w:pPr>
      <w:r>
        <w:rPr>
          <w:noProof/>
        </w:rPr>
        <w:t xml:space="preserve">Priemery </w:t>
      </w:r>
      <w:r>
        <w:rPr>
          <w:noProof/>
        </w:rPr>
        <w:t>uvedené v odseku 4 sa použijú ako cena zo závodu, resp. hodnota nepôvodných materiálov, s cieľom zistiť dodržiavanie maximálneho obsahu nepôvodných materiálov.</w:t>
      </w:r>
    </w:p>
    <w:p w:rsidR="00917828" w:rsidRDefault="00F83E1B">
      <w:pPr>
        <w:pStyle w:val="Titrearticle"/>
        <w:rPr>
          <w:noProof/>
        </w:rPr>
      </w:pPr>
      <w:r>
        <w:rPr>
          <w:noProof/>
        </w:rPr>
        <w:t>Článok 5</w:t>
      </w:r>
      <w:r>
        <w:rPr>
          <w:noProof/>
        </w:rPr>
        <w:br/>
      </w:r>
      <w:r>
        <w:rPr>
          <w:noProof/>
        </w:rPr>
        <w:br/>
        <w:t>Nedostatočné opracovanie alebo spracovanie</w:t>
      </w:r>
    </w:p>
    <w:p w:rsidR="00917828" w:rsidRDefault="00F83E1B">
      <w:pPr>
        <w:pStyle w:val="NumPar1"/>
        <w:numPr>
          <w:ilvl w:val="0"/>
          <w:numId w:val="40"/>
        </w:numPr>
        <w:rPr>
          <w:noProof/>
        </w:rPr>
      </w:pPr>
      <w:r>
        <w:rPr>
          <w:noProof/>
        </w:rPr>
        <w:t xml:space="preserve">Bez toho, aby bol dotknutý odsek 3, sa </w:t>
      </w:r>
      <w:r>
        <w:rPr>
          <w:noProof/>
        </w:rPr>
        <w:t>nasledujúce operácie považujú za nedostatočné opracovanie alebo spracovanie na to, aby zakladali status pôvodných výrobkov, bez ohľadu na to, či sú splnené požiadavky uvedené v článku 4:</w:t>
      </w:r>
    </w:p>
    <w:p w:rsidR="00917828" w:rsidRDefault="00F83E1B">
      <w:pPr>
        <w:pStyle w:val="Point1"/>
        <w:rPr>
          <w:noProof/>
        </w:rPr>
      </w:pPr>
      <w:r>
        <w:rPr>
          <w:noProof/>
        </w:rPr>
        <w:t>a)</w:t>
      </w:r>
      <w:r>
        <w:rPr>
          <w:noProof/>
        </w:rPr>
        <w:tab/>
        <w:t>konzervačné operácie, ktoré majú zabezpečiť, aby výrobky zostali v</w:t>
      </w:r>
      <w:r>
        <w:rPr>
          <w:noProof/>
        </w:rPr>
        <w:t> dobrom stave počas prepravy a skladovania;</w:t>
      </w:r>
    </w:p>
    <w:p w:rsidR="00917828" w:rsidRDefault="00F83E1B">
      <w:pPr>
        <w:pStyle w:val="Point1"/>
        <w:rPr>
          <w:noProof/>
        </w:rPr>
      </w:pPr>
      <w:r>
        <w:rPr>
          <w:noProof/>
        </w:rPr>
        <w:t>b)</w:t>
      </w:r>
      <w:r>
        <w:rPr>
          <w:noProof/>
        </w:rPr>
        <w:tab/>
        <w:t>rozdeľovanie a skladanie balení;</w:t>
      </w:r>
    </w:p>
    <w:p w:rsidR="00917828" w:rsidRDefault="00F83E1B">
      <w:pPr>
        <w:pStyle w:val="Point1"/>
        <w:rPr>
          <w:noProof/>
        </w:rPr>
      </w:pPr>
      <w:r>
        <w:rPr>
          <w:noProof/>
        </w:rPr>
        <w:t>c)</w:t>
      </w:r>
      <w:r>
        <w:rPr>
          <w:noProof/>
        </w:rPr>
        <w:tab/>
        <w:t>umývanie, čistenie; odstraňovanie prachu, hrdze, oleja, náteru alebo iných nánosov;</w:t>
      </w:r>
    </w:p>
    <w:p w:rsidR="00917828" w:rsidRDefault="00F83E1B">
      <w:pPr>
        <w:pStyle w:val="Point1"/>
        <w:rPr>
          <w:noProof/>
        </w:rPr>
      </w:pPr>
      <w:r>
        <w:rPr>
          <w:noProof/>
        </w:rPr>
        <w:t>d)</w:t>
      </w:r>
      <w:r>
        <w:rPr>
          <w:noProof/>
        </w:rPr>
        <w:tab/>
        <w:t>žehlenie alebo lisovanie textílií alebo textilných výrobkov;</w:t>
      </w:r>
    </w:p>
    <w:p w:rsidR="00917828" w:rsidRDefault="00F83E1B">
      <w:pPr>
        <w:pStyle w:val="Point1"/>
        <w:rPr>
          <w:noProof/>
        </w:rPr>
      </w:pPr>
      <w:r>
        <w:rPr>
          <w:noProof/>
        </w:rPr>
        <w:t>e)</w:t>
      </w:r>
      <w:r>
        <w:rPr>
          <w:noProof/>
        </w:rPr>
        <w:tab/>
        <w:t>jednoduché operácie sú</w:t>
      </w:r>
      <w:r>
        <w:rPr>
          <w:noProof/>
        </w:rPr>
        <w:t>visiace s natieraním a leštením;</w:t>
      </w:r>
    </w:p>
    <w:p w:rsidR="00917828" w:rsidRDefault="00F83E1B">
      <w:pPr>
        <w:pStyle w:val="Point1"/>
        <w:rPr>
          <w:noProof/>
        </w:rPr>
      </w:pPr>
      <w:r>
        <w:rPr>
          <w:noProof/>
        </w:rPr>
        <w:t>f)</w:t>
      </w:r>
      <w:r>
        <w:rPr>
          <w:noProof/>
        </w:rPr>
        <w:tab/>
        <w:t>lúpanie a čiastočné alebo úplné mletie ryže; leštenie a glazovanie obilnín a ryže;</w:t>
      </w:r>
    </w:p>
    <w:p w:rsidR="00917828" w:rsidRDefault="00F83E1B">
      <w:pPr>
        <w:pStyle w:val="Point1"/>
        <w:rPr>
          <w:noProof/>
        </w:rPr>
      </w:pPr>
      <w:r>
        <w:rPr>
          <w:noProof/>
        </w:rPr>
        <w:t>g)</w:t>
      </w:r>
      <w:r>
        <w:rPr>
          <w:noProof/>
        </w:rPr>
        <w:tab/>
        <w:t>operácie súvisiace s farbením alebo ochucovaním cukru alebo jeho tvarovaním do kociek; čiastočné alebo úplné mletie kryštálového cukru</w:t>
      </w:r>
      <w:r>
        <w:rPr>
          <w:noProof/>
        </w:rPr>
        <w:t>;</w:t>
      </w:r>
    </w:p>
    <w:p w:rsidR="00917828" w:rsidRDefault="00F83E1B">
      <w:pPr>
        <w:pStyle w:val="Point1"/>
        <w:rPr>
          <w:noProof/>
        </w:rPr>
      </w:pPr>
      <w:r>
        <w:rPr>
          <w:noProof/>
        </w:rPr>
        <w:t>h)</w:t>
      </w:r>
      <w:r>
        <w:rPr>
          <w:noProof/>
        </w:rPr>
        <w:tab/>
        <w:t>šúpanie, odkôstkovanie a lúskanie ovocia, orechov a zeleniny;</w:t>
      </w:r>
    </w:p>
    <w:p w:rsidR="00917828" w:rsidRDefault="00F83E1B">
      <w:pPr>
        <w:pStyle w:val="Point1"/>
        <w:rPr>
          <w:noProof/>
        </w:rPr>
      </w:pPr>
      <w:r>
        <w:rPr>
          <w:noProof/>
        </w:rPr>
        <w:t>i)</w:t>
      </w:r>
      <w:r>
        <w:rPr>
          <w:noProof/>
        </w:rPr>
        <w:tab/>
        <w:t>ostrenie, jednoduché brúsenie alebo jednoduché rezanie;</w:t>
      </w:r>
    </w:p>
    <w:p w:rsidR="00917828" w:rsidRDefault="00F83E1B">
      <w:pPr>
        <w:pStyle w:val="Point1"/>
        <w:rPr>
          <w:noProof/>
        </w:rPr>
      </w:pPr>
      <w:r>
        <w:rPr>
          <w:noProof/>
        </w:rPr>
        <w:t>j)</w:t>
      </w:r>
      <w:r>
        <w:rPr>
          <w:noProof/>
        </w:rPr>
        <w:tab/>
        <w:t>osievanie, preosievanie, triedenie, zatrieďovanie, preberanie, párovanie (vrátane zostavovania súprav predmetov);</w:t>
      </w:r>
    </w:p>
    <w:p w:rsidR="00917828" w:rsidRDefault="00F83E1B">
      <w:pPr>
        <w:pStyle w:val="Point1"/>
        <w:rPr>
          <w:noProof/>
        </w:rPr>
      </w:pPr>
      <w:r>
        <w:rPr>
          <w:noProof/>
        </w:rPr>
        <w:t>k)</w:t>
      </w:r>
      <w:r>
        <w:rPr>
          <w:noProof/>
        </w:rPr>
        <w:tab/>
        <w:t>jednoduché</w:t>
      </w:r>
      <w:r>
        <w:rPr>
          <w:noProof/>
        </w:rPr>
        <w:t xml:space="preserve"> plnenie do fliaš, plechoviek, baniek, vriec, debien, škatúľ, pripevňovanie na lepenky alebo dosky a iné jednoduché baliarenské operácie;</w:t>
      </w:r>
    </w:p>
    <w:p w:rsidR="00917828" w:rsidRDefault="00F83E1B">
      <w:pPr>
        <w:pStyle w:val="Point1"/>
        <w:rPr>
          <w:noProof/>
        </w:rPr>
      </w:pPr>
      <w:r>
        <w:rPr>
          <w:noProof/>
        </w:rPr>
        <w:t>l)</w:t>
      </w:r>
      <w:r>
        <w:rPr>
          <w:noProof/>
        </w:rPr>
        <w:tab/>
        <w:t>pripevňovanie alebo tlač značiek, štítkov, log a podobných rozlišovacích znakov na výrobky alebo ich obaly;</w:t>
      </w:r>
    </w:p>
    <w:p w:rsidR="00917828" w:rsidRDefault="00F83E1B">
      <w:pPr>
        <w:pStyle w:val="Point1"/>
        <w:rPr>
          <w:noProof/>
        </w:rPr>
      </w:pPr>
      <w:r>
        <w:rPr>
          <w:noProof/>
        </w:rPr>
        <w:t>m)</w:t>
      </w:r>
      <w:r>
        <w:rPr>
          <w:noProof/>
        </w:rPr>
        <w:tab/>
        <w:t>jedn</w:t>
      </w:r>
      <w:r>
        <w:rPr>
          <w:noProof/>
        </w:rPr>
        <w:t>oduché miešanie výrobkov, tiež rôzneho druhu; miešanie cukru s iným materiálom;</w:t>
      </w:r>
    </w:p>
    <w:p w:rsidR="00917828" w:rsidRDefault="00F83E1B">
      <w:pPr>
        <w:pStyle w:val="Point1"/>
        <w:rPr>
          <w:noProof/>
        </w:rPr>
      </w:pPr>
      <w:r>
        <w:rPr>
          <w:noProof/>
        </w:rPr>
        <w:t>n)</w:t>
      </w:r>
      <w:r>
        <w:rPr>
          <w:noProof/>
        </w:rPr>
        <w:tab/>
        <w:t>jednoduché pridávanie vody alebo riedenie, dehydratácia alebo denaturácia výrobkov;</w:t>
      </w:r>
    </w:p>
    <w:p w:rsidR="00917828" w:rsidRDefault="00F83E1B">
      <w:pPr>
        <w:pStyle w:val="Point1"/>
        <w:rPr>
          <w:noProof/>
        </w:rPr>
      </w:pPr>
      <w:r>
        <w:rPr>
          <w:noProof/>
        </w:rPr>
        <w:t>o)</w:t>
      </w:r>
      <w:r>
        <w:rPr>
          <w:noProof/>
        </w:rPr>
        <w:tab/>
        <w:t>jednoduché skladanie častí predmetov na vytvorenie kompletného predmetu alebo rozklada</w:t>
      </w:r>
      <w:r>
        <w:rPr>
          <w:noProof/>
        </w:rPr>
        <w:t>nie výrobkov na časti;</w:t>
      </w:r>
    </w:p>
    <w:p w:rsidR="00917828" w:rsidRDefault="00F83E1B">
      <w:pPr>
        <w:pStyle w:val="Point1"/>
        <w:rPr>
          <w:noProof/>
        </w:rPr>
      </w:pPr>
      <w:r>
        <w:rPr>
          <w:noProof/>
        </w:rPr>
        <w:t>p)</w:t>
      </w:r>
      <w:r>
        <w:rPr>
          <w:noProof/>
        </w:rPr>
        <w:tab/>
        <w:t>kombinácia dvoch alebo viacerých operácií uvedených v písmenách a) až o);</w:t>
      </w:r>
    </w:p>
    <w:p w:rsidR="00917828" w:rsidRDefault="00F83E1B">
      <w:pPr>
        <w:pStyle w:val="Point1"/>
        <w:rPr>
          <w:noProof/>
        </w:rPr>
      </w:pPr>
      <w:r>
        <w:rPr>
          <w:noProof/>
        </w:rPr>
        <w:t>q)</w:t>
      </w:r>
      <w:r>
        <w:rPr>
          <w:noProof/>
        </w:rPr>
        <w:tab/>
        <w:t>zabíjanie zvierat.</w:t>
      </w:r>
    </w:p>
    <w:p w:rsidR="00917828" w:rsidRDefault="00F83E1B">
      <w:pPr>
        <w:pStyle w:val="NumPar1"/>
        <w:rPr>
          <w:noProof/>
        </w:rPr>
      </w:pPr>
      <w:r>
        <w:rPr>
          <w:noProof/>
        </w:rPr>
        <w:t>Na účely odseku 1 sa operácie považujú za jednoduché, keď na ich vykonanie nie sú potrebné žiadne osobité schopnosti alebo stroje, prí</w:t>
      </w:r>
      <w:r>
        <w:rPr>
          <w:noProof/>
        </w:rPr>
        <w:t>stroje alebo nástroje osobitne vyrobené či nainštalované na tieto operácie.</w:t>
      </w:r>
    </w:p>
    <w:p w:rsidR="00917828" w:rsidRDefault="00F83E1B">
      <w:pPr>
        <w:pStyle w:val="NumPar1"/>
        <w:rPr>
          <w:noProof/>
        </w:rPr>
      </w:pPr>
      <w:r>
        <w:rPr>
          <w:noProof/>
        </w:rPr>
        <w:t>Pri určovaní, či sa opracovanie alebo spracovanie vykonané na danom výrobku má považovať za nedostatočné v zmysle odseku 1, sa zohľadnia všetky operácie vykonané na danom výrobku v</w:t>
      </w:r>
      <w:r>
        <w:rPr>
          <w:noProof/>
        </w:rPr>
        <w:t> ZKÚ.</w:t>
      </w:r>
    </w:p>
    <w:p w:rsidR="00917828" w:rsidRDefault="00F83E1B">
      <w:pPr>
        <w:pStyle w:val="Titrearticle"/>
        <w:rPr>
          <w:noProof/>
        </w:rPr>
      </w:pPr>
      <w:r>
        <w:rPr>
          <w:noProof/>
        </w:rPr>
        <w:t>Článok 6</w:t>
      </w:r>
      <w:r>
        <w:rPr>
          <w:noProof/>
        </w:rPr>
        <w:br/>
      </w:r>
      <w:r>
        <w:rPr>
          <w:noProof/>
        </w:rPr>
        <w:br/>
        <w:t>Tolerancie</w:t>
      </w:r>
    </w:p>
    <w:p w:rsidR="00917828" w:rsidRDefault="00F83E1B">
      <w:pPr>
        <w:pStyle w:val="NumPar1"/>
        <w:numPr>
          <w:ilvl w:val="0"/>
          <w:numId w:val="41"/>
        </w:numPr>
        <w:rPr>
          <w:noProof/>
        </w:rPr>
      </w:pPr>
      <w:r>
        <w:rPr>
          <w:noProof/>
        </w:rPr>
        <w:t>Odchylne od článku 4 a s výhradou odsekov 2 a 3 tohto článku sa nepôvodné materiály, ktoré sa podľa podmienok stanovených v zozname v dodatku I pri výrobe daného výrobku nemajú použiť, môžu predsa len použiť, ak ich celková hodno</w:t>
      </w:r>
      <w:r>
        <w:rPr>
          <w:noProof/>
        </w:rPr>
        <w:t>ta alebo odhadovaná čistá hmotnosť výrobku nepresahuje:</w:t>
      </w:r>
    </w:p>
    <w:p w:rsidR="00917828" w:rsidRDefault="00F83E1B">
      <w:pPr>
        <w:pStyle w:val="Point1"/>
        <w:rPr>
          <w:noProof/>
        </w:rPr>
      </w:pPr>
      <w:r>
        <w:rPr>
          <w:noProof/>
        </w:rPr>
        <w:t>a)</w:t>
      </w:r>
      <w:r>
        <w:rPr>
          <w:noProof/>
        </w:rPr>
        <w:tab/>
        <w:t>15 % hmotnosti výrobku pri výrobkoch patriacich do 2. a 4. až 24. kapitoly, s výnimkou spracovaných produktov rybolovu 16. kapitoly;</w:t>
      </w:r>
    </w:p>
    <w:p w:rsidR="00917828" w:rsidRDefault="00F83E1B">
      <w:pPr>
        <w:pStyle w:val="Point1"/>
        <w:rPr>
          <w:noProof/>
        </w:rPr>
      </w:pPr>
      <w:r>
        <w:rPr>
          <w:noProof/>
        </w:rPr>
        <w:t>b)</w:t>
      </w:r>
      <w:r>
        <w:rPr>
          <w:noProof/>
        </w:rPr>
        <w:tab/>
        <w:t>15 % ceny výrobku zo závodu pri ostatných výrobkoch, s výnimk</w:t>
      </w:r>
      <w:r>
        <w:rPr>
          <w:noProof/>
        </w:rPr>
        <w:t>ou výrobkov patriacich do 50. až 63. kapitoly harmonizovaného systému, v prípade ktorých sa uplatňujú tolerancie uvedené v poznámkach 6 a 7 dodatku I.</w:t>
      </w:r>
    </w:p>
    <w:p w:rsidR="00917828" w:rsidRDefault="00F83E1B">
      <w:pPr>
        <w:pStyle w:val="NumPar1"/>
        <w:rPr>
          <w:noProof/>
        </w:rPr>
      </w:pPr>
      <w:r>
        <w:rPr>
          <w:noProof/>
        </w:rPr>
        <w:t>Odsekom 1 sa neumožňuje prekročenie percentuálneho podielu maximálneho obsahu nepôvodných materiálov, ako</w:t>
      </w:r>
      <w:r>
        <w:rPr>
          <w:noProof/>
        </w:rPr>
        <w:t xml:space="preserve"> sa uvádza v pravidlách stanovených v zozname v dodatku I.</w:t>
      </w:r>
    </w:p>
    <w:p w:rsidR="00917828" w:rsidRDefault="00F83E1B">
      <w:pPr>
        <w:pStyle w:val="NumPar1"/>
        <w:rPr>
          <w:noProof/>
        </w:rPr>
      </w:pPr>
      <w:r>
        <w:rPr>
          <w:noProof/>
        </w:rPr>
        <w:t xml:space="preserve">Odseky 1 a 2 sa neuplatňujú na výrobky úplne získané v ZKÚ v zmysle článku 3. </w:t>
      </w:r>
      <w:r>
        <w:rPr>
          <w:rStyle w:val="msoins0"/>
          <w:noProof/>
        </w:rPr>
        <w:t xml:space="preserve">Bez toho, aby bol dotknutý článok 5 a článok 11 ods. 2, sa však tolerancia stanovená v uvedených odsekoch uplatňuje na </w:t>
      </w:r>
      <w:r>
        <w:rPr>
          <w:rStyle w:val="msoins0"/>
          <w:noProof/>
        </w:rPr>
        <w:t>súhrn všetkých materiálov</w:t>
      </w:r>
      <w:r>
        <w:rPr>
          <w:noProof/>
        </w:rPr>
        <w:t>, ktoré sú použité pri výrobe výrobku a v </w:t>
      </w:r>
      <w:r>
        <w:rPr>
          <w:rStyle w:val="msoins0"/>
          <w:noProof/>
        </w:rPr>
        <w:t>prípade ktorých sa podľa pravidla stanoveného v zozname v dodatku I</w:t>
      </w:r>
      <w:r>
        <w:rPr>
          <w:noProof/>
        </w:rPr>
        <w:t xml:space="preserve"> </w:t>
      </w:r>
      <w:r>
        <w:rPr>
          <w:rStyle w:val="msoins0"/>
          <w:noProof/>
        </w:rPr>
        <w:t>vyžaduje, aby tieto materiály boli úplne získané.</w:t>
      </w:r>
    </w:p>
    <w:p w:rsidR="00917828" w:rsidRDefault="00F83E1B">
      <w:pPr>
        <w:pStyle w:val="Titrearticle"/>
        <w:rPr>
          <w:noProof/>
        </w:rPr>
      </w:pPr>
      <w:r>
        <w:rPr>
          <w:noProof/>
        </w:rPr>
        <w:t>Článok 7</w:t>
      </w:r>
      <w:r>
        <w:rPr>
          <w:noProof/>
        </w:rPr>
        <w:br/>
      </w:r>
      <w:r>
        <w:rPr>
          <w:noProof/>
        </w:rPr>
        <w:br/>
        <w:t>Dvojstranná kumulácia</w:t>
      </w:r>
    </w:p>
    <w:p w:rsidR="00917828" w:rsidRDefault="00F83E1B">
      <w:pPr>
        <w:pStyle w:val="NumPar1"/>
        <w:numPr>
          <w:ilvl w:val="0"/>
          <w:numId w:val="42"/>
        </w:numPr>
        <w:rPr>
          <w:rStyle w:val="msoins0"/>
          <w:noProof/>
        </w:rPr>
      </w:pPr>
      <w:r>
        <w:rPr>
          <w:noProof/>
        </w:rPr>
        <w:t xml:space="preserve">Bez toho, aby bol dotknutý článok 2, materiály s pôvodom v Únii sa </w:t>
      </w:r>
      <w:r>
        <w:rPr>
          <w:rStyle w:val="msoins0"/>
          <w:noProof/>
        </w:rPr>
        <w:t>považujú za materiály s pôvodom v ZKÚ, ak sú zapracované do výrobku tam získaného za predpokladu, že prešli opracovaním alebo spracovaním nad rámec operácií uvedených v článku 5 ods. 1.</w:t>
      </w:r>
    </w:p>
    <w:p w:rsidR="00917828" w:rsidRDefault="00F83E1B">
      <w:pPr>
        <w:pStyle w:val="NumPar1"/>
        <w:rPr>
          <w:rStyle w:val="msoins0"/>
          <w:noProof/>
        </w:rPr>
      </w:pPr>
      <w:r>
        <w:rPr>
          <w:rStyle w:val="msoins0"/>
          <w:noProof/>
        </w:rPr>
        <w:t>Bez</w:t>
      </w:r>
      <w:r>
        <w:rPr>
          <w:rStyle w:val="msoins0"/>
          <w:noProof/>
        </w:rPr>
        <w:t xml:space="preserve"> toho, aby bol dotknutý článok 2, opracovanie a spracovanie vykonané v Únii sa považuje za vykonané v ZKÚ v prípade, keď tam materiály prejdú následným opracovaním alebo spracovaním.</w:t>
      </w:r>
    </w:p>
    <w:p w:rsidR="00917828" w:rsidRDefault="00F83E1B">
      <w:pPr>
        <w:pStyle w:val="NumPar1"/>
        <w:rPr>
          <w:rStyle w:val="msoins0"/>
          <w:noProof/>
        </w:rPr>
      </w:pPr>
      <w:r>
        <w:rPr>
          <w:rStyle w:val="msoins0"/>
          <w:noProof/>
        </w:rPr>
        <w:t>Na účely kumulácie uvedenej v tomto článku sa pôvod materiálov určí v súl</w:t>
      </w:r>
      <w:r>
        <w:rPr>
          <w:rStyle w:val="msoins0"/>
          <w:noProof/>
        </w:rPr>
        <w:t>ade s touto prílohou.</w:t>
      </w:r>
    </w:p>
    <w:p w:rsidR="00917828" w:rsidRDefault="00F83E1B">
      <w:pPr>
        <w:pStyle w:val="Titrearticle"/>
        <w:rPr>
          <w:noProof/>
        </w:rPr>
      </w:pPr>
      <w:r>
        <w:rPr>
          <w:noProof/>
        </w:rPr>
        <w:t>Článok 8</w:t>
      </w:r>
      <w:r>
        <w:rPr>
          <w:noProof/>
        </w:rPr>
        <w:br/>
      </w:r>
      <w:r>
        <w:rPr>
          <w:noProof/>
        </w:rPr>
        <w:br/>
        <w:t>Kumulácia s krajinami DHP</w:t>
      </w:r>
    </w:p>
    <w:p w:rsidR="00917828" w:rsidRDefault="00F83E1B">
      <w:pPr>
        <w:pStyle w:val="NumPar1"/>
        <w:numPr>
          <w:ilvl w:val="0"/>
          <w:numId w:val="43"/>
        </w:numPr>
        <w:rPr>
          <w:rStyle w:val="msoins0"/>
          <w:noProof/>
        </w:rPr>
      </w:pPr>
      <w:r>
        <w:rPr>
          <w:rStyle w:val="msoins0"/>
          <w:noProof/>
        </w:rPr>
        <w:t>Bez toho, aby bol dotknutý článok 2, materiály s pôvodom v krajinách DHP sa považujú za materiály s pôvodom v ZKÚ, ak sú zapracované do výrobku tam získaného za predpokladu, že prešli opracovaním al</w:t>
      </w:r>
      <w:r>
        <w:rPr>
          <w:rStyle w:val="msoins0"/>
          <w:noProof/>
        </w:rPr>
        <w:t>ebo spracovaním nad rámec operácií uvedených v článku 5 ods. 1.</w:t>
      </w:r>
    </w:p>
    <w:p w:rsidR="00917828" w:rsidRDefault="00F83E1B">
      <w:pPr>
        <w:pStyle w:val="NumPar1"/>
        <w:rPr>
          <w:rStyle w:val="msoins0"/>
          <w:noProof/>
        </w:rPr>
      </w:pPr>
      <w:r>
        <w:rPr>
          <w:rStyle w:val="msoins0"/>
          <w:noProof/>
        </w:rPr>
        <w:t>Bez toho, aby bol dotknutý článok 2, opracovanie a spracovanie vykonané v krajinách DHP sa považuje za vykonané v ZKÚ v prípade, keď tam materiály prejdú následným opracovaním alebo spracovaní</w:t>
      </w:r>
      <w:r>
        <w:rPr>
          <w:rStyle w:val="msoins0"/>
          <w:noProof/>
        </w:rPr>
        <w:t>m.</w:t>
      </w:r>
    </w:p>
    <w:p w:rsidR="00917828" w:rsidRDefault="00F83E1B">
      <w:pPr>
        <w:pStyle w:val="NumPar1"/>
        <w:rPr>
          <w:rStyle w:val="msoins0"/>
          <w:noProof/>
        </w:rPr>
      </w:pPr>
      <w:r>
        <w:rPr>
          <w:rStyle w:val="msoins0"/>
          <w:noProof/>
        </w:rPr>
        <w:t>Na účely odseku 1 tohto článku je pôvod materiálov pochádzajúcich z krajiny DHP určený v súlade s pravidlami pôvodu platnými pre príslušnú krajinu DHP a s príslušnými ustanoveniami týkajúcimi sa dôkazov o pôvode a administratívnej spolupráce.</w:t>
      </w:r>
    </w:p>
    <w:p w:rsidR="00917828" w:rsidRDefault="00F83E1B">
      <w:pPr>
        <w:pStyle w:val="Text1"/>
        <w:rPr>
          <w:noProof/>
        </w:rPr>
      </w:pPr>
      <w:r>
        <w:rPr>
          <w:noProof/>
        </w:rPr>
        <w:t xml:space="preserve">Kumulácia </w:t>
      </w:r>
      <w:r>
        <w:rPr>
          <w:noProof/>
        </w:rPr>
        <w:t>uvedená v tomto článku sa neuplatňuje na materiály s pôvodom v Juhoafrickej republike, ktoré sa v rámci dohody o hospodárskom partnerstve medzi Úniou a Juhoafrickým rozvojovým spoločenstvom (SADC) nemôžu dovážať priamo na trh EÚ bez ciel a bez kvót.</w:t>
      </w:r>
    </w:p>
    <w:p w:rsidR="00917828" w:rsidRDefault="00F83E1B">
      <w:pPr>
        <w:pStyle w:val="NumPar1"/>
        <w:rPr>
          <w:noProof/>
        </w:rPr>
      </w:pPr>
      <w:r>
        <w:rPr>
          <w:rStyle w:val="msoins0"/>
          <w:noProof/>
        </w:rPr>
        <w:t>Kumulá</w:t>
      </w:r>
      <w:r>
        <w:rPr>
          <w:rStyle w:val="msoins0"/>
          <w:noProof/>
        </w:rPr>
        <w:t>ciu</w:t>
      </w:r>
      <w:r>
        <w:rPr>
          <w:noProof/>
        </w:rPr>
        <w:t xml:space="preserve"> uvedenú v tomto článku možno uplatniť v prípade, že:</w:t>
      </w:r>
    </w:p>
    <w:p w:rsidR="00917828" w:rsidRDefault="00F83E1B">
      <w:pPr>
        <w:pStyle w:val="Point1"/>
        <w:rPr>
          <w:noProof/>
        </w:rPr>
      </w:pPr>
      <w:r>
        <w:rPr>
          <w:noProof/>
        </w:rPr>
        <w:t>a)</w:t>
      </w:r>
      <w:r>
        <w:rPr>
          <w:noProof/>
        </w:rPr>
        <w:tab/>
        <w:t>krajina DHP dodávajúca materiály a ZKÚ vyrábajúca konečný výrobok sa zaviazali:</w:t>
      </w:r>
    </w:p>
    <w:p w:rsidR="00917828" w:rsidRDefault="00F83E1B">
      <w:pPr>
        <w:pStyle w:val="Tiret2"/>
        <w:numPr>
          <w:ilvl w:val="0"/>
          <w:numId w:val="11"/>
        </w:numPr>
        <w:rPr>
          <w:noProof/>
        </w:rPr>
      </w:pPr>
      <w:r>
        <w:rPr>
          <w:noProof/>
        </w:rPr>
        <w:t>dodržiavať ustanovenia alebo zabezpečovať dodržiavanie ustanovení tejto prílohy a</w:t>
      </w:r>
    </w:p>
    <w:p w:rsidR="00917828" w:rsidRDefault="00F83E1B">
      <w:pPr>
        <w:pStyle w:val="Tiret2"/>
        <w:numPr>
          <w:ilvl w:val="0"/>
          <w:numId w:val="11"/>
        </w:numPr>
        <w:rPr>
          <w:noProof/>
        </w:rPr>
      </w:pPr>
      <w:r>
        <w:rPr>
          <w:noProof/>
        </w:rPr>
        <w:t>poskytovať potrebnú administratívn</w:t>
      </w:r>
      <w:r>
        <w:rPr>
          <w:noProof/>
        </w:rPr>
        <w:t>u spoluprácu, aby sa zabezpečilo správne vykonávanie tejto prílohy tak so zreteľom na Úniu, ako aj medzi danými krajinami;</w:t>
      </w:r>
    </w:p>
    <w:p w:rsidR="00917828" w:rsidRDefault="00F83E1B">
      <w:pPr>
        <w:pStyle w:val="Point1"/>
        <w:rPr>
          <w:noProof/>
        </w:rPr>
      </w:pPr>
      <w:r>
        <w:rPr>
          <w:noProof/>
        </w:rPr>
        <w:t>b)</w:t>
      </w:r>
      <w:r>
        <w:rPr>
          <w:noProof/>
        </w:rPr>
        <w:tab/>
        <w:t>príslušná ZKÚ oznámila záväzky uvedené v písmene a) Komisii.</w:t>
      </w:r>
    </w:p>
    <w:p w:rsidR="00917828" w:rsidRDefault="00F83E1B">
      <w:pPr>
        <w:pStyle w:val="NumPar1"/>
        <w:rPr>
          <w:noProof/>
        </w:rPr>
      </w:pPr>
      <w:r>
        <w:rPr>
          <w:noProof/>
        </w:rPr>
        <w:t xml:space="preserve">Nový záväzok sa nevyžaduje v prípade, ak krajiny </w:t>
      </w:r>
      <w:r>
        <w:rPr>
          <w:rStyle w:val="msoins0"/>
          <w:noProof/>
        </w:rPr>
        <w:t>splnili</w:t>
      </w:r>
      <w:r>
        <w:rPr>
          <w:noProof/>
        </w:rPr>
        <w:t xml:space="preserve"> ustanovenia odseku 4 </w:t>
      </w:r>
      <w:r>
        <w:rPr>
          <w:rStyle w:val="msoins0"/>
          <w:noProof/>
        </w:rPr>
        <w:t>predtým</w:t>
      </w:r>
      <w:r>
        <w:rPr>
          <w:noProof/>
        </w:rPr>
        <w:t>, ako toto rozhodnutie nadobudlo účinnosť.</w:t>
      </w:r>
    </w:p>
    <w:p w:rsidR="00917828" w:rsidRDefault="00F83E1B">
      <w:pPr>
        <w:pStyle w:val="Titrearticle"/>
        <w:rPr>
          <w:noProof/>
        </w:rPr>
      </w:pPr>
      <w:r>
        <w:rPr>
          <w:noProof/>
        </w:rPr>
        <w:t>Článok 9</w:t>
      </w:r>
      <w:r>
        <w:rPr>
          <w:noProof/>
        </w:rPr>
        <w:br/>
      </w:r>
      <w:r>
        <w:rPr>
          <w:noProof/>
        </w:rPr>
        <w:br/>
        <w:t>Kumulácia s ďalšími krajinami, ktoré majú v rámci všeobecného systému preferencií bezcolný a bezkvótový prístup na trh Únie</w:t>
      </w:r>
    </w:p>
    <w:p w:rsidR="00917828" w:rsidRDefault="00F83E1B">
      <w:pPr>
        <w:pStyle w:val="NumPar1"/>
        <w:numPr>
          <w:ilvl w:val="0"/>
          <w:numId w:val="44"/>
        </w:numPr>
        <w:rPr>
          <w:noProof/>
        </w:rPr>
      </w:pPr>
      <w:r>
        <w:rPr>
          <w:noProof/>
        </w:rPr>
        <w:t>Bez toho, aby bol dotknutý článok 2, materiály s p</w:t>
      </w:r>
      <w:r>
        <w:rPr>
          <w:noProof/>
        </w:rPr>
        <w:t>ôvodom v krajinách a na územiach stanovených v </w:t>
      </w:r>
      <w:r>
        <w:rPr>
          <w:rStyle w:val="msoins0"/>
          <w:noProof/>
        </w:rPr>
        <w:t>odseku</w:t>
      </w:r>
      <w:r>
        <w:rPr>
          <w:noProof/>
        </w:rPr>
        <w:t xml:space="preserve"> 2 tohto článku sa považujú za materiály s pôvodom v ZKÚ, ak sú zapracované do výrobku tam získaného za predpokladu, že prešli opracovaním alebo spracovaním nad rámec operácií uvedených v článku 5 ods. 1</w:t>
      </w:r>
      <w:r>
        <w:rPr>
          <w:noProof/>
        </w:rPr>
        <w:t>.</w:t>
      </w:r>
    </w:p>
    <w:p w:rsidR="00917828" w:rsidRDefault="00F83E1B">
      <w:pPr>
        <w:pStyle w:val="NumPar1"/>
        <w:rPr>
          <w:noProof/>
        </w:rPr>
      </w:pPr>
      <w:r>
        <w:rPr>
          <w:noProof/>
        </w:rPr>
        <w:t>Na účely odseku 1 materiály majú pôvod v krajine alebo na území:</w:t>
      </w:r>
    </w:p>
    <w:p w:rsidR="00917828" w:rsidRDefault="00F83E1B">
      <w:pPr>
        <w:pStyle w:val="Point1"/>
        <w:rPr>
          <w:noProof/>
        </w:rPr>
      </w:pPr>
      <w:r>
        <w:rPr>
          <w:noProof/>
        </w:rPr>
        <w:t>a)</w:t>
      </w:r>
      <w:r>
        <w:rPr>
          <w:noProof/>
        </w:rPr>
        <w:tab/>
        <w:t>na ktoré sa vzťahuje osobitné opatrenie pre najmenej rozvinuté krajiny v rámci všeobecného systému preferencií, uvedené v článku 1 ods. 2 písm. c) nariadenia (EÚ) č. 978/2012; alebo</w:t>
      </w:r>
    </w:p>
    <w:p w:rsidR="00917828" w:rsidRDefault="00F83E1B">
      <w:pPr>
        <w:pStyle w:val="Point1"/>
        <w:rPr>
          <w:noProof/>
        </w:rPr>
      </w:pPr>
      <w:r>
        <w:rPr>
          <w:noProof/>
        </w:rPr>
        <w:t>b)</w:t>
      </w:r>
      <w:r>
        <w:rPr>
          <w:noProof/>
        </w:rPr>
        <w:tab/>
        <w:t>k</w:t>
      </w:r>
      <w:r>
        <w:rPr>
          <w:noProof/>
        </w:rPr>
        <w:t>toré majú na základe všeobecného opatrenia v rámci všeobecného systému preferencií, uvedeného v článku 1 ods. 2 písm. a) nariadenia (EÚ) č. 978/2012, bezcolný a bezkvótový prístup na trh Únie na úrovni šesťmiestneho kódu HS (harmonizovaného systému).</w:t>
      </w:r>
    </w:p>
    <w:p w:rsidR="00917828" w:rsidRDefault="00F83E1B">
      <w:pPr>
        <w:pStyle w:val="NumPar1"/>
        <w:rPr>
          <w:noProof/>
        </w:rPr>
      </w:pPr>
      <w:r>
        <w:rPr>
          <w:noProof/>
        </w:rPr>
        <w:t>Pôvod</w:t>
      </w:r>
      <w:r>
        <w:rPr>
          <w:noProof/>
        </w:rPr>
        <w:t xml:space="preserve"> materiálov príslušných krajín alebo území sa určí v súlade s pravidlami pôvodu stanovenými podľa článku 33 nariadenia (EÚ) č. 978/2012 v nariadení (EÚ) 2015/2446</w:t>
      </w:r>
      <w:r>
        <w:rPr>
          <w:rStyle w:val="FootnoteReference"/>
          <w:noProof/>
        </w:rPr>
        <w:footnoteReference w:id="4"/>
      </w:r>
      <w:r>
        <w:rPr>
          <w:noProof/>
        </w:rPr>
        <w:t>.</w:t>
      </w:r>
    </w:p>
    <w:p w:rsidR="00917828" w:rsidRDefault="00F83E1B">
      <w:pPr>
        <w:pStyle w:val="NumPar1"/>
        <w:rPr>
          <w:noProof/>
        </w:rPr>
      </w:pPr>
      <w:r>
        <w:rPr>
          <w:noProof/>
        </w:rPr>
        <w:t>Kumulácia uvedená v tomto odseku sa neuplatňuje na:</w:t>
      </w:r>
    </w:p>
    <w:p w:rsidR="00917828" w:rsidRDefault="00F83E1B">
      <w:pPr>
        <w:pStyle w:val="Point1"/>
        <w:rPr>
          <w:noProof/>
        </w:rPr>
      </w:pPr>
      <w:r>
        <w:rPr>
          <w:noProof/>
        </w:rPr>
        <w:t>a)</w:t>
      </w:r>
      <w:r>
        <w:rPr>
          <w:noProof/>
        </w:rPr>
        <w:tab/>
        <w:t>materiály, ktoré sú pri dovoze do Ún</w:t>
      </w:r>
      <w:r>
        <w:rPr>
          <w:noProof/>
        </w:rPr>
        <w:t>ie predmetom antidumpingových alebo vyrovnávacích ciel v prípade, že pochádzajú z krajiny, ktorá podlieha týmto antidumpingovým alebo vyrovnávacím clám;</w:t>
      </w:r>
    </w:p>
    <w:p w:rsidR="00917828" w:rsidRDefault="00F83E1B">
      <w:pPr>
        <w:pStyle w:val="Point1"/>
        <w:rPr>
          <w:noProof/>
        </w:rPr>
      </w:pPr>
      <w:r>
        <w:rPr>
          <w:noProof/>
        </w:rPr>
        <w:t>b)</w:t>
      </w:r>
      <w:r>
        <w:rPr>
          <w:noProof/>
        </w:rPr>
        <w:tab/>
        <w:t>výrobky z tuniaka zatriedené do 3. a 16. kapitoly harmonizovaného systému, na ktoré sa vzťahuje člán</w:t>
      </w:r>
      <w:r>
        <w:rPr>
          <w:noProof/>
        </w:rPr>
        <w:t>ok 7 nariadenia (EÚ) č. 978/2012 a následné zmeny tohto nariadenia a ostatné právne akty vzťahujúce sa naň;</w:t>
      </w:r>
    </w:p>
    <w:p w:rsidR="00917828" w:rsidRDefault="00F83E1B">
      <w:pPr>
        <w:pStyle w:val="Point1"/>
        <w:rPr>
          <w:noProof/>
        </w:rPr>
      </w:pPr>
      <w:r>
        <w:rPr>
          <w:noProof/>
        </w:rPr>
        <w:t>c)</w:t>
      </w:r>
      <w:r>
        <w:rPr>
          <w:noProof/>
        </w:rPr>
        <w:tab/>
        <w:t>materiály, na ktoré sa vzťahujú články 8 a 22 až 30 nariadenia (EÚ) č. 978/2012 a následné zmeny tohto nariadenia a ostatné právne akty vzťahujúc</w:t>
      </w:r>
      <w:r>
        <w:rPr>
          <w:noProof/>
        </w:rPr>
        <w:t>e sa naň.</w:t>
      </w:r>
    </w:p>
    <w:p w:rsidR="00917828" w:rsidRDefault="00F83E1B">
      <w:pPr>
        <w:pStyle w:val="Text2"/>
        <w:rPr>
          <w:noProof/>
        </w:rPr>
      </w:pPr>
      <w:r>
        <w:rPr>
          <w:noProof/>
        </w:rPr>
        <w:t>Príslušné orgány ZKÚ každoročne oznámia Komisii prípadné materiály, na ktoré sa uplatnila kumulácia podľa odseku 1.</w:t>
      </w:r>
    </w:p>
    <w:p w:rsidR="00917828" w:rsidRDefault="00F83E1B">
      <w:pPr>
        <w:pStyle w:val="NumPar1"/>
        <w:rPr>
          <w:noProof/>
        </w:rPr>
      </w:pPr>
      <w:r>
        <w:rPr>
          <w:noProof/>
        </w:rPr>
        <w:t>Kumuláciu uvedenú v odseku 1 tohto článku možno uplatniť, len ak:</w:t>
      </w:r>
    </w:p>
    <w:p w:rsidR="00917828" w:rsidRDefault="00F83E1B">
      <w:pPr>
        <w:pStyle w:val="Point1"/>
        <w:rPr>
          <w:noProof/>
        </w:rPr>
      </w:pPr>
      <w:r>
        <w:rPr>
          <w:noProof/>
        </w:rPr>
        <w:t>a)</w:t>
      </w:r>
      <w:r>
        <w:rPr>
          <w:noProof/>
        </w:rPr>
        <w:tab/>
        <w:t xml:space="preserve">krajiny alebo územia zúčastňujúce sa na kumulácii sa </w:t>
      </w:r>
      <w:r>
        <w:rPr>
          <w:noProof/>
        </w:rPr>
        <w:t>zaviazali, že budú dodržiavať alebo zabezpečovať dodržiavanie ustanovení tejto prílohy a poskytnú potrebnú administratívnu spoluprácu, aby sa zabezpečilo riadne vykonávanie tejto prílohy tak so zreteľom na Úniu, ako aj medzi týmito krajinami;</w:t>
      </w:r>
    </w:p>
    <w:p w:rsidR="00917828" w:rsidRDefault="00F83E1B">
      <w:pPr>
        <w:pStyle w:val="Point1"/>
        <w:rPr>
          <w:noProof/>
        </w:rPr>
      </w:pPr>
      <w:r>
        <w:rPr>
          <w:noProof/>
        </w:rPr>
        <w:t>b)</w:t>
      </w:r>
      <w:r>
        <w:rPr>
          <w:noProof/>
        </w:rPr>
        <w:tab/>
        <w:t xml:space="preserve">príslušná </w:t>
      </w:r>
      <w:r>
        <w:rPr>
          <w:noProof/>
        </w:rPr>
        <w:t>ZKÚ oznámila záväzok uvedený v písmene a) Komisii.</w:t>
      </w:r>
    </w:p>
    <w:p w:rsidR="00917828" w:rsidRDefault="00F83E1B">
      <w:pPr>
        <w:pStyle w:val="NumPar1"/>
        <w:rPr>
          <w:noProof/>
        </w:rPr>
      </w:pPr>
      <w:r>
        <w:rPr>
          <w:noProof/>
        </w:rPr>
        <w:t>Komisia uverejní v </w:t>
      </w:r>
      <w:r>
        <w:rPr>
          <w:i/>
          <w:noProof/>
        </w:rPr>
        <w:t>Úradnom vestníku Európskej únie</w:t>
      </w:r>
      <w:r>
        <w:rPr>
          <w:noProof/>
        </w:rPr>
        <w:t xml:space="preserve"> (sérii C) dátum, odkedy sa kumulácia uvedená v tomto článku môže uplatňovať na krajiny a územia uvedené v tomto článku, ktoré splnili nevyhnutné požiadavk</w:t>
      </w:r>
      <w:r>
        <w:rPr>
          <w:noProof/>
        </w:rPr>
        <w:t>y.</w:t>
      </w:r>
    </w:p>
    <w:p w:rsidR="00917828" w:rsidRDefault="00F83E1B">
      <w:pPr>
        <w:pStyle w:val="Titrearticle"/>
        <w:rPr>
          <w:noProof/>
        </w:rPr>
      </w:pPr>
      <w:r>
        <w:rPr>
          <w:noProof/>
        </w:rPr>
        <w:t>Článok 10</w:t>
      </w:r>
      <w:r>
        <w:rPr>
          <w:noProof/>
        </w:rPr>
        <w:br/>
      </w:r>
      <w:r>
        <w:rPr>
          <w:noProof/>
        </w:rPr>
        <w:br/>
        <w:t>Rozšírená kumulácia</w:t>
      </w:r>
    </w:p>
    <w:p w:rsidR="00917828" w:rsidRDefault="00F83E1B">
      <w:pPr>
        <w:pStyle w:val="NumPar1"/>
        <w:numPr>
          <w:ilvl w:val="0"/>
          <w:numId w:val="45"/>
        </w:numPr>
        <w:rPr>
          <w:noProof/>
        </w:rPr>
      </w:pPr>
      <w:r>
        <w:rPr>
          <w:noProof/>
        </w:rPr>
        <w:t xml:space="preserve">Komisia môže na žiadosť ZKÚ povoliť kumuláciu pôvodu medzi ZKÚ a krajinou, s ktorou má Únia dohodu o voľnom obchode podľa článku XXIV platnej Všeobecnej dohody o clách a obchode (GATT), za predpokladu, že sú splnené tieto </w:t>
      </w:r>
      <w:r>
        <w:rPr>
          <w:noProof/>
        </w:rPr>
        <w:t>podmienky:</w:t>
      </w:r>
    </w:p>
    <w:p w:rsidR="00917828" w:rsidRDefault="00F83E1B">
      <w:pPr>
        <w:pStyle w:val="Point1"/>
        <w:rPr>
          <w:noProof/>
        </w:rPr>
      </w:pPr>
      <w:r>
        <w:rPr>
          <w:noProof/>
        </w:rPr>
        <w:t>a)</w:t>
      </w:r>
      <w:r>
        <w:rPr>
          <w:noProof/>
        </w:rPr>
        <w:tab/>
        <w:t>krajiny alebo územia zúčastňujúce sa na kumulácii sa zaviazali, že budú dodržiavať alebo zabezpečovať dodržiavanie ustanovení tejto prílohy a poskytnú potrebnú administratívnu spoluprácu, aby sa zabezpečilo riadne vykonávanie tejto prílohy ta</w:t>
      </w:r>
      <w:r>
        <w:rPr>
          <w:noProof/>
        </w:rPr>
        <w:t>k so zreteľom na Úniu, ako aj medzi týmito krajinami; týmto záväzkom sa dané krajiny alebo územia zaviažu poskytovať ZKÚ podporu v oblasti administratívnej spolupráce rovnakým spôsobom, akým by takúto podporu poskytovali colným orgánom členských štátov v s</w:t>
      </w:r>
      <w:r>
        <w:rPr>
          <w:noProof/>
        </w:rPr>
        <w:t>úlade s príslušnými ustanoveniami dotknutej dohody o voľnom obchode;</w:t>
      </w:r>
    </w:p>
    <w:p w:rsidR="00917828" w:rsidRDefault="00F83E1B">
      <w:pPr>
        <w:pStyle w:val="Point1"/>
        <w:rPr>
          <w:noProof/>
        </w:rPr>
      </w:pPr>
      <w:r>
        <w:rPr>
          <w:noProof/>
        </w:rPr>
        <w:t>b)</w:t>
      </w:r>
      <w:r>
        <w:rPr>
          <w:noProof/>
        </w:rPr>
        <w:tab/>
        <w:t>príslušná ZKÚ oznámila záväzok uvedený v písmene a) Komisii.</w:t>
      </w:r>
    </w:p>
    <w:p w:rsidR="00917828" w:rsidRDefault="00F83E1B">
      <w:pPr>
        <w:pStyle w:val="Point1"/>
        <w:rPr>
          <w:noProof/>
        </w:rPr>
      </w:pPr>
      <w:r>
        <w:rPr>
          <w:noProof/>
        </w:rPr>
        <w:t>c)</w:t>
      </w:r>
      <w:r>
        <w:rPr>
          <w:noProof/>
        </w:rPr>
        <w:tab/>
        <w:t>Komisia môže stanoviť dodatočné podmienky na povolenie požadovanej kumulácie s ohľadom na riziko obchádzania obchodu a o</w:t>
      </w:r>
      <w:r>
        <w:rPr>
          <w:noProof/>
        </w:rPr>
        <w:t>sobitne citlivú povahu materiálov, ktoré sa majú pri kumulácii používať.</w:t>
      </w:r>
    </w:p>
    <w:p w:rsidR="00917828" w:rsidRDefault="00F83E1B">
      <w:pPr>
        <w:pStyle w:val="NumPar1"/>
        <w:rPr>
          <w:noProof/>
        </w:rPr>
      </w:pPr>
      <w:r>
        <w:rPr>
          <w:noProof/>
        </w:rPr>
        <w:t>Žiadosť uvedená v prvom pododseku sa predkladá Komisii písomne. Uvedie sa v nej príslušná tretia krajina alebo príslušné tretie krajiny a obsahuje zoznam materiálov, na ktoré sa vzťah</w:t>
      </w:r>
      <w:r>
        <w:rPr>
          <w:noProof/>
        </w:rPr>
        <w:t>uje kumulácia, a je podložená dôkazmi o splnení podmienok stanovených v odseku 1 písm. a) a b) tohto článku.</w:t>
      </w:r>
    </w:p>
    <w:p w:rsidR="00917828" w:rsidRDefault="00F83E1B">
      <w:pPr>
        <w:pStyle w:val="NumPar1"/>
        <w:rPr>
          <w:noProof/>
        </w:rPr>
      </w:pPr>
      <w:r>
        <w:rPr>
          <w:noProof/>
        </w:rPr>
        <w:t>Pôvod použitých materiálov a listinný dôkaz o pôvode sa určia v súlade s pravidlami stanovenými v príslušnej dohode o voľnom obchode. Pôvod výrobko</w:t>
      </w:r>
      <w:r>
        <w:rPr>
          <w:noProof/>
        </w:rPr>
        <w:t>v, ktoré sa majú vyviezť do Únie, sa určí v súlade s pravidlami pôvodu stanovenými v tejto prílohe.</w:t>
      </w:r>
    </w:p>
    <w:p w:rsidR="00917828" w:rsidRDefault="00F83E1B">
      <w:pPr>
        <w:pStyle w:val="NumPar1"/>
        <w:rPr>
          <w:noProof/>
        </w:rPr>
      </w:pPr>
      <w:r>
        <w:rPr>
          <w:noProof/>
        </w:rPr>
        <w:t>Aby získaný výrobok nadobudol status pôvodu, nie je potrebné, aby sa na materiáloch s pôvodom v tretej krajine a použitých v ZKÚ pri výrobe výrobku, ktorý s</w:t>
      </w:r>
      <w:r>
        <w:rPr>
          <w:noProof/>
        </w:rPr>
        <w:t>a má vyviezť do Únie, vykonalo dostatočné opracovanie alebo spracovanie, ak opracovanie alebo spracovanie vykonané v príslušnej ZKÚ presahuje rámec operácií uvedených v článku 5 ods. 1.</w:t>
      </w:r>
    </w:p>
    <w:p w:rsidR="00917828" w:rsidRDefault="00F83E1B">
      <w:pPr>
        <w:pStyle w:val="NumPar1"/>
        <w:rPr>
          <w:noProof/>
        </w:rPr>
      </w:pPr>
      <w:r>
        <w:rPr>
          <w:noProof/>
        </w:rPr>
        <w:t>Komisia uverejní v </w:t>
      </w:r>
      <w:r>
        <w:rPr>
          <w:i/>
          <w:noProof/>
        </w:rPr>
        <w:t>Úradnom vestníku Európskej únie</w:t>
      </w:r>
      <w:r>
        <w:rPr>
          <w:noProof/>
        </w:rPr>
        <w:t xml:space="preserve"> (sérii C) dátum, ke</w:t>
      </w:r>
      <w:r>
        <w:rPr>
          <w:noProof/>
        </w:rPr>
        <w:t>dy nadobúda účinnosť rozšírená kumulácia, partnera Únie v rámci dohody o voľnom obchode, ktorý sa zúčastňuje na kumulácii, príslušné podmienky a zoznam materiálov, na ktoré sa kumulácia vzťahuje.</w:t>
      </w:r>
    </w:p>
    <w:p w:rsidR="00917828" w:rsidRDefault="00F83E1B">
      <w:pPr>
        <w:pStyle w:val="NumPar1"/>
        <w:rPr>
          <w:noProof/>
        </w:rPr>
      </w:pPr>
      <w:r>
        <w:rPr>
          <w:noProof/>
        </w:rPr>
        <w:t xml:space="preserve">Komisia prijme prostredníctvom vykonávacích aktov opatrenie </w:t>
      </w:r>
      <w:r>
        <w:rPr>
          <w:noProof/>
        </w:rPr>
        <w:t>na priznanie kumulácie uvedenej v odseku 1. Uvedené vykonávacie akty sa prijmú v súlade s postupom preskúmania uvedeným v článku 88 ods. 5 tohto rozhodnutia.</w:t>
      </w:r>
    </w:p>
    <w:p w:rsidR="00917828" w:rsidRDefault="00F83E1B">
      <w:pPr>
        <w:pStyle w:val="Titrearticle"/>
        <w:rPr>
          <w:noProof/>
        </w:rPr>
      </w:pPr>
      <w:r>
        <w:rPr>
          <w:noProof/>
        </w:rPr>
        <w:t>Článok 11</w:t>
      </w:r>
      <w:r>
        <w:rPr>
          <w:noProof/>
        </w:rPr>
        <w:br/>
      </w:r>
      <w:r>
        <w:rPr>
          <w:noProof/>
        </w:rPr>
        <w:br/>
        <w:t>Určujúca jednotka</w:t>
      </w:r>
    </w:p>
    <w:p w:rsidR="00917828" w:rsidRDefault="00F83E1B">
      <w:pPr>
        <w:pStyle w:val="NumPar1"/>
        <w:numPr>
          <w:ilvl w:val="0"/>
          <w:numId w:val="46"/>
        </w:numPr>
        <w:rPr>
          <w:noProof/>
        </w:rPr>
      </w:pPr>
      <w:r>
        <w:rPr>
          <w:noProof/>
        </w:rPr>
        <w:t>Určujúcou jednotkou na uplatnenie ustanovení tejto prílohy je konkrét</w:t>
      </w:r>
      <w:r>
        <w:rPr>
          <w:noProof/>
        </w:rPr>
        <w:t>ny výrobok, ktorý sa považuje za základnú jednotku pri určovaní zatriedenia podľa harmonizovaného systému.</w:t>
      </w:r>
    </w:p>
    <w:p w:rsidR="00917828" w:rsidRDefault="00F83E1B">
      <w:pPr>
        <w:pStyle w:val="NumPar1"/>
        <w:rPr>
          <w:noProof/>
        </w:rPr>
      </w:pPr>
      <w:r>
        <w:rPr>
          <w:noProof/>
        </w:rPr>
        <w:t>Ak zásielka pozostáva z niekoľkých totožných výrobkov zatriedených do rovnakej položky harmonizovaného systému, každý výrobok sa pri uplatňovaní usta</w:t>
      </w:r>
      <w:r>
        <w:rPr>
          <w:noProof/>
        </w:rPr>
        <w:t>novení tejto prílohy posudzuje jednotlivo.</w:t>
      </w:r>
    </w:p>
    <w:p w:rsidR="00917828" w:rsidRDefault="00F83E1B">
      <w:pPr>
        <w:pStyle w:val="NumPar1"/>
        <w:rPr>
          <w:noProof/>
        </w:rPr>
      </w:pPr>
      <w:r>
        <w:rPr>
          <w:noProof/>
        </w:rPr>
        <w:t>Ak sa podľa všeobecného pravidla 5 harmonizovaného systému spolu s výrobkom zatriedi aj jeho obal, potom sa na účely určenia pôvodu obal posudzuje spolu s výrobkom.</w:t>
      </w:r>
    </w:p>
    <w:p w:rsidR="00917828" w:rsidRDefault="00F83E1B">
      <w:pPr>
        <w:pStyle w:val="Titrearticle"/>
        <w:rPr>
          <w:noProof/>
        </w:rPr>
      </w:pPr>
      <w:r>
        <w:rPr>
          <w:noProof/>
        </w:rPr>
        <w:t>Článok 12</w:t>
      </w:r>
      <w:r>
        <w:rPr>
          <w:noProof/>
        </w:rPr>
        <w:br/>
      </w:r>
      <w:r>
        <w:rPr>
          <w:noProof/>
        </w:rPr>
        <w:br/>
        <w:t>Príslušenstvo, náhradné diely a nástr</w:t>
      </w:r>
      <w:r>
        <w:rPr>
          <w:noProof/>
        </w:rPr>
        <w:t>oje</w:t>
      </w:r>
    </w:p>
    <w:p w:rsidR="00917828" w:rsidRDefault="00F83E1B">
      <w:pPr>
        <w:rPr>
          <w:noProof/>
        </w:rPr>
      </w:pPr>
      <w:r>
        <w:rPr>
          <w:noProof/>
        </w:rPr>
        <w:t>Príslušenstvo, náhradné diely a nástroje, ktoré sa odosielajú so zariadením, strojom, prístrojom alebo vozidlom a ktoré sú súčasťou bežného vybavenia a sú zahrnuté v ich cene zo závodu, sa spolu s daným zariadením, strojom, prístrojom alebo vozidlom po</w:t>
      </w:r>
      <w:r>
        <w:rPr>
          <w:noProof/>
        </w:rPr>
        <w:t>važujú za jeden celok.</w:t>
      </w:r>
    </w:p>
    <w:p w:rsidR="00917828" w:rsidRDefault="00F83E1B">
      <w:pPr>
        <w:pStyle w:val="Titrearticle"/>
        <w:rPr>
          <w:noProof/>
        </w:rPr>
      </w:pPr>
      <w:r>
        <w:rPr>
          <w:noProof/>
        </w:rPr>
        <w:t>Článok 13</w:t>
      </w:r>
      <w:r>
        <w:rPr>
          <w:noProof/>
        </w:rPr>
        <w:br/>
      </w:r>
      <w:r>
        <w:rPr>
          <w:noProof/>
        </w:rPr>
        <w:br/>
        <w:t>Súpravy</w:t>
      </w:r>
    </w:p>
    <w:p w:rsidR="00917828" w:rsidRDefault="00F83E1B">
      <w:pPr>
        <w:rPr>
          <w:noProof/>
        </w:rPr>
      </w:pPr>
      <w:r>
        <w:rPr>
          <w:noProof/>
        </w:rPr>
        <w:t>Súpravy vymedzené vo všeobecnom interpretačnom pravidle 3 harmonizovaného systému sa považujú za pôvodné, ak všetky výrobky, z ktorých sa skladajú, sú pôvodné výrobky.</w:t>
      </w:r>
    </w:p>
    <w:p w:rsidR="00917828" w:rsidRDefault="00F83E1B">
      <w:pPr>
        <w:rPr>
          <w:b/>
          <w:noProof/>
        </w:rPr>
      </w:pPr>
      <w:r>
        <w:rPr>
          <w:noProof/>
        </w:rPr>
        <w:t>Ak sa však súprava skladá z pôvodných a nepôvo</w:t>
      </w:r>
      <w:r>
        <w:rPr>
          <w:noProof/>
        </w:rPr>
        <w:t>dných výrobkov, považuje sa ako celok za pôvodnú za predpokladu, že hodnota nepôvodných výrobkov nepresahuje 15 % ceny súpravy zo závodu.</w:t>
      </w:r>
    </w:p>
    <w:p w:rsidR="00917828" w:rsidRDefault="00F83E1B">
      <w:pPr>
        <w:pStyle w:val="Titrearticle"/>
        <w:rPr>
          <w:noProof/>
        </w:rPr>
      </w:pPr>
      <w:r>
        <w:rPr>
          <w:noProof/>
        </w:rPr>
        <w:t>Článok 14</w:t>
      </w:r>
      <w:r>
        <w:rPr>
          <w:noProof/>
        </w:rPr>
        <w:br/>
      </w:r>
      <w:r>
        <w:rPr>
          <w:noProof/>
        </w:rPr>
        <w:br/>
        <w:t>Neutrálne prvky</w:t>
      </w:r>
    </w:p>
    <w:p w:rsidR="00917828" w:rsidRDefault="00F83E1B">
      <w:pPr>
        <w:rPr>
          <w:noProof/>
        </w:rPr>
      </w:pPr>
      <w:r>
        <w:rPr>
          <w:noProof/>
        </w:rPr>
        <w:t>Pri určovaní toho, či je výrobok pôvodným výrobkom, sa neprihliada na pôvod nasledujúcich p</w:t>
      </w:r>
      <w:r>
        <w:rPr>
          <w:noProof/>
        </w:rPr>
        <w:t>rvkov, ktoré sa môžu použiť pri jeho výrobe:</w:t>
      </w:r>
    </w:p>
    <w:p w:rsidR="00917828" w:rsidRDefault="00F83E1B">
      <w:pPr>
        <w:pStyle w:val="Point0"/>
        <w:rPr>
          <w:noProof/>
        </w:rPr>
      </w:pPr>
      <w:r>
        <w:rPr>
          <w:noProof/>
        </w:rPr>
        <w:t>a)</w:t>
      </w:r>
      <w:r>
        <w:rPr>
          <w:noProof/>
        </w:rPr>
        <w:tab/>
        <w:t>energia a palivo;</w:t>
      </w:r>
    </w:p>
    <w:p w:rsidR="00917828" w:rsidRDefault="00F83E1B">
      <w:pPr>
        <w:pStyle w:val="Point0"/>
        <w:rPr>
          <w:noProof/>
        </w:rPr>
      </w:pPr>
      <w:r>
        <w:rPr>
          <w:noProof/>
        </w:rPr>
        <w:t>b)</w:t>
      </w:r>
      <w:r>
        <w:rPr>
          <w:noProof/>
        </w:rPr>
        <w:tab/>
        <w:t>zariadenie a vybavenie;</w:t>
      </w:r>
    </w:p>
    <w:p w:rsidR="00917828" w:rsidRDefault="00F83E1B">
      <w:pPr>
        <w:pStyle w:val="Point0"/>
        <w:rPr>
          <w:noProof/>
        </w:rPr>
      </w:pPr>
      <w:r>
        <w:rPr>
          <w:noProof/>
        </w:rPr>
        <w:t>c)</w:t>
      </w:r>
      <w:r>
        <w:rPr>
          <w:noProof/>
        </w:rPr>
        <w:tab/>
        <w:t>stroje a nástroje;</w:t>
      </w:r>
    </w:p>
    <w:p w:rsidR="00917828" w:rsidRDefault="00F83E1B">
      <w:pPr>
        <w:pStyle w:val="Point0"/>
        <w:rPr>
          <w:noProof/>
        </w:rPr>
      </w:pPr>
      <w:r>
        <w:rPr>
          <w:noProof/>
        </w:rPr>
        <w:t>d)</w:t>
      </w:r>
      <w:r>
        <w:rPr>
          <w:noProof/>
        </w:rPr>
        <w:tab/>
        <w:t>akýkoľvek iný tovar, ktorý nie je a ani nemá byť súčasťou konečného zloženia výrobku.</w:t>
      </w:r>
    </w:p>
    <w:p w:rsidR="00917828" w:rsidRDefault="00F83E1B">
      <w:pPr>
        <w:pStyle w:val="Titrearticle"/>
        <w:rPr>
          <w:b/>
          <w:noProof/>
        </w:rPr>
      </w:pPr>
      <w:r>
        <w:rPr>
          <w:noProof/>
        </w:rPr>
        <w:t>Článok 15</w:t>
      </w:r>
      <w:r>
        <w:rPr>
          <w:noProof/>
        </w:rPr>
        <w:br/>
      </w:r>
      <w:r>
        <w:rPr>
          <w:noProof/>
        </w:rPr>
        <w:br/>
        <w:t>Účtovné delenie</w:t>
      </w:r>
    </w:p>
    <w:p w:rsidR="00917828" w:rsidRDefault="00F83E1B">
      <w:pPr>
        <w:pStyle w:val="NumPar1"/>
        <w:numPr>
          <w:ilvl w:val="0"/>
          <w:numId w:val="47"/>
        </w:numPr>
        <w:rPr>
          <w:noProof/>
        </w:rPr>
      </w:pPr>
      <w:r>
        <w:rPr>
          <w:noProof/>
        </w:rPr>
        <w:t xml:space="preserve">Ak sa pri opracovaní </w:t>
      </w:r>
      <w:r>
        <w:rPr>
          <w:noProof/>
        </w:rPr>
        <w:t>alebo spracovaní výrobku používajú pôvodné a nepôvodné zastupiteľné materiály, colné orgány členských štátov môžu na písomnú žiadosť hospodárskych subjektov povoliť spravovanie materiálov v Únii na účely následného vývozu do ZKÚ v rámci dvojstrannej kumulá</w:t>
      </w:r>
      <w:r>
        <w:rPr>
          <w:noProof/>
        </w:rPr>
        <w:t>cie pomocou metódy účtovného delenia bez toho, aby sa materiály uchovávali v skladoch oddelene.</w:t>
      </w:r>
    </w:p>
    <w:p w:rsidR="00917828" w:rsidRDefault="00F83E1B">
      <w:pPr>
        <w:pStyle w:val="NumPar1"/>
        <w:rPr>
          <w:noProof/>
        </w:rPr>
      </w:pPr>
      <w:r>
        <w:rPr>
          <w:noProof/>
        </w:rPr>
        <w:t>Colné orgány členských štátov môžu podmieniť udelenie povolenia uvedeného v odseku 1 podmienkami, ktoré považujú za primerané.</w:t>
      </w:r>
    </w:p>
    <w:p w:rsidR="00917828" w:rsidRDefault="00F83E1B">
      <w:pPr>
        <w:pStyle w:val="Text1"/>
        <w:rPr>
          <w:noProof/>
        </w:rPr>
      </w:pPr>
      <w:r>
        <w:rPr>
          <w:noProof/>
        </w:rPr>
        <w:t xml:space="preserve">Povolenie sa udelí len vtedy, ak </w:t>
      </w:r>
      <w:r>
        <w:rPr>
          <w:noProof/>
        </w:rPr>
        <w:t>sa dá použitím metódy uvedenej v odseku 3 zabezpečiť, že množstvo získaných výrobkov, ktoré by sa mohli považovať za „výrobky s pôvodom v Únii“, bude vždy rovnaké ako množstvo, ktoré by sa získalo použitím metódy fyzického oddelenia skladových zásob.</w:t>
      </w:r>
    </w:p>
    <w:p w:rsidR="00917828" w:rsidRDefault="00F83E1B">
      <w:pPr>
        <w:pStyle w:val="Text1"/>
        <w:rPr>
          <w:noProof/>
        </w:rPr>
      </w:pPr>
      <w:r>
        <w:rPr>
          <w:noProof/>
        </w:rPr>
        <w:t>Ak sa</w:t>
      </w:r>
      <w:r>
        <w:rPr>
          <w:noProof/>
        </w:rPr>
        <w:t xml:space="preserve"> táto metóda povolí, uplatňuje sa a jej uplatňovanie sa zaznamenáva na základe všeobecných účtovných zásad platných v Únii.</w:t>
      </w:r>
    </w:p>
    <w:p w:rsidR="00917828" w:rsidRDefault="00F83E1B">
      <w:pPr>
        <w:pStyle w:val="NumPar1"/>
        <w:rPr>
          <w:noProof/>
        </w:rPr>
      </w:pPr>
      <w:r>
        <w:rPr>
          <w:noProof/>
        </w:rPr>
        <w:t>Subjekt oprávnený na používanie metódy uvedenej v odseku 2 vyhotovuje dôkazy o pôvode daného množstva výrobkov, ktoré sa môžu považo</w:t>
      </w:r>
      <w:r>
        <w:rPr>
          <w:noProof/>
        </w:rPr>
        <w:t>vať za výrobky s pôvodom v Únii, alebo – kým sa nezačne uplatňovať systém registrovaných vývozcov – žiada o vystavenie týchto dôkazov. Na požiadanie colných orgánov členských štátov uvedený subjekt poskytne vyhlásenie o spôsobe spravovania uvedeného množst</w:t>
      </w:r>
      <w:r>
        <w:rPr>
          <w:noProof/>
        </w:rPr>
        <w:t>va výrobkov.</w:t>
      </w:r>
    </w:p>
    <w:p w:rsidR="00917828" w:rsidRDefault="00F83E1B">
      <w:pPr>
        <w:pStyle w:val="NumPar1"/>
        <w:rPr>
          <w:noProof/>
        </w:rPr>
      </w:pPr>
      <w:r>
        <w:rPr>
          <w:noProof/>
        </w:rPr>
        <w:t>Colné orgány členských štátov dohliadajú na používanie povolenia uvedeného v odseku 1.</w:t>
      </w:r>
    </w:p>
    <w:p w:rsidR="00917828" w:rsidRDefault="00F83E1B">
      <w:pPr>
        <w:pStyle w:val="Text1"/>
        <w:rPr>
          <w:noProof/>
        </w:rPr>
      </w:pPr>
      <w:r>
        <w:rPr>
          <w:noProof/>
        </w:rPr>
        <w:t>Povolenie môžu odňať v týchto prípadoch:</w:t>
      </w:r>
    </w:p>
    <w:p w:rsidR="00917828" w:rsidRDefault="00F83E1B">
      <w:pPr>
        <w:pStyle w:val="Point1"/>
        <w:rPr>
          <w:noProof/>
        </w:rPr>
      </w:pPr>
      <w:r>
        <w:rPr>
          <w:noProof/>
        </w:rPr>
        <w:t>a)</w:t>
      </w:r>
      <w:r>
        <w:rPr>
          <w:noProof/>
        </w:rPr>
        <w:tab/>
        <w:t>držiteľ povolenie zneužíva, a to akýmkoľvek spôsobom, alebo</w:t>
      </w:r>
    </w:p>
    <w:p w:rsidR="00917828" w:rsidRDefault="00F83E1B">
      <w:pPr>
        <w:pStyle w:val="Point1"/>
        <w:rPr>
          <w:noProof/>
        </w:rPr>
      </w:pPr>
      <w:r>
        <w:rPr>
          <w:noProof/>
        </w:rPr>
        <w:t>b)</w:t>
      </w:r>
      <w:r>
        <w:rPr>
          <w:noProof/>
        </w:rPr>
        <w:tab/>
        <w:t>držiteľ nespĺňa niektorú z ostatných podmienok st</w:t>
      </w:r>
      <w:r>
        <w:rPr>
          <w:noProof/>
        </w:rPr>
        <w:t>anovených v tejto prílohe.</w:t>
      </w:r>
    </w:p>
    <w:p w:rsidR="00917828" w:rsidRDefault="00F83E1B">
      <w:pPr>
        <w:pStyle w:val="Titrearticle"/>
        <w:rPr>
          <w:noProof/>
        </w:rPr>
      </w:pPr>
      <w:r>
        <w:rPr>
          <w:noProof/>
        </w:rPr>
        <w:t>Článok 16</w:t>
      </w:r>
      <w:r>
        <w:rPr>
          <w:noProof/>
        </w:rPr>
        <w:br/>
      </w:r>
      <w:r>
        <w:rPr>
          <w:noProof/>
        </w:rPr>
        <w:br/>
        <w:t>Výnimky</w:t>
      </w:r>
    </w:p>
    <w:p w:rsidR="00917828" w:rsidRDefault="00F83E1B">
      <w:pPr>
        <w:pStyle w:val="NumPar1"/>
        <w:numPr>
          <w:ilvl w:val="0"/>
          <w:numId w:val="48"/>
        </w:numPr>
        <w:rPr>
          <w:noProof/>
        </w:rPr>
      </w:pPr>
      <w:r>
        <w:rPr>
          <w:noProof/>
        </w:rPr>
        <w:t>Komisia môže z vlastnej iniciatívy alebo na žiadosť členského štátu, alebo ZKÚ poskytnúť ZKÚ dočasnú výnimku z ustanovení tejto prílohy v niektorom z týchto prípadov:</w:t>
      </w:r>
    </w:p>
    <w:p w:rsidR="00917828" w:rsidRDefault="00F83E1B">
      <w:pPr>
        <w:pStyle w:val="Point1"/>
        <w:rPr>
          <w:noProof/>
        </w:rPr>
      </w:pPr>
      <w:r>
        <w:rPr>
          <w:noProof/>
        </w:rPr>
        <w:t>a)</w:t>
      </w:r>
      <w:r>
        <w:rPr>
          <w:noProof/>
        </w:rPr>
        <w:tab/>
        <w:t>v dôsledku vnútorných alebo vonkajších f</w:t>
      </w:r>
      <w:r>
        <w:rPr>
          <w:noProof/>
        </w:rPr>
        <w:t>aktorov táto krajina dočasne nemôže dodržiavať pravidlá na získanie statusu pôvodu stanovené v článku 2, ktoré predtým dodržiavať mohla;</w:t>
      </w:r>
    </w:p>
    <w:p w:rsidR="00917828" w:rsidRDefault="00F83E1B">
      <w:pPr>
        <w:pStyle w:val="Point1"/>
        <w:rPr>
          <w:noProof/>
        </w:rPr>
      </w:pPr>
      <w:r>
        <w:rPr>
          <w:noProof/>
        </w:rPr>
        <w:t>b)</w:t>
      </w:r>
      <w:r>
        <w:rPr>
          <w:noProof/>
        </w:rPr>
        <w:tab/>
        <w:t>táto krajina potrebuje čas na to, aby sa pripravila na dodržiavanie pravidiel na získanie statusu pôvodu stanovených</w:t>
      </w:r>
      <w:r>
        <w:rPr>
          <w:noProof/>
        </w:rPr>
        <w:t xml:space="preserve"> v článku 2 tejto prílohy;</w:t>
      </w:r>
    </w:p>
    <w:p w:rsidR="00917828" w:rsidRDefault="00F83E1B">
      <w:pPr>
        <w:pStyle w:val="Point1"/>
        <w:rPr>
          <w:noProof/>
        </w:rPr>
      </w:pPr>
      <w:r>
        <w:rPr>
          <w:noProof/>
        </w:rPr>
        <w:t>c)</w:t>
      </w:r>
      <w:r>
        <w:rPr>
          <w:noProof/>
        </w:rPr>
        <w:tab/>
        <w:t>výnimka je odôvodnená vývojom v existujúcich odvetviach alebo vytvorením nových odvetví.</w:t>
      </w:r>
    </w:p>
    <w:p w:rsidR="00917828" w:rsidRDefault="00F83E1B">
      <w:pPr>
        <w:pStyle w:val="NumPar1"/>
        <w:rPr>
          <w:noProof/>
        </w:rPr>
      </w:pPr>
      <w:r>
        <w:rPr>
          <w:noProof/>
        </w:rPr>
        <w:t xml:space="preserve">Žiadosť uvedená v odseku 1 sa predkladá Komisii písomne na formulári uvedenom v dodatku II. Uvedú sa v nej dôvody žiadosti a priložia sa </w:t>
      </w:r>
      <w:r>
        <w:rPr>
          <w:noProof/>
        </w:rPr>
        <w:t>k nej príslušné podporné doklady.</w:t>
      </w:r>
    </w:p>
    <w:p w:rsidR="00917828" w:rsidRDefault="00F83E1B">
      <w:pPr>
        <w:pStyle w:val="NumPar1"/>
        <w:rPr>
          <w:noProof/>
        </w:rPr>
      </w:pPr>
      <w:r>
        <w:rPr>
          <w:noProof/>
        </w:rPr>
        <w:t>Pri preverovaní žiadostí sa zohľadní najmä:</w:t>
      </w:r>
    </w:p>
    <w:p w:rsidR="00917828" w:rsidRDefault="00F83E1B">
      <w:pPr>
        <w:pStyle w:val="Point1"/>
        <w:rPr>
          <w:noProof/>
        </w:rPr>
      </w:pPr>
      <w:r>
        <w:rPr>
          <w:noProof/>
        </w:rPr>
        <w:t>a)</w:t>
      </w:r>
      <w:r>
        <w:rPr>
          <w:noProof/>
        </w:rPr>
        <w:tab/>
        <w:t>úroveň rozvoja alebo zemepisná poloha príslušnej ZKÚ, berúc do úvahy hlavne hospodársky a sociálny vplyv rozhodnutia, ktoré sa má prijať, najmä vzhľadom na zamestnanosť;</w:t>
      </w:r>
    </w:p>
    <w:p w:rsidR="00917828" w:rsidRDefault="00F83E1B">
      <w:pPr>
        <w:pStyle w:val="Point1"/>
        <w:rPr>
          <w:noProof/>
        </w:rPr>
      </w:pPr>
      <w:r>
        <w:rPr>
          <w:noProof/>
        </w:rPr>
        <w:t>b)</w:t>
      </w:r>
      <w:r>
        <w:rPr>
          <w:noProof/>
        </w:rPr>
        <w:tab/>
        <w:t>pr</w:t>
      </w:r>
      <w:r>
        <w:rPr>
          <w:noProof/>
        </w:rPr>
        <w:t>ípady, keď by uplatňovanie existujúcich pravidiel pôvodu významne ovplyvnilo schopnosť existujúceho odvetvia v príslušnej ZKÚ pokračovať vo vývoze do Únie, pričom osobitná pozornosť sa venuje prípadom, keď by táto skutočnosť mohla viesť k ukončeniu jeho ak</w:t>
      </w:r>
      <w:r>
        <w:rPr>
          <w:noProof/>
        </w:rPr>
        <w:t>tivít;</w:t>
      </w:r>
    </w:p>
    <w:p w:rsidR="00917828" w:rsidRDefault="00F83E1B">
      <w:pPr>
        <w:pStyle w:val="Point1"/>
        <w:rPr>
          <w:noProof/>
        </w:rPr>
      </w:pPr>
      <w:r>
        <w:rPr>
          <w:noProof/>
        </w:rPr>
        <w:t>c)</w:t>
      </w:r>
      <w:r>
        <w:rPr>
          <w:noProof/>
        </w:rPr>
        <w:tab/>
        <w:t>osobitné prípady, keď možno jasne preukázať, že pravidlá pôvodu by mohli zabrániť významnej investícii do niektorého odvetvia, a prípady, kde by výnimka podporujúca realizáciu investičného programu umožnila postupné splnenie týchto pravidiel.</w:t>
      </w:r>
    </w:p>
    <w:p w:rsidR="00917828" w:rsidRDefault="00F83E1B">
      <w:pPr>
        <w:pStyle w:val="NumPar1"/>
        <w:rPr>
          <w:noProof/>
        </w:rPr>
      </w:pPr>
      <w:r>
        <w:rPr>
          <w:noProof/>
        </w:rPr>
        <w:t>Kom</w:t>
      </w:r>
      <w:r>
        <w:rPr>
          <w:noProof/>
        </w:rPr>
        <w:t>isia reaguje kladne na všetky žiadosti, ktoré sú v súlade s týmto článkom riadne odôvodnené a ktoré existujúcemu odvetviu Únie nemôžu spôsobiť vážnu ujmu.</w:t>
      </w:r>
    </w:p>
    <w:p w:rsidR="00917828" w:rsidRDefault="00F83E1B">
      <w:pPr>
        <w:pStyle w:val="NumPar1"/>
        <w:rPr>
          <w:noProof/>
        </w:rPr>
      </w:pPr>
      <w:r>
        <w:rPr>
          <w:noProof/>
        </w:rPr>
        <w:t xml:space="preserve">Komisia podnikne kroky potrebné na zabezpečenie toho, aby sa rozhodnutie dosiahlo tak rýchlo, ako je </w:t>
      </w:r>
      <w:r>
        <w:rPr>
          <w:noProof/>
        </w:rPr>
        <w:t>to možné, a snaží sa prijať svoje stanovisko do 75 pracovných dní od doručenia žiadosti Komisii.</w:t>
      </w:r>
    </w:p>
    <w:p w:rsidR="00917828" w:rsidRDefault="00F83E1B">
      <w:pPr>
        <w:pStyle w:val="NumPar1"/>
        <w:rPr>
          <w:noProof/>
        </w:rPr>
      </w:pPr>
      <w:r>
        <w:rPr>
          <w:noProof/>
        </w:rPr>
        <w:t>Dočasná výnimka je obmedzená na obdobie trvania účinkov vnútorných alebo vonkajších faktorov, ktoré ju odôvodňujú, alebo na obdobie, ktoré potrebuje ZKÚ na dos</w:t>
      </w:r>
      <w:r>
        <w:rPr>
          <w:noProof/>
        </w:rPr>
        <w:t>iahnutie dodržiavania pravidiel alebo na splnenie cieľov stanovených vo výnimke, berúc do úvahy konkrétnu polohu príslušnej ZKÚ a jej ťažkosti.</w:t>
      </w:r>
    </w:p>
    <w:p w:rsidR="00917828" w:rsidRDefault="00F83E1B">
      <w:pPr>
        <w:pStyle w:val="NumPar1"/>
        <w:rPr>
          <w:noProof/>
        </w:rPr>
      </w:pPr>
      <w:r>
        <w:rPr>
          <w:noProof/>
        </w:rPr>
        <w:t>Ak sa výnimka udelí, podlieha splneniu všetkých požiadaviek stanovených v súvislosti s informáciami, ktoré treba</w:t>
      </w:r>
      <w:r>
        <w:rPr>
          <w:noProof/>
        </w:rPr>
        <w:t xml:space="preserve"> poskytnúť Komisii a ktoré sa týkajú používania výnimky a spravovania množstva, na aké bola výnimka udelená.</w:t>
      </w:r>
    </w:p>
    <w:p w:rsidR="00917828" w:rsidRDefault="00F83E1B">
      <w:pPr>
        <w:pStyle w:val="NumPar1"/>
        <w:rPr>
          <w:noProof/>
        </w:rPr>
      </w:pPr>
      <w:r>
        <w:rPr>
          <w:noProof/>
        </w:rPr>
        <w:t>Komisia prostredníctvom vykonávacích aktov prijme opatrenie na priznanie dočasnej výnimky uvedenej v odseku 1. Uvedené vykonávacie akty sa prijmú v</w:t>
      </w:r>
      <w:r>
        <w:rPr>
          <w:noProof/>
        </w:rPr>
        <w:t> súlade s postupom preskúmania uvedeným v článku 88 ods. 5 tohto rozhodnutia.</w:t>
      </w:r>
    </w:p>
    <w:p w:rsidR="00917828" w:rsidRDefault="00F83E1B">
      <w:pPr>
        <w:pStyle w:val="SectionTitle"/>
        <w:rPr>
          <w:noProof/>
        </w:rPr>
      </w:pPr>
      <w:bookmarkStart w:id="4" w:name="_Toc322081580"/>
      <w:r>
        <w:rPr>
          <w:noProof/>
        </w:rPr>
        <w:t>Hlava III</w:t>
      </w:r>
      <w:r>
        <w:rPr>
          <w:noProof/>
        </w:rPr>
        <w:br/>
      </w:r>
      <w:r>
        <w:rPr>
          <w:noProof/>
        </w:rPr>
        <w:br/>
        <w:t>Územné požiadavky</w:t>
      </w:r>
      <w:bookmarkEnd w:id="4"/>
    </w:p>
    <w:p w:rsidR="00917828" w:rsidRDefault="00F83E1B">
      <w:pPr>
        <w:pStyle w:val="Titrearticle"/>
        <w:rPr>
          <w:noProof/>
        </w:rPr>
      </w:pPr>
      <w:r>
        <w:rPr>
          <w:noProof/>
        </w:rPr>
        <w:t>Článok 17</w:t>
      </w:r>
      <w:r>
        <w:rPr>
          <w:noProof/>
        </w:rPr>
        <w:br/>
      </w:r>
      <w:r>
        <w:rPr>
          <w:noProof/>
        </w:rPr>
        <w:br/>
        <w:t>Zásada teritoriality</w:t>
      </w:r>
    </w:p>
    <w:p w:rsidR="00917828" w:rsidRDefault="00F83E1B">
      <w:pPr>
        <w:pStyle w:val="NumPar1"/>
        <w:numPr>
          <w:ilvl w:val="0"/>
          <w:numId w:val="49"/>
        </w:numPr>
        <w:rPr>
          <w:noProof/>
        </w:rPr>
      </w:pPr>
      <w:r>
        <w:rPr>
          <w:noProof/>
        </w:rPr>
        <w:t xml:space="preserve">Okrem ustanovení článkov 7 až 10 podmienky na získanie statusu pôvodu stanovené v tejto prílohe sa v ZKÚ plnia po </w:t>
      </w:r>
      <w:r>
        <w:rPr>
          <w:noProof/>
        </w:rPr>
        <w:t>celý čas bez prerušenia.</w:t>
      </w:r>
    </w:p>
    <w:p w:rsidR="00917828" w:rsidRDefault="00F83E1B">
      <w:pPr>
        <w:pStyle w:val="NumPar1"/>
        <w:rPr>
          <w:noProof/>
        </w:rPr>
      </w:pPr>
      <w:r>
        <w:rPr>
          <w:noProof/>
        </w:rPr>
        <w:t>Ak sa pôvodné výrobky vyvezené zo ZKÚ do inej krajiny vrátia, považujú sa za nepôvodné výrobky, pokiaľ nie je možné príslušným orgánom uspokojivo preukázať, že:</w:t>
      </w:r>
    </w:p>
    <w:p w:rsidR="00917828" w:rsidRDefault="00F83E1B">
      <w:pPr>
        <w:pStyle w:val="Point1"/>
        <w:rPr>
          <w:noProof/>
        </w:rPr>
      </w:pPr>
      <w:r>
        <w:rPr>
          <w:noProof/>
        </w:rPr>
        <w:t>a)</w:t>
      </w:r>
      <w:r>
        <w:rPr>
          <w:noProof/>
        </w:rPr>
        <w:tab/>
        <w:t>vrátené výrobky sú tie isté výrobky ako tie, ktoré boli vyvezené, a</w:t>
      </w:r>
    </w:p>
    <w:p w:rsidR="00917828" w:rsidRDefault="00F83E1B">
      <w:pPr>
        <w:pStyle w:val="Point1"/>
        <w:rPr>
          <w:noProof/>
        </w:rPr>
      </w:pPr>
      <w:r>
        <w:rPr>
          <w:noProof/>
        </w:rPr>
        <w:t>b)</w:t>
      </w:r>
      <w:r>
        <w:rPr>
          <w:noProof/>
        </w:rPr>
        <w:tab/>
        <w:t>v danej krajine a ani počas vývozu neprešli žiadnymi operáciami nad rámec operácií nevyhnutných na ich uchovanie v dobrom stave.</w:t>
      </w:r>
    </w:p>
    <w:p w:rsidR="00917828" w:rsidRDefault="00F83E1B">
      <w:pPr>
        <w:pStyle w:val="Titrearticle"/>
        <w:rPr>
          <w:noProof/>
        </w:rPr>
      </w:pPr>
      <w:r>
        <w:rPr>
          <w:noProof/>
        </w:rPr>
        <w:t>Článok 18</w:t>
      </w:r>
      <w:r>
        <w:rPr>
          <w:noProof/>
        </w:rPr>
        <w:br/>
      </w:r>
      <w:r>
        <w:rPr>
          <w:noProof/>
        </w:rPr>
        <w:br/>
        <w:t>Zákaz manipulácie</w:t>
      </w:r>
    </w:p>
    <w:p w:rsidR="00917828" w:rsidRDefault="00F83E1B">
      <w:pPr>
        <w:pStyle w:val="NumPar1"/>
        <w:numPr>
          <w:ilvl w:val="0"/>
          <w:numId w:val="50"/>
        </w:numPr>
        <w:rPr>
          <w:noProof/>
        </w:rPr>
      </w:pPr>
      <w:r>
        <w:rPr>
          <w:noProof/>
        </w:rPr>
        <w:t>Výrobky navrhnuté na prepustenie do voľného obehu v Únii musia byť totožné s výrobkami vyvezen</w:t>
      </w:r>
      <w:r>
        <w:rPr>
          <w:noProof/>
        </w:rPr>
        <w:t>ými zo ZKÚ, ktorá sa pokladá za krajinu ich pôvodu. Predtým, ako sa tieto výrobky navrhnú na prepustenie do voľného obehu, nesmú byť žiadnym spôsobom pozmenené, zmenené ani podrobené operáciám iným ako takým, ktoré ich majú uchovať v dobrom stave. Skladova</w:t>
      </w:r>
      <w:r>
        <w:rPr>
          <w:noProof/>
        </w:rPr>
        <w:t>nie výrobkov alebo zásielok a rozdeľovanie zásielok sa môže vykonať na zodpovednosť vývozcu alebo následného držiteľa tovaru a výrobky zostávajú v krajine alebo krajinách tranzitu pod colným dohľadom.</w:t>
      </w:r>
    </w:p>
    <w:p w:rsidR="00917828" w:rsidRDefault="00F83E1B">
      <w:pPr>
        <w:pStyle w:val="NumPar1"/>
        <w:rPr>
          <w:noProof/>
        </w:rPr>
      </w:pPr>
      <w:r>
        <w:rPr>
          <w:noProof/>
        </w:rPr>
        <w:t>Splnenie odseku 1 sa považuje za uspokojivé, pokiaľ col</w:t>
      </w:r>
      <w:r>
        <w:rPr>
          <w:noProof/>
        </w:rPr>
        <w:t>né orgány nemajú dôvod o tom pochybovať; v takých prípadoch môžu colné orgány požiadať deklaranta, aby poskytol dôkaz o splnení podmienok, ktorý je možné poskytnúť akýmkoľvek spôsobom vrátane zmluvných prepravných dokladov, ako sú nákladné listy, alebo v p</w:t>
      </w:r>
      <w:r>
        <w:rPr>
          <w:noProof/>
        </w:rPr>
        <w:t>odobe faktických či konkrétnych dôkazov založených na označení alebo číslovaní balení alebo akýchkoľvek dôkazov týkajúcich sa samotného tovaru.</w:t>
      </w:r>
    </w:p>
    <w:p w:rsidR="00917828" w:rsidRDefault="00F83E1B">
      <w:pPr>
        <w:pStyle w:val="NumPar1"/>
        <w:rPr>
          <w:noProof/>
        </w:rPr>
      </w:pPr>
      <w:r>
        <w:rPr>
          <w:noProof/>
        </w:rPr>
        <w:t xml:space="preserve">V prípade uplatňovania kumulácie podľa článkov 7 až 10 sa odseky 1 a 2 uplatňujú </w:t>
      </w:r>
      <w:r>
        <w:rPr>
          <w:i/>
          <w:noProof/>
        </w:rPr>
        <w:t>mutatis mutandis</w:t>
      </w:r>
      <w:r>
        <w:rPr>
          <w:noProof/>
        </w:rPr>
        <w:t>.</w:t>
      </w:r>
    </w:p>
    <w:p w:rsidR="00917828" w:rsidRDefault="00F83E1B">
      <w:pPr>
        <w:pStyle w:val="Titrearticle"/>
        <w:rPr>
          <w:b/>
          <w:noProof/>
        </w:rPr>
      </w:pPr>
      <w:r>
        <w:rPr>
          <w:noProof/>
        </w:rPr>
        <w:t>Článok 19</w:t>
      </w:r>
      <w:r>
        <w:rPr>
          <w:noProof/>
        </w:rPr>
        <w:br/>
      </w:r>
      <w:r>
        <w:rPr>
          <w:noProof/>
        </w:rPr>
        <w:br/>
        <w:t>Vý</w:t>
      </w:r>
      <w:r>
        <w:rPr>
          <w:noProof/>
        </w:rPr>
        <w:t>stavy</w:t>
      </w:r>
    </w:p>
    <w:p w:rsidR="00917828" w:rsidRDefault="00F83E1B">
      <w:pPr>
        <w:pStyle w:val="NumPar1"/>
        <w:numPr>
          <w:ilvl w:val="0"/>
          <w:numId w:val="51"/>
        </w:numPr>
        <w:rPr>
          <w:noProof/>
        </w:rPr>
      </w:pPr>
      <w:r>
        <w:rPr>
          <w:noProof/>
        </w:rPr>
        <w:t>Pri pôvodných výrobkoch, ktoré sú zaslané zo ZKÚ na výstavu do krajiny inej ako ZKÚ, krajiny DHP alebo členského štátu a po výstave predané na dovoz do Únie, sa pri dovoze uplatňujú ustanovenia rozhodnutia, ak sa colným orgánom uspokojivo preukáže, ž</w:t>
      </w:r>
      <w:r>
        <w:rPr>
          <w:noProof/>
        </w:rPr>
        <w:t>e:</w:t>
      </w:r>
    </w:p>
    <w:p w:rsidR="00917828" w:rsidRDefault="00F83E1B">
      <w:pPr>
        <w:pStyle w:val="Point1"/>
        <w:rPr>
          <w:noProof/>
        </w:rPr>
      </w:pPr>
      <w:r>
        <w:rPr>
          <w:noProof/>
        </w:rPr>
        <w:t>a)</w:t>
      </w:r>
      <w:r>
        <w:rPr>
          <w:noProof/>
        </w:rPr>
        <w:tab/>
        <w:t>vývozca odoslal tieto výrobky zo ZKÚ do krajiny, v ktorej sa výstava koná, a vystavil ich tam;</w:t>
      </w:r>
    </w:p>
    <w:p w:rsidR="00917828" w:rsidRDefault="00F83E1B">
      <w:pPr>
        <w:pStyle w:val="Point1"/>
        <w:rPr>
          <w:noProof/>
        </w:rPr>
      </w:pPr>
      <w:r>
        <w:rPr>
          <w:noProof/>
        </w:rPr>
        <w:t>b)</w:t>
      </w:r>
      <w:r>
        <w:rPr>
          <w:noProof/>
        </w:rPr>
        <w:tab/>
        <w:t>vývozca tieto výrobky predal alebo iným spôsobom prenechal osobe v Únii;</w:t>
      </w:r>
    </w:p>
    <w:p w:rsidR="00917828" w:rsidRDefault="00F83E1B">
      <w:pPr>
        <w:pStyle w:val="Point1"/>
        <w:rPr>
          <w:noProof/>
        </w:rPr>
      </w:pPr>
      <w:r>
        <w:rPr>
          <w:noProof/>
        </w:rPr>
        <w:t>c)</w:t>
      </w:r>
      <w:r>
        <w:rPr>
          <w:noProof/>
        </w:rPr>
        <w:tab/>
        <w:t>výrobky boli do Únie odoslané počas výstavy alebo ihneď po nej v stave, v ak</w:t>
      </w:r>
      <w:r>
        <w:rPr>
          <w:noProof/>
        </w:rPr>
        <w:t>om boli na výstavu poslané;</w:t>
      </w:r>
    </w:p>
    <w:p w:rsidR="00917828" w:rsidRDefault="00F83E1B">
      <w:pPr>
        <w:pStyle w:val="Point1"/>
        <w:rPr>
          <w:noProof/>
        </w:rPr>
      </w:pPr>
      <w:r>
        <w:rPr>
          <w:noProof/>
        </w:rPr>
        <w:t>d)</w:t>
      </w:r>
      <w:r>
        <w:rPr>
          <w:noProof/>
        </w:rPr>
        <w:tab/>
        <w:t>výrobky neboli od ich odoslania na výstavu použité na žiadny iný účel než na ich predvedenie na výstave.</w:t>
      </w:r>
    </w:p>
    <w:p w:rsidR="00917828" w:rsidRDefault="00F83E1B">
      <w:pPr>
        <w:pStyle w:val="NumPar1"/>
        <w:rPr>
          <w:noProof/>
        </w:rPr>
      </w:pPr>
      <w:r>
        <w:rPr>
          <w:noProof/>
        </w:rPr>
        <w:t>Dôkaz o pôvode musí byť vydaný alebo vystavený v súlade s ustanoveniami hlavy IV a predložený colným orgánom dovážajúcej</w:t>
      </w:r>
      <w:r>
        <w:rPr>
          <w:noProof/>
        </w:rPr>
        <w:t xml:space="preserve"> krajiny obvyklým spôsobom. Musí sa v ňom uviesť názov a adresa výstavy. V prípade potreby sa môže vyžadovať ďalší listinný dôkaz o podmienkach, za akých boli výrobky vystavované.</w:t>
      </w:r>
    </w:p>
    <w:p w:rsidR="00917828" w:rsidRDefault="00F83E1B">
      <w:pPr>
        <w:pStyle w:val="NumPar1"/>
        <w:rPr>
          <w:noProof/>
        </w:rPr>
      </w:pPr>
      <w:r>
        <w:rPr>
          <w:noProof/>
        </w:rPr>
        <w:t xml:space="preserve">Odsek 1 sa vzťahuje na všetky obchodné, priemyselné, poľnohospodárske alebo </w:t>
      </w:r>
      <w:r>
        <w:rPr>
          <w:noProof/>
        </w:rPr>
        <w:t>umelecké výstavy, veľtrhy alebo podobné verejné akcie, ktoré nie sú organizované na súkromné účely v obchodoch ani v podnikateľských priestoroch na účely predaja zahraničných výrobkov a počas ktorých výrobky zostávajú pod colným dohľadom.</w:t>
      </w:r>
    </w:p>
    <w:p w:rsidR="00917828" w:rsidRDefault="00F83E1B">
      <w:pPr>
        <w:pStyle w:val="SectionTitle"/>
        <w:rPr>
          <w:noProof/>
        </w:rPr>
      </w:pPr>
      <w:bookmarkStart w:id="5" w:name="_Toc322081581"/>
      <w:r>
        <w:rPr>
          <w:noProof/>
        </w:rPr>
        <w:t>Hlava IV</w:t>
      </w:r>
      <w:r>
        <w:rPr>
          <w:noProof/>
        </w:rPr>
        <w:br/>
      </w:r>
      <w:r>
        <w:rPr>
          <w:noProof/>
        </w:rPr>
        <w:br/>
        <w:t xml:space="preserve">Dôkazy </w:t>
      </w:r>
      <w:r>
        <w:rPr>
          <w:noProof/>
        </w:rPr>
        <w:t>o pôvode</w:t>
      </w:r>
    </w:p>
    <w:p w:rsidR="00917828" w:rsidRDefault="00F83E1B">
      <w:pPr>
        <w:pStyle w:val="SectionTitle"/>
        <w:rPr>
          <w:noProof/>
        </w:rPr>
      </w:pPr>
      <w:r>
        <w:rPr>
          <w:noProof/>
        </w:rPr>
        <w:br/>
        <w:t>Oddiel 1</w:t>
      </w:r>
      <w:r>
        <w:rPr>
          <w:noProof/>
        </w:rPr>
        <w:br/>
        <w:t>Všeobecné požiadavky</w:t>
      </w:r>
    </w:p>
    <w:bookmarkEnd w:id="5"/>
    <w:p w:rsidR="00917828" w:rsidRDefault="00F83E1B">
      <w:pPr>
        <w:pStyle w:val="Titrearticle"/>
        <w:rPr>
          <w:noProof/>
        </w:rPr>
      </w:pPr>
      <w:r>
        <w:rPr>
          <w:noProof/>
        </w:rPr>
        <w:t>Článok 20</w:t>
      </w:r>
      <w:r>
        <w:rPr>
          <w:noProof/>
        </w:rPr>
        <w:br/>
      </w:r>
      <w:r>
        <w:rPr>
          <w:noProof/>
        </w:rPr>
        <w:br/>
        <w:t>Sumy vyjadrené v eurách</w:t>
      </w:r>
    </w:p>
    <w:p w:rsidR="00917828" w:rsidRDefault="00F83E1B">
      <w:pPr>
        <w:pStyle w:val="NumPar1"/>
        <w:numPr>
          <w:ilvl w:val="0"/>
          <w:numId w:val="52"/>
        </w:numPr>
        <w:rPr>
          <w:noProof/>
        </w:rPr>
      </w:pPr>
      <w:r>
        <w:rPr>
          <w:noProof/>
        </w:rPr>
        <w:t>Na uplatnenie ustanovení článkov 29 a 30 v prípadoch, keď sú výrobky fakturované v inej mene ako euro, každá z príslušných krajín určí raz ročne sumy v národných menách členských št</w:t>
      </w:r>
      <w:r>
        <w:rPr>
          <w:noProof/>
        </w:rPr>
        <w:t>átov Únie zodpovedajúce sumám vyjadreným v eurách.</w:t>
      </w:r>
    </w:p>
    <w:p w:rsidR="00917828" w:rsidRDefault="00F83E1B">
      <w:pPr>
        <w:pStyle w:val="NumPar1"/>
        <w:rPr>
          <w:noProof/>
        </w:rPr>
      </w:pPr>
      <w:r>
        <w:rPr>
          <w:noProof/>
        </w:rPr>
        <w:t>Na zásielku sa vzťahujú výhody podľa ustanovení článkov 29 a 30 s ohľadom na menu, v ktorej je vyhotovená faktúra.</w:t>
      </w:r>
    </w:p>
    <w:p w:rsidR="00917828" w:rsidRDefault="00F83E1B">
      <w:pPr>
        <w:pStyle w:val="NumPar1"/>
        <w:rPr>
          <w:noProof/>
        </w:rPr>
      </w:pPr>
      <w:r>
        <w:rPr>
          <w:noProof/>
        </w:rPr>
        <w:t>V každej príslušnej národnej mene sa použijú sumy, ktoré sú prepočtom súm vyjadrených v eu</w:t>
      </w:r>
      <w:r>
        <w:rPr>
          <w:noProof/>
        </w:rPr>
        <w:t>rách platných v prvý pracovný deň v októbri. Tieto sumy sa oznámia Komisii do 15. októbra a uplatňujú sa od 1. januára nasledujúceho roka. Komisia oznamuje platné sumy všetkým príslušným krajinám.</w:t>
      </w:r>
    </w:p>
    <w:p w:rsidR="00917828" w:rsidRDefault="00F83E1B">
      <w:pPr>
        <w:pStyle w:val="NumPar1"/>
        <w:rPr>
          <w:noProof/>
        </w:rPr>
      </w:pPr>
      <w:r>
        <w:rPr>
          <w:noProof/>
        </w:rPr>
        <w:t>Členský štát Únie môže sumu, ktorá je výsledkom prepočtu su</w:t>
      </w:r>
      <w:r>
        <w:rPr>
          <w:noProof/>
        </w:rPr>
        <w:t>my vyjadrenej v eurách do jej národnej meny, zaokrúhliť nahor alebo nadol. Zaokrúhlená suma sa nesmie líšiť od sumy, ktorá je výsledkom prepočtu, o viac ako 5 %. Členský štát Únie si môže zachovať ekvivalent sumy vyjadrenej v eurách vo svojej národnej mene</w:t>
      </w:r>
      <w:r>
        <w:rPr>
          <w:noProof/>
        </w:rPr>
        <w:t xml:space="preserve"> nezmenený, ak v čase každoročnej úpravy podľa odseku 3 prepočet uvedenej sumy pred zaokrúhlením prevyšuje existujúci ekvivalent v národnej mene o menej ako 15 percent. Ekvivalent v národnej mene môže zostať nezmenený, ak by prepočet viedol k zníženiu jeho</w:t>
      </w:r>
      <w:r>
        <w:rPr>
          <w:noProof/>
        </w:rPr>
        <w:t xml:space="preserve"> hodnoty.</w:t>
      </w:r>
    </w:p>
    <w:p w:rsidR="00917828" w:rsidRDefault="00F83E1B">
      <w:pPr>
        <w:pStyle w:val="NumPar1"/>
        <w:rPr>
          <w:noProof/>
        </w:rPr>
      </w:pPr>
      <w:r>
        <w:rPr>
          <w:noProof/>
        </w:rPr>
        <w:t>Sumy vyjadrené v eurách a ich ekvivalenty v národných menách niektorých členských štátov posudzuje Komisia na základe vlastnej iniciatívy alebo na žiadosť členského štátu alebo ZKÚ. Pri tomto preskúmaní Komisia zvažuje vhodnosť zachovania účinkov</w:t>
      </w:r>
      <w:r>
        <w:rPr>
          <w:noProof/>
        </w:rPr>
        <w:t xml:space="preserve"> príslušných limitov v praxi. Na tento účel môže rozhodnúť o zmene sumy vyjadrenej v eurách.</w:t>
      </w:r>
    </w:p>
    <w:p w:rsidR="00917828" w:rsidRDefault="00F83E1B">
      <w:pPr>
        <w:pStyle w:val="SectionTitle"/>
        <w:spacing w:before="360"/>
        <w:rPr>
          <w:noProof/>
        </w:rPr>
      </w:pPr>
      <w:bookmarkStart w:id="6" w:name="_Toc322081583"/>
      <w:r>
        <w:rPr>
          <w:noProof/>
        </w:rPr>
        <w:t>Oddiel 2</w:t>
      </w:r>
      <w:r>
        <w:rPr>
          <w:noProof/>
        </w:rPr>
        <w:br/>
      </w:r>
      <w:r>
        <w:rPr>
          <w:noProof/>
        </w:rPr>
        <w:br/>
      </w:r>
      <w:bookmarkStart w:id="7" w:name="_Toc322081584"/>
      <w:bookmarkEnd w:id="6"/>
      <w:r>
        <w:rPr>
          <w:noProof/>
        </w:rPr>
        <w:t>Postupy pri vývoze v ZKÚ</w:t>
      </w:r>
      <w:bookmarkEnd w:id="7"/>
    </w:p>
    <w:p w:rsidR="00917828" w:rsidRDefault="00F83E1B">
      <w:pPr>
        <w:pStyle w:val="Titrearticle"/>
        <w:rPr>
          <w:noProof/>
        </w:rPr>
      </w:pPr>
      <w:r>
        <w:rPr>
          <w:noProof/>
        </w:rPr>
        <w:t>Článok 21</w:t>
      </w:r>
      <w:r>
        <w:rPr>
          <w:noProof/>
        </w:rPr>
        <w:br/>
      </w:r>
      <w:r>
        <w:rPr>
          <w:noProof/>
        </w:rPr>
        <w:br/>
        <w:t>Všeobecné požiadavky</w:t>
      </w:r>
    </w:p>
    <w:p w:rsidR="00917828" w:rsidRDefault="00F83E1B">
      <w:pPr>
        <w:rPr>
          <w:noProof/>
        </w:rPr>
      </w:pPr>
      <w:r>
        <w:rPr>
          <w:noProof/>
        </w:rPr>
        <w:t>Výhody na základe tohto rozhodnutia sa uplatňujú v týchto prípadoch:</w:t>
      </w:r>
    </w:p>
    <w:p w:rsidR="00917828" w:rsidRDefault="00F83E1B">
      <w:pPr>
        <w:pStyle w:val="Point0"/>
        <w:rPr>
          <w:noProof/>
        </w:rPr>
      </w:pPr>
      <w:r>
        <w:rPr>
          <w:noProof/>
        </w:rPr>
        <w:t>a)</w:t>
      </w:r>
      <w:r>
        <w:rPr>
          <w:noProof/>
        </w:rPr>
        <w:tab/>
        <w:t xml:space="preserve">ak tovar vyvážaný </w:t>
      </w:r>
      <w:r>
        <w:rPr>
          <w:noProof/>
        </w:rPr>
        <w:t>registrovaným vývozcom v zmysle článku 22 spĺňa požiadavky tejto prílohy;</w:t>
      </w:r>
    </w:p>
    <w:p w:rsidR="00917828" w:rsidRDefault="00F83E1B">
      <w:pPr>
        <w:pStyle w:val="Point0"/>
        <w:rPr>
          <w:noProof/>
        </w:rPr>
      </w:pPr>
      <w:r>
        <w:rPr>
          <w:noProof/>
        </w:rPr>
        <w:t>b)</w:t>
      </w:r>
      <w:r>
        <w:rPr>
          <w:noProof/>
        </w:rPr>
        <w:tab/>
        <w:t>v prípade zásielky pozostávajúcej z jedného alebo viacerých balíkov obsahujúcich pôvodné výrobky vyvezenej ktorýmkoľvek vývozcom, ak celková hodnota zasielaných pôvodných výrobkov</w:t>
      </w:r>
      <w:r>
        <w:rPr>
          <w:noProof/>
        </w:rPr>
        <w:t xml:space="preserve"> nepresiahne 10 000 EUR.</w:t>
      </w:r>
    </w:p>
    <w:p w:rsidR="00917828" w:rsidRDefault="00F83E1B">
      <w:pPr>
        <w:pStyle w:val="Titrearticle"/>
        <w:rPr>
          <w:noProof/>
        </w:rPr>
      </w:pPr>
      <w:r>
        <w:rPr>
          <w:noProof/>
        </w:rPr>
        <w:t>Článok 22</w:t>
      </w:r>
      <w:r>
        <w:rPr>
          <w:noProof/>
        </w:rPr>
        <w:br/>
      </w:r>
      <w:r>
        <w:rPr>
          <w:noProof/>
        </w:rPr>
        <w:br/>
        <w:t>Žiadosť o registráciu</w:t>
      </w:r>
    </w:p>
    <w:p w:rsidR="00917828" w:rsidRDefault="00F83E1B">
      <w:pPr>
        <w:pStyle w:val="NumPar1"/>
        <w:numPr>
          <w:ilvl w:val="0"/>
          <w:numId w:val="53"/>
        </w:numPr>
        <w:rPr>
          <w:noProof/>
        </w:rPr>
      </w:pPr>
      <w:r>
        <w:rPr>
          <w:noProof/>
        </w:rPr>
        <w:t>Vývozcovia podajú žiadosť o registráciu príslušným orgánom ZKÚ uvedeným v článku 39 ods. 1 a to na formulári, ktorého vzor je uvedený v dodatku V.</w:t>
      </w:r>
    </w:p>
    <w:p w:rsidR="00917828" w:rsidRDefault="00F83E1B">
      <w:pPr>
        <w:pStyle w:val="NumPar1"/>
        <w:rPr>
          <w:noProof/>
        </w:rPr>
      </w:pPr>
      <w:r>
        <w:rPr>
          <w:noProof/>
        </w:rPr>
        <w:t>Príslušné orgány žiadosť prijmú, len ak je úplná.</w:t>
      </w:r>
    </w:p>
    <w:p w:rsidR="00917828" w:rsidRDefault="00F83E1B">
      <w:pPr>
        <w:pStyle w:val="NumPar1"/>
        <w:rPr>
          <w:noProof/>
        </w:rPr>
      </w:pPr>
      <w:r>
        <w:rPr>
          <w:noProof/>
        </w:rPr>
        <w:t>R</w:t>
      </w:r>
      <w:r>
        <w:rPr>
          <w:noProof/>
        </w:rPr>
        <w:t>egistrácia je platná odo dňa, keď bola príslušným orgánom ZKÚ doručená úplná žiadosť o registráciu v súlade s odsekmi 1 a 2.</w:t>
      </w:r>
    </w:p>
    <w:p w:rsidR="00917828" w:rsidRDefault="00F83E1B">
      <w:pPr>
        <w:pStyle w:val="Titrearticle"/>
        <w:rPr>
          <w:noProof/>
        </w:rPr>
      </w:pPr>
      <w:r>
        <w:rPr>
          <w:noProof/>
        </w:rPr>
        <w:t>Článok 23</w:t>
      </w:r>
      <w:r>
        <w:rPr>
          <w:noProof/>
        </w:rPr>
        <w:br/>
      </w:r>
      <w:r>
        <w:rPr>
          <w:noProof/>
        </w:rPr>
        <w:br/>
        <w:t>Registrácia</w:t>
      </w:r>
    </w:p>
    <w:p w:rsidR="00917828" w:rsidRDefault="00F83E1B">
      <w:pPr>
        <w:pStyle w:val="NumPar1"/>
        <w:numPr>
          <w:ilvl w:val="0"/>
          <w:numId w:val="54"/>
        </w:numPr>
        <w:rPr>
          <w:noProof/>
        </w:rPr>
      </w:pPr>
      <w:r>
        <w:rPr>
          <w:noProof/>
        </w:rPr>
        <w:t>Príslušné orgány ZKÚ po doručení úplnej žiadosti uvedenej v dodatku III bezodkladne pridelia číslo registrov</w:t>
      </w:r>
      <w:r>
        <w:rPr>
          <w:noProof/>
        </w:rPr>
        <w:t>aného vývozcu vývozcovi a do systému REX vložia číslo registrovaného vývozcu, registračné údaje a dátum, od ktorého je registrácia platná v súlade s článkom 22 ods. 3.</w:t>
      </w:r>
    </w:p>
    <w:p w:rsidR="00917828" w:rsidRDefault="00F83E1B">
      <w:pPr>
        <w:pStyle w:val="Text1"/>
        <w:rPr>
          <w:noProof/>
        </w:rPr>
      </w:pPr>
      <w:r>
        <w:rPr>
          <w:noProof/>
        </w:rPr>
        <w:t>Príslušné orgány ZKÚ oznámia vývozcovi číslo registrovaného vývozcu pridelené danému výv</w:t>
      </w:r>
      <w:r>
        <w:rPr>
          <w:noProof/>
        </w:rPr>
        <w:t>ozcovi, ako aj dátum, od ktorého je registrácia platná.</w:t>
      </w:r>
    </w:p>
    <w:p w:rsidR="00917828" w:rsidRDefault="00F83E1B">
      <w:pPr>
        <w:pStyle w:val="Text1"/>
        <w:rPr>
          <w:noProof/>
        </w:rPr>
      </w:pPr>
      <w:r>
        <w:rPr>
          <w:noProof/>
        </w:rPr>
        <w:t>Príslušné orgány ZKÚ zabezpečujú aktualizáciu údajov, ktoré zaregistrovali. Tieto údaje menia ihneď potom, ako ich registrovaný vývozca informuje v súlade s článkom 24 ods. 1.</w:t>
      </w:r>
    </w:p>
    <w:p w:rsidR="00917828" w:rsidRDefault="00F83E1B">
      <w:pPr>
        <w:pStyle w:val="NumPar1"/>
        <w:rPr>
          <w:noProof/>
        </w:rPr>
      </w:pPr>
      <w:r>
        <w:rPr>
          <w:noProof/>
        </w:rPr>
        <w:t>Registrácia zahŕňa tieto</w:t>
      </w:r>
      <w:r>
        <w:rPr>
          <w:noProof/>
        </w:rPr>
        <w:t xml:space="preserve"> informácie:</w:t>
      </w:r>
    </w:p>
    <w:p w:rsidR="00917828" w:rsidRDefault="00F83E1B">
      <w:pPr>
        <w:pStyle w:val="Point1"/>
        <w:rPr>
          <w:noProof/>
        </w:rPr>
      </w:pPr>
      <w:r>
        <w:rPr>
          <w:noProof/>
        </w:rPr>
        <w:t>a)</w:t>
      </w:r>
      <w:r>
        <w:rPr>
          <w:noProof/>
        </w:rPr>
        <w:tab/>
        <w:t>meno/názov registrovaného vývozcu, ako sa uvádza v kolónke 1 formulára uvedeného v dodatku III;</w:t>
      </w:r>
    </w:p>
    <w:p w:rsidR="00917828" w:rsidRDefault="00F83E1B">
      <w:pPr>
        <w:pStyle w:val="Point1"/>
        <w:rPr>
          <w:noProof/>
        </w:rPr>
      </w:pPr>
      <w:r>
        <w:rPr>
          <w:noProof/>
        </w:rPr>
        <w:t>b)</w:t>
      </w:r>
      <w:r>
        <w:rPr>
          <w:noProof/>
        </w:rPr>
        <w:tab/>
        <w:t>adresu miesta, kde je registrovaný vývozca usadený, ako je uvedená v kolónke 1 formulára uvedeného v dodatku III, vrátane identifikátora dane</w:t>
      </w:r>
      <w:r>
        <w:rPr>
          <w:noProof/>
        </w:rPr>
        <w:t>j krajiny alebo územia (dvojmiestny alfabetický ISO kód krajiny);</w:t>
      </w:r>
    </w:p>
    <w:p w:rsidR="00917828" w:rsidRDefault="00F83E1B">
      <w:pPr>
        <w:pStyle w:val="Point1"/>
        <w:rPr>
          <w:noProof/>
        </w:rPr>
      </w:pPr>
      <w:r>
        <w:rPr>
          <w:noProof/>
        </w:rPr>
        <w:t>c)</w:t>
      </w:r>
      <w:r>
        <w:rPr>
          <w:noProof/>
        </w:rPr>
        <w:tab/>
        <w:t>kontaktné údaje uvedené v kolónke 2 formulára uvedeného v dodatku III;</w:t>
      </w:r>
    </w:p>
    <w:p w:rsidR="00917828" w:rsidRDefault="00F83E1B">
      <w:pPr>
        <w:pStyle w:val="Point1"/>
        <w:rPr>
          <w:noProof/>
        </w:rPr>
      </w:pPr>
      <w:r>
        <w:rPr>
          <w:noProof/>
        </w:rPr>
        <w:t>d)</w:t>
      </w:r>
      <w:r>
        <w:rPr>
          <w:noProof/>
        </w:rPr>
        <w:tab/>
        <w:t>orientačný opis tovaru, ktorý spĺňa podmienky na preferenčné zaobchádzanie, vrátane orientačného zoznamu položiek</w:t>
      </w:r>
      <w:r>
        <w:rPr>
          <w:noProof/>
        </w:rPr>
        <w:t xml:space="preserve"> alebo kapitol harmonizovaného systému, ako sa uvádza v kolónke 4 formulára uvedeného v dodatku III;</w:t>
      </w:r>
    </w:p>
    <w:p w:rsidR="00917828" w:rsidRDefault="00F83E1B">
      <w:pPr>
        <w:pStyle w:val="Point1"/>
        <w:rPr>
          <w:noProof/>
        </w:rPr>
      </w:pPr>
      <w:r>
        <w:rPr>
          <w:noProof/>
        </w:rPr>
        <w:t>e)</w:t>
      </w:r>
      <w:r>
        <w:rPr>
          <w:noProof/>
        </w:rPr>
        <w:tab/>
        <w:t>obchodné identifikačné číslo (TIN) registrovaného vývozcu, ako sa uvádza v kolónke 1 formulára uvedeného v dodatku III;</w:t>
      </w:r>
    </w:p>
    <w:p w:rsidR="00917828" w:rsidRDefault="00F83E1B">
      <w:pPr>
        <w:pStyle w:val="Point1"/>
        <w:rPr>
          <w:noProof/>
        </w:rPr>
      </w:pPr>
      <w:r>
        <w:rPr>
          <w:noProof/>
        </w:rPr>
        <w:t>f)</w:t>
      </w:r>
      <w:r>
        <w:rPr>
          <w:noProof/>
        </w:rPr>
        <w:tab/>
        <w:t>či je vývozca obchodníkom ale</w:t>
      </w:r>
      <w:r>
        <w:rPr>
          <w:noProof/>
        </w:rPr>
        <w:t>bo výrobcom, ako sa uvádza v kolónke 3 formulára uvedeného v dodatku III;</w:t>
      </w:r>
    </w:p>
    <w:p w:rsidR="00917828" w:rsidRDefault="00F83E1B">
      <w:pPr>
        <w:pStyle w:val="Point1"/>
        <w:rPr>
          <w:noProof/>
        </w:rPr>
      </w:pPr>
      <w:r>
        <w:rPr>
          <w:noProof/>
        </w:rPr>
        <w:t>g)</w:t>
      </w:r>
      <w:r>
        <w:rPr>
          <w:noProof/>
        </w:rPr>
        <w:tab/>
        <w:t>dátum registrácie registrovaného vývozcu;</w:t>
      </w:r>
    </w:p>
    <w:p w:rsidR="00917828" w:rsidRDefault="00F83E1B">
      <w:pPr>
        <w:pStyle w:val="Point1"/>
        <w:rPr>
          <w:noProof/>
        </w:rPr>
      </w:pPr>
      <w:r>
        <w:rPr>
          <w:noProof/>
        </w:rPr>
        <w:t>h)</w:t>
      </w:r>
      <w:r>
        <w:rPr>
          <w:noProof/>
        </w:rPr>
        <w:tab/>
        <w:t>dátum, od ktorého je registrácia platná;</w:t>
      </w:r>
    </w:p>
    <w:p w:rsidR="00917828" w:rsidRDefault="00F83E1B">
      <w:pPr>
        <w:pStyle w:val="Point1"/>
        <w:rPr>
          <w:noProof/>
        </w:rPr>
      </w:pPr>
      <w:r>
        <w:rPr>
          <w:noProof/>
        </w:rPr>
        <w:t>i)</w:t>
      </w:r>
      <w:r>
        <w:rPr>
          <w:noProof/>
        </w:rPr>
        <w:tab/>
        <w:t>prípadný dátum zrušenia registrácie.</w:t>
      </w:r>
    </w:p>
    <w:p w:rsidR="00917828" w:rsidRDefault="00F83E1B">
      <w:pPr>
        <w:pStyle w:val="Titrearticle"/>
        <w:rPr>
          <w:noProof/>
        </w:rPr>
      </w:pPr>
      <w:r>
        <w:rPr>
          <w:noProof/>
        </w:rPr>
        <w:t>Článok 24</w:t>
      </w:r>
      <w:r>
        <w:rPr>
          <w:noProof/>
        </w:rPr>
        <w:br/>
      </w:r>
      <w:r>
        <w:rPr>
          <w:noProof/>
        </w:rPr>
        <w:br/>
        <w:t>Zrušenie registrácie</w:t>
      </w:r>
    </w:p>
    <w:p w:rsidR="00917828" w:rsidRDefault="00F83E1B">
      <w:pPr>
        <w:pStyle w:val="NumPar1"/>
        <w:numPr>
          <w:ilvl w:val="0"/>
          <w:numId w:val="55"/>
        </w:numPr>
        <w:rPr>
          <w:noProof/>
        </w:rPr>
      </w:pPr>
      <w:r>
        <w:rPr>
          <w:noProof/>
        </w:rPr>
        <w:t>Registrovaní vývozcov</w:t>
      </w:r>
      <w:r>
        <w:rPr>
          <w:noProof/>
        </w:rPr>
        <w:t>ia, ktorí už nespĺňajú podmienky pre vývoz tovaru, na ktorý sa vzťahujú výhody na základe tohto rozhodnutia, alebo už nemajú v úmysle tento tovar vyvážať, o tom upovedomia príslušné orgány ZKÚ, ktoré ich bezodkladne vyjmú z registra registrovaných vývozcov</w:t>
      </w:r>
      <w:r>
        <w:rPr>
          <w:noProof/>
        </w:rPr>
        <w:t xml:space="preserve"> vedeného v tejto ZKÚ.</w:t>
      </w:r>
    </w:p>
    <w:p w:rsidR="00917828" w:rsidRDefault="00F83E1B">
      <w:pPr>
        <w:pStyle w:val="NumPar1"/>
        <w:rPr>
          <w:noProof/>
        </w:rPr>
      </w:pPr>
      <w:r>
        <w:rPr>
          <w:noProof/>
        </w:rPr>
        <w:t>Bez toho, aby bol dotknutý systém pokút a sankcií uplatniteľných v ZKÚ, ak registrovaní vývozcovia vyhotovia zámerne alebo z nedbalosti potvrdenie o pôvode alebo akýkoľvek podporný dokument, ktorý obsahuje nesprávne informácie vedúce</w:t>
      </w:r>
      <w:r>
        <w:rPr>
          <w:noProof/>
        </w:rPr>
        <w:t xml:space="preserve"> k tomu, že neoprávnene alebo podvodom získajú výhody preferenčného sadzobného zaobchádzania, alebo ak dajú vyhotoviť takéto potvrdenie o pôvode tovaru alebo podporný doklad, príslušné orgány ZKÚ vyjmú vývozcu z registra registrovaných vývozcov vedeného v </w:t>
      </w:r>
      <w:r>
        <w:rPr>
          <w:noProof/>
        </w:rPr>
        <w:t>príslušnej ZKÚ.</w:t>
      </w:r>
    </w:p>
    <w:p w:rsidR="00917828" w:rsidRDefault="00F83E1B">
      <w:pPr>
        <w:pStyle w:val="NumPar1"/>
        <w:rPr>
          <w:noProof/>
        </w:rPr>
      </w:pPr>
      <w:r>
        <w:rPr>
          <w:noProof/>
        </w:rPr>
        <w:t>Bez toho, aby bol dotknutý možný vplyv nezrovnalostí zistených pri prebiehajúcich overovaniach, vyňatie z registra registrovaných vývozcov má účinok do budúcnosti, teda sa vzťahuje na potvrdenia vyhotovené po dátume vyňatia z registra.</w:t>
      </w:r>
    </w:p>
    <w:p w:rsidR="00917828" w:rsidRDefault="00F83E1B">
      <w:pPr>
        <w:pStyle w:val="NumPar1"/>
        <w:rPr>
          <w:noProof/>
        </w:rPr>
      </w:pPr>
      <w:r>
        <w:rPr>
          <w:noProof/>
        </w:rPr>
        <w:t>Vývozcovia, ktorých príslušné orgány v súlade s odsekom 2 vyňali z registra registrovaných vývozcov, môžu byť do neho znovu zaradení, len ak príslušným orgánom v ZKÚ preukážu, že zabezpečili nápravu situácie, ktorá viedla k ich vyňatiu z tohto registra.</w:t>
      </w:r>
    </w:p>
    <w:p w:rsidR="00917828" w:rsidRDefault="00917828">
      <w:pPr>
        <w:pStyle w:val="ManualNumPar1"/>
        <w:rPr>
          <w:noProof/>
        </w:rPr>
      </w:pPr>
    </w:p>
    <w:p w:rsidR="00917828" w:rsidRDefault="00F83E1B">
      <w:pPr>
        <w:pStyle w:val="Titrearticle"/>
        <w:rPr>
          <w:noProof/>
        </w:rPr>
      </w:pPr>
      <w:r>
        <w:rPr>
          <w:noProof/>
        </w:rPr>
        <w:t>Č</w:t>
      </w:r>
      <w:r>
        <w:rPr>
          <w:noProof/>
        </w:rPr>
        <w:t>lánok 25</w:t>
      </w:r>
      <w:r>
        <w:rPr>
          <w:noProof/>
        </w:rPr>
        <w:br/>
      </w:r>
      <w:r>
        <w:rPr>
          <w:noProof/>
        </w:rPr>
        <w:br/>
        <w:t>Podporné doklady</w:t>
      </w:r>
    </w:p>
    <w:p w:rsidR="00917828" w:rsidRDefault="00F83E1B">
      <w:pPr>
        <w:pStyle w:val="ManualNumPar1"/>
        <w:rPr>
          <w:noProof/>
        </w:rPr>
      </w:pPr>
      <w:r>
        <w:rPr>
          <w:noProof/>
        </w:rPr>
        <w:t>1.</w:t>
      </w:r>
      <w:r>
        <w:rPr>
          <w:noProof/>
        </w:rPr>
        <w:tab/>
        <w:t>Registrovaní aj neregistrovaní vývozcovia si musia plniť tieto povinnosti:</w:t>
      </w:r>
    </w:p>
    <w:p w:rsidR="00917828" w:rsidRDefault="00F83E1B">
      <w:pPr>
        <w:pStyle w:val="Point1"/>
        <w:rPr>
          <w:noProof/>
        </w:rPr>
      </w:pPr>
      <w:r>
        <w:rPr>
          <w:noProof/>
        </w:rPr>
        <w:t>a)</w:t>
      </w:r>
      <w:r>
        <w:rPr>
          <w:noProof/>
        </w:rPr>
        <w:tab/>
        <w:t>vedú príslušné obchodné účtovné záznamy o výrobe a dodávkach tovaru oprávneného na preferenčné zaobchádzanie;</w:t>
      </w:r>
    </w:p>
    <w:p w:rsidR="00917828" w:rsidRDefault="00F83E1B">
      <w:pPr>
        <w:pStyle w:val="Point1"/>
        <w:rPr>
          <w:noProof/>
        </w:rPr>
      </w:pPr>
      <w:r>
        <w:rPr>
          <w:noProof/>
        </w:rPr>
        <w:t>b)</w:t>
      </w:r>
      <w:r>
        <w:rPr>
          <w:noProof/>
        </w:rPr>
        <w:tab/>
        <w:t>uchovávajú k dispozícii všetky dokl</w:t>
      </w:r>
      <w:r>
        <w:rPr>
          <w:noProof/>
        </w:rPr>
        <w:t>ady týkajúce sa materiálu používaného pri výrobe;</w:t>
      </w:r>
    </w:p>
    <w:p w:rsidR="00917828" w:rsidRDefault="00F83E1B">
      <w:pPr>
        <w:pStyle w:val="Point1"/>
        <w:rPr>
          <w:noProof/>
        </w:rPr>
      </w:pPr>
      <w:r>
        <w:rPr>
          <w:noProof/>
        </w:rPr>
        <w:t>c)</w:t>
      </w:r>
      <w:r>
        <w:rPr>
          <w:noProof/>
        </w:rPr>
        <w:tab/>
        <w:t>uchovávajú všetky colné doklady týkajúce sa materiálu používaného pri výrobe;</w:t>
      </w:r>
    </w:p>
    <w:p w:rsidR="00917828" w:rsidRDefault="00F83E1B">
      <w:pPr>
        <w:pStyle w:val="Point1"/>
        <w:rPr>
          <w:noProof/>
        </w:rPr>
      </w:pPr>
      <w:r>
        <w:rPr>
          <w:noProof/>
        </w:rPr>
        <w:t>d)</w:t>
      </w:r>
      <w:r>
        <w:rPr>
          <w:noProof/>
        </w:rPr>
        <w:tab/>
        <w:t>počas aspoň troch rokov od konca roku, v ktorom bolo vyhotovené potvrdenie o pôvode, alebo dlhšie, ak to vyžadujú vnútrošt</w:t>
      </w:r>
      <w:r>
        <w:rPr>
          <w:noProof/>
        </w:rPr>
        <w:t>átne právne predpisy, uchovávajú záznamy o:</w:t>
      </w:r>
    </w:p>
    <w:p w:rsidR="00917828" w:rsidRDefault="00F83E1B">
      <w:pPr>
        <w:pStyle w:val="Tiret2"/>
        <w:numPr>
          <w:ilvl w:val="0"/>
          <w:numId w:val="11"/>
        </w:numPr>
        <w:rPr>
          <w:noProof/>
        </w:rPr>
      </w:pPr>
      <w:r>
        <w:rPr>
          <w:noProof/>
        </w:rPr>
        <w:t>potvrdeniach o pôvode, ktoré vyhotovili; a</w:t>
      </w:r>
    </w:p>
    <w:p w:rsidR="00917828" w:rsidRDefault="00F83E1B">
      <w:pPr>
        <w:pStyle w:val="Tiret2"/>
        <w:numPr>
          <w:ilvl w:val="0"/>
          <w:numId w:val="11"/>
        </w:numPr>
        <w:rPr>
          <w:noProof/>
        </w:rPr>
      </w:pPr>
      <w:r>
        <w:rPr>
          <w:noProof/>
        </w:rPr>
        <w:t>účtovnej evidencii o svojich pôvodných a nepôvodných materiáloch, výrobe a zásobách.</w:t>
      </w:r>
    </w:p>
    <w:p w:rsidR="00917828" w:rsidRDefault="00F83E1B">
      <w:pPr>
        <w:pStyle w:val="ManualNumPar1"/>
        <w:rPr>
          <w:noProof/>
        </w:rPr>
      </w:pPr>
      <w:r>
        <w:rPr>
          <w:noProof/>
        </w:rPr>
        <w:t>2.</w:t>
      </w:r>
      <w:r>
        <w:rPr>
          <w:noProof/>
        </w:rPr>
        <w:tab/>
        <w:t>Záznamy uvedené v odseku 1 písm. d) môžu byť v elektronickej podobe, musí však by</w:t>
      </w:r>
      <w:r>
        <w:rPr>
          <w:noProof/>
        </w:rPr>
        <w:t>ť umožnená vysledovateľnosť materiálov používaných pri výrobe vyvážaných výrobkov a potvrdenie ich statusu pôvodu.</w:t>
      </w:r>
    </w:p>
    <w:p w:rsidR="00917828" w:rsidRDefault="00F83E1B">
      <w:pPr>
        <w:pStyle w:val="ManualNumPar1"/>
        <w:rPr>
          <w:noProof/>
        </w:rPr>
      </w:pPr>
      <w:r>
        <w:rPr>
          <w:noProof/>
        </w:rPr>
        <w:t>3.</w:t>
      </w:r>
      <w:r>
        <w:rPr>
          <w:noProof/>
        </w:rPr>
        <w:tab/>
        <w:t>Povinnosti stanovené v odsekoch 1 a 2 sa vzťahujú aj na dodávateľov, ktorí vývozcom poskytujú vyhlásenie dodávateľa uvedené v článku 27.</w:t>
      </w:r>
    </w:p>
    <w:p w:rsidR="00917828" w:rsidRDefault="00F83E1B">
      <w:pPr>
        <w:pStyle w:val="Titrearticle"/>
        <w:rPr>
          <w:noProof/>
        </w:rPr>
      </w:pPr>
      <w:r>
        <w:rPr>
          <w:noProof/>
        </w:rPr>
        <w:t>Článok 26</w:t>
      </w:r>
      <w:r>
        <w:rPr>
          <w:noProof/>
        </w:rPr>
        <w:br/>
      </w:r>
      <w:r>
        <w:rPr>
          <w:noProof/>
        </w:rPr>
        <w:br/>
        <w:t>Potvrdenie o pôvode a informácie na účely kumulácie</w:t>
      </w:r>
    </w:p>
    <w:p w:rsidR="00917828" w:rsidRDefault="00F83E1B">
      <w:pPr>
        <w:pStyle w:val="ManualNumPar1"/>
        <w:rPr>
          <w:noProof/>
        </w:rPr>
      </w:pPr>
      <w:r>
        <w:rPr>
          <w:noProof/>
        </w:rPr>
        <w:t>1.</w:t>
      </w:r>
      <w:r>
        <w:rPr>
          <w:noProof/>
        </w:rPr>
        <w:tab/>
        <w:t>Vývozca vyhotoví potvrdenie o pôvode pri vývoze výrobkov, na ktoré sa dané potvrdenie vzťahuje, ak sa daný tovar môže považovať za tovar s pôvodom v danej ZKÚ.</w:t>
      </w:r>
    </w:p>
    <w:p w:rsidR="00917828" w:rsidRDefault="00F83E1B">
      <w:pPr>
        <w:pStyle w:val="ManualNumPar1"/>
        <w:rPr>
          <w:noProof/>
        </w:rPr>
      </w:pPr>
      <w:r>
        <w:rPr>
          <w:noProof/>
        </w:rPr>
        <w:t>2.</w:t>
      </w:r>
      <w:r>
        <w:rPr>
          <w:noProof/>
        </w:rPr>
        <w:tab/>
        <w:t>Odchylne od odseku 1 sa pot</w:t>
      </w:r>
      <w:r>
        <w:rPr>
          <w:noProof/>
        </w:rPr>
        <w:t>vrdenie o pôvode môže výnimočne vyhotoviť až po vývoze (dodatočné potvrdenie) pod podmienkou, že sa predloží v členskom štáte colného vyhlásenia na prepustenie do voľného obehu najneskôr do dvoch rokov po vývoze.</w:t>
      </w:r>
    </w:p>
    <w:p w:rsidR="00917828" w:rsidRDefault="00F83E1B">
      <w:pPr>
        <w:pStyle w:val="ManualNumPar1"/>
        <w:rPr>
          <w:noProof/>
        </w:rPr>
      </w:pPr>
      <w:r>
        <w:rPr>
          <w:noProof/>
        </w:rPr>
        <w:t>3.</w:t>
      </w:r>
      <w:r>
        <w:rPr>
          <w:noProof/>
        </w:rPr>
        <w:tab/>
        <w:t>Vývozca poskytuje svojmu zákazníkovi v Ú</w:t>
      </w:r>
      <w:r>
        <w:rPr>
          <w:noProof/>
        </w:rPr>
        <w:t>nii potvrdenie o pôvode, ktoré obsahuje údaje uvedené v dodatku IV. Potvrdenie o pôvode sa vyhotovuje v angličtine alebo vo francúzštine.</w:t>
      </w:r>
    </w:p>
    <w:p w:rsidR="00917828" w:rsidRDefault="00F83E1B">
      <w:pPr>
        <w:pStyle w:val="Text1"/>
        <w:rPr>
          <w:noProof/>
        </w:rPr>
      </w:pPr>
      <w:r>
        <w:rPr>
          <w:noProof/>
        </w:rPr>
        <w:t>Môže sa vyhotoviť na akomkoľvek obchodnom doklade, ktorý umožňuje identifikovať dotknutého vývozcu a daný tovar.</w:t>
      </w:r>
    </w:p>
    <w:p w:rsidR="00917828" w:rsidRDefault="00F83E1B">
      <w:pPr>
        <w:pStyle w:val="ManualNumPar1"/>
        <w:rPr>
          <w:noProof/>
        </w:rPr>
      </w:pPr>
      <w:r>
        <w:rPr>
          <w:noProof/>
        </w:rPr>
        <w:t>4.</w:t>
      </w:r>
      <w:r>
        <w:rPr>
          <w:noProof/>
        </w:rPr>
        <w:tab/>
        <w:t>Na</w:t>
      </w:r>
      <w:r>
        <w:rPr>
          <w:noProof/>
        </w:rPr>
        <w:t xml:space="preserve"> účely článku 2 ods. 2 alebo dvojstrannej kumulácie podľa článku 7:</w:t>
      </w:r>
    </w:p>
    <w:p w:rsidR="00917828" w:rsidRDefault="00F83E1B">
      <w:pPr>
        <w:pStyle w:val="Point1"/>
        <w:rPr>
          <w:noProof/>
        </w:rPr>
      </w:pPr>
      <w:r>
        <w:rPr>
          <w:noProof/>
        </w:rPr>
        <w:t>a)</w:t>
      </w:r>
      <w:r>
        <w:rPr>
          <w:noProof/>
        </w:rPr>
        <w:tab/>
        <w:t>dôkazom o statuse pôvodu materiálov pochádzajúcich z inej ZKÚ alebo z Únie je potvrdenie o pôvode vyhotovené v súlade s touto prílohou a predložené vývozcovi dodávateľom v ZKÚ alebo v k</w:t>
      </w:r>
      <w:r>
        <w:rPr>
          <w:noProof/>
        </w:rPr>
        <w:t>rajine Únie, odkiaľ materiály pochádzajú;</w:t>
      </w:r>
    </w:p>
    <w:p w:rsidR="00917828" w:rsidRDefault="00F83E1B">
      <w:pPr>
        <w:pStyle w:val="Point1"/>
        <w:rPr>
          <w:noProof/>
        </w:rPr>
      </w:pPr>
      <w:r>
        <w:rPr>
          <w:noProof/>
        </w:rPr>
        <w:t>b)</w:t>
      </w:r>
      <w:r>
        <w:rPr>
          <w:noProof/>
        </w:rPr>
        <w:tab/>
        <w:t>dôkazom o opracovaní alebo spracovaní vykonanom v inej ZKÚ alebo v Únii je vyhlásenie dodávateľa vyhotovené v súlade s článkom 27 a predložené vývozcovi dodávateľom v ZKÚ alebo v krajine Únie, odkiaľ materiály p</w:t>
      </w:r>
      <w:r>
        <w:rPr>
          <w:noProof/>
        </w:rPr>
        <w:t>ochádzajú.</w:t>
      </w:r>
    </w:p>
    <w:p w:rsidR="00917828" w:rsidRDefault="00F83E1B">
      <w:pPr>
        <w:pStyle w:val="Text1"/>
        <w:rPr>
          <w:noProof/>
        </w:rPr>
      </w:pPr>
      <w:r>
        <w:rPr>
          <w:noProof/>
        </w:rPr>
        <w:t>V týchto prípadoch potvrdenie o pôvode vyhotovené vývozcom obsahuje podľa okolností označenie „EU cumulation“, „OCT cumulation“ alebo „Cumul UE“, „cumul PTOM“.</w:t>
      </w:r>
    </w:p>
    <w:p w:rsidR="00917828" w:rsidRDefault="00F83E1B">
      <w:pPr>
        <w:pStyle w:val="ManualNumPar1"/>
        <w:rPr>
          <w:noProof/>
        </w:rPr>
      </w:pPr>
      <w:r>
        <w:rPr>
          <w:noProof/>
        </w:rPr>
        <w:t>5.</w:t>
      </w:r>
      <w:r>
        <w:rPr>
          <w:noProof/>
        </w:rPr>
        <w:tab/>
        <w:t>Na účely kumulácie s krajinou DHP podľa článku 8:</w:t>
      </w:r>
    </w:p>
    <w:p w:rsidR="00917828" w:rsidRDefault="00F83E1B">
      <w:pPr>
        <w:pStyle w:val="Point1"/>
        <w:rPr>
          <w:noProof/>
        </w:rPr>
      </w:pPr>
      <w:r>
        <w:rPr>
          <w:noProof/>
        </w:rPr>
        <w:t>a)</w:t>
      </w:r>
      <w:r>
        <w:rPr>
          <w:noProof/>
        </w:rPr>
        <w:tab/>
        <w:t>dôkazom o statuse pôvodu mate</w:t>
      </w:r>
      <w:r>
        <w:rPr>
          <w:noProof/>
        </w:rPr>
        <w:t>riálov pochádzajúcich z krajiny DHP je dôkaz o pôvode vydaný alebo vyhotovený v súlade s ustanoveniami DHP medzi Úniou a príslušnou krajinou DHP a predložený vývozcovi dodávateľom v krajine DHP, odkiaľ materiály pochádzajú;</w:t>
      </w:r>
    </w:p>
    <w:p w:rsidR="00917828" w:rsidRDefault="00F83E1B">
      <w:pPr>
        <w:pStyle w:val="Point1"/>
        <w:rPr>
          <w:noProof/>
        </w:rPr>
      </w:pPr>
      <w:r>
        <w:rPr>
          <w:noProof/>
        </w:rPr>
        <w:t>b)</w:t>
      </w:r>
      <w:r>
        <w:rPr>
          <w:noProof/>
        </w:rPr>
        <w:tab/>
        <w:t>dôkazom o opracovaní alebo sp</w:t>
      </w:r>
      <w:r>
        <w:rPr>
          <w:noProof/>
        </w:rPr>
        <w:t>racovaní vykonanom v krajine DHP je vyhlásenie dodávateľa vyhotovené v súlade s článkom 27 a predložené vývozcovi dodávateľom v krajine DHP, odkiaľ materiály pochádzajú.</w:t>
      </w:r>
    </w:p>
    <w:p w:rsidR="00917828" w:rsidRDefault="00F83E1B">
      <w:pPr>
        <w:pStyle w:val="Text1"/>
        <w:rPr>
          <w:noProof/>
        </w:rPr>
      </w:pPr>
      <w:r>
        <w:rPr>
          <w:noProof/>
        </w:rPr>
        <w:t>V tomto prípade potvrdenie o pôvode vyhotovené vývozcom obsahuje označenie „cumulation</w:t>
      </w:r>
      <w:r>
        <w:rPr>
          <w:noProof/>
        </w:rPr>
        <w:t xml:space="preserve"> with EPA country [name of the country]“ alebo „cumul avec pays APE [nom du pays]“.</w:t>
      </w:r>
    </w:p>
    <w:p w:rsidR="00917828" w:rsidRDefault="00F83E1B">
      <w:pPr>
        <w:pStyle w:val="ManualNumPar1"/>
        <w:rPr>
          <w:noProof/>
        </w:rPr>
      </w:pPr>
      <w:r>
        <w:rPr>
          <w:noProof/>
        </w:rPr>
        <w:t>6.</w:t>
      </w:r>
      <w:r>
        <w:rPr>
          <w:noProof/>
        </w:rPr>
        <w:tab/>
        <w:t>Na účely kumulácie s ďalšími krajinami, ktoré majú v rámci všeobecného systému preferencií bezcolný a bezkvótový prístup na trh Únie podľa článku 9, dôkazom o statuse pô</w:t>
      </w:r>
      <w:r>
        <w:rPr>
          <w:noProof/>
        </w:rPr>
        <w:t>vodu sú dôkazy o pôvode stanovené v nariadení (EÚ) 2015/2447 a predložené vývozcovi dodávateľom v krajine VSP, odkiaľ materiály pochádzajú.</w:t>
      </w:r>
    </w:p>
    <w:p w:rsidR="00917828" w:rsidRDefault="00F83E1B">
      <w:pPr>
        <w:pStyle w:val="Text1"/>
        <w:rPr>
          <w:noProof/>
        </w:rPr>
      </w:pPr>
      <w:r>
        <w:rPr>
          <w:noProof/>
        </w:rPr>
        <w:t>V tomto prípade potvrdenie o pôvode vyhotovené vývozcom obsahuje označenie „cumulation with GSP country [name of the</w:t>
      </w:r>
      <w:r>
        <w:rPr>
          <w:noProof/>
        </w:rPr>
        <w:t xml:space="preserve"> country]“ alebo „cumul avec pays SPG [nom du pays]“.</w:t>
      </w:r>
    </w:p>
    <w:p w:rsidR="00917828" w:rsidRDefault="00F83E1B">
      <w:pPr>
        <w:pStyle w:val="ManualNumPar1"/>
        <w:rPr>
          <w:noProof/>
        </w:rPr>
      </w:pPr>
      <w:r>
        <w:rPr>
          <w:noProof/>
        </w:rPr>
        <w:t>7.</w:t>
      </w:r>
      <w:r>
        <w:rPr>
          <w:noProof/>
        </w:rPr>
        <w:tab/>
        <w:t>Na účely rozšírenej kumulácie podľa článku 10 dôkazom o statuse pôvodu materiálov pochádzajúcich z krajiny, s ktorou má Únia dohodu o voľnom obchode, je dôkaz o pôvode vydaný alebo vyhotovený v súlad</w:t>
      </w:r>
      <w:r>
        <w:rPr>
          <w:noProof/>
        </w:rPr>
        <w:t>e s ustanoveniami danej dohody o voľnom obchode a predložený vývozcovi dodávateľom v krajine, odkiaľ materiály pochádzajú.</w:t>
      </w:r>
    </w:p>
    <w:p w:rsidR="00917828" w:rsidRDefault="00F83E1B">
      <w:pPr>
        <w:pStyle w:val="Text1"/>
        <w:rPr>
          <w:noProof/>
        </w:rPr>
      </w:pPr>
      <w:r>
        <w:rPr>
          <w:noProof/>
        </w:rPr>
        <w:t xml:space="preserve">V tomto prípade potvrdenie o pôvode vyhotovené vývozcom obsahuje označenie „extended cumulation with country [name of the country]“ </w:t>
      </w:r>
      <w:r>
        <w:rPr>
          <w:noProof/>
        </w:rPr>
        <w:t>alebo „cumul étendu avec le pays [nom du pays]“.</w:t>
      </w:r>
    </w:p>
    <w:p w:rsidR="00917828" w:rsidRDefault="00F83E1B">
      <w:pPr>
        <w:pStyle w:val="Titrearticle"/>
        <w:rPr>
          <w:noProof/>
        </w:rPr>
      </w:pPr>
      <w:r>
        <w:rPr>
          <w:noProof/>
        </w:rPr>
        <w:t>Článok 27</w:t>
      </w:r>
      <w:r>
        <w:rPr>
          <w:noProof/>
        </w:rPr>
        <w:br/>
      </w:r>
      <w:r>
        <w:rPr>
          <w:noProof/>
        </w:rPr>
        <w:br/>
        <w:t>Vyhlásenie dodávateľa</w:t>
      </w:r>
    </w:p>
    <w:p w:rsidR="00917828" w:rsidRDefault="00F83E1B">
      <w:pPr>
        <w:pStyle w:val="ManualNumPar1"/>
        <w:rPr>
          <w:noProof/>
        </w:rPr>
      </w:pPr>
      <w:r>
        <w:rPr>
          <w:noProof/>
        </w:rPr>
        <w:t>1.</w:t>
      </w:r>
      <w:r>
        <w:rPr>
          <w:noProof/>
        </w:rPr>
        <w:tab/>
        <w:t>Na účely článku 26 ods. 4 písm. b) a ods. 5 písm. b) dodávateľ vyhotoví vyhlásenie dodávateľa pre každú zásielku materiálu na obchodnej faktúre vzťahujúcej sa na túto zási</w:t>
      </w:r>
      <w:r>
        <w:rPr>
          <w:noProof/>
        </w:rPr>
        <w:t>elku alebo v prílohe k tejto faktúre, alebo na dodacom liste, alebo inom obchodnom doklade týkajúcom sa tejto zásielky, ktorý opisuje príslušné materiály dostatočne podrobne na to, aby ich bolo možné identifikovať. Vzor vyhlásenia dodávateľa je uvedený v d</w:t>
      </w:r>
      <w:r>
        <w:rPr>
          <w:noProof/>
        </w:rPr>
        <w:t>odatku V.</w:t>
      </w:r>
    </w:p>
    <w:p w:rsidR="00917828" w:rsidRDefault="00F83E1B">
      <w:pPr>
        <w:pStyle w:val="ManualNumPar1"/>
        <w:rPr>
          <w:noProof/>
        </w:rPr>
      </w:pPr>
      <w:r>
        <w:rPr>
          <w:noProof/>
        </w:rPr>
        <w:t>2.</w:t>
      </w:r>
      <w:r>
        <w:rPr>
          <w:noProof/>
        </w:rPr>
        <w:tab/>
        <w:t xml:space="preserve">Ak dodávateľ pravidelne dodáva určitému zákazníkovi tovar, ktorého stav vzhľadom na pravidlá preferenčného pôvodu má zostať nezmenený počas dlhšieho obdobia, môže predložiť jedno vyhlásenie na obsiahnutie všetkých ďalších dodávok tohto tovaru </w:t>
      </w:r>
      <w:r>
        <w:rPr>
          <w:noProof/>
        </w:rPr>
        <w:t>(ďalej len „dlhodobé vyhlásenie dodávateľa“), a to pod podmienkou, že skutočnosti alebo okolnosti, na ktorých sa zakladá, sa nezmenili.</w:t>
      </w:r>
    </w:p>
    <w:p w:rsidR="00917828" w:rsidRDefault="00F83E1B">
      <w:pPr>
        <w:pStyle w:val="Text1"/>
        <w:rPr>
          <w:noProof/>
        </w:rPr>
      </w:pPr>
      <w:r>
        <w:rPr>
          <w:noProof/>
        </w:rPr>
        <w:t>Dlhodobé vyhlásenie dodávateľa sa môže vydať na obdobie až jedného roka od dátumu vydania vyhlásenia. Dlhodobé vyhláseni</w:t>
      </w:r>
      <w:r>
        <w:rPr>
          <w:noProof/>
        </w:rPr>
        <w:t>e dodávateľa je možné vydať aj so spätnou účinnosťou. V takom prípade jeho platnosť nesmie presiahnuť obdobie jedného roka od dátumu, keď nadobudlo účinnosť. Obdobie platnosti sa uvedie v dlhodobom vyhlásení dodávateľa.</w:t>
      </w:r>
    </w:p>
    <w:p w:rsidR="00917828" w:rsidRDefault="00F83E1B">
      <w:pPr>
        <w:pStyle w:val="Text1"/>
        <w:rPr>
          <w:noProof/>
        </w:rPr>
      </w:pPr>
      <w:r>
        <w:rPr>
          <w:noProof/>
        </w:rPr>
        <w:t>Ak sa okolnosti zmenia alebo boli po</w:t>
      </w:r>
      <w:r>
        <w:rPr>
          <w:noProof/>
        </w:rPr>
        <w:t>skytnuté nepresné či nesprávne informácie, colný orgán môže dlhodobé vyhlásenie dodávateľa zrušiť.</w:t>
      </w:r>
    </w:p>
    <w:p w:rsidR="00917828" w:rsidRDefault="00F83E1B">
      <w:pPr>
        <w:pStyle w:val="Text1"/>
        <w:rPr>
          <w:noProof/>
        </w:rPr>
      </w:pPr>
      <w:r>
        <w:rPr>
          <w:noProof/>
        </w:rPr>
        <w:t>Dodávateľ okamžite informuje zákazníka o skončení platnosti dlhodobého vyhlásenia dodávateľa vzhľadom na dodávaný tovar.</w:t>
      </w:r>
    </w:p>
    <w:p w:rsidR="00917828" w:rsidRDefault="00F83E1B">
      <w:pPr>
        <w:pStyle w:val="ManualNumPar1"/>
        <w:rPr>
          <w:noProof/>
        </w:rPr>
      </w:pPr>
      <w:r>
        <w:rPr>
          <w:noProof/>
        </w:rPr>
        <w:t>3.</w:t>
      </w:r>
      <w:r>
        <w:rPr>
          <w:noProof/>
        </w:rPr>
        <w:tab/>
        <w:t>Vyhlásenie dodávateľa môže byť vy</w:t>
      </w:r>
      <w:r>
        <w:rPr>
          <w:noProof/>
        </w:rPr>
        <w:t>hotovené na vopred vytlačenom formulári.</w:t>
      </w:r>
    </w:p>
    <w:p w:rsidR="00917828" w:rsidRDefault="00F83E1B">
      <w:pPr>
        <w:pStyle w:val="ManualNumPar1"/>
        <w:rPr>
          <w:noProof/>
        </w:rPr>
      </w:pPr>
      <w:r>
        <w:rPr>
          <w:noProof/>
        </w:rPr>
        <w:t>4.</w:t>
      </w:r>
      <w:r>
        <w:rPr>
          <w:noProof/>
        </w:rPr>
        <w:tab/>
        <w:t>Vyhlásenie dodávateľa je vlastnoručne podpísané. Ak sú však faktúra a vyhlásenie dodávateľa vyhotovené s použitím metód elektronického spracovania údajov, nemusí byť vyhlásenie dodávateľa podpísané vlastnoručne p</w:t>
      </w:r>
      <w:r>
        <w:rPr>
          <w:noProof/>
        </w:rPr>
        <w:t>od podmienkou, že zodpovedný úradník dodávajúcej spoločnosti je colnými orgánmi uspokojivo identifikovaný v krajine alebo na území, kde boli vyhlásenia dodávateľov vyhotovené. Uvedené colné orgány môžu stanoviť podmienky na vykonávanie tohto odseku.</w:t>
      </w:r>
    </w:p>
    <w:p w:rsidR="00917828" w:rsidRDefault="00F83E1B">
      <w:pPr>
        <w:pStyle w:val="Titrearticle"/>
        <w:rPr>
          <w:noProof/>
        </w:rPr>
      </w:pPr>
      <w:r>
        <w:rPr>
          <w:noProof/>
        </w:rPr>
        <w:t>Článok</w:t>
      </w:r>
      <w:r>
        <w:rPr>
          <w:noProof/>
        </w:rPr>
        <w:t xml:space="preserve"> 28</w:t>
      </w:r>
      <w:r>
        <w:rPr>
          <w:noProof/>
        </w:rPr>
        <w:br/>
      </w:r>
      <w:r>
        <w:rPr>
          <w:noProof/>
        </w:rPr>
        <w:br/>
        <w:t>Predloženie dôkazu o pôvode</w:t>
      </w:r>
    </w:p>
    <w:p w:rsidR="00917828" w:rsidRDefault="00F83E1B">
      <w:pPr>
        <w:pStyle w:val="ManualNumPar1"/>
        <w:rPr>
          <w:noProof/>
        </w:rPr>
      </w:pPr>
      <w:r>
        <w:rPr>
          <w:noProof/>
        </w:rPr>
        <w:t>1.</w:t>
      </w:r>
      <w:r>
        <w:rPr>
          <w:noProof/>
        </w:rPr>
        <w:tab/>
        <w:t>Potvrdenie o pôvode sa vyhotovuje pre každú zásielku.</w:t>
      </w:r>
    </w:p>
    <w:p w:rsidR="00917828" w:rsidRDefault="00F83E1B">
      <w:pPr>
        <w:pStyle w:val="ManualNumPar1"/>
        <w:rPr>
          <w:noProof/>
        </w:rPr>
      </w:pPr>
      <w:r>
        <w:rPr>
          <w:noProof/>
        </w:rPr>
        <w:t>2.</w:t>
      </w:r>
      <w:r>
        <w:rPr>
          <w:noProof/>
        </w:rPr>
        <w:tab/>
        <w:t>Potvrdenie o pôvode platí dvanásť mesiacov odo dňa jeho vyhotovenia vývozcom.</w:t>
      </w:r>
    </w:p>
    <w:p w:rsidR="00917828" w:rsidRDefault="00F83E1B">
      <w:pPr>
        <w:pStyle w:val="ManualNumPar1"/>
        <w:rPr>
          <w:noProof/>
        </w:rPr>
      </w:pPr>
      <w:r>
        <w:rPr>
          <w:noProof/>
        </w:rPr>
        <w:t>3.</w:t>
      </w:r>
      <w:r>
        <w:rPr>
          <w:noProof/>
        </w:rPr>
        <w:tab/>
        <w:t>Jedno potvrdenie o pôvode sa môže vzťahovať na viaceré zásielky, ak tovar spĺňa ti</w:t>
      </w:r>
      <w:r>
        <w:rPr>
          <w:noProof/>
        </w:rPr>
        <w:t>eto podmienky:</w:t>
      </w:r>
    </w:p>
    <w:p w:rsidR="00917828" w:rsidRDefault="00F83E1B">
      <w:pPr>
        <w:pStyle w:val="Point1"/>
        <w:rPr>
          <w:noProof/>
        </w:rPr>
      </w:pPr>
      <w:r>
        <w:rPr>
          <w:noProof/>
        </w:rPr>
        <w:t>a)</w:t>
      </w:r>
      <w:r>
        <w:rPr>
          <w:noProof/>
        </w:rPr>
        <w:tab/>
        <w:t>ide o rozložené alebo nezložené výrobky v zmysle všeobecného pravidla 2 a) harmonizovaného systému;</w:t>
      </w:r>
    </w:p>
    <w:p w:rsidR="00917828" w:rsidRDefault="00F83E1B">
      <w:pPr>
        <w:pStyle w:val="Point1"/>
        <w:rPr>
          <w:noProof/>
        </w:rPr>
      </w:pPr>
      <w:r>
        <w:rPr>
          <w:noProof/>
        </w:rPr>
        <w:t>b)</w:t>
      </w:r>
      <w:r>
        <w:rPr>
          <w:noProof/>
        </w:rPr>
        <w:tab/>
        <w:t>patrí do XVI. alebo XVII. triedy alebo do položky 7308 alebo 9406 harmonizovaného systému a</w:t>
      </w:r>
    </w:p>
    <w:p w:rsidR="00917828" w:rsidRDefault="00F83E1B">
      <w:pPr>
        <w:pStyle w:val="Point1"/>
        <w:rPr>
          <w:noProof/>
        </w:rPr>
      </w:pPr>
      <w:r>
        <w:rPr>
          <w:noProof/>
        </w:rPr>
        <w:t>c)</w:t>
      </w:r>
      <w:r>
        <w:rPr>
          <w:noProof/>
        </w:rPr>
        <w:tab/>
        <w:t>má sa dovážať po častiach.</w:t>
      </w:r>
    </w:p>
    <w:p w:rsidR="00917828" w:rsidRDefault="00F83E1B">
      <w:pPr>
        <w:pStyle w:val="SectionTitle"/>
        <w:spacing w:before="360"/>
        <w:rPr>
          <w:noProof/>
        </w:rPr>
      </w:pPr>
      <w:bookmarkStart w:id="8" w:name="_Toc322081585"/>
      <w:r>
        <w:rPr>
          <w:noProof/>
        </w:rPr>
        <w:t>Oddiel 3</w:t>
      </w:r>
      <w:r>
        <w:rPr>
          <w:noProof/>
        </w:rPr>
        <w:br/>
      </w:r>
      <w:r>
        <w:rPr>
          <w:noProof/>
        </w:rPr>
        <w:br/>
        <w:t>Pos</w:t>
      </w:r>
      <w:r>
        <w:rPr>
          <w:noProof/>
        </w:rPr>
        <w:t>tupy pri prepustení do voľného obehu v Únii</w:t>
      </w:r>
      <w:bookmarkEnd w:id="8"/>
    </w:p>
    <w:p w:rsidR="00917828" w:rsidRDefault="00F83E1B">
      <w:pPr>
        <w:pStyle w:val="Titrearticle"/>
        <w:rPr>
          <w:noProof/>
        </w:rPr>
      </w:pPr>
      <w:r>
        <w:rPr>
          <w:noProof/>
        </w:rPr>
        <w:t>Článok 29</w:t>
      </w:r>
      <w:r>
        <w:rPr>
          <w:noProof/>
        </w:rPr>
        <w:br/>
      </w:r>
      <w:r>
        <w:rPr>
          <w:noProof/>
        </w:rPr>
        <w:br/>
        <w:t>Predkladanie dôkazu o pôvode</w:t>
      </w:r>
    </w:p>
    <w:p w:rsidR="00917828" w:rsidRDefault="00F83E1B">
      <w:pPr>
        <w:pStyle w:val="ManualNumPar1"/>
        <w:rPr>
          <w:noProof/>
        </w:rPr>
      </w:pPr>
      <w:r>
        <w:rPr>
          <w:noProof/>
        </w:rPr>
        <w:t>1.</w:t>
      </w:r>
      <w:r>
        <w:rPr>
          <w:noProof/>
        </w:rPr>
        <w:tab/>
        <w:t>Colné vyhlásenie na prepustenie do voľného obehu odkazuje na potvrdenie o pôvode. Potvrdenie o pôvode tovaru musí byť k dispozícii colným orgánom, ktoré môžu požiadať o </w:t>
      </w:r>
      <w:r>
        <w:rPr>
          <w:noProof/>
        </w:rPr>
        <w:t>jeho predloženie, aby mohli overiť colné vyhlásenie. Colné orgány môžu takisto požadovať preklad potvrdenia do úradného jazyka alebo do jedného z úradných jazykov príslušného členského štátu.</w:t>
      </w:r>
    </w:p>
    <w:p w:rsidR="00917828" w:rsidRDefault="00F83E1B">
      <w:pPr>
        <w:pStyle w:val="ManualNumPar1"/>
        <w:rPr>
          <w:noProof/>
        </w:rPr>
      </w:pPr>
      <w:r>
        <w:rPr>
          <w:noProof/>
        </w:rPr>
        <w:t>2.</w:t>
      </w:r>
      <w:r>
        <w:rPr>
          <w:noProof/>
        </w:rPr>
        <w:tab/>
        <w:t>Ak deklarant požiada o uplatnenie výhod na základe tohto rozh</w:t>
      </w:r>
      <w:r>
        <w:rPr>
          <w:noProof/>
        </w:rPr>
        <w:t>odnutia bez toho, aby mal v čase prijatia colného vyhlásenia na prepustenie do voľného obehu v držbe potvrdenie o pôvode, uvedené colné vyhlásenie sa považuje za zjednodušené v zmysle článku 166 nariadenia (EÚ) č. 952/2013 a tak sa k nemu aj pristupuje.</w:t>
      </w:r>
    </w:p>
    <w:p w:rsidR="00917828" w:rsidRDefault="00F83E1B">
      <w:pPr>
        <w:pStyle w:val="ManualNumPar1"/>
        <w:rPr>
          <w:noProof/>
        </w:rPr>
      </w:pPr>
      <w:r>
        <w:rPr>
          <w:noProof/>
        </w:rPr>
        <w:t>3.</w:t>
      </w:r>
      <w:r>
        <w:rPr>
          <w:noProof/>
        </w:rPr>
        <w:tab/>
        <w:t>Deklarant sa pred deklarovaním tovaru navrhovaného na prepustenie do voľného obehu riadne ubezpečí, že tovar spĺňa pravidlá uvedené v tejto prílohe, a to predovšetkým tak, že skontroluje:</w:t>
      </w:r>
    </w:p>
    <w:p w:rsidR="00917828" w:rsidRDefault="00F83E1B">
      <w:pPr>
        <w:pStyle w:val="Point1"/>
        <w:rPr>
          <w:noProof/>
        </w:rPr>
      </w:pPr>
      <w:r>
        <w:rPr>
          <w:noProof/>
        </w:rPr>
        <w:t>a)</w:t>
      </w:r>
      <w:r>
        <w:rPr>
          <w:noProof/>
        </w:rPr>
        <w:tab/>
        <w:t>na verejnom webovom sídle uvedenom v článku 40 ods. 3 a článku 4</w:t>
      </w:r>
      <w:r>
        <w:rPr>
          <w:noProof/>
        </w:rPr>
        <w:t>0 ods. 4, že vývozca je zaregistrovaný, aby mohol vyhotovovať potvrdenia o pôvode, s výnimkou prípadov, keď celková hodnota zasielaných pôvodných výrobkov nepresahuje 10 000 EUR, a</w:t>
      </w:r>
    </w:p>
    <w:p w:rsidR="00917828" w:rsidRDefault="00F83E1B">
      <w:pPr>
        <w:pStyle w:val="Point1"/>
        <w:rPr>
          <w:noProof/>
        </w:rPr>
      </w:pPr>
      <w:r>
        <w:rPr>
          <w:noProof/>
        </w:rPr>
        <w:t>b)</w:t>
      </w:r>
      <w:r>
        <w:rPr>
          <w:noProof/>
        </w:rPr>
        <w:tab/>
        <w:t>že potvrdenie o pôvode je vyhotovené v súlade s dodatkom IV.</w:t>
      </w:r>
    </w:p>
    <w:p w:rsidR="00917828" w:rsidRDefault="00F83E1B">
      <w:pPr>
        <w:pStyle w:val="Titrearticle"/>
        <w:rPr>
          <w:noProof/>
        </w:rPr>
      </w:pPr>
      <w:r>
        <w:rPr>
          <w:noProof/>
        </w:rPr>
        <w:t>Článok 30</w:t>
      </w:r>
      <w:r>
        <w:rPr>
          <w:noProof/>
        </w:rPr>
        <w:br/>
      </w:r>
      <w:r>
        <w:rPr>
          <w:noProof/>
        </w:rPr>
        <w:br/>
      </w:r>
      <w:r>
        <w:rPr>
          <w:noProof/>
        </w:rPr>
        <w:t>Oslobodenie od dôkazu o pôvode</w:t>
      </w:r>
    </w:p>
    <w:p w:rsidR="00917828" w:rsidRDefault="00F83E1B">
      <w:pPr>
        <w:pStyle w:val="ManualNumPar1"/>
        <w:rPr>
          <w:noProof/>
        </w:rPr>
      </w:pPr>
      <w:r>
        <w:rPr>
          <w:noProof/>
        </w:rPr>
        <w:t>1.</w:t>
      </w:r>
      <w:r>
        <w:rPr>
          <w:noProof/>
        </w:rPr>
        <w:tab/>
        <w:t>Povinnosť vyhotoviť a predložiť potvrdenie o pôvode sa nevzťahuje na tieto výrobky:</w:t>
      </w:r>
    </w:p>
    <w:p w:rsidR="00917828" w:rsidRDefault="00F83E1B">
      <w:pPr>
        <w:pStyle w:val="Point1"/>
        <w:rPr>
          <w:noProof/>
        </w:rPr>
      </w:pPr>
      <w:r>
        <w:rPr>
          <w:noProof/>
        </w:rPr>
        <w:t>a)</w:t>
      </w:r>
      <w:r>
        <w:rPr>
          <w:noProof/>
        </w:rPr>
        <w:tab/>
        <w:t>výrobky, ktoré súkromné osoby zasielajú ako malé balíky súkromným osobám a ktorých celková hodnota nepresahuje 500 EUR;</w:t>
      </w:r>
    </w:p>
    <w:p w:rsidR="00917828" w:rsidRDefault="00F83E1B">
      <w:pPr>
        <w:pStyle w:val="Point1"/>
        <w:rPr>
          <w:noProof/>
        </w:rPr>
      </w:pPr>
      <w:r>
        <w:rPr>
          <w:noProof/>
        </w:rPr>
        <w:t>b)</w:t>
      </w:r>
      <w:r>
        <w:rPr>
          <w:noProof/>
        </w:rPr>
        <w:tab/>
        <w:t>výrobky, kto</w:t>
      </w:r>
      <w:r>
        <w:rPr>
          <w:noProof/>
        </w:rPr>
        <w:t>ré sú súčasťou osobnej batožiny cestujúcich a ktorých celková hodnota nepresahuje 1200 EUR.</w:t>
      </w:r>
    </w:p>
    <w:p w:rsidR="00917828" w:rsidRDefault="00F83E1B">
      <w:pPr>
        <w:pStyle w:val="ManualNumPar1"/>
        <w:rPr>
          <w:noProof/>
        </w:rPr>
      </w:pPr>
      <w:r>
        <w:rPr>
          <w:noProof/>
        </w:rPr>
        <w:t>2.</w:t>
      </w:r>
      <w:r>
        <w:rPr>
          <w:noProof/>
        </w:rPr>
        <w:tab/>
        <w:t>Výrobky uvedené v odseku 1 spĺňajú tieto podmienky:</w:t>
      </w:r>
    </w:p>
    <w:p w:rsidR="00917828" w:rsidRDefault="00F83E1B">
      <w:pPr>
        <w:pStyle w:val="Point1"/>
        <w:rPr>
          <w:noProof/>
        </w:rPr>
      </w:pPr>
      <w:r>
        <w:rPr>
          <w:noProof/>
        </w:rPr>
        <w:t>a)</w:t>
      </w:r>
      <w:r>
        <w:rPr>
          <w:noProof/>
        </w:rPr>
        <w:tab/>
        <w:t>nedovážajú sa na obchodné účely;</w:t>
      </w:r>
    </w:p>
    <w:p w:rsidR="00917828" w:rsidRDefault="00F83E1B">
      <w:pPr>
        <w:pStyle w:val="Point1"/>
        <w:rPr>
          <w:noProof/>
        </w:rPr>
      </w:pPr>
      <w:r>
        <w:rPr>
          <w:noProof/>
        </w:rPr>
        <w:t>b)</w:t>
      </w:r>
      <w:r>
        <w:rPr>
          <w:noProof/>
        </w:rPr>
        <w:tab/>
        <w:t xml:space="preserve">boli deklarované ako výrobky spĺňajúce podmienky na uplatnenie výhod </w:t>
      </w:r>
      <w:r>
        <w:rPr>
          <w:noProof/>
        </w:rPr>
        <w:t>tohto rozhodnutia;</w:t>
      </w:r>
    </w:p>
    <w:p w:rsidR="00917828" w:rsidRDefault="00F83E1B">
      <w:pPr>
        <w:pStyle w:val="Point1"/>
        <w:rPr>
          <w:noProof/>
        </w:rPr>
      </w:pPr>
      <w:r>
        <w:rPr>
          <w:noProof/>
        </w:rPr>
        <w:t>c)</w:t>
      </w:r>
      <w:r>
        <w:rPr>
          <w:noProof/>
        </w:rPr>
        <w:tab/>
        <w:t>o vierohodnosti vyhlásenia uvedeného v písmene b) nie sú pochybnosti.</w:t>
      </w:r>
    </w:p>
    <w:p w:rsidR="00917828" w:rsidRDefault="00F83E1B">
      <w:pPr>
        <w:pStyle w:val="ManualNumPar1"/>
        <w:rPr>
          <w:noProof/>
        </w:rPr>
      </w:pPr>
      <w:r>
        <w:rPr>
          <w:noProof/>
        </w:rPr>
        <w:t>3.</w:t>
      </w:r>
      <w:r>
        <w:rPr>
          <w:noProof/>
        </w:rPr>
        <w:tab/>
        <w:t>Na účely odseku 2 písm. a) sa dovoz nepovažuje za dovoz na obchodné účely, ak sú splnené všetky tieto podmienky:</w:t>
      </w:r>
    </w:p>
    <w:p w:rsidR="00917828" w:rsidRDefault="00F83E1B">
      <w:pPr>
        <w:pStyle w:val="Point1"/>
        <w:rPr>
          <w:noProof/>
        </w:rPr>
      </w:pPr>
      <w:r>
        <w:rPr>
          <w:noProof/>
        </w:rPr>
        <w:t>a)</w:t>
      </w:r>
      <w:r>
        <w:rPr>
          <w:noProof/>
        </w:rPr>
        <w:tab/>
        <w:t>dovoz je príležitostný;</w:t>
      </w:r>
    </w:p>
    <w:p w:rsidR="00917828" w:rsidRDefault="00F83E1B">
      <w:pPr>
        <w:pStyle w:val="Point1"/>
        <w:rPr>
          <w:noProof/>
        </w:rPr>
      </w:pPr>
      <w:r>
        <w:rPr>
          <w:noProof/>
        </w:rPr>
        <w:t>b)</w:t>
      </w:r>
      <w:r>
        <w:rPr>
          <w:noProof/>
        </w:rPr>
        <w:tab/>
        <w:t xml:space="preserve">dovoz tvoria </w:t>
      </w:r>
      <w:r>
        <w:rPr>
          <w:noProof/>
        </w:rPr>
        <w:t>výlučne výrobky na osobnú potrebu príjemcov alebo cestujúcich, alebo ich príbuzných;</w:t>
      </w:r>
    </w:p>
    <w:p w:rsidR="00917828" w:rsidRDefault="00F83E1B">
      <w:pPr>
        <w:pStyle w:val="Point1"/>
        <w:rPr>
          <w:noProof/>
        </w:rPr>
      </w:pPr>
      <w:r>
        <w:rPr>
          <w:noProof/>
        </w:rPr>
        <w:t>c)</w:t>
      </w:r>
      <w:r>
        <w:rPr>
          <w:noProof/>
        </w:rPr>
        <w:tab/>
        <w:t>z povahy a množstva výrobkov je zrejmé, že nie sú určené na obchodné účely.</w:t>
      </w:r>
    </w:p>
    <w:p w:rsidR="00917828" w:rsidRDefault="00F83E1B">
      <w:pPr>
        <w:pStyle w:val="Titrearticle"/>
        <w:rPr>
          <w:noProof/>
        </w:rPr>
      </w:pPr>
      <w:r>
        <w:rPr>
          <w:noProof/>
        </w:rPr>
        <w:t>Článok 31</w:t>
      </w:r>
    </w:p>
    <w:p w:rsidR="00917828" w:rsidRDefault="00F83E1B">
      <w:pPr>
        <w:pStyle w:val="Titrearticle"/>
        <w:rPr>
          <w:noProof/>
        </w:rPr>
      </w:pPr>
      <w:r>
        <w:rPr>
          <w:noProof/>
        </w:rPr>
        <w:t>Nezrovnalosti a formálne chyby</w:t>
      </w:r>
    </w:p>
    <w:p w:rsidR="00917828" w:rsidRDefault="00F83E1B">
      <w:pPr>
        <w:pStyle w:val="ManualNumPar1"/>
        <w:rPr>
          <w:noProof/>
        </w:rPr>
      </w:pPr>
      <w:r>
        <w:rPr>
          <w:noProof/>
        </w:rPr>
        <w:t>1.</w:t>
      </w:r>
      <w:r>
        <w:rPr>
          <w:noProof/>
        </w:rPr>
        <w:tab/>
        <w:t>Zistenie drobných nezrovnalostí medzi údajmi uve</w:t>
      </w:r>
      <w:r>
        <w:rPr>
          <w:noProof/>
        </w:rPr>
        <w:t>denými v potvrdení o pôvode a údajmi v dokladoch predložených colným orgánom na účely vybavenia formalít pri dovoze výrobkov ipso facto neurobí potvrdenie o pôvode nulitným, ak sa riadne preukáže, že uvedený doklad skutočne zodpovedá predloženým výrobkom.</w:t>
      </w:r>
    </w:p>
    <w:p w:rsidR="00917828" w:rsidRDefault="00F83E1B">
      <w:pPr>
        <w:pStyle w:val="ManualNumPar1"/>
        <w:rPr>
          <w:noProof/>
        </w:rPr>
      </w:pPr>
      <w:r>
        <w:rPr>
          <w:noProof/>
        </w:rPr>
        <w:t>2.</w:t>
      </w:r>
      <w:r>
        <w:rPr>
          <w:noProof/>
        </w:rPr>
        <w:tab/>
        <w:t>Zjavné formálne chyby, ako napríklad preklepy v potvrdení o pôvode, nie sú dôvodom na odmietnutie tohto dokladu, ak nevyvolávajú pochybnosti o správnosti údajov uvedených v danom doklade.</w:t>
      </w:r>
    </w:p>
    <w:p w:rsidR="00917828" w:rsidRDefault="00F83E1B">
      <w:pPr>
        <w:pStyle w:val="Titrearticle"/>
        <w:rPr>
          <w:noProof/>
        </w:rPr>
      </w:pPr>
      <w:r>
        <w:rPr>
          <w:noProof/>
        </w:rPr>
        <w:t>Článok 32</w:t>
      </w:r>
      <w:r>
        <w:rPr>
          <w:noProof/>
        </w:rPr>
        <w:br/>
        <w:t>Platnosť potvrdení o pôvode</w:t>
      </w:r>
    </w:p>
    <w:p w:rsidR="00917828" w:rsidRDefault="00F83E1B">
      <w:pPr>
        <w:rPr>
          <w:noProof/>
        </w:rPr>
      </w:pPr>
      <w:r>
        <w:rPr>
          <w:noProof/>
        </w:rPr>
        <w:t xml:space="preserve">Potvrdenia o pôvode, ktoré </w:t>
      </w:r>
      <w:r>
        <w:rPr>
          <w:noProof/>
        </w:rPr>
        <w:t>sa colným orgánom dovážajúcej krajiny predložia po uplynutí obdobia platnosti uvedeného v článku 28 ods. 2, sa môžu prijať na účely uplatnenia colných preferencií, ak v stanovenej lehote neboli predložené z dôvodu výnimočných okolností. V ostatných prípado</w:t>
      </w:r>
      <w:r>
        <w:rPr>
          <w:noProof/>
        </w:rPr>
        <w:t>ch oneskoreného predloženia môžu colné orgány dovážajúcej krajiny prijať potvrdenia o pôvode, ak boli dané výrobky predložené colnému úradu pred uplynutím uvedenej lehoty.</w:t>
      </w:r>
    </w:p>
    <w:p w:rsidR="00917828" w:rsidRDefault="00F83E1B">
      <w:pPr>
        <w:pStyle w:val="Titrearticle"/>
        <w:rPr>
          <w:noProof/>
        </w:rPr>
      </w:pPr>
      <w:r>
        <w:rPr>
          <w:noProof/>
        </w:rPr>
        <w:t>Článok 33</w:t>
      </w:r>
      <w:r>
        <w:rPr>
          <w:noProof/>
        </w:rPr>
        <w:br/>
      </w:r>
      <w:r>
        <w:rPr>
          <w:noProof/>
        </w:rPr>
        <w:br/>
        <w:t>Postup pri dovoze po častiach</w:t>
      </w:r>
    </w:p>
    <w:p w:rsidR="00917828" w:rsidRDefault="00F83E1B">
      <w:pPr>
        <w:pStyle w:val="ManualNumPar1"/>
        <w:rPr>
          <w:noProof/>
        </w:rPr>
      </w:pPr>
      <w:r>
        <w:rPr>
          <w:noProof/>
        </w:rPr>
        <w:t>1.</w:t>
      </w:r>
      <w:r>
        <w:rPr>
          <w:noProof/>
        </w:rPr>
        <w:tab/>
        <w:t>Postup uvedený v článku 28 ods. 3 sa upl</w:t>
      </w:r>
      <w:r>
        <w:rPr>
          <w:noProof/>
        </w:rPr>
        <w:t>atňuje na obdobie určené colnými orgánmi členských štátov.</w:t>
      </w:r>
    </w:p>
    <w:p w:rsidR="00917828" w:rsidRDefault="00F83E1B">
      <w:pPr>
        <w:pStyle w:val="ManualNumPar1"/>
        <w:rPr>
          <w:noProof/>
        </w:rPr>
      </w:pPr>
      <w:r>
        <w:rPr>
          <w:noProof/>
        </w:rPr>
        <w:t>2.</w:t>
      </w:r>
      <w:r>
        <w:rPr>
          <w:noProof/>
        </w:rPr>
        <w:tab/>
        <w:t>Colné orgány členských štátov dovozu, ktoré dohliadajú na následné prepúšťania do voľného obehu, overia, že zásielky nasledujúce po sebe sú časťou rozložených alebo nezložených výrobkov, pre kto</w:t>
      </w:r>
      <w:r>
        <w:rPr>
          <w:noProof/>
        </w:rPr>
        <w:t>ré sa dané potvrdenie o pôvode vyhotovilo.</w:t>
      </w:r>
    </w:p>
    <w:p w:rsidR="00917828" w:rsidRDefault="00F83E1B">
      <w:pPr>
        <w:pStyle w:val="Titrearticle"/>
        <w:rPr>
          <w:noProof/>
        </w:rPr>
      </w:pPr>
      <w:r>
        <w:rPr>
          <w:noProof/>
        </w:rPr>
        <w:t>Článok 34</w:t>
      </w:r>
      <w:r>
        <w:rPr>
          <w:noProof/>
        </w:rPr>
        <w:br/>
      </w:r>
      <w:r>
        <w:rPr>
          <w:noProof/>
        </w:rPr>
        <w:br/>
        <w:t>Overovanie potvrdení o pôvode</w:t>
      </w:r>
    </w:p>
    <w:p w:rsidR="00917828" w:rsidRDefault="00F83E1B">
      <w:pPr>
        <w:pStyle w:val="ManualNumPar1"/>
        <w:rPr>
          <w:noProof/>
        </w:rPr>
      </w:pPr>
      <w:r>
        <w:rPr>
          <w:noProof/>
        </w:rPr>
        <w:t>1.</w:t>
      </w:r>
      <w:r>
        <w:rPr>
          <w:noProof/>
        </w:rPr>
        <w:tab/>
        <w:t>Ak majú colné orgány pochybnosti o statuse pôvodu výrobkov, môžu deklaranta požiadať, aby v nimi určenej primeranej lehote predložil všetky dostupné dôkazy na účely over</w:t>
      </w:r>
      <w:r>
        <w:rPr>
          <w:noProof/>
        </w:rPr>
        <w:t>enia presnosti údaja o pôvode v potvrdení alebo splnenia podmienok podľa článku 18.</w:t>
      </w:r>
    </w:p>
    <w:p w:rsidR="00917828" w:rsidRDefault="00F83E1B">
      <w:pPr>
        <w:pStyle w:val="ManualNumPar1"/>
        <w:rPr>
          <w:noProof/>
        </w:rPr>
      </w:pPr>
      <w:r>
        <w:rPr>
          <w:noProof/>
        </w:rPr>
        <w:t>2.</w:t>
      </w:r>
      <w:r>
        <w:rPr>
          <w:noProof/>
        </w:rPr>
        <w:tab/>
        <w:t>Colné orgány môžu počas trvania postupu overovania stanoveného v článku 43 pozastaviť uplatňovanie preferenčného colného opatrenia, ak:</w:t>
      </w:r>
    </w:p>
    <w:p w:rsidR="00917828" w:rsidRDefault="00F83E1B">
      <w:pPr>
        <w:pStyle w:val="Point1"/>
        <w:rPr>
          <w:noProof/>
        </w:rPr>
      </w:pPr>
      <w:r>
        <w:rPr>
          <w:noProof/>
        </w:rPr>
        <w:t>a)</w:t>
      </w:r>
      <w:r>
        <w:rPr>
          <w:noProof/>
        </w:rPr>
        <w:tab/>
        <w:t>informácie, ktoré deklarant po</w:t>
      </w:r>
      <w:r>
        <w:rPr>
          <w:noProof/>
        </w:rPr>
        <w:t>skytol, nie sú dostatočné na potvrdenie statusu pôvodu výrobkov alebo splnenia podmienok stanovených v článku 17 ods. 2 alebo článku 18;</w:t>
      </w:r>
    </w:p>
    <w:p w:rsidR="00917828" w:rsidRDefault="00F83E1B">
      <w:pPr>
        <w:pStyle w:val="Point1"/>
        <w:rPr>
          <w:noProof/>
        </w:rPr>
      </w:pPr>
      <w:r>
        <w:rPr>
          <w:noProof/>
        </w:rPr>
        <w:t>b)</w:t>
      </w:r>
      <w:r>
        <w:rPr>
          <w:noProof/>
        </w:rPr>
        <w:tab/>
        <w:t>deklarant neodpovie v lehote stanovenej na poskytnutie informácií uvedených v odseku 1.</w:t>
      </w:r>
    </w:p>
    <w:p w:rsidR="00917828" w:rsidRDefault="00F83E1B">
      <w:pPr>
        <w:pStyle w:val="ManualNumPar1"/>
        <w:rPr>
          <w:noProof/>
        </w:rPr>
      </w:pPr>
      <w:r>
        <w:rPr>
          <w:noProof/>
        </w:rPr>
        <w:t>3.</w:t>
      </w:r>
      <w:r>
        <w:rPr>
          <w:noProof/>
        </w:rPr>
        <w:tab/>
        <w:t>Kým sa čaká na informácie</w:t>
      </w:r>
      <w:r>
        <w:rPr>
          <w:noProof/>
        </w:rPr>
        <w:t xml:space="preserve"> vyžiadané od deklaranta uvedené v odseku 1 alebo na výsledky postupu overovania uvedeného v odseku 2, dovozcovi sa navrhne prepustenie výrobkov s výhradou akýchkoľvek preventívnych opatrení, ktoré sa považujú za potrebné.</w:t>
      </w:r>
    </w:p>
    <w:p w:rsidR="00917828" w:rsidRDefault="00F83E1B">
      <w:pPr>
        <w:pStyle w:val="Titrearticle"/>
        <w:rPr>
          <w:noProof/>
        </w:rPr>
      </w:pPr>
      <w:r>
        <w:rPr>
          <w:noProof/>
        </w:rPr>
        <w:t>Článok 35</w:t>
      </w:r>
      <w:r>
        <w:rPr>
          <w:noProof/>
        </w:rPr>
        <w:br/>
      </w:r>
      <w:r>
        <w:rPr>
          <w:noProof/>
        </w:rPr>
        <w:br/>
        <w:t>Zamietnutie preferenci</w:t>
      </w:r>
      <w:r>
        <w:rPr>
          <w:noProof/>
        </w:rPr>
        <w:t>í</w:t>
      </w:r>
    </w:p>
    <w:p w:rsidR="00917828" w:rsidRDefault="00F83E1B">
      <w:pPr>
        <w:pStyle w:val="ManualNumPar1"/>
        <w:rPr>
          <w:noProof/>
        </w:rPr>
      </w:pPr>
      <w:r>
        <w:rPr>
          <w:noProof/>
        </w:rPr>
        <w:t>1.</w:t>
      </w:r>
      <w:r>
        <w:rPr>
          <w:noProof/>
        </w:rPr>
        <w:tab/>
        <w:t>Colné orgány členského štátu dovozu zamietnu nárok na uplatnenie výhod na základe tohto rozhodnutia bez toho, aby museli požiadať o ďalšie dôkazy alebo zaslať ZKÚ žiadosť o overenie, ak:</w:t>
      </w:r>
    </w:p>
    <w:p w:rsidR="00917828" w:rsidRDefault="00F83E1B">
      <w:pPr>
        <w:pStyle w:val="Point1"/>
        <w:rPr>
          <w:noProof/>
        </w:rPr>
      </w:pPr>
      <w:r>
        <w:rPr>
          <w:noProof/>
        </w:rPr>
        <w:t>a)</w:t>
      </w:r>
      <w:r>
        <w:rPr>
          <w:noProof/>
        </w:rPr>
        <w:tab/>
        <w:t>tovar nie je ten istý ako tovar uvedený v potvrdení o pôvode;</w:t>
      </w:r>
    </w:p>
    <w:p w:rsidR="00917828" w:rsidRDefault="00F83E1B">
      <w:pPr>
        <w:pStyle w:val="Point1"/>
        <w:rPr>
          <w:noProof/>
        </w:rPr>
      </w:pPr>
      <w:r>
        <w:rPr>
          <w:noProof/>
        </w:rPr>
        <w:t>b)</w:t>
      </w:r>
      <w:r>
        <w:rPr>
          <w:noProof/>
        </w:rPr>
        <w:tab/>
        <w:t>deklarant pre dotknuté výrobky nepredloží potvrdenie o pôvode, ak sa také potvrdenie vyžaduje;</w:t>
      </w:r>
    </w:p>
    <w:p w:rsidR="00917828" w:rsidRDefault="00F83E1B">
      <w:pPr>
        <w:pStyle w:val="Point1"/>
        <w:rPr>
          <w:noProof/>
        </w:rPr>
      </w:pPr>
      <w:r>
        <w:rPr>
          <w:noProof/>
        </w:rPr>
        <w:t>c)</w:t>
      </w:r>
      <w:r>
        <w:rPr>
          <w:noProof/>
        </w:rPr>
        <w:tab/>
        <w:t>bez toho, aby bol dotknutý článok 21 písm. b) a článok 30 ods. 1, potvrdenie o pôvode v držbe deklaranta nevyhotovil vývozca registrovaný v ZKÚ;</w:t>
      </w:r>
    </w:p>
    <w:p w:rsidR="00917828" w:rsidRDefault="00F83E1B">
      <w:pPr>
        <w:pStyle w:val="Point1"/>
        <w:rPr>
          <w:noProof/>
        </w:rPr>
      </w:pPr>
      <w:r>
        <w:rPr>
          <w:noProof/>
        </w:rPr>
        <w:t>d)</w:t>
      </w:r>
      <w:r>
        <w:rPr>
          <w:noProof/>
        </w:rPr>
        <w:tab/>
        <w:t>potvrd</w:t>
      </w:r>
      <w:r>
        <w:rPr>
          <w:noProof/>
        </w:rPr>
        <w:t>enie o pôvode nie je vyhotovené v súlade s dodatkom IV;</w:t>
      </w:r>
    </w:p>
    <w:p w:rsidR="00917828" w:rsidRDefault="00F83E1B">
      <w:pPr>
        <w:pStyle w:val="Point1"/>
        <w:rPr>
          <w:noProof/>
        </w:rPr>
      </w:pPr>
      <w:r>
        <w:rPr>
          <w:noProof/>
        </w:rPr>
        <w:t>e)</w:t>
      </w:r>
      <w:r>
        <w:rPr>
          <w:noProof/>
        </w:rPr>
        <w:tab/>
        <w:t>nie sú splnené podmienky článku 18.</w:t>
      </w:r>
    </w:p>
    <w:p w:rsidR="00917828" w:rsidRDefault="00F83E1B">
      <w:pPr>
        <w:pStyle w:val="ManualNumPar1"/>
        <w:rPr>
          <w:noProof/>
        </w:rPr>
      </w:pPr>
      <w:r>
        <w:rPr>
          <w:noProof/>
        </w:rPr>
        <w:t>2.</w:t>
      </w:r>
      <w:r>
        <w:rPr>
          <w:noProof/>
        </w:rPr>
        <w:tab/>
        <w:t>Colné orgány členského štátu dovozu zamietnu nárok na uplatnenie výhod na základe tohto rozhodnutia, ak v nadväznosti na žiadosť o overenie v zmysle článku 43</w:t>
      </w:r>
      <w:r>
        <w:rPr>
          <w:noProof/>
        </w:rPr>
        <w:t xml:space="preserve"> adresovanú príslušným orgánom ZKÚ colné orgány členského štátu dovozu:</w:t>
      </w:r>
    </w:p>
    <w:p w:rsidR="00917828" w:rsidRDefault="00F83E1B">
      <w:pPr>
        <w:pStyle w:val="Point1"/>
        <w:rPr>
          <w:noProof/>
        </w:rPr>
      </w:pPr>
      <w:r>
        <w:rPr>
          <w:noProof/>
        </w:rPr>
        <w:t>a)</w:t>
      </w:r>
      <w:r>
        <w:rPr>
          <w:noProof/>
        </w:rPr>
        <w:tab/>
        <w:t>dostali odpoveď, podľa ktorej vývozca nebol oprávnený vyhotoviť potvrdenie o pôvode;</w:t>
      </w:r>
    </w:p>
    <w:p w:rsidR="00917828" w:rsidRDefault="00F83E1B">
      <w:pPr>
        <w:pStyle w:val="Point1"/>
        <w:rPr>
          <w:noProof/>
        </w:rPr>
      </w:pPr>
      <w:r>
        <w:rPr>
          <w:noProof/>
        </w:rPr>
        <w:t>b)</w:t>
      </w:r>
      <w:r>
        <w:rPr>
          <w:noProof/>
        </w:rPr>
        <w:tab/>
        <w:t>dostali odpoveď, podľa ktorej dotknuté výrobky nemajú pôvod v ZKÚ alebo neboli splnené podmie</w:t>
      </w:r>
      <w:r>
        <w:rPr>
          <w:noProof/>
        </w:rPr>
        <w:t>nky stanovené v článku 17 ods. 2;</w:t>
      </w:r>
    </w:p>
    <w:p w:rsidR="00917828" w:rsidRDefault="00F83E1B">
      <w:pPr>
        <w:pStyle w:val="Point1"/>
        <w:rPr>
          <w:noProof/>
        </w:rPr>
      </w:pPr>
      <w:r>
        <w:rPr>
          <w:noProof/>
        </w:rPr>
        <w:t>c)</w:t>
      </w:r>
      <w:r>
        <w:rPr>
          <w:noProof/>
        </w:rPr>
        <w:tab/>
        <w:t>mali pri predložení žiadosti o overenie odôvodnené pochybnosti o platnosti potvrdenia o pôvode vyhotoveného deklarantom alebo o správnosti informácií, ktoré deklarant poskytol o skutočnom pôvode predmetných výrobkov, a</w:t>
      </w:r>
    </w:p>
    <w:p w:rsidR="00917828" w:rsidRDefault="00F83E1B">
      <w:pPr>
        <w:pStyle w:val="Tiret2"/>
        <w:numPr>
          <w:ilvl w:val="0"/>
          <w:numId w:val="11"/>
        </w:numPr>
        <w:rPr>
          <w:noProof/>
        </w:rPr>
      </w:pPr>
      <w:r>
        <w:rPr>
          <w:noProof/>
        </w:rPr>
        <w:t>nedostali odpoveď v lehote povolenej v súlade s článkom 43</w:t>
      </w:r>
    </w:p>
    <w:p w:rsidR="00917828" w:rsidRDefault="00F83E1B">
      <w:pPr>
        <w:pStyle w:val="Text3"/>
        <w:rPr>
          <w:noProof/>
        </w:rPr>
      </w:pPr>
      <w:r>
        <w:rPr>
          <w:noProof/>
        </w:rPr>
        <w:t>alebo</w:t>
      </w:r>
    </w:p>
    <w:p w:rsidR="00917828" w:rsidRDefault="00F83E1B">
      <w:pPr>
        <w:pStyle w:val="Tiret2"/>
        <w:numPr>
          <w:ilvl w:val="0"/>
          <w:numId w:val="11"/>
        </w:numPr>
        <w:rPr>
          <w:noProof/>
        </w:rPr>
      </w:pPr>
      <w:r>
        <w:rPr>
          <w:noProof/>
        </w:rPr>
        <w:t>dostali odpoveď, ktorá neposkytuje relevantné odpovede na otázky uvedené v žiadosti.</w:t>
      </w:r>
    </w:p>
    <w:p w:rsidR="00917828" w:rsidRDefault="00F83E1B">
      <w:pPr>
        <w:pStyle w:val="SectionTitle"/>
        <w:spacing w:before="360"/>
        <w:rPr>
          <w:rFonts w:ascii="Times New Roman Bold" w:hAnsi="Times New Roman Bold"/>
          <w:noProof/>
          <w:szCs w:val="28"/>
        </w:rPr>
      </w:pPr>
      <w:bookmarkStart w:id="9" w:name="_Toc322081586"/>
      <w:r>
        <w:rPr>
          <w:noProof/>
        </w:rPr>
        <w:t>Hlava V</w:t>
      </w:r>
      <w:r>
        <w:rPr>
          <w:noProof/>
        </w:rPr>
        <w:br/>
      </w:r>
      <w:r>
        <w:rPr>
          <w:noProof/>
        </w:rPr>
        <w:br/>
        <w:t>Opatrenia týkajúce sa administratívnej spolupráce</w:t>
      </w:r>
      <w:bookmarkEnd w:id="9"/>
    </w:p>
    <w:p w:rsidR="00917828" w:rsidRDefault="00F83E1B">
      <w:pPr>
        <w:pStyle w:val="SectionTitle"/>
        <w:rPr>
          <w:smallCaps w:val="0"/>
          <w:noProof/>
          <w:sz w:val="24"/>
        </w:rPr>
      </w:pPr>
      <w:bookmarkStart w:id="10" w:name="_Toc322081587"/>
      <w:r>
        <w:rPr>
          <w:smallCaps w:val="0"/>
          <w:noProof/>
          <w:sz w:val="24"/>
        </w:rPr>
        <w:t>ODDIEL 1</w:t>
      </w:r>
      <w:r>
        <w:rPr>
          <w:b w:val="0"/>
          <w:smallCaps w:val="0"/>
          <w:noProof/>
          <w:sz w:val="24"/>
        </w:rPr>
        <w:br/>
      </w:r>
      <w:r>
        <w:rPr>
          <w:b w:val="0"/>
          <w:smallCaps w:val="0"/>
          <w:noProof/>
          <w:sz w:val="24"/>
        </w:rPr>
        <w:br/>
      </w:r>
      <w:bookmarkEnd w:id="10"/>
      <w:r>
        <w:rPr>
          <w:smallCaps w:val="0"/>
          <w:noProof/>
          <w:sz w:val="24"/>
        </w:rPr>
        <w:t>VŠEOBECNÉ USTANOVENIA</w:t>
      </w:r>
    </w:p>
    <w:p w:rsidR="00917828" w:rsidRDefault="00F83E1B">
      <w:pPr>
        <w:pStyle w:val="Titrearticle"/>
        <w:rPr>
          <w:noProof/>
        </w:rPr>
      </w:pPr>
      <w:r>
        <w:rPr>
          <w:noProof/>
        </w:rPr>
        <w:t>Článok 36</w:t>
      </w:r>
      <w:r>
        <w:rPr>
          <w:noProof/>
        </w:rPr>
        <w:br/>
      </w:r>
      <w:r>
        <w:rPr>
          <w:noProof/>
        </w:rPr>
        <w:br/>
        <w:t>Všeo</w:t>
      </w:r>
      <w:r>
        <w:rPr>
          <w:noProof/>
        </w:rPr>
        <w:t>becné zásady</w:t>
      </w:r>
    </w:p>
    <w:p w:rsidR="00917828" w:rsidRDefault="00F83E1B">
      <w:pPr>
        <w:pStyle w:val="ManualNumPar1"/>
        <w:rPr>
          <w:noProof/>
        </w:rPr>
      </w:pPr>
      <w:r>
        <w:rPr>
          <w:noProof/>
        </w:rPr>
        <w:t>1.</w:t>
      </w:r>
      <w:r>
        <w:rPr>
          <w:noProof/>
        </w:rPr>
        <w:tab/>
        <w:t>V záujme zabezpečenia riadneho uplatňovania týchto preferencií sa ZKÚ zaviažu, že:</w:t>
      </w:r>
    </w:p>
    <w:p w:rsidR="00917828" w:rsidRDefault="00F83E1B">
      <w:pPr>
        <w:pStyle w:val="Point1"/>
        <w:rPr>
          <w:noProof/>
        </w:rPr>
      </w:pPr>
      <w:r>
        <w:rPr>
          <w:noProof/>
        </w:rPr>
        <w:t>a)</w:t>
      </w:r>
      <w:r>
        <w:rPr>
          <w:noProof/>
        </w:rPr>
        <w:tab/>
        <w:t>zriadia a zachovajú potrebné administratívne štruktúry a systémy potrebné na implementáciu a riadenie pravidiel a postupov stanovených v tejto prílohe v d</w:t>
      </w:r>
      <w:r>
        <w:rPr>
          <w:noProof/>
        </w:rPr>
        <w:t>anej krajine vrátane zavedenia prípadných úprav potrebných pri uplatňovaní kumulácie;</w:t>
      </w:r>
    </w:p>
    <w:p w:rsidR="00917828" w:rsidRDefault="00F83E1B">
      <w:pPr>
        <w:pStyle w:val="Point1"/>
        <w:rPr>
          <w:noProof/>
        </w:rPr>
      </w:pPr>
      <w:r>
        <w:rPr>
          <w:noProof/>
        </w:rPr>
        <w:t>b)</w:t>
      </w:r>
      <w:r>
        <w:rPr>
          <w:noProof/>
        </w:rPr>
        <w:tab/>
        <w:t>prostredníctvom svojich príslušných orgánov budú spolupracovať s Komisiou a colnými orgánmi členských štátov.</w:t>
      </w:r>
    </w:p>
    <w:p w:rsidR="00917828" w:rsidRDefault="00F83E1B">
      <w:pPr>
        <w:pStyle w:val="ManualNumPar1"/>
        <w:rPr>
          <w:noProof/>
        </w:rPr>
      </w:pPr>
      <w:r>
        <w:rPr>
          <w:noProof/>
        </w:rPr>
        <w:t>2.</w:t>
      </w:r>
      <w:r>
        <w:rPr>
          <w:noProof/>
        </w:rPr>
        <w:tab/>
        <w:t>Spolupráca uvedená v odseku 1 písm. b) zahŕňa:</w:t>
      </w:r>
    </w:p>
    <w:p w:rsidR="00917828" w:rsidRDefault="00F83E1B">
      <w:pPr>
        <w:pStyle w:val="Point1"/>
        <w:rPr>
          <w:noProof/>
        </w:rPr>
      </w:pPr>
      <w:r>
        <w:rPr>
          <w:noProof/>
        </w:rPr>
        <w:t>a)</w:t>
      </w:r>
      <w:r>
        <w:rPr>
          <w:noProof/>
        </w:rPr>
        <w:tab/>
      </w:r>
      <w:r>
        <w:rPr>
          <w:noProof/>
        </w:rPr>
        <w:t>poskytovanie akejkoľvek potrebnej pomoci Komisii v prípade, že o ňu požiada, v záujme uskutočňovania jej dohľadu nad riadnym vykonávaním tejto prílohy v danej krajine vrátane s tým súvisiacich návštev na mieste uskutočňovaných Komisiou alebo colnými orgánm</w:t>
      </w:r>
      <w:r>
        <w:rPr>
          <w:noProof/>
        </w:rPr>
        <w:t>i členských štátov;</w:t>
      </w:r>
    </w:p>
    <w:p w:rsidR="00917828" w:rsidRDefault="00F83E1B">
      <w:pPr>
        <w:pStyle w:val="Point1"/>
        <w:rPr>
          <w:noProof/>
        </w:rPr>
      </w:pPr>
      <w:r>
        <w:rPr>
          <w:noProof/>
        </w:rPr>
        <w:t>b)</w:t>
      </w:r>
      <w:r>
        <w:rPr>
          <w:noProof/>
        </w:rPr>
        <w:tab/>
        <w:t>bez toho, aby tým boli dotknuté články 34 a 35, overovanie statusu pôvodu výrobkov a dodržiavanie ostatných podmienok stanovených v tejto prílohe vrátane návštev na mieste, ak o to Komisia alebo colné orgány členských štátov požiadaj</w:t>
      </w:r>
      <w:r>
        <w:rPr>
          <w:noProof/>
        </w:rPr>
        <w:t>ú v súvislosti so zisťovaním pôvodu;</w:t>
      </w:r>
    </w:p>
    <w:p w:rsidR="00917828" w:rsidRDefault="00F83E1B">
      <w:pPr>
        <w:pStyle w:val="Point1"/>
        <w:rPr>
          <w:noProof/>
        </w:rPr>
      </w:pPr>
      <w:r>
        <w:rPr>
          <w:noProof/>
        </w:rPr>
        <w:t>c)</w:t>
      </w:r>
      <w:r>
        <w:rPr>
          <w:noProof/>
        </w:rPr>
        <w:tab/>
        <w:t>ak z postupu preverovania alebo iných dostupných informácií vyplynie, že došlo ku konaniu v rozpore s ustanoveniami tejto prílohy, ZKÚ z vlastného podnetu alebo na žiadosť Komisie alebo colných orgánov členských štát</w:t>
      </w:r>
      <w:r>
        <w:rPr>
          <w:noProof/>
        </w:rPr>
        <w:t>ov vykoná primerané vyšetrovanie alebo zabezpečí vykonanie takéhoto vyšetrovania s patričnou naliehavosťou s cieľom zistiť takéto porušenia a zabrániť im. Komisia a colné orgány členských štátov sa môžu zúčastniť vyšetrovania.</w:t>
      </w:r>
    </w:p>
    <w:p w:rsidR="00917828" w:rsidRDefault="00F83E1B">
      <w:pPr>
        <w:pStyle w:val="ManualNumPar1"/>
        <w:rPr>
          <w:noProof/>
        </w:rPr>
      </w:pPr>
      <w:r>
        <w:rPr>
          <w:noProof/>
        </w:rPr>
        <w:t>3.</w:t>
      </w:r>
      <w:r>
        <w:rPr>
          <w:noProof/>
        </w:rPr>
        <w:tab/>
        <w:t>ZKÚ predložia Komisii form</w:t>
      </w:r>
      <w:r>
        <w:rPr>
          <w:noProof/>
        </w:rPr>
        <w:t>álny záväzok dodržiavať požiadavky odseku 1 pred 1. januárom 2015.</w:t>
      </w:r>
    </w:p>
    <w:p w:rsidR="00917828" w:rsidRDefault="00F83E1B">
      <w:pPr>
        <w:pStyle w:val="Titrearticle"/>
        <w:rPr>
          <w:noProof/>
        </w:rPr>
      </w:pPr>
      <w:r>
        <w:rPr>
          <w:noProof/>
        </w:rPr>
        <w:t>Článok 37</w:t>
      </w:r>
      <w:r>
        <w:rPr>
          <w:noProof/>
        </w:rPr>
        <w:br/>
      </w:r>
      <w:r>
        <w:rPr>
          <w:noProof/>
        </w:rPr>
        <w:br/>
        <w:t>Požiadavky na uverejnenie a splnenie podmienok</w:t>
      </w:r>
    </w:p>
    <w:p w:rsidR="00917828" w:rsidRDefault="00F83E1B">
      <w:pPr>
        <w:pStyle w:val="ManualNumPar1"/>
        <w:rPr>
          <w:noProof/>
        </w:rPr>
      </w:pPr>
      <w:r>
        <w:rPr>
          <w:noProof/>
        </w:rPr>
        <w:t>1.</w:t>
      </w:r>
      <w:r>
        <w:rPr>
          <w:noProof/>
        </w:rPr>
        <w:tab/>
        <w:t>Komisia uverejní v </w:t>
      </w:r>
      <w:r>
        <w:rPr>
          <w:i/>
          <w:noProof/>
        </w:rPr>
        <w:t>Úradnom vestníku Európskej únie</w:t>
      </w:r>
      <w:r>
        <w:rPr>
          <w:noProof/>
        </w:rPr>
        <w:t xml:space="preserve"> v sérii C zoznam ZKÚ a dátum, odkedy sa považujú za krajiny spĺňajúce podmien</w:t>
      </w:r>
      <w:r>
        <w:rPr>
          <w:noProof/>
        </w:rPr>
        <w:t>ky uvedené v článku 39. Keď rovnaké podmienky splní nová ZKÚ, Komisia tento zoznam aktualizuje.</w:t>
      </w:r>
    </w:p>
    <w:p w:rsidR="00917828" w:rsidRDefault="00F83E1B">
      <w:pPr>
        <w:pStyle w:val="ManualNumPar1"/>
        <w:rPr>
          <w:noProof/>
        </w:rPr>
      </w:pPr>
      <w:r>
        <w:rPr>
          <w:noProof/>
        </w:rPr>
        <w:t>2.</w:t>
      </w:r>
      <w:r>
        <w:rPr>
          <w:noProof/>
        </w:rPr>
        <w:tab/>
        <w:t>Výrobky s pôvodom v ZKÚ v zmysle tejto prílohy po prepustení do voľného obehu v Únii využívajú colné preferencie iba pod podmienkou, že boli vyvezené v deň u</w:t>
      </w:r>
      <w:r>
        <w:rPr>
          <w:noProof/>
        </w:rPr>
        <w:t>vedený v zozname podľa odseku 1 alebo po tomto dátume.</w:t>
      </w:r>
    </w:p>
    <w:p w:rsidR="00917828" w:rsidRDefault="00F83E1B">
      <w:pPr>
        <w:pStyle w:val="ManualNumPar1"/>
        <w:rPr>
          <w:noProof/>
        </w:rPr>
      </w:pPr>
      <w:r>
        <w:rPr>
          <w:noProof/>
        </w:rPr>
        <w:t>3.</w:t>
      </w:r>
      <w:r>
        <w:rPr>
          <w:noProof/>
        </w:rPr>
        <w:tab/>
        <w:t>ZKÚ sa považuje za krajinu spĺňajúcu ustanovenia článkov 36 a 39 v deň, keď:</w:t>
      </w:r>
    </w:p>
    <w:p w:rsidR="00917828" w:rsidRDefault="00F83E1B">
      <w:pPr>
        <w:pStyle w:val="Point1"/>
        <w:rPr>
          <w:noProof/>
        </w:rPr>
      </w:pPr>
      <w:r>
        <w:rPr>
          <w:noProof/>
        </w:rPr>
        <w:t>a)</w:t>
      </w:r>
      <w:r>
        <w:rPr>
          <w:noProof/>
        </w:rPr>
        <w:tab/>
        <w:t>podala oznámenie uvedené v článku 39 ods. 1 písm. f);</w:t>
      </w:r>
    </w:p>
    <w:p w:rsidR="00917828" w:rsidRDefault="00F83E1B">
      <w:pPr>
        <w:pStyle w:val="Point1"/>
        <w:rPr>
          <w:noProof/>
        </w:rPr>
      </w:pPr>
      <w:r>
        <w:rPr>
          <w:noProof/>
        </w:rPr>
        <w:t>b)</w:t>
      </w:r>
      <w:r>
        <w:rPr>
          <w:noProof/>
        </w:rPr>
        <w:tab/>
        <w:t>predložila záväzok uvedený v článku 36 ods. 3.</w:t>
      </w:r>
    </w:p>
    <w:p w:rsidR="00917828" w:rsidRDefault="00F83E1B">
      <w:pPr>
        <w:pStyle w:val="Titrearticle"/>
        <w:rPr>
          <w:noProof/>
        </w:rPr>
      </w:pPr>
      <w:r>
        <w:rPr>
          <w:noProof/>
        </w:rPr>
        <w:t>Článok 38</w:t>
      </w:r>
      <w:r>
        <w:rPr>
          <w:noProof/>
        </w:rPr>
        <w:br/>
      </w:r>
      <w:r>
        <w:rPr>
          <w:noProof/>
        </w:rPr>
        <w:br/>
        <w:t>San</w:t>
      </w:r>
      <w:r>
        <w:rPr>
          <w:noProof/>
        </w:rPr>
        <w:t>kcie</w:t>
      </w:r>
    </w:p>
    <w:p w:rsidR="00917828" w:rsidRDefault="00F83E1B">
      <w:pPr>
        <w:rPr>
          <w:noProof/>
        </w:rPr>
      </w:pPr>
      <w:r>
        <w:rPr>
          <w:noProof/>
        </w:rPr>
        <w:t>Každej osobe, ktorá vyhotoví alebo spôsobí vyhotovenie dokladu obsahujúceho nesprávne informácie s cieľom získať preferenčné zaobchádzanie s výrobkami, sa uložia sankcie.</w:t>
      </w:r>
    </w:p>
    <w:p w:rsidR="00917828" w:rsidRDefault="00F83E1B">
      <w:pPr>
        <w:pStyle w:val="SectionTitle"/>
        <w:spacing w:before="360"/>
        <w:rPr>
          <w:smallCaps w:val="0"/>
          <w:noProof/>
          <w:sz w:val="24"/>
        </w:rPr>
      </w:pPr>
      <w:bookmarkStart w:id="11" w:name="_Toc322081589"/>
      <w:r>
        <w:rPr>
          <w:smallCaps w:val="0"/>
          <w:noProof/>
          <w:sz w:val="24"/>
        </w:rPr>
        <w:t>ODDIEL 2</w:t>
      </w:r>
      <w:r>
        <w:rPr>
          <w:b w:val="0"/>
          <w:smallCaps w:val="0"/>
          <w:noProof/>
          <w:sz w:val="24"/>
        </w:rPr>
        <w:br/>
      </w:r>
      <w:r>
        <w:rPr>
          <w:b w:val="0"/>
          <w:smallCaps w:val="0"/>
          <w:noProof/>
          <w:sz w:val="24"/>
        </w:rPr>
        <w:br/>
      </w:r>
      <w:bookmarkEnd w:id="11"/>
      <w:r>
        <w:rPr>
          <w:smallCaps w:val="0"/>
          <w:noProof/>
          <w:sz w:val="24"/>
        </w:rPr>
        <w:t xml:space="preserve">METÓDY ADMINISTRATÍVNEJ SPOLUPRÁCE PLATNÉ PRE SYSTÉM REGISTROVANÝCH </w:t>
      </w:r>
      <w:r>
        <w:rPr>
          <w:smallCaps w:val="0"/>
          <w:noProof/>
          <w:sz w:val="24"/>
        </w:rPr>
        <w:t>VÝVOZCOV</w:t>
      </w:r>
    </w:p>
    <w:p w:rsidR="00917828" w:rsidRDefault="00F83E1B">
      <w:pPr>
        <w:pStyle w:val="Titrearticle"/>
        <w:rPr>
          <w:noProof/>
        </w:rPr>
      </w:pPr>
      <w:r>
        <w:rPr>
          <w:noProof/>
        </w:rPr>
        <w:t>Článok 39</w:t>
      </w:r>
      <w:r>
        <w:rPr>
          <w:noProof/>
        </w:rPr>
        <w:br/>
      </w:r>
      <w:r>
        <w:rPr>
          <w:noProof/>
        </w:rPr>
        <w:br/>
        <w:t>Oznamovanie názvov a adries príslušných orgánov</w:t>
      </w:r>
    </w:p>
    <w:p w:rsidR="00917828" w:rsidRDefault="00F83E1B">
      <w:pPr>
        <w:pStyle w:val="ManualNumPar1"/>
        <w:rPr>
          <w:noProof/>
        </w:rPr>
      </w:pPr>
      <w:r>
        <w:rPr>
          <w:noProof/>
        </w:rPr>
        <w:t>1.</w:t>
      </w:r>
      <w:r>
        <w:rPr>
          <w:noProof/>
        </w:rPr>
        <w:tab/>
        <w:t>ZKÚ oznámia Komisii názvy a adresy orgánov nachádzajúcich sa na ich území, ktoré sú:</w:t>
      </w:r>
    </w:p>
    <w:p w:rsidR="00917828" w:rsidRDefault="00F83E1B">
      <w:pPr>
        <w:pStyle w:val="Point1"/>
        <w:rPr>
          <w:noProof/>
        </w:rPr>
      </w:pPr>
      <w:r>
        <w:rPr>
          <w:noProof/>
        </w:rPr>
        <w:t>a)</w:t>
      </w:r>
      <w:r>
        <w:rPr>
          <w:noProof/>
        </w:rPr>
        <w:tab/>
        <w:t>súčasťou vládnych orgánov danej krajiny a sú splnomocnené na poskytovanie pomoci Komisii a colným</w:t>
      </w:r>
      <w:r>
        <w:rPr>
          <w:noProof/>
        </w:rPr>
        <w:t xml:space="preserve"> orgánom členských štátov prostredníctvom administratívnej spolupráce, ako sa stanovuje v tejto hlave;</w:t>
      </w:r>
    </w:p>
    <w:p w:rsidR="00917828" w:rsidRDefault="00F83E1B">
      <w:pPr>
        <w:pStyle w:val="Point1"/>
        <w:rPr>
          <w:noProof/>
        </w:rPr>
      </w:pPr>
      <w:r>
        <w:rPr>
          <w:noProof/>
        </w:rPr>
        <w:t>b)</w:t>
      </w:r>
      <w:r>
        <w:rPr>
          <w:noProof/>
        </w:rPr>
        <w:tab/>
        <w:t>súčasťou vládnych orgánov danej krajiny alebo konajú s poverením danej vlády a sú splnomocnené na registrovanie vývozcov a ich vyňatie z registra regi</w:t>
      </w:r>
      <w:r>
        <w:rPr>
          <w:noProof/>
        </w:rPr>
        <w:t>strovaných vývozcov.</w:t>
      </w:r>
    </w:p>
    <w:p w:rsidR="00917828" w:rsidRDefault="00F83E1B">
      <w:pPr>
        <w:pStyle w:val="ManualNumPar1"/>
        <w:rPr>
          <w:noProof/>
        </w:rPr>
      </w:pPr>
      <w:r>
        <w:rPr>
          <w:noProof/>
        </w:rPr>
        <w:t>2.</w:t>
      </w:r>
      <w:r>
        <w:rPr>
          <w:noProof/>
        </w:rPr>
        <w:tab/>
        <w:t>ZKÚ bezodkladne informujú Komisiu o každej zmene údajov oznámených podľa odsekov 1 a 2.</w:t>
      </w:r>
    </w:p>
    <w:p w:rsidR="00917828" w:rsidRDefault="00F83E1B">
      <w:pPr>
        <w:pStyle w:val="ManualNumPar1"/>
        <w:rPr>
          <w:noProof/>
        </w:rPr>
      </w:pPr>
      <w:r>
        <w:rPr>
          <w:noProof/>
        </w:rPr>
        <w:t>3.</w:t>
      </w:r>
      <w:r>
        <w:rPr>
          <w:noProof/>
        </w:rPr>
        <w:tab/>
        <w:t>Komisia pošle túto informáciu colným orgánom členských štátov.</w:t>
      </w:r>
    </w:p>
    <w:p w:rsidR="00917828" w:rsidRDefault="00F83E1B">
      <w:pPr>
        <w:pStyle w:val="Titrearticle"/>
        <w:rPr>
          <w:noProof/>
        </w:rPr>
      </w:pPr>
      <w:r>
        <w:rPr>
          <w:noProof/>
        </w:rPr>
        <w:t>Článok 40</w:t>
      </w:r>
      <w:r>
        <w:rPr>
          <w:noProof/>
        </w:rPr>
        <w:br/>
      </w:r>
      <w:r>
        <w:rPr>
          <w:noProof/>
        </w:rPr>
        <w:br/>
        <w:t xml:space="preserve">Databáza registrovaných vývozcov: prístupové práva a uverejňovanie </w:t>
      </w:r>
      <w:r>
        <w:rPr>
          <w:noProof/>
        </w:rPr>
        <w:t>údajov</w:t>
      </w:r>
    </w:p>
    <w:p w:rsidR="00917828" w:rsidRDefault="00F83E1B">
      <w:pPr>
        <w:pStyle w:val="ManualNumPar1"/>
        <w:rPr>
          <w:noProof/>
        </w:rPr>
      </w:pPr>
      <w:r>
        <w:rPr>
          <w:noProof/>
        </w:rPr>
        <w:t>1.</w:t>
      </w:r>
      <w:r>
        <w:rPr>
          <w:noProof/>
        </w:rPr>
        <w:tab/>
        <w:t>Komisia má prístup, ktorý jej umožňuje nahliadnuť do všetkých údajov.</w:t>
      </w:r>
    </w:p>
    <w:p w:rsidR="00917828" w:rsidRDefault="00F83E1B">
      <w:pPr>
        <w:pStyle w:val="ManualNumPar1"/>
        <w:rPr>
          <w:noProof/>
        </w:rPr>
      </w:pPr>
      <w:r>
        <w:rPr>
          <w:noProof/>
        </w:rPr>
        <w:t>2.</w:t>
      </w:r>
      <w:r>
        <w:rPr>
          <w:noProof/>
        </w:rPr>
        <w:tab/>
        <w:t>Príslušné orgány ZKÚ majú prístup, ktorý im umožňuje nahliadnuť do údajov týkajúcich sa vývozcov, ktorých zaregistrovali.</w:t>
      </w:r>
    </w:p>
    <w:p w:rsidR="00917828" w:rsidRDefault="00F83E1B">
      <w:pPr>
        <w:pStyle w:val="Text1"/>
        <w:rPr>
          <w:noProof/>
        </w:rPr>
      </w:pPr>
      <w:r>
        <w:rPr>
          <w:noProof/>
        </w:rPr>
        <w:t>Komisia poskytuje príslušným orgánom ZKÚ zabezpečen</w:t>
      </w:r>
      <w:r>
        <w:rPr>
          <w:noProof/>
        </w:rPr>
        <w:t>ý prístup do systému REX.</w:t>
      </w:r>
    </w:p>
    <w:p w:rsidR="00917828" w:rsidRDefault="00F83E1B">
      <w:pPr>
        <w:pStyle w:val="ManualNumPar1"/>
        <w:rPr>
          <w:noProof/>
        </w:rPr>
      </w:pPr>
      <w:r>
        <w:rPr>
          <w:noProof/>
        </w:rPr>
        <w:t>3.</w:t>
      </w:r>
      <w:r>
        <w:rPr>
          <w:noProof/>
        </w:rPr>
        <w:tab/>
        <w:t>So súhlasom, ktorý dá vývozca podpísaním kolónky 6 formulára uvedeného v dodatku III, Komisia sprístupní verejnosti tieto údaje:</w:t>
      </w:r>
    </w:p>
    <w:p w:rsidR="00917828" w:rsidRDefault="00F83E1B">
      <w:pPr>
        <w:pStyle w:val="Point1"/>
        <w:rPr>
          <w:noProof/>
        </w:rPr>
      </w:pPr>
      <w:r>
        <w:rPr>
          <w:noProof/>
        </w:rPr>
        <w:t>a)</w:t>
      </w:r>
      <w:r>
        <w:rPr>
          <w:noProof/>
        </w:rPr>
        <w:tab/>
        <w:t>meno/názov registrovaného vývozcu, ako sa uvádza v kolónke 1 formulára uvedeného v dodatku III;</w:t>
      </w:r>
    </w:p>
    <w:p w:rsidR="00917828" w:rsidRDefault="00F83E1B">
      <w:pPr>
        <w:pStyle w:val="Point1"/>
        <w:rPr>
          <w:noProof/>
        </w:rPr>
      </w:pPr>
      <w:r>
        <w:rPr>
          <w:noProof/>
        </w:rPr>
        <w:t>b)</w:t>
      </w:r>
      <w:r>
        <w:rPr>
          <w:noProof/>
        </w:rPr>
        <w:tab/>
        <w:t>adresu miesta, kde je registrovaný vývozca usadený, ako je uvedená v kolónke 1 formulára uvedeného v dodatku III;</w:t>
      </w:r>
    </w:p>
    <w:p w:rsidR="00917828" w:rsidRDefault="00F83E1B">
      <w:pPr>
        <w:pStyle w:val="Point1"/>
        <w:rPr>
          <w:noProof/>
        </w:rPr>
      </w:pPr>
      <w:r>
        <w:rPr>
          <w:noProof/>
        </w:rPr>
        <w:t>c)</w:t>
      </w:r>
      <w:r>
        <w:rPr>
          <w:noProof/>
        </w:rPr>
        <w:tab/>
        <w:t>kontaktné údaje uvedené v kolónke 2 formulára uvedeného v dodatku III;</w:t>
      </w:r>
    </w:p>
    <w:p w:rsidR="00917828" w:rsidRDefault="00F83E1B">
      <w:pPr>
        <w:pStyle w:val="Point1"/>
        <w:rPr>
          <w:noProof/>
        </w:rPr>
      </w:pPr>
      <w:r>
        <w:rPr>
          <w:noProof/>
        </w:rPr>
        <w:t>d)</w:t>
      </w:r>
      <w:r>
        <w:rPr>
          <w:noProof/>
        </w:rPr>
        <w:tab/>
        <w:t xml:space="preserve">orientačný opis tovaru, ktorý spĺňa podmienky na preferenčné </w:t>
      </w:r>
      <w:r>
        <w:rPr>
          <w:noProof/>
        </w:rPr>
        <w:t>zaobchádzanie, vrátane orientačného zoznamu položiek alebo kapitol harmonizovaného systému, ako sa uvádza v kolónke 4 formulára uvedeného v dodatku III;</w:t>
      </w:r>
    </w:p>
    <w:p w:rsidR="00917828" w:rsidRDefault="00F83E1B">
      <w:pPr>
        <w:pStyle w:val="Point1"/>
        <w:rPr>
          <w:noProof/>
        </w:rPr>
      </w:pPr>
      <w:r>
        <w:rPr>
          <w:noProof/>
        </w:rPr>
        <w:t>e)</w:t>
      </w:r>
      <w:r>
        <w:rPr>
          <w:noProof/>
        </w:rPr>
        <w:tab/>
        <w:t>obchodné identifikačné číslo (TIN) registrovaného vývozcu, ako sa uvádza v kolónke 1 formulára uvede</w:t>
      </w:r>
      <w:r>
        <w:rPr>
          <w:noProof/>
        </w:rPr>
        <w:t>ného v dodatku III;</w:t>
      </w:r>
    </w:p>
    <w:p w:rsidR="00917828" w:rsidRDefault="00F83E1B">
      <w:pPr>
        <w:pStyle w:val="Point1"/>
        <w:rPr>
          <w:noProof/>
        </w:rPr>
      </w:pPr>
      <w:r>
        <w:rPr>
          <w:noProof/>
        </w:rPr>
        <w:t>f)</w:t>
      </w:r>
      <w:r>
        <w:rPr>
          <w:noProof/>
        </w:rPr>
        <w:tab/>
        <w:t>či je registrovaný vývozca obchodníkom alebo výrobcom, ako sa uvádza v kolónke 3 formulára uvedeného v dodatku III;</w:t>
      </w:r>
    </w:p>
    <w:p w:rsidR="00917828" w:rsidRDefault="00F83E1B">
      <w:pPr>
        <w:pStyle w:val="Text1"/>
        <w:rPr>
          <w:noProof/>
        </w:rPr>
      </w:pPr>
      <w:r>
        <w:rPr>
          <w:noProof/>
        </w:rPr>
        <w:t>Odmietnutie podpísania kolónky 6 nepredstavuje dôvod na zamietnutie registrácie vývozcu.</w:t>
      </w:r>
    </w:p>
    <w:p w:rsidR="00917828" w:rsidRDefault="00F83E1B">
      <w:pPr>
        <w:pStyle w:val="ManualNumPar1"/>
        <w:rPr>
          <w:noProof/>
        </w:rPr>
      </w:pPr>
      <w:r>
        <w:rPr>
          <w:noProof/>
        </w:rPr>
        <w:t>4.</w:t>
      </w:r>
      <w:r>
        <w:rPr>
          <w:noProof/>
        </w:rPr>
        <w:tab/>
        <w:t>Komisia vždy sprístupňuje</w:t>
      </w:r>
      <w:r>
        <w:rPr>
          <w:noProof/>
        </w:rPr>
        <w:t xml:space="preserve"> verejnosti tieto údaje:</w:t>
      </w:r>
    </w:p>
    <w:p w:rsidR="00917828" w:rsidRDefault="00F83E1B">
      <w:pPr>
        <w:pStyle w:val="Point1"/>
        <w:rPr>
          <w:noProof/>
        </w:rPr>
      </w:pPr>
      <w:r>
        <w:rPr>
          <w:noProof/>
        </w:rPr>
        <w:t>a)</w:t>
      </w:r>
      <w:r>
        <w:rPr>
          <w:noProof/>
        </w:rPr>
        <w:tab/>
        <w:t>číslo registrovaného vývozcu;</w:t>
      </w:r>
    </w:p>
    <w:p w:rsidR="00917828" w:rsidRDefault="00F83E1B">
      <w:pPr>
        <w:pStyle w:val="Point1"/>
        <w:rPr>
          <w:noProof/>
        </w:rPr>
      </w:pPr>
      <w:r>
        <w:rPr>
          <w:noProof/>
        </w:rPr>
        <w:t>b)</w:t>
      </w:r>
      <w:r>
        <w:rPr>
          <w:noProof/>
        </w:rPr>
        <w:tab/>
        <w:t>dátum registrácie registrovaného vývozcu;</w:t>
      </w:r>
    </w:p>
    <w:p w:rsidR="00917828" w:rsidRDefault="00F83E1B">
      <w:pPr>
        <w:pStyle w:val="Point1"/>
        <w:rPr>
          <w:noProof/>
        </w:rPr>
      </w:pPr>
      <w:r>
        <w:rPr>
          <w:noProof/>
        </w:rPr>
        <w:t>c)</w:t>
      </w:r>
      <w:r>
        <w:rPr>
          <w:noProof/>
        </w:rPr>
        <w:tab/>
        <w:t>dátum, od ktorého je registrácia platná;</w:t>
      </w:r>
    </w:p>
    <w:p w:rsidR="00917828" w:rsidRDefault="00F83E1B">
      <w:pPr>
        <w:pStyle w:val="Point1"/>
        <w:rPr>
          <w:noProof/>
        </w:rPr>
      </w:pPr>
      <w:r>
        <w:rPr>
          <w:noProof/>
        </w:rPr>
        <w:t>d)</w:t>
      </w:r>
      <w:r>
        <w:rPr>
          <w:noProof/>
        </w:rPr>
        <w:tab/>
        <w:t>prípadný dátum zrušenia registrácie.</w:t>
      </w:r>
    </w:p>
    <w:p w:rsidR="00917828" w:rsidRDefault="00F83E1B">
      <w:pPr>
        <w:spacing w:before="360"/>
        <w:jc w:val="center"/>
        <w:rPr>
          <w:i/>
          <w:iCs/>
          <w:noProof/>
          <w:color w:val="000000"/>
        </w:rPr>
      </w:pPr>
      <w:r>
        <w:rPr>
          <w:i/>
          <w:noProof/>
          <w:color w:val="000000"/>
        </w:rPr>
        <w:t>Článok 41</w:t>
      </w:r>
    </w:p>
    <w:p w:rsidR="00917828" w:rsidRDefault="00F83E1B">
      <w:pPr>
        <w:spacing w:before="60"/>
        <w:jc w:val="center"/>
        <w:rPr>
          <w:b/>
          <w:bCs/>
          <w:noProof/>
          <w:color w:val="000000"/>
        </w:rPr>
      </w:pPr>
      <w:r>
        <w:rPr>
          <w:b/>
          <w:noProof/>
          <w:color w:val="000000"/>
        </w:rPr>
        <w:t>Databáza registrovaných vývozcov: ochrana údajov</w:t>
      </w:r>
    </w:p>
    <w:p w:rsidR="00917828" w:rsidRDefault="00F83E1B">
      <w:pPr>
        <w:pStyle w:val="ManualNumPar1"/>
        <w:rPr>
          <w:noProof/>
        </w:rPr>
      </w:pPr>
      <w:r>
        <w:rPr>
          <w:noProof/>
        </w:rPr>
        <w:t>1.</w:t>
      </w:r>
      <w:r>
        <w:rPr>
          <w:noProof/>
        </w:rPr>
        <w:tab/>
        <w:t xml:space="preserve">Údaje </w:t>
      </w:r>
      <w:r>
        <w:rPr>
          <w:noProof/>
        </w:rPr>
        <w:t>zaregistrované príslušnými orgánmi ZKÚ v systéme REX sa spracúvajú výlučne na účely uplatňovania tohto rozhodnutia.</w:t>
      </w:r>
    </w:p>
    <w:p w:rsidR="00917828" w:rsidRDefault="00F83E1B">
      <w:pPr>
        <w:pStyle w:val="ManualNumPar1"/>
        <w:rPr>
          <w:noProof/>
        </w:rPr>
      </w:pPr>
      <w:r>
        <w:rPr>
          <w:noProof/>
        </w:rPr>
        <w:t>2.</w:t>
      </w:r>
      <w:r>
        <w:rPr>
          <w:noProof/>
        </w:rPr>
        <w:tab/>
        <w:t>Registrovaným vývozcom sa poskytujú informácie stanovené v článku 11 ods. 1 písm. a) až e) nariadenia (ES) č. 45/2001</w:t>
      </w:r>
      <w:r>
        <w:rPr>
          <w:rStyle w:val="FootnoteReference"/>
          <w:noProof/>
        </w:rPr>
        <w:footnoteReference w:id="5"/>
      </w:r>
      <w:r>
        <w:rPr>
          <w:noProof/>
        </w:rPr>
        <w:t xml:space="preserve"> alebo v článkoch 1</w:t>
      </w:r>
      <w:r>
        <w:rPr>
          <w:noProof/>
        </w:rPr>
        <w:t>2 až 14 nariadenia (EÚ) 2016/679</w:t>
      </w:r>
      <w:r>
        <w:rPr>
          <w:rStyle w:val="FootnoteReference"/>
          <w:noProof/>
        </w:rPr>
        <w:footnoteReference w:id="6"/>
      </w:r>
      <w:r>
        <w:rPr>
          <w:noProof/>
        </w:rPr>
        <w:t>. Okrem toho sa im poskytujú aj tieto informácie:</w:t>
      </w:r>
    </w:p>
    <w:p w:rsidR="00917828" w:rsidRDefault="00F83E1B">
      <w:pPr>
        <w:spacing w:after="0"/>
        <w:ind w:left="720"/>
        <w:rPr>
          <w:noProof/>
          <w:color w:val="000000"/>
        </w:rPr>
      </w:pPr>
      <w:r>
        <w:rPr>
          <w:noProof/>
          <w:color w:val="000000"/>
        </w:rPr>
        <w:t>a) informácie týkajúce sa právneho základu spracovateľských operácií, na ktoré sú údaje určené;</w:t>
      </w:r>
    </w:p>
    <w:p w:rsidR="00917828" w:rsidRDefault="00F83E1B">
      <w:pPr>
        <w:spacing w:after="0"/>
        <w:ind w:firstLine="720"/>
        <w:rPr>
          <w:noProof/>
          <w:color w:val="000000"/>
        </w:rPr>
      </w:pPr>
      <w:r>
        <w:rPr>
          <w:noProof/>
          <w:color w:val="000000"/>
        </w:rPr>
        <w:t>b) lehota uchovávania údajov.</w:t>
      </w:r>
    </w:p>
    <w:p w:rsidR="00917828" w:rsidRDefault="00F83E1B">
      <w:pPr>
        <w:spacing w:after="0"/>
        <w:ind w:left="720"/>
        <w:rPr>
          <w:noProof/>
          <w:color w:val="000000"/>
        </w:rPr>
      </w:pPr>
      <w:r>
        <w:rPr>
          <w:noProof/>
          <w:color w:val="000000"/>
        </w:rPr>
        <w:t>Uvedené informácie sa registrovaným vývozcom po</w:t>
      </w:r>
      <w:r>
        <w:rPr>
          <w:noProof/>
          <w:color w:val="000000"/>
        </w:rPr>
        <w:t>skytujú prostredníctvom oznámenia priloženého k žiadosti o registráciu vývozcu uvedenej v dodatku III.</w:t>
      </w:r>
    </w:p>
    <w:p w:rsidR="00917828" w:rsidRDefault="00F83E1B">
      <w:pPr>
        <w:spacing w:after="0"/>
        <w:ind w:left="720" w:hanging="720"/>
        <w:rPr>
          <w:noProof/>
          <w:color w:val="000000"/>
        </w:rPr>
      </w:pPr>
      <w:r>
        <w:rPr>
          <w:noProof/>
          <w:color w:val="000000"/>
        </w:rPr>
        <w:t>3.</w:t>
      </w:r>
      <w:r>
        <w:rPr>
          <w:noProof/>
          <w:color w:val="000000"/>
        </w:rPr>
        <w:tab/>
        <w:t>Každý príslušný orgán v ZKÚ, ktorý do systému REX vložil údaje, sa z hľadiska spracúvania uvedených údajov považuje za prevádzkovateľa.</w:t>
      </w:r>
    </w:p>
    <w:p w:rsidR="00917828" w:rsidRDefault="00F83E1B">
      <w:pPr>
        <w:spacing w:after="0"/>
        <w:ind w:left="720"/>
        <w:rPr>
          <w:noProof/>
          <w:color w:val="000000"/>
        </w:rPr>
      </w:pPr>
      <w:r>
        <w:rPr>
          <w:noProof/>
          <w:color w:val="000000"/>
        </w:rPr>
        <w:t>Komisia sa pov</w:t>
      </w:r>
      <w:r>
        <w:rPr>
          <w:noProof/>
          <w:color w:val="000000"/>
        </w:rPr>
        <w:t>ažuje za spoločného prevádzkovateľa z hľadiska spracúvania všetkých údajov, aby sa zaručilo, že sa registrovaný vývozca bude môcť domáhať svojich práv.</w:t>
      </w:r>
    </w:p>
    <w:p w:rsidR="00917828" w:rsidRDefault="00F83E1B">
      <w:pPr>
        <w:spacing w:after="0"/>
        <w:ind w:left="720" w:hanging="720"/>
        <w:rPr>
          <w:noProof/>
          <w:color w:val="000000"/>
        </w:rPr>
      </w:pPr>
      <w:r>
        <w:rPr>
          <w:noProof/>
          <w:color w:val="000000"/>
        </w:rPr>
        <w:t>4.</w:t>
      </w:r>
      <w:r>
        <w:rPr>
          <w:noProof/>
          <w:color w:val="000000"/>
        </w:rPr>
        <w:tab/>
        <w:t>Práva registrovaných vývozcov týkajúce sa spracúvania údajov uvedených v dodatku III, ktoré sa uchová</w:t>
      </w:r>
      <w:r>
        <w:rPr>
          <w:noProof/>
          <w:color w:val="000000"/>
        </w:rPr>
        <w:t>vajú v systéme REX a spracúvajú vo vnútroštátnych systémoch, sa vykonávajú v súlade s nariadením (EÚ) 2016/679.</w:t>
      </w:r>
    </w:p>
    <w:p w:rsidR="00917828" w:rsidRDefault="00F83E1B">
      <w:pPr>
        <w:spacing w:after="0"/>
        <w:ind w:left="720" w:hanging="720"/>
        <w:rPr>
          <w:noProof/>
          <w:color w:val="000000"/>
        </w:rPr>
      </w:pPr>
      <w:r>
        <w:rPr>
          <w:noProof/>
          <w:color w:val="000000"/>
        </w:rPr>
        <w:t>5.</w:t>
      </w:r>
      <w:r>
        <w:rPr>
          <w:noProof/>
          <w:color w:val="000000"/>
        </w:rPr>
        <w:tab/>
        <w:t>Členské štáty, ktoré vo svojich vnútroštátnych systémoch duplikujú údaje zo systému REX, ku ktorým majú prístup, majú povinnosť duplikované ú</w:t>
      </w:r>
      <w:r>
        <w:rPr>
          <w:noProof/>
          <w:color w:val="000000"/>
        </w:rPr>
        <w:t>daje aktualizovať.</w:t>
      </w:r>
    </w:p>
    <w:p w:rsidR="00917828" w:rsidRDefault="00F83E1B">
      <w:pPr>
        <w:spacing w:after="0"/>
        <w:ind w:left="720" w:hanging="720"/>
        <w:rPr>
          <w:noProof/>
          <w:color w:val="000000"/>
        </w:rPr>
      </w:pPr>
      <w:r>
        <w:rPr>
          <w:noProof/>
          <w:color w:val="000000"/>
        </w:rPr>
        <w:t>6.</w:t>
      </w:r>
      <w:r>
        <w:rPr>
          <w:noProof/>
          <w:color w:val="000000"/>
        </w:rPr>
        <w:tab/>
        <w:t>Práva registrovaných vývozcov v súvislosti so spracúvaním ich registračných údajov Komisiou sa vykonávajú v súlade s nariadením (ES) č. 45/2001.</w:t>
      </w:r>
    </w:p>
    <w:p w:rsidR="00917828" w:rsidRDefault="00F83E1B">
      <w:pPr>
        <w:spacing w:after="0"/>
        <w:ind w:left="720" w:hanging="720"/>
        <w:rPr>
          <w:noProof/>
          <w:color w:val="000000"/>
        </w:rPr>
      </w:pPr>
      <w:r>
        <w:rPr>
          <w:noProof/>
          <w:color w:val="000000"/>
        </w:rPr>
        <w:t>7.</w:t>
      </w:r>
      <w:r>
        <w:rPr>
          <w:noProof/>
          <w:color w:val="000000"/>
        </w:rPr>
        <w:tab/>
        <w:t xml:space="preserve">Všetky žiadosti registrovaných vývozcov o výkon práva prístupu k údajom, práva na ich </w:t>
      </w:r>
      <w:r>
        <w:rPr>
          <w:noProof/>
          <w:color w:val="000000"/>
        </w:rPr>
        <w:t>opravu, vymazanie alebo blokovanie v súlade s nariadením (ES) č. 45/2001 sa podávajú prevádzkovateľovi údajov, ktorý ich vybavuje.</w:t>
      </w:r>
    </w:p>
    <w:p w:rsidR="00917828" w:rsidRDefault="00F83E1B">
      <w:pPr>
        <w:spacing w:after="0"/>
        <w:ind w:left="720"/>
        <w:rPr>
          <w:noProof/>
          <w:color w:val="000000"/>
        </w:rPr>
      </w:pPr>
      <w:r>
        <w:rPr>
          <w:noProof/>
          <w:color w:val="000000"/>
        </w:rPr>
        <w:t>Ak registrovaný vývozca podal Komisii takúto žiadosť bez toho, aby sa pokúsil domáhať sa svojich práv u prevádzkovateľa údajo</w:t>
      </w:r>
      <w:r>
        <w:rPr>
          <w:noProof/>
          <w:color w:val="000000"/>
        </w:rPr>
        <w:t>v, Komisia postúpi jeho žiadosť prevádzkovateľovi údajov tohto registrovaného vývozcu.</w:t>
      </w:r>
    </w:p>
    <w:p w:rsidR="00917828" w:rsidRDefault="00F83E1B">
      <w:pPr>
        <w:spacing w:after="0"/>
        <w:ind w:left="720"/>
        <w:rPr>
          <w:noProof/>
          <w:color w:val="000000"/>
        </w:rPr>
      </w:pPr>
      <w:r>
        <w:rPr>
          <w:noProof/>
          <w:color w:val="000000"/>
        </w:rPr>
        <w:t>Ak sa registrovaný vývozca nedomôže svojich práv u prevádzkovateľa údajov, registrovaný vývozca predloží takúto žiadosť Komisii, ktorá bude konať ako prevádzkovateľ. Kom</w:t>
      </w:r>
      <w:r>
        <w:rPr>
          <w:noProof/>
          <w:color w:val="000000"/>
        </w:rPr>
        <w:t>isia má právo dané údaje opraviť, vymazať alebo zablokovať.</w:t>
      </w:r>
    </w:p>
    <w:p w:rsidR="00917828" w:rsidRDefault="00F83E1B">
      <w:pPr>
        <w:spacing w:after="0"/>
        <w:ind w:left="720" w:hanging="720"/>
        <w:rPr>
          <w:noProof/>
          <w:color w:val="000000"/>
        </w:rPr>
      </w:pPr>
      <w:r>
        <w:rPr>
          <w:noProof/>
          <w:color w:val="000000"/>
        </w:rPr>
        <w:t>8.</w:t>
      </w:r>
      <w:r>
        <w:rPr>
          <w:noProof/>
          <w:color w:val="000000"/>
        </w:rPr>
        <w:tab/>
        <w:t>Vnútroštátne dozorné orgány pre ochranu údajov a európsky dozorný úradník pre ochranu údajov, z ktorých každý koná v rámci svojich príslušných právomocí, spolupracujú a zaisťujú koordinovaný do</w:t>
      </w:r>
      <w:r>
        <w:rPr>
          <w:noProof/>
          <w:color w:val="000000"/>
        </w:rPr>
        <w:t>zor nad registračnými údajmi.</w:t>
      </w:r>
    </w:p>
    <w:p w:rsidR="00917828" w:rsidRDefault="00F83E1B">
      <w:pPr>
        <w:pStyle w:val="Text1"/>
        <w:ind w:left="720"/>
        <w:rPr>
          <w:noProof/>
        </w:rPr>
      </w:pPr>
      <w:r>
        <w:rPr>
          <w:noProof/>
          <w:color w:val="000000"/>
        </w:rPr>
        <w:t>Vnútroštátne dozorné orgány pre ochranu údajov a európsky dozorný úradník pre ochranu údajov, z ktorých každý koná v rámci svojich príslušných právomocí, si podľa potreby vymieňajú príslušné informácie, navzájom si pomáhajú pr</w:t>
      </w:r>
      <w:r>
        <w:rPr>
          <w:noProof/>
          <w:color w:val="000000"/>
        </w:rPr>
        <w:t>i vykonávaní auditov a inšpekcií, skúmajú problémy týkajúce sa výkladu alebo uplatňovania tohto nariadenia, ako aj problémy týkajúce sa výkonu nezávislého dozoru alebo výkonu práv dotknutých osôb, vypracúvajú harmonizované návrhy spoločných riešení akýchko</w:t>
      </w:r>
      <w:r>
        <w:rPr>
          <w:noProof/>
          <w:color w:val="000000"/>
        </w:rPr>
        <w:t>ľvek problémov a podporujú zvyšovanie informovanosti o právach na ochranu údajov.</w:t>
      </w:r>
    </w:p>
    <w:p w:rsidR="00917828" w:rsidRDefault="00F83E1B">
      <w:pPr>
        <w:pStyle w:val="Titrearticle"/>
        <w:rPr>
          <w:noProof/>
        </w:rPr>
      </w:pPr>
      <w:r>
        <w:rPr>
          <w:noProof/>
        </w:rPr>
        <w:t>Článok 42</w:t>
      </w:r>
      <w:r>
        <w:rPr>
          <w:noProof/>
        </w:rPr>
        <w:br/>
      </w:r>
      <w:r>
        <w:rPr>
          <w:noProof/>
        </w:rPr>
        <w:br/>
        <w:t>Kontrola pôvodu</w:t>
      </w:r>
    </w:p>
    <w:p w:rsidR="00917828" w:rsidRDefault="00F83E1B">
      <w:pPr>
        <w:pStyle w:val="ManualNumPar1"/>
        <w:rPr>
          <w:noProof/>
        </w:rPr>
      </w:pPr>
      <w:r>
        <w:rPr>
          <w:noProof/>
        </w:rPr>
        <w:t>1.</w:t>
      </w:r>
      <w:r>
        <w:rPr>
          <w:noProof/>
        </w:rPr>
        <w:tab/>
        <w:t>Na účely zabezpečenia dodržiavania pravidiel týkajúcich sa statusu pôvodu výrobkov príslušné orgány ZKÚ vykonávajú:</w:t>
      </w:r>
    </w:p>
    <w:p w:rsidR="00917828" w:rsidRDefault="00F83E1B">
      <w:pPr>
        <w:pStyle w:val="Point1"/>
        <w:rPr>
          <w:noProof/>
        </w:rPr>
      </w:pPr>
      <w:r>
        <w:rPr>
          <w:noProof/>
        </w:rPr>
        <w:t>a)</w:t>
      </w:r>
      <w:r>
        <w:rPr>
          <w:noProof/>
        </w:rPr>
        <w:tab/>
        <w:t>na žiadosť colných orgáno</w:t>
      </w:r>
      <w:r>
        <w:rPr>
          <w:noProof/>
        </w:rPr>
        <w:t>v členských štátov overovanie statusu pôvodu výrobkov;</w:t>
      </w:r>
    </w:p>
    <w:p w:rsidR="00917828" w:rsidRDefault="00F83E1B">
      <w:pPr>
        <w:pStyle w:val="Point1"/>
        <w:rPr>
          <w:noProof/>
        </w:rPr>
      </w:pPr>
      <w:r>
        <w:rPr>
          <w:noProof/>
        </w:rPr>
        <w:t>b)</w:t>
      </w:r>
      <w:r>
        <w:rPr>
          <w:noProof/>
        </w:rPr>
        <w:tab/>
        <w:t>z vlastnej iniciatívy pravidelné kontroly vývozcov.</w:t>
      </w:r>
    </w:p>
    <w:p w:rsidR="00917828" w:rsidRDefault="00F83E1B">
      <w:pPr>
        <w:pStyle w:val="ManualNumPar1"/>
        <w:rPr>
          <w:noProof/>
        </w:rPr>
      </w:pPr>
      <w:r>
        <w:rPr>
          <w:noProof/>
        </w:rPr>
        <w:t>2.</w:t>
      </w:r>
      <w:r>
        <w:rPr>
          <w:noProof/>
        </w:rPr>
        <w:tab/>
        <w:t>Kontrolami uvedenými v odseku 1 písm. b) sa musí zaistiť, aby si vývozcovia nepretržite plnili svoje povinnosti. Vykonávajú sa v intervaloch ur</w:t>
      </w:r>
      <w:r>
        <w:rPr>
          <w:noProof/>
        </w:rPr>
        <w:t>čených na základe náležitých kritérií analýzy rizík. Príslušné orgány ZKÚ na tento účel vývozcov žiadajú o predloženie kópií alebo zoznamu potvrdení o pôvode, ktoré vyhotovili.</w:t>
      </w:r>
    </w:p>
    <w:p w:rsidR="00917828" w:rsidRDefault="00F83E1B">
      <w:pPr>
        <w:pStyle w:val="ManualNumPar1"/>
        <w:rPr>
          <w:noProof/>
        </w:rPr>
      </w:pPr>
      <w:r>
        <w:rPr>
          <w:noProof/>
        </w:rPr>
        <w:t>3.</w:t>
      </w:r>
      <w:r>
        <w:rPr>
          <w:noProof/>
        </w:rPr>
        <w:tab/>
        <w:t>Príslušné orgány ZKÚ majú právo požadovať akékoľvek dôkazy a vykonávať akéko</w:t>
      </w:r>
      <w:r>
        <w:rPr>
          <w:noProof/>
        </w:rPr>
        <w:t>ľvek kontroly účtovných záznamov vývozcu, prípadne výrobcov, ktorí sú dodávateľmi vývozcu, a to aj v ich prevádzkových priestoroch, alebo akékoľvek iné kontroly, ktoré považujú za primerané.</w:t>
      </w:r>
    </w:p>
    <w:p w:rsidR="00917828" w:rsidRDefault="00F83E1B">
      <w:pPr>
        <w:pStyle w:val="Titrearticle"/>
        <w:rPr>
          <w:noProof/>
        </w:rPr>
      </w:pPr>
      <w:r>
        <w:rPr>
          <w:noProof/>
        </w:rPr>
        <w:t>Článok 43</w:t>
      </w:r>
      <w:r>
        <w:rPr>
          <w:noProof/>
        </w:rPr>
        <w:br/>
      </w:r>
      <w:r>
        <w:rPr>
          <w:noProof/>
        </w:rPr>
        <w:br/>
        <w:t>Žiadosť o overenie potvrdení o pôvode</w:t>
      </w:r>
    </w:p>
    <w:p w:rsidR="00917828" w:rsidRDefault="00F83E1B">
      <w:pPr>
        <w:pStyle w:val="ManualNumPar1"/>
        <w:rPr>
          <w:noProof/>
        </w:rPr>
      </w:pPr>
      <w:r>
        <w:rPr>
          <w:noProof/>
        </w:rPr>
        <w:t>1.</w:t>
      </w:r>
      <w:r>
        <w:rPr>
          <w:noProof/>
        </w:rPr>
        <w:tab/>
        <w:t>Následné over</w:t>
      </w:r>
      <w:r>
        <w:rPr>
          <w:noProof/>
        </w:rPr>
        <w:t>ovanie potvrdení o pôvode sa vykonáva na základe náhodného výberu alebo kedykoľvek, keď majú colné orgány členských štátov odôvodnené pochybnosti o pravosti daných dokladov, statuse pôvodu dotknutých výrobkov alebo splnení ostatných požiadaviek tejto prílo</w:t>
      </w:r>
      <w:r>
        <w:rPr>
          <w:noProof/>
        </w:rPr>
        <w:t>hy.</w:t>
      </w:r>
    </w:p>
    <w:p w:rsidR="00917828" w:rsidRDefault="00F83E1B">
      <w:pPr>
        <w:pStyle w:val="Text1"/>
        <w:rPr>
          <w:noProof/>
        </w:rPr>
      </w:pPr>
      <w:r>
        <w:rPr>
          <w:noProof/>
        </w:rPr>
        <w:t>Ak colné orgány členského štátu požiadajú príslušné orgány ZKÚ o spoluprácu pri overení platnosti potvrdení o pôvode, statusu pôvodu výrobku alebo oboje, vo svojej žiadosti prípadne uvádzajú dôvody, pre ktoré majú odôvodnené pochybnosti o platnosti pot</w:t>
      </w:r>
      <w:r>
        <w:rPr>
          <w:noProof/>
        </w:rPr>
        <w:t>vrdenia o pôvode alebo o statuse pôvodu výrobkov.</w:t>
      </w:r>
    </w:p>
    <w:p w:rsidR="00917828" w:rsidRDefault="00F83E1B">
      <w:pPr>
        <w:pStyle w:val="Text1"/>
        <w:rPr>
          <w:noProof/>
        </w:rPr>
      </w:pPr>
      <w:r>
        <w:rPr>
          <w:noProof/>
        </w:rPr>
        <w:t>Na podporu žiadosti o overenie sa môže preposlať exemplár potvrdenia o pôvode a akékoľvek ďalšie informácie alebo doklady, z ktorých vyplýva, že informácie uvedené v danom potvrdení sú nesprávne.</w:t>
      </w:r>
    </w:p>
    <w:p w:rsidR="00917828" w:rsidRDefault="00F83E1B">
      <w:pPr>
        <w:pStyle w:val="Text1"/>
        <w:rPr>
          <w:noProof/>
        </w:rPr>
      </w:pPr>
      <w:r>
        <w:rPr>
          <w:noProof/>
        </w:rPr>
        <w:t xml:space="preserve">Žiadajúci </w:t>
      </w:r>
      <w:r>
        <w:rPr>
          <w:noProof/>
        </w:rPr>
        <w:t>členský štát stanovuje na oznámenie výsledkov overovania počiatočnú lehotu šiestich mesiacov, ktorá sa začína dňom žiadosti o overenie.</w:t>
      </w:r>
    </w:p>
    <w:p w:rsidR="00917828" w:rsidRDefault="00F83E1B">
      <w:pPr>
        <w:pStyle w:val="ManualNumPar1"/>
        <w:rPr>
          <w:noProof/>
        </w:rPr>
      </w:pPr>
      <w:r>
        <w:rPr>
          <w:noProof/>
        </w:rPr>
        <w:t>2.</w:t>
      </w:r>
      <w:r>
        <w:rPr>
          <w:noProof/>
        </w:rPr>
        <w:tab/>
        <w:t>Ak v prípadoch odôvodnených pochybností nepríde žiadna odpoveď v lehote uvedenej v odseku 1, alebo ak odpoveď neobsah</w:t>
      </w:r>
      <w:r>
        <w:rPr>
          <w:noProof/>
        </w:rPr>
        <w:t>uje dostatočné informácie na určenie skutočného pôvodu výrobkov, príslušným orgánom sa zasiela druhé oznámenie. V tomto oznámení sa stanovuje ďalšia najviac šesťmesačná lehota.</w:t>
      </w:r>
    </w:p>
    <w:p w:rsidR="00917828" w:rsidRDefault="00F83E1B">
      <w:pPr>
        <w:pStyle w:val="Titrearticle"/>
        <w:rPr>
          <w:noProof/>
        </w:rPr>
      </w:pPr>
      <w:r>
        <w:rPr>
          <w:noProof/>
        </w:rPr>
        <w:t>Článok 44</w:t>
      </w:r>
      <w:r>
        <w:rPr>
          <w:noProof/>
        </w:rPr>
        <w:br/>
      </w:r>
      <w:r>
        <w:rPr>
          <w:noProof/>
        </w:rPr>
        <w:br/>
        <w:t>Overenie vyhlásení dodávateľov</w:t>
      </w:r>
    </w:p>
    <w:p w:rsidR="00917828" w:rsidRDefault="00F83E1B">
      <w:pPr>
        <w:pStyle w:val="ManualNumPar1"/>
        <w:rPr>
          <w:noProof/>
        </w:rPr>
      </w:pPr>
      <w:r>
        <w:rPr>
          <w:noProof/>
        </w:rPr>
        <w:t>1.</w:t>
      </w:r>
      <w:r>
        <w:rPr>
          <w:noProof/>
        </w:rPr>
        <w:tab/>
        <w:t>Overenie vyhlásenia dodávateľa uve</w:t>
      </w:r>
      <w:r>
        <w:rPr>
          <w:noProof/>
        </w:rPr>
        <w:t>deného v článku 27 sa môže vykonávať náhodne alebo kedykoľvek majú colné orgány dovážajúcej krajiny odôvodnené pochybnosti o pravosti dokumentu alebo o presnosti alebo úplnosti informácií týkajúcich sa skutočného pôvodu daných materiálov.</w:t>
      </w:r>
    </w:p>
    <w:p w:rsidR="00917828" w:rsidRDefault="00F83E1B">
      <w:pPr>
        <w:pStyle w:val="ManualNumPar1"/>
        <w:rPr>
          <w:noProof/>
        </w:rPr>
      </w:pPr>
      <w:r>
        <w:rPr>
          <w:noProof/>
        </w:rPr>
        <w:t>2.</w:t>
      </w:r>
      <w:r>
        <w:rPr>
          <w:noProof/>
        </w:rPr>
        <w:tab/>
        <w:t xml:space="preserve">Colné orgány, </w:t>
      </w:r>
      <w:r>
        <w:rPr>
          <w:noProof/>
        </w:rPr>
        <w:t>ktorým bolo predložené vyhlásenie dodávateľa, môžu požiadať colné orgány krajiny, kde bolo vyhlásenie vyhotovené, o vydanie informačného osvedčenia, ktorého vzor je uvedený v dodatku VI. Alternatívne môžu colné orgány, ktorým bolo vyhlásenie dodávateľa pre</w:t>
      </w:r>
      <w:r>
        <w:rPr>
          <w:noProof/>
        </w:rPr>
        <w:t>dložené, požiadať vývozcu, aby predložil informačné osvedčenie vydané colnými orgánmi v krajine alebo na území, kde bolo vyhlásenie vyhotovené.</w:t>
      </w:r>
    </w:p>
    <w:p w:rsidR="00917828" w:rsidRDefault="00F83E1B">
      <w:pPr>
        <w:pStyle w:val="Text1"/>
        <w:rPr>
          <w:noProof/>
        </w:rPr>
      </w:pPr>
      <w:r>
        <w:rPr>
          <w:noProof/>
        </w:rPr>
        <w:t>Kópiu informačného osvedčenia uchováva úrad, ktorý ju vydal, najmenej tri roky.</w:t>
      </w:r>
    </w:p>
    <w:p w:rsidR="00917828" w:rsidRDefault="00F83E1B">
      <w:pPr>
        <w:pStyle w:val="ManualNumPar1"/>
        <w:rPr>
          <w:noProof/>
        </w:rPr>
      </w:pPr>
      <w:r>
        <w:rPr>
          <w:noProof/>
        </w:rPr>
        <w:t>3.</w:t>
      </w:r>
      <w:r>
        <w:rPr>
          <w:noProof/>
        </w:rPr>
        <w:tab/>
        <w:t>Colným orgánom, ktoré požiada</w:t>
      </w:r>
      <w:r>
        <w:rPr>
          <w:noProof/>
        </w:rPr>
        <w:t>li o overenie, sa výsledky overovania oznámia čo najskôr. Výsledky musia jasne určovať, či je vyhlásenie týkajúce sa statusu materiálov správne.</w:t>
      </w:r>
    </w:p>
    <w:p w:rsidR="00917828" w:rsidRDefault="00F83E1B">
      <w:pPr>
        <w:pStyle w:val="ManualNumPar1"/>
        <w:rPr>
          <w:noProof/>
        </w:rPr>
      </w:pPr>
      <w:r>
        <w:rPr>
          <w:noProof/>
        </w:rPr>
        <w:t>4.</w:t>
      </w:r>
      <w:r>
        <w:rPr>
          <w:noProof/>
        </w:rPr>
        <w:tab/>
        <w:t>Na účel overovania dodávatelia uchovávajú kópiu dokumentu obsahujúceho vyhlásenie spolu so všetkými potrebný</w:t>
      </w:r>
      <w:r>
        <w:rPr>
          <w:noProof/>
        </w:rPr>
        <w:t>mi dôkazmi preukazujúcimi skutočný pôvod materiálov najmenej tri roky.</w:t>
      </w:r>
    </w:p>
    <w:p w:rsidR="00917828" w:rsidRDefault="00F83E1B">
      <w:pPr>
        <w:pStyle w:val="ManualNumPar1"/>
        <w:rPr>
          <w:noProof/>
        </w:rPr>
      </w:pPr>
      <w:r>
        <w:rPr>
          <w:noProof/>
        </w:rPr>
        <w:t>5.</w:t>
      </w:r>
      <w:r>
        <w:rPr>
          <w:noProof/>
        </w:rPr>
        <w:tab/>
        <w:t xml:space="preserve">Colné orgány v krajine, kde je vyhlásenie dodávateľa vyhotovené, majú právo požadovať akýkoľvek dôkaz alebo vykonať akúkoľvek kontrolu, ktorú považujú za primeranú s cieľom preveriť </w:t>
      </w:r>
      <w:r>
        <w:rPr>
          <w:noProof/>
        </w:rPr>
        <w:t>správnosť akéhokoľvek vyhlásenia dodávateľa.</w:t>
      </w:r>
    </w:p>
    <w:p w:rsidR="00917828" w:rsidRDefault="00F83E1B">
      <w:pPr>
        <w:pStyle w:val="ManualNumPar1"/>
        <w:rPr>
          <w:noProof/>
        </w:rPr>
      </w:pPr>
      <w:r>
        <w:rPr>
          <w:noProof/>
        </w:rPr>
        <w:t>6.</w:t>
      </w:r>
      <w:r>
        <w:rPr>
          <w:noProof/>
        </w:rPr>
        <w:tab/>
        <w:t>Akékoľvek potvrdenie o pôvode vyhotovené na základe nesprávneho vyhlásenia dodávateľa sa považuje za neplatné.</w:t>
      </w:r>
    </w:p>
    <w:p w:rsidR="00917828" w:rsidRDefault="00F83E1B">
      <w:pPr>
        <w:pStyle w:val="Titrearticle"/>
        <w:rPr>
          <w:noProof/>
        </w:rPr>
      </w:pPr>
      <w:r>
        <w:rPr>
          <w:noProof/>
        </w:rPr>
        <w:t>Článok 45</w:t>
      </w:r>
      <w:r>
        <w:rPr>
          <w:noProof/>
        </w:rPr>
        <w:br/>
      </w:r>
      <w:r>
        <w:rPr>
          <w:noProof/>
        </w:rPr>
        <w:br/>
        <w:t>Iné ustanovenia</w:t>
      </w:r>
    </w:p>
    <w:p w:rsidR="00917828" w:rsidRDefault="00F83E1B">
      <w:pPr>
        <w:pStyle w:val="ManualNumPar1"/>
        <w:rPr>
          <w:noProof/>
        </w:rPr>
      </w:pPr>
      <w:r>
        <w:rPr>
          <w:noProof/>
        </w:rPr>
        <w:t>1.</w:t>
      </w:r>
      <w:r>
        <w:rPr>
          <w:noProof/>
        </w:rPr>
        <w:tab/>
        <w:t xml:space="preserve">Oddiel 2 hlavy IV a oddiel 2 hlavy V sa uplatňujú </w:t>
      </w:r>
      <w:r>
        <w:rPr>
          <w:i/>
          <w:noProof/>
        </w:rPr>
        <w:t>mutatis mutandis</w:t>
      </w:r>
      <w:r>
        <w:rPr>
          <w:noProof/>
        </w:rPr>
        <w:t xml:space="preserve"> </w:t>
      </w:r>
      <w:r>
        <w:rPr>
          <w:noProof/>
        </w:rPr>
        <w:t>na:</w:t>
      </w:r>
    </w:p>
    <w:p w:rsidR="00917828" w:rsidRDefault="00F83E1B">
      <w:pPr>
        <w:pStyle w:val="Point1"/>
        <w:rPr>
          <w:noProof/>
        </w:rPr>
      </w:pPr>
      <w:r>
        <w:rPr>
          <w:noProof/>
        </w:rPr>
        <w:t>a)</w:t>
      </w:r>
      <w:r>
        <w:rPr>
          <w:noProof/>
        </w:rPr>
        <w:tab/>
        <w:t>vývozy z Únie do ZKÚ na účely dvojstrannej kumulácie, ako je stanovené v článku 7. V tomto prípade vývozcovia musia byť registrovaní v Únii v súlade s článkom 68 nariadenia (EÚ) 2015/2447;</w:t>
      </w:r>
    </w:p>
    <w:p w:rsidR="00917828" w:rsidRDefault="00F83E1B">
      <w:pPr>
        <w:pStyle w:val="Point1"/>
        <w:rPr>
          <w:noProof/>
        </w:rPr>
      </w:pPr>
      <w:r>
        <w:rPr>
          <w:noProof/>
        </w:rPr>
        <w:t>b)</w:t>
      </w:r>
      <w:r>
        <w:rPr>
          <w:noProof/>
        </w:rPr>
        <w:tab/>
        <w:t>vývozy z jednej ZKÚ do inej na účely kumulácie v ZKÚ, ako</w:t>
      </w:r>
      <w:r>
        <w:rPr>
          <w:noProof/>
        </w:rPr>
        <w:t xml:space="preserve"> je stanovené v článku 2 ods. 2.</w:t>
      </w:r>
    </w:p>
    <w:p w:rsidR="00917828" w:rsidRDefault="00F83E1B">
      <w:pPr>
        <w:pStyle w:val="SectionTitle"/>
        <w:spacing w:before="360"/>
        <w:rPr>
          <w:bCs/>
          <w:caps/>
          <w:smallCaps w:val="0"/>
          <w:noProof/>
          <w:sz w:val="24"/>
        </w:rPr>
      </w:pPr>
      <w:bookmarkStart w:id="12" w:name="_Toc322081590"/>
      <w:r>
        <w:rPr>
          <w:noProof/>
        </w:rPr>
        <w:t>Hlava VI</w:t>
      </w:r>
      <w:r>
        <w:rPr>
          <w:noProof/>
        </w:rPr>
        <w:br/>
      </w:r>
      <w:r>
        <w:rPr>
          <w:noProof/>
        </w:rPr>
        <w:br/>
      </w:r>
      <w:r>
        <w:rPr>
          <w:caps/>
          <w:smallCaps w:val="0"/>
          <w:noProof/>
          <w:sz w:val="24"/>
        </w:rPr>
        <w:t>Ceuta a Melilla</w:t>
      </w:r>
      <w:bookmarkEnd w:id="12"/>
    </w:p>
    <w:p w:rsidR="00917828" w:rsidRDefault="00F83E1B">
      <w:pPr>
        <w:pStyle w:val="Titrearticle"/>
        <w:rPr>
          <w:noProof/>
        </w:rPr>
      </w:pPr>
      <w:r>
        <w:rPr>
          <w:noProof/>
        </w:rPr>
        <w:t>Článok 46</w:t>
      </w:r>
    </w:p>
    <w:p w:rsidR="00917828" w:rsidRDefault="00F83E1B">
      <w:pPr>
        <w:pStyle w:val="ManualNumPar1"/>
        <w:rPr>
          <w:noProof/>
        </w:rPr>
      </w:pPr>
      <w:r>
        <w:rPr>
          <w:noProof/>
        </w:rPr>
        <w:t>1.</w:t>
      </w:r>
      <w:r>
        <w:rPr>
          <w:noProof/>
        </w:rPr>
        <w:tab/>
        <w:t xml:space="preserve">Ustanovenia tejto prílohy týkajúce sa vydávania, použitia a následného overovania dôkazov o pôvode sa uplatňujú </w:t>
      </w:r>
      <w:r>
        <w:rPr>
          <w:i/>
          <w:noProof/>
        </w:rPr>
        <w:t>mutatis mutandis</w:t>
      </w:r>
      <w:r>
        <w:rPr>
          <w:noProof/>
        </w:rPr>
        <w:t xml:space="preserve"> na výrobky vyvážané zo ZKÚ do Ceuty a Mellily a na výro</w:t>
      </w:r>
      <w:r>
        <w:rPr>
          <w:noProof/>
        </w:rPr>
        <w:t>bky vyvážané z Ceuty a Mellily do ZKÚ na účely dvojstrannej kumulácie.</w:t>
      </w:r>
    </w:p>
    <w:p w:rsidR="00917828" w:rsidRDefault="00F83E1B">
      <w:pPr>
        <w:pStyle w:val="ManualNumPar1"/>
        <w:rPr>
          <w:noProof/>
        </w:rPr>
      </w:pPr>
      <w:r>
        <w:rPr>
          <w:noProof/>
        </w:rPr>
        <w:t>2.</w:t>
      </w:r>
      <w:r>
        <w:rPr>
          <w:noProof/>
        </w:rPr>
        <w:tab/>
        <w:t>Ceuta a Melilla sa považujú za jednotné územie.</w:t>
      </w:r>
    </w:p>
    <w:p w:rsidR="00917828" w:rsidRDefault="00F83E1B">
      <w:pPr>
        <w:pStyle w:val="ManualNumPar1"/>
        <w:rPr>
          <w:noProof/>
        </w:rPr>
      </w:pPr>
      <w:r>
        <w:rPr>
          <w:noProof/>
        </w:rPr>
        <w:t>3.</w:t>
      </w:r>
      <w:r>
        <w:rPr>
          <w:noProof/>
        </w:rPr>
        <w:tab/>
        <w:t>Za uplatňovanie tejto prílohy v Ceute a Melille zodpovedajú španielske colné orgány.</w:t>
      </w:r>
    </w:p>
    <w:p w:rsidR="00917828" w:rsidRDefault="00917828">
      <w:pPr>
        <w:rPr>
          <w:noProof/>
        </w:rPr>
        <w:sectPr w:rsidR="00917828" w:rsidSect="00F83E1B">
          <w:pgSz w:w="11907" w:h="16839"/>
          <w:pgMar w:top="1134" w:right="1417" w:bottom="1134" w:left="1417" w:header="709" w:footer="709" w:gutter="0"/>
          <w:cols w:space="708"/>
          <w:docGrid w:linePitch="360"/>
        </w:sectPr>
      </w:pPr>
    </w:p>
    <w:p w:rsidR="00917828" w:rsidRDefault="00F83E1B">
      <w:pPr>
        <w:pStyle w:val="NormalCentered"/>
        <w:rPr>
          <w:b/>
          <w:noProof/>
        </w:rPr>
      </w:pPr>
      <w:bookmarkStart w:id="13" w:name="_Toc322081592"/>
      <w:r>
        <w:rPr>
          <w:b/>
          <w:noProof/>
        </w:rPr>
        <w:t>Dodatok I</w:t>
      </w:r>
      <w:bookmarkEnd w:id="13"/>
    </w:p>
    <w:p w:rsidR="00917828" w:rsidRDefault="00F83E1B">
      <w:pPr>
        <w:jc w:val="center"/>
        <w:rPr>
          <w:b/>
          <w:bCs/>
          <w:noProof/>
        </w:rPr>
      </w:pPr>
      <w:r>
        <w:rPr>
          <w:b/>
          <w:noProof/>
        </w:rPr>
        <w:t>Úvodné poznámky a </w:t>
      </w:r>
      <w:r>
        <w:rPr>
          <w:b/>
          <w:noProof/>
        </w:rPr>
        <w:t>zoznam operácií opracovania alebo spracovania, na základe ktorých sa získava status pôvodu</w:t>
      </w:r>
    </w:p>
    <w:p w:rsidR="00917828" w:rsidRDefault="00917828">
      <w:pPr>
        <w:jc w:val="center"/>
        <w:rPr>
          <w:b/>
          <w:bCs/>
          <w:noProof/>
        </w:rPr>
      </w:pPr>
    </w:p>
    <w:p w:rsidR="00917828" w:rsidRDefault="00F83E1B">
      <w:pPr>
        <w:jc w:val="center"/>
        <w:rPr>
          <w:b/>
          <w:noProof/>
        </w:rPr>
      </w:pPr>
      <w:r>
        <w:rPr>
          <w:b/>
          <w:noProof/>
        </w:rPr>
        <w:t>ÚVODNÉ POZNÁMKY</w:t>
      </w:r>
    </w:p>
    <w:p w:rsidR="00917828" w:rsidRDefault="00F83E1B">
      <w:pPr>
        <w:rPr>
          <w:b/>
          <w:noProof/>
        </w:rPr>
      </w:pPr>
      <w:r>
        <w:rPr>
          <w:b/>
          <w:noProof/>
        </w:rPr>
        <w:t>Poznámka 1 – Všeobecný úvod</w:t>
      </w:r>
    </w:p>
    <w:p w:rsidR="00917828" w:rsidRDefault="00F83E1B">
      <w:pPr>
        <w:rPr>
          <w:noProof/>
        </w:rPr>
      </w:pPr>
      <w:r>
        <w:rPr>
          <w:noProof/>
        </w:rPr>
        <w:t>V tomto dodatku sa stanovujú podmienky podľa článku 4, za ktorých sa výrobky považujú za výrobky s pôvodom v dotknutej Z</w:t>
      </w:r>
      <w:r>
        <w:rPr>
          <w:noProof/>
        </w:rPr>
        <w:t>KÚ. Existujú štyri rôzne druhy pravidiel, ktoré sa líšia v závislosti od výrobku:</w:t>
      </w:r>
    </w:p>
    <w:p w:rsidR="00917828" w:rsidRDefault="00F83E1B">
      <w:pPr>
        <w:pStyle w:val="Point0"/>
        <w:rPr>
          <w:noProof/>
        </w:rPr>
      </w:pPr>
      <w:r>
        <w:rPr>
          <w:noProof/>
        </w:rPr>
        <w:t>a)</w:t>
      </w:r>
      <w:r>
        <w:rPr>
          <w:noProof/>
        </w:rPr>
        <w:tab/>
        <w:t>pri opracovaní alebo spracovaní sa nepresiahne maximálny podiel nepôvodných materiálov;</w:t>
      </w:r>
    </w:p>
    <w:p w:rsidR="00917828" w:rsidRDefault="00F83E1B">
      <w:pPr>
        <w:pStyle w:val="Point0"/>
        <w:rPr>
          <w:noProof/>
        </w:rPr>
      </w:pPr>
      <w:r>
        <w:rPr>
          <w:noProof/>
        </w:rPr>
        <w:t>b)</w:t>
      </w:r>
      <w:r>
        <w:rPr>
          <w:noProof/>
        </w:rPr>
        <w:tab/>
        <w:t xml:space="preserve">v dôsledku opracovania alebo spracovania sa štvormiestne označenie položky </w:t>
      </w:r>
      <w:r>
        <w:rPr>
          <w:noProof/>
        </w:rPr>
        <w:t>harmonizovaného systému alebo šesťmiestne označenie podpoložky harmonizovaného systému, do ktorých sú zatriedené výrobky, líši od štvormiestneho označenia položky harmonizovaného systému alebo šesťmiestneho označenia podpoložky, do ktorých sú zatriedené po</w:t>
      </w:r>
      <w:r>
        <w:rPr>
          <w:noProof/>
        </w:rPr>
        <w:t>užité materiály;</w:t>
      </w:r>
    </w:p>
    <w:p w:rsidR="00917828" w:rsidRDefault="00F83E1B">
      <w:pPr>
        <w:pStyle w:val="Point0"/>
        <w:rPr>
          <w:noProof/>
        </w:rPr>
      </w:pPr>
      <w:r>
        <w:rPr>
          <w:noProof/>
        </w:rPr>
        <w:t>c)</w:t>
      </w:r>
      <w:r>
        <w:rPr>
          <w:noProof/>
        </w:rPr>
        <w:tab/>
        <w:t>vykoná sa osobitné opracovanie alebo spracovanie;</w:t>
      </w:r>
    </w:p>
    <w:p w:rsidR="00917828" w:rsidRDefault="00F83E1B">
      <w:pPr>
        <w:pStyle w:val="Point0"/>
        <w:rPr>
          <w:noProof/>
        </w:rPr>
      </w:pPr>
      <w:r>
        <w:rPr>
          <w:noProof/>
        </w:rPr>
        <w:t>d)</w:t>
      </w:r>
      <w:r>
        <w:rPr>
          <w:noProof/>
        </w:rPr>
        <w:tab/>
        <w:t>opracúvajú alebo spracúvajú sa určité úplne získané materiály.</w:t>
      </w:r>
    </w:p>
    <w:p w:rsidR="00917828" w:rsidRDefault="00F83E1B">
      <w:pPr>
        <w:rPr>
          <w:b/>
          <w:bCs/>
          <w:noProof/>
        </w:rPr>
      </w:pPr>
      <w:r>
        <w:rPr>
          <w:b/>
          <w:noProof/>
        </w:rPr>
        <w:t>Poznámka 2 – Štruktúra zoznamu</w:t>
      </w:r>
    </w:p>
    <w:p w:rsidR="00917828" w:rsidRDefault="00F83E1B">
      <w:pPr>
        <w:pStyle w:val="Point0"/>
        <w:rPr>
          <w:noProof/>
        </w:rPr>
      </w:pPr>
      <w:r>
        <w:rPr>
          <w:noProof/>
        </w:rPr>
        <w:t>2.1.</w:t>
      </w:r>
      <w:r>
        <w:rPr>
          <w:noProof/>
        </w:rPr>
        <w:tab/>
        <w:t>V stĺpcoch 1 a 2 sa opisuje získaný výrobok. V stĺpci 1 sa uvádza číslo kapitoly, št</w:t>
      </w:r>
      <w:r>
        <w:rPr>
          <w:noProof/>
        </w:rPr>
        <w:t>vormiestne číslo položky alebo prípadne šesťmiestne číslo podpoložky používané v harmonizovanom systéme. V stĺpci 2 sa uvádza opis tovaru používaný v uvedenom systéme pre danú položku alebo kapitolu. Pre každý záznam v stĺpcoch 1 a 2 sa v stĺpci 3 uvádza j</w:t>
      </w:r>
      <w:r>
        <w:rPr>
          <w:noProof/>
        </w:rPr>
        <w:t>edno alebo viac pravidiel („operácie kvalifikujúce na nadobudnutie pôvodu“), pričom platí poznámka 2.4. Tieto operácie sa týkajú len nepôvodných materiálov. Ak sa v niektorých prípadoch pred záznamom v stĺpci 1 uvádza „ex“, znamená to, že pravidlo v stĺpci</w:t>
      </w:r>
      <w:r>
        <w:rPr>
          <w:noProof/>
        </w:rPr>
        <w:t xml:space="preserve"> 3 sa vzťahuje len na tú časť položky, ktorá je opísaná v stĺpci 2.</w:t>
      </w:r>
    </w:p>
    <w:p w:rsidR="00917828" w:rsidRDefault="00F83E1B">
      <w:pPr>
        <w:pStyle w:val="Point0"/>
        <w:rPr>
          <w:noProof/>
        </w:rPr>
      </w:pPr>
      <w:r>
        <w:rPr>
          <w:noProof/>
        </w:rPr>
        <w:t>2.2.</w:t>
      </w:r>
      <w:r>
        <w:rPr>
          <w:noProof/>
        </w:rPr>
        <w:tab/>
        <w:t>Ak sú v stĺpci 1 zoskupené viaceré čísla položiek alebo podpoložiek harmonizovaného systému alebo ak je uvedené číslo kapitoly, a opis výrobkov v stĺpci 2 je preto všeobecný, príslušn</w:t>
      </w:r>
      <w:r>
        <w:rPr>
          <w:noProof/>
        </w:rPr>
        <w:t>é pravidlo v stĺpci 3 platí pre všetky výrobky, ktoré sú v harmonizovanom systéme zatriedené do položiek predmetnej kapitoly alebo do ktorejkoľvek z položiek alebo podpoložiek zoskupených v stĺpci 1.</w:t>
      </w:r>
    </w:p>
    <w:p w:rsidR="00917828" w:rsidRDefault="00F83E1B">
      <w:pPr>
        <w:pStyle w:val="Point0"/>
        <w:rPr>
          <w:noProof/>
        </w:rPr>
      </w:pPr>
      <w:r>
        <w:rPr>
          <w:noProof/>
        </w:rPr>
        <w:t>2.3.</w:t>
      </w:r>
      <w:r>
        <w:rPr>
          <w:noProof/>
        </w:rPr>
        <w:tab/>
        <w:t>Ak sa v zozname stanovujú pre rôzne výrobky v rámci</w:t>
      </w:r>
      <w:r>
        <w:rPr>
          <w:noProof/>
        </w:rPr>
        <w:t xml:space="preserve"> jednej položky odlišné pravidlá, každá zarážka obsahuje opis tej časti položky, na ktorú sa vzťahuje príslušné pravidlo v stĺpci 3.</w:t>
      </w:r>
    </w:p>
    <w:p w:rsidR="00917828" w:rsidRDefault="00F83E1B">
      <w:pPr>
        <w:pStyle w:val="Point0"/>
        <w:rPr>
          <w:noProof/>
        </w:rPr>
      </w:pPr>
      <w:r>
        <w:rPr>
          <w:noProof/>
        </w:rPr>
        <w:t>2.4</w:t>
      </w:r>
      <w:r>
        <w:rPr>
          <w:noProof/>
        </w:rPr>
        <w:tab/>
        <w:t xml:space="preserve">Ak sú v stĺpci 3 uvedené dve alternatívne pravidlá oddelené výrazom </w:t>
      </w:r>
      <w:r>
        <w:rPr>
          <w:i/>
          <w:noProof/>
        </w:rPr>
        <w:t>„alebo“,</w:t>
      </w:r>
      <w:r>
        <w:rPr>
          <w:noProof/>
        </w:rPr>
        <w:t xml:space="preserve"> vývozca si môže vybrať, ktoré pravidlo pou</w:t>
      </w:r>
      <w:r>
        <w:rPr>
          <w:noProof/>
        </w:rPr>
        <w:t>žije.</w:t>
      </w:r>
    </w:p>
    <w:p w:rsidR="00917828" w:rsidRDefault="00F83E1B">
      <w:pPr>
        <w:rPr>
          <w:b/>
          <w:noProof/>
        </w:rPr>
      </w:pPr>
      <w:r>
        <w:rPr>
          <w:b/>
          <w:noProof/>
        </w:rPr>
        <w:t>Poznámka 3 – Príklady uplatňovania pravidiel</w:t>
      </w:r>
    </w:p>
    <w:p w:rsidR="00917828" w:rsidRDefault="00F83E1B">
      <w:pPr>
        <w:pStyle w:val="Point0"/>
        <w:rPr>
          <w:noProof/>
        </w:rPr>
      </w:pPr>
      <w:r>
        <w:rPr>
          <w:noProof/>
        </w:rPr>
        <w:t>3.1.</w:t>
      </w:r>
      <w:r>
        <w:rPr>
          <w:noProof/>
        </w:rPr>
        <w:tab/>
        <w:t>Článok 4 ods. 2 týkajúci sa výrobkov, ktoré nadobudli status pôvodu a používajú sa na výrobu iných výrobkov, platí bez ohľadu na to, či sa tento status získal vnútri závodu, kde sa tieto výrobky použí</w:t>
      </w:r>
      <w:r>
        <w:rPr>
          <w:noProof/>
        </w:rPr>
        <w:t>vajú, alebo v inom závode v ZKÚ alebo v Únii.</w:t>
      </w:r>
    </w:p>
    <w:p w:rsidR="00917828" w:rsidRDefault="00F83E1B">
      <w:pPr>
        <w:pStyle w:val="Point0"/>
        <w:rPr>
          <w:noProof/>
        </w:rPr>
      </w:pPr>
      <w:r>
        <w:rPr>
          <w:noProof/>
        </w:rPr>
        <w:t>3.2.</w:t>
      </w:r>
      <w:r>
        <w:rPr>
          <w:noProof/>
        </w:rPr>
        <w:tab/>
        <w:t>V súlade s článkom 5 musí opracovanie alebo spracovanie presahovať rámec operácií uvedených v zozname v predmetnom článku. V opačnom prípade tovar nespĺňa podmienky na udelenie preferenčného sadzobného zao</w:t>
      </w:r>
      <w:r>
        <w:rPr>
          <w:noProof/>
        </w:rPr>
        <w:t>bchádzania, a to ani v prípade, ak sú splnené podmienky uvedené ďalej.</w:t>
      </w:r>
    </w:p>
    <w:p w:rsidR="00917828" w:rsidRDefault="00F83E1B">
      <w:pPr>
        <w:pStyle w:val="Text1"/>
        <w:rPr>
          <w:noProof/>
        </w:rPr>
      </w:pPr>
      <w:r>
        <w:rPr>
          <w:noProof/>
        </w:rPr>
        <w:t>S výhradou ustanovenia v prvom pododseku pravidlá v zozname predstavujú minimálnu mieru požadovaného opracovania alebo spracovania, pričom vyššia miera opracovania alebo spracovania tak</w:t>
      </w:r>
      <w:r>
        <w:rPr>
          <w:noProof/>
        </w:rPr>
        <w:t>isto zakladá status pôvodu; naopak, nižšia miera opracovania alebo spracovania status pôvodu zakladať nemôže. To znamená, že ak pravidlo stanovuje, že na určitom stupni výroby možno použiť nepôvodný materiál, použitie takéhoto materiálu v skoršom štádiu vý</w:t>
      </w:r>
      <w:r>
        <w:rPr>
          <w:noProof/>
        </w:rPr>
        <w:t>roby je povolené a použitie takéhoto materiálu v neskoršom štádiu povolené nie je.</w:t>
      </w:r>
    </w:p>
    <w:p w:rsidR="00917828" w:rsidRDefault="00F83E1B">
      <w:pPr>
        <w:pStyle w:val="Point0"/>
        <w:rPr>
          <w:noProof/>
        </w:rPr>
      </w:pPr>
      <w:r>
        <w:rPr>
          <w:noProof/>
        </w:rPr>
        <w:t>3.3.</w:t>
      </w:r>
      <w:r>
        <w:rPr>
          <w:noProof/>
        </w:rPr>
        <w:tab/>
        <w:t xml:space="preserve">Bez toho, aby bola dotknutá poznámka 3.2, ak sa v pravidle používa výraz „výroba z materiálov ktorejkoľvek položky“, možno použiť materiály ktorejkoľvek položky alebo </w:t>
      </w:r>
      <w:r>
        <w:rPr>
          <w:noProof/>
        </w:rPr>
        <w:t>ktorýchkoľvek položiek (a to aj materiály tej istej položky s rovnakým opisom ako daný výrobok), ale s výhradou akýchkoľvek konkrétnych obmedzení, ktoré sa môžu uvádzať v pravidle.</w:t>
      </w:r>
    </w:p>
    <w:p w:rsidR="00917828" w:rsidRDefault="00F83E1B">
      <w:pPr>
        <w:pStyle w:val="Text1"/>
        <w:rPr>
          <w:noProof/>
        </w:rPr>
      </w:pPr>
      <w:r>
        <w:rPr>
          <w:noProof/>
        </w:rPr>
        <w:t>Výraz „výroba z materiálov ktorejkoľvek položky vrátane ostatných materiálo</w:t>
      </w:r>
      <w:r>
        <w:rPr>
          <w:noProof/>
        </w:rPr>
        <w:t>v položky...“ alebo „výroba z materiálov ktorejkoľvek položky vrátane ostatných materiálov tej istej položky ako výrobok“ však znamená, že možno použiť materiály ktorejkoľvek položky alebo ktorýchkoľvek položiek okrem tých, ktoré majú rovnaký opis ako výro</w:t>
      </w:r>
      <w:r>
        <w:rPr>
          <w:noProof/>
        </w:rPr>
        <w:t>bok v stĺpci 2 zoznamu.</w:t>
      </w:r>
    </w:p>
    <w:p w:rsidR="00917828" w:rsidRDefault="00F83E1B">
      <w:pPr>
        <w:pStyle w:val="Point0"/>
        <w:rPr>
          <w:noProof/>
        </w:rPr>
      </w:pPr>
      <w:r>
        <w:rPr>
          <w:noProof/>
        </w:rPr>
        <w:t>3.4.</w:t>
      </w:r>
      <w:r>
        <w:rPr>
          <w:noProof/>
        </w:rPr>
        <w:tab/>
        <w:t>Ak je v zozname pravidlo, podľa ktorého môže byť výrobok vyrobený z viac ako jedného materiálu, znamená to, že možno použiť jeden alebo viaceré materiály. Použitie všetkých materiálov sa nevyžaduje.</w:t>
      </w:r>
    </w:p>
    <w:p w:rsidR="00917828" w:rsidRDefault="00F83E1B">
      <w:pPr>
        <w:pStyle w:val="Point0"/>
        <w:rPr>
          <w:noProof/>
        </w:rPr>
      </w:pPr>
      <w:r>
        <w:rPr>
          <w:noProof/>
        </w:rPr>
        <w:t>3.5.</w:t>
      </w:r>
      <w:r>
        <w:rPr>
          <w:noProof/>
        </w:rPr>
        <w:tab/>
        <w:t>Ak je v zozname pravidl</w:t>
      </w:r>
      <w:r>
        <w:rPr>
          <w:noProof/>
        </w:rPr>
        <w:t>o, podľa ktorého výrobok musí byť vyrobený z konkrétneho materiálu, toto pravidlo nebráni použiť aj iné materiály, ktoré kvôli svojim prirodzeným vlastnostiam túto podmienku nemôžu spĺňať.</w:t>
      </w:r>
    </w:p>
    <w:p w:rsidR="00917828" w:rsidRDefault="00F83E1B">
      <w:pPr>
        <w:rPr>
          <w:b/>
          <w:bCs/>
          <w:noProof/>
        </w:rPr>
      </w:pPr>
      <w:r>
        <w:rPr>
          <w:b/>
          <w:noProof/>
        </w:rPr>
        <w:t>Poznámka 4 – Všeobecné ustanovenia týkajúce sa poľnohospodárskeho t</w:t>
      </w:r>
      <w:r>
        <w:rPr>
          <w:b/>
          <w:noProof/>
        </w:rPr>
        <w:t>ovaru</w:t>
      </w:r>
    </w:p>
    <w:p w:rsidR="00917828" w:rsidRDefault="00F83E1B">
      <w:pPr>
        <w:pStyle w:val="Point0"/>
        <w:rPr>
          <w:noProof/>
        </w:rPr>
      </w:pPr>
      <w:r>
        <w:rPr>
          <w:noProof/>
        </w:rPr>
        <w:t>4.1.</w:t>
      </w:r>
      <w:r>
        <w:rPr>
          <w:noProof/>
        </w:rPr>
        <w:tab/>
        <w:t>S poľnohospodárskymi výrobkami patriacimi do kapitol 6, 7, 8, 9, 10, 12 a do položky 2401, ktoré sa pestujú alebo žnú a zberajú na území ZKÚ, sa zaobchádza ako s výrobkami s pôvodom na území danej krajiny, a to aj v prípade, ak sa pestujú zo sem</w:t>
      </w:r>
      <w:r>
        <w:rPr>
          <w:noProof/>
        </w:rPr>
        <w:t>ien, cibuliek, odnoží, odrezkov, vrúbľov, výhonkov, pukov alebo iných živých častí rastlín dovezených z inej krajiny.</w:t>
      </w:r>
    </w:p>
    <w:p w:rsidR="00917828" w:rsidRDefault="00F83E1B">
      <w:pPr>
        <w:pStyle w:val="Point0"/>
        <w:rPr>
          <w:noProof/>
        </w:rPr>
      </w:pPr>
      <w:r>
        <w:rPr>
          <w:noProof/>
        </w:rPr>
        <w:t>4.2.</w:t>
      </w:r>
      <w:r>
        <w:rPr>
          <w:noProof/>
        </w:rPr>
        <w:tab/>
        <w:t>V prípadoch, keď sa na obsah nepôvodného cukru v konkrétnom výrobku vzťahujú obmedzenia, hmotnosť cukru položky 1701 (sacharóza) a po</w:t>
      </w:r>
      <w:r>
        <w:rPr>
          <w:noProof/>
        </w:rPr>
        <w:t>ložky 1702 (napr. fruktóza, glukóza, laktóza, maltóza, izoglukóza alebo invertný cukor) použitého pri výrobe konečného výrobku a použitého pri výrobe nepôvodných výrobkov zapracovaných do konečného výrobku sa zohľadňuje pri výpočte takýchto obmedzení.</w:t>
      </w:r>
    </w:p>
    <w:p w:rsidR="00917828" w:rsidRDefault="00F83E1B">
      <w:pPr>
        <w:rPr>
          <w:b/>
          <w:bCs/>
          <w:noProof/>
        </w:rPr>
      </w:pPr>
      <w:r>
        <w:rPr>
          <w:noProof/>
        </w:rPr>
        <w:br w:type="page"/>
      </w:r>
      <w:r>
        <w:rPr>
          <w:b/>
          <w:noProof/>
        </w:rPr>
        <w:t>Poz</w:t>
      </w:r>
      <w:r>
        <w:rPr>
          <w:b/>
          <w:noProof/>
        </w:rPr>
        <w:t>námka 5 – Terminológia používaná v súvislosti s určitými textilnými výrobkami</w:t>
      </w:r>
    </w:p>
    <w:p w:rsidR="00917828" w:rsidRDefault="00F83E1B">
      <w:pPr>
        <w:pStyle w:val="Point0"/>
        <w:rPr>
          <w:noProof/>
        </w:rPr>
      </w:pPr>
      <w:r>
        <w:rPr>
          <w:noProof/>
        </w:rPr>
        <w:t>5.1.</w:t>
      </w:r>
      <w:r>
        <w:rPr>
          <w:noProof/>
        </w:rPr>
        <w:tab/>
        <w:t>Termín „prírodné vlákna“ sa v zozname používa na označenie iných vlákien než umelých alebo syntetických. Je obmedzený na fázy predchádzajúce spriadaniu, vrátane odpadov, a a</w:t>
      </w:r>
      <w:r>
        <w:rPr>
          <w:noProof/>
        </w:rPr>
        <w:t>k nie je uvedené inak, zahŕňa vlákna mykané, česané alebo inak spracované, ale nie spriadané.</w:t>
      </w:r>
    </w:p>
    <w:p w:rsidR="00917828" w:rsidRDefault="00F83E1B">
      <w:pPr>
        <w:pStyle w:val="Point0"/>
        <w:rPr>
          <w:noProof/>
        </w:rPr>
      </w:pPr>
      <w:r>
        <w:rPr>
          <w:noProof/>
        </w:rPr>
        <w:t>5.2.</w:t>
      </w:r>
      <w:r>
        <w:rPr>
          <w:noProof/>
        </w:rPr>
        <w:tab/>
        <w:t>Termín „prírodné vlákna“ zahŕňa vlásie položky 0503, hodváb položiek 5002 a 5003, ako aj vlákna z vlny a jemné alebo hrubé chlpy zvierat položiek 5101 až 510</w:t>
      </w:r>
      <w:r>
        <w:rPr>
          <w:noProof/>
        </w:rPr>
        <w:t>5, bavlnené vlákna položiek 5201 až 5203 a ostatné rastlinné vlákna položiek 5301 až 5305.</w:t>
      </w:r>
    </w:p>
    <w:p w:rsidR="00917828" w:rsidRDefault="00F83E1B">
      <w:pPr>
        <w:pStyle w:val="Point0"/>
        <w:rPr>
          <w:noProof/>
        </w:rPr>
      </w:pPr>
      <w:r>
        <w:rPr>
          <w:noProof/>
        </w:rPr>
        <w:t>5.3.</w:t>
      </w:r>
      <w:r>
        <w:rPr>
          <w:noProof/>
        </w:rPr>
        <w:tab/>
        <w:t>Termíny „textilná vláknina“, „chemické materiály“ a „materiály na výrobu papiera“ sa v zozname používajú na opis materiálov nezatriedených v 50. až 63. kapitole</w:t>
      </w:r>
      <w:r>
        <w:rPr>
          <w:noProof/>
        </w:rPr>
        <w:t>, ktoré možno použiť na výrobu umelých, syntetických alebo papierových vlákien alebo priadzí.</w:t>
      </w:r>
    </w:p>
    <w:p w:rsidR="00917828" w:rsidRDefault="00F83E1B">
      <w:pPr>
        <w:pStyle w:val="Point0"/>
        <w:rPr>
          <w:noProof/>
        </w:rPr>
      </w:pPr>
      <w:r>
        <w:rPr>
          <w:noProof/>
        </w:rPr>
        <w:t>5.4.</w:t>
      </w:r>
      <w:r>
        <w:rPr>
          <w:noProof/>
        </w:rPr>
        <w:tab/>
        <w:t>Termín „chemické strižné vlákna“ sa v zozname používa na označenie káblov zo syntetických alebo umelých vlákien, strižných vlákien alebo odpadu položiek 5501</w:t>
      </w:r>
      <w:r>
        <w:rPr>
          <w:noProof/>
        </w:rPr>
        <w:t xml:space="preserve"> až 5507.</w:t>
      </w:r>
    </w:p>
    <w:p w:rsidR="00917828" w:rsidRDefault="00F83E1B">
      <w:pPr>
        <w:rPr>
          <w:b/>
          <w:bCs/>
          <w:noProof/>
        </w:rPr>
      </w:pPr>
      <w:r>
        <w:rPr>
          <w:b/>
          <w:noProof/>
        </w:rPr>
        <w:t>Poznámka 6 – Tolerancie, ktoré sa uplatňujú pri výrobkoch vyrobených zo zmesí textilných materiálov</w:t>
      </w:r>
    </w:p>
    <w:p w:rsidR="00917828" w:rsidRDefault="00F83E1B">
      <w:pPr>
        <w:pStyle w:val="Point0"/>
        <w:rPr>
          <w:noProof/>
        </w:rPr>
      </w:pPr>
      <w:r>
        <w:rPr>
          <w:noProof/>
        </w:rPr>
        <w:t>6.1.</w:t>
      </w:r>
      <w:r>
        <w:rPr>
          <w:noProof/>
        </w:rPr>
        <w:tab/>
        <w:t>Ak sa pri určitom výrobku v zozname uvádza odkaz na túto poznámku, podmienky uvedené v stĺpci 3 sa neuplatnia na žiadne základné textilné mat</w:t>
      </w:r>
      <w:r>
        <w:rPr>
          <w:noProof/>
        </w:rPr>
        <w:t>eriály použité pri výrobe tohto výrobku, ktorých súhrnná hmotnosť nepresahuje 10 % celkovej hmotnosti všetkých použitých základných textilných materiálov. (Pozri aj poznámky 6.3 a 6.4).</w:t>
      </w:r>
    </w:p>
    <w:p w:rsidR="00917828" w:rsidRDefault="00F83E1B">
      <w:pPr>
        <w:pStyle w:val="Point0"/>
        <w:rPr>
          <w:noProof/>
        </w:rPr>
      </w:pPr>
      <w:r>
        <w:rPr>
          <w:noProof/>
        </w:rPr>
        <w:t>6.2.</w:t>
      </w:r>
      <w:r>
        <w:rPr>
          <w:noProof/>
        </w:rPr>
        <w:tab/>
        <w:t>Tolerancia uvedená v poznámke 6.1 sa však môže uplatniť iba na zm</w:t>
      </w:r>
      <w:r>
        <w:rPr>
          <w:noProof/>
        </w:rPr>
        <w:t>iešané výrobky, ktoré boli vyrobené z dvoch alebo viacerých základných textilných materiálov.</w:t>
      </w:r>
    </w:p>
    <w:p w:rsidR="00917828" w:rsidRDefault="00F83E1B">
      <w:pPr>
        <w:pStyle w:val="Text1"/>
        <w:rPr>
          <w:noProof/>
        </w:rPr>
      </w:pPr>
      <w:r>
        <w:rPr>
          <w:noProof/>
        </w:rPr>
        <w:t>Základné textilné materiály sú:</w:t>
      </w:r>
    </w:p>
    <w:p w:rsidR="00917828" w:rsidRDefault="00F83E1B">
      <w:pPr>
        <w:pStyle w:val="Tiret1"/>
        <w:numPr>
          <w:ilvl w:val="0"/>
          <w:numId w:val="10"/>
        </w:numPr>
        <w:rPr>
          <w:noProof/>
        </w:rPr>
      </w:pPr>
      <w:r>
        <w:rPr>
          <w:noProof/>
        </w:rPr>
        <w:t>hodváb,</w:t>
      </w:r>
    </w:p>
    <w:p w:rsidR="00917828" w:rsidRDefault="00F83E1B">
      <w:pPr>
        <w:pStyle w:val="Tiret1"/>
        <w:numPr>
          <w:ilvl w:val="0"/>
          <w:numId w:val="10"/>
        </w:numPr>
        <w:rPr>
          <w:noProof/>
        </w:rPr>
      </w:pPr>
      <w:r>
        <w:rPr>
          <w:noProof/>
        </w:rPr>
        <w:t>vlna,</w:t>
      </w:r>
    </w:p>
    <w:p w:rsidR="00917828" w:rsidRDefault="00F83E1B">
      <w:pPr>
        <w:pStyle w:val="Tiret1"/>
        <w:numPr>
          <w:ilvl w:val="0"/>
          <w:numId w:val="10"/>
        </w:numPr>
        <w:rPr>
          <w:noProof/>
        </w:rPr>
      </w:pPr>
      <w:r>
        <w:rPr>
          <w:noProof/>
        </w:rPr>
        <w:t>hrubé chlpy zvierat,</w:t>
      </w:r>
    </w:p>
    <w:p w:rsidR="00917828" w:rsidRDefault="00F83E1B">
      <w:pPr>
        <w:pStyle w:val="Tiret1"/>
        <w:numPr>
          <w:ilvl w:val="0"/>
          <w:numId w:val="10"/>
        </w:numPr>
        <w:rPr>
          <w:noProof/>
        </w:rPr>
      </w:pPr>
      <w:r>
        <w:rPr>
          <w:noProof/>
        </w:rPr>
        <w:t>jemné chlpy zvierat,</w:t>
      </w:r>
    </w:p>
    <w:p w:rsidR="00917828" w:rsidRDefault="00F83E1B">
      <w:pPr>
        <w:pStyle w:val="Tiret1"/>
        <w:numPr>
          <w:ilvl w:val="0"/>
          <w:numId w:val="10"/>
        </w:numPr>
        <w:rPr>
          <w:noProof/>
        </w:rPr>
      </w:pPr>
      <w:r>
        <w:rPr>
          <w:noProof/>
        </w:rPr>
        <w:t>vlásie,</w:t>
      </w:r>
    </w:p>
    <w:p w:rsidR="00917828" w:rsidRDefault="00F83E1B">
      <w:pPr>
        <w:pStyle w:val="Tiret1"/>
        <w:numPr>
          <w:ilvl w:val="0"/>
          <w:numId w:val="10"/>
        </w:numPr>
        <w:rPr>
          <w:noProof/>
        </w:rPr>
      </w:pPr>
      <w:r>
        <w:rPr>
          <w:noProof/>
        </w:rPr>
        <w:t>bavlna,</w:t>
      </w:r>
    </w:p>
    <w:p w:rsidR="00917828" w:rsidRDefault="00F83E1B">
      <w:pPr>
        <w:pStyle w:val="Tiret1"/>
        <w:numPr>
          <w:ilvl w:val="0"/>
          <w:numId w:val="10"/>
        </w:numPr>
        <w:rPr>
          <w:noProof/>
        </w:rPr>
      </w:pPr>
      <w:r>
        <w:rPr>
          <w:noProof/>
        </w:rPr>
        <w:t>materiály na výrobu papiera a papier,</w:t>
      </w:r>
    </w:p>
    <w:p w:rsidR="00917828" w:rsidRDefault="00F83E1B">
      <w:pPr>
        <w:pStyle w:val="Tiret1"/>
        <w:numPr>
          <w:ilvl w:val="0"/>
          <w:numId w:val="10"/>
        </w:numPr>
        <w:rPr>
          <w:noProof/>
        </w:rPr>
      </w:pPr>
      <w:r>
        <w:rPr>
          <w:noProof/>
        </w:rPr>
        <w:t>ľan,</w:t>
      </w:r>
    </w:p>
    <w:p w:rsidR="00917828" w:rsidRDefault="00F83E1B">
      <w:pPr>
        <w:pStyle w:val="Tiret1"/>
        <w:numPr>
          <w:ilvl w:val="0"/>
          <w:numId w:val="10"/>
        </w:numPr>
        <w:rPr>
          <w:noProof/>
        </w:rPr>
      </w:pPr>
      <w:r>
        <w:rPr>
          <w:noProof/>
        </w:rPr>
        <w:t>pravé konope,</w:t>
      </w:r>
    </w:p>
    <w:p w:rsidR="00917828" w:rsidRDefault="00F83E1B">
      <w:pPr>
        <w:pStyle w:val="Tiret1"/>
        <w:numPr>
          <w:ilvl w:val="0"/>
          <w:numId w:val="10"/>
        </w:numPr>
        <w:rPr>
          <w:noProof/>
        </w:rPr>
      </w:pPr>
      <w:r>
        <w:rPr>
          <w:noProof/>
        </w:rPr>
        <w:t>juta a ostatné textilné lykové vlákna,</w:t>
      </w:r>
    </w:p>
    <w:p w:rsidR="00917828" w:rsidRDefault="00F83E1B">
      <w:pPr>
        <w:pStyle w:val="Tiret1"/>
        <w:numPr>
          <w:ilvl w:val="0"/>
          <w:numId w:val="10"/>
        </w:numPr>
        <w:rPr>
          <w:noProof/>
        </w:rPr>
      </w:pPr>
      <w:r>
        <w:rPr>
          <w:noProof/>
        </w:rPr>
        <w:t>sisalové a ostatné textilné vlákna rodu Agáve,</w:t>
      </w:r>
    </w:p>
    <w:p w:rsidR="00917828" w:rsidRDefault="00F83E1B">
      <w:pPr>
        <w:pStyle w:val="Tiret1"/>
        <w:numPr>
          <w:ilvl w:val="0"/>
          <w:numId w:val="10"/>
        </w:numPr>
        <w:rPr>
          <w:noProof/>
        </w:rPr>
      </w:pPr>
      <w:r>
        <w:rPr>
          <w:noProof/>
        </w:rPr>
        <w:t>kokosové, abakové, ramiové a ostatné rastlinné textilné vlákna,</w:t>
      </w:r>
    </w:p>
    <w:p w:rsidR="00917828" w:rsidRDefault="00F83E1B">
      <w:pPr>
        <w:pStyle w:val="Tiret1"/>
        <w:numPr>
          <w:ilvl w:val="0"/>
          <w:numId w:val="10"/>
        </w:numPr>
        <w:rPr>
          <w:noProof/>
        </w:rPr>
      </w:pPr>
      <w:r>
        <w:rPr>
          <w:noProof/>
        </w:rPr>
        <w:t>syntetické chemické vlákna,</w:t>
      </w:r>
    </w:p>
    <w:p w:rsidR="00917828" w:rsidRDefault="00F83E1B">
      <w:pPr>
        <w:pStyle w:val="Tiret1"/>
        <w:numPr>
          <w:ilvl w:val="0"/>
          <w:numId w:val="10"/>
        </w:numPr>
        <w:rPr>
          <w:noProof/>
        </w:rPr>
      </w:pPr>
      <w:r>
        <w:rPr>
          <w:noProof/>
        </w:rPr>
        <w:t>umelé chemické vlákna,</w:t>
      </w:r>
    </w:p>
    <w:p w:rsidR="00917828" w:rsidRDefault="00F83E1B">
      <w:pPr>
        <w:pStyle w:val="Tiret1"/>
        <w:numPr>
          <w:ilvl w:val="0"/>
          <w:numId w:val="10"/>
        </w:numPr>
        <w:rPr>
          <w:noProof/>
        </w:rPr>
      </w:pPr>
      <w:r>
        <w:rPr>
          <w:noProof/>
        </w:rPr>
        <w:t>vodivé vlákna,</w:t>
      </w:r>
    </w:p>
    <w:p w:rsidR="00917828" w:rsidRDefault="00F83E1B">
      <w:pPr>
        <w:pStyle w:val="Tiret1"/>
        <w:numPr>
          <w:ilvl w:val="0"/>
          <w:numId w:val="10"/>
        </w:numPr>
        <w:rPr>
          <w:noProof/>
        </w:rPr>
      </w:pPr>
      <w:r>
        <w:rPr>
          <w:noProof/>
        </w:rPr>
        <w:t>syntetické chemické strižné vlákna z pol</w:t>
      </w:r>
      <w:r>
        <w:rPr>
          <w:noProof/>
        </w:rPr>
        <w:t>ypropylénu,</w:t>
      </w:r>
    </w:p>
    <w:p w:rsidR="00917828" w:rsidRDefault="00F83E1B">
      <w:pPr>
        <w:pStyle w:val="Tiret1"/>
        <w:numPr>
          <w:ilvl w:val="0"/>
          <w:numId w:val="10"/>
        </w:numPr>
        <w:rPr>
          <w:noProof/>
        </w:rPr>
      </w:pPr>
      <w:r>
        <w:rPr>
          <w:noProof/>
        </w:rPr>
        <w:t>syntetické chemické strižné vlákna z polyesteru,</w:t>
      </w:r>
    </w:p>
    <w:p w:rsidR="00917828" w:rsidRDefault="00F83E1B">
      <w:pPr>
        <w:pStyle w:val="Tiret1"/>
        <w:numPr>
          <w:ilvl w:val="0"/>
          <w:numId w:val="10"/>
        </w:numPr>
        <w:rPr>
          <w:noProof/>
        </w:rPr>
      </w:pPr>
      <w:r>
        <w:rPr>
          <w:noProof/>
        </w:rPr>
        <w:t>syntetické chemické strižné vlákna z polyamidu,</w:t>
      </w:r>
    </w:p>
    <w:p w:rsidR="00917828" w:rsidRDefault="00F83E1B">
      <w:pPr>
        <w:pStyle w:val="Tiret1"/>
        <w:numPr>
          <w:ilvl w:val="0"/>
          <w:numId w:val="10"/>
        </w:numPr>
        <w:rPr>
          <w:noProof/>
        </w:rPr>
      </w:pPr>
      <w:r>
        <w:rPr>
          <w:noProof/>
        </w:rPr>
        <w:t>syntetické chemické strižné vlákna z polyakrylnitrilu,</w:t>
      </w:r>
    </w:p>
    <w:p w:rsidR="00917828" w:rsidRDefault="00F83E1B">
      <w:pPr>
        <w:pStyle w:val="Tiret1"/>
        <w:numPr>
          <w:ilvl w:val="0"/>
          <w:numId w:val="10"/>
        </w:numPr>
        <w:rPr>
          <w:noProof/>
        </w:rPr>
      </w:pPr>
      <w:r>
        <w:rPr>
          <w:noProof/>
        </w:rPr>
        <w:t>syntetické chemické strižné vlákna z polyimidu,</w:t>
      </w:r>
    </w:p>
    <w:p w:rsidR="00917828" w:rsidRDefault="00F83E1B">
      <w:pPr>
        <w:pStyle w:val="Tiret1"/>
        <w:numPr>
          <w:ilvl w:val="0"/>
          <w:numId w:val="10"/>
        </w:numPr>
        <w:rPr>
          <w:noProof/>
        </w:rPr>
      </w:pPr>
      <w:r>
        <w:rPr>
          <w:noProof/>
        </w:rPr>
        <w:t>syntetické chemické strižné vlákna z polytet</w:t>
      </w:r>
      <w:r>
        <w:rPr>
          <w:noProof/>
        </w:rPr>
        <w:t>rafluóretylénu,</w:t>
      </w:r>
    </w:p>
    <w:p w:rsidR="00917828" w:rsidRDefault="00F83E1B">
      <w:pPr>
        <w:pStyle w:val="Tiret1"/>
        <w:numPr>
          <w:ilvl w:val="0"/>
          <w:numId w:val="10"/>
        </w:numPr>
        <w:rPr>
          <w:noProof/>
        </w:rPr>
      </w:pPr>
      <w:r>
        <w:rPr>
          <w:noProof/>
        </w:rPr>
        <w:t>syntetické chemické strižné vlákna z poly(fenylensulfidu),</w:t>
      </w:r>
    </w:p>
    <w:p w:rsidR="00917828" w:rsidRDefault="00F83E1B">
      <w:pPr>
        <w:pStyle w:val="Tiret1"/>
        <w:numPr>
          <w:ilvl w:val="0"/>
          <w:numId w:val="10"/>
        </w:numPr>
        <w:rPr>
          <w:noProof/>
        </w:rPr>
      </w:pPr>
      <w:r>
        <w:rPr>
          <w:noProof/>
        </w:rPr>
        <w:t>syntetické chemické strižné vlákna z poly(vinylchloridu),</w:t>
      </w:r>
    </w:p>
    <w:p w:rsidR="00917828" w:rsidRDefault="00F83E1B">
      <w:pPr>
        <w:pStyle w:val="Tiret1"/>
        <w:numPr>
          <w:ilvl w:val="0"/>
          <w:numId w:val="10"/>
        </w:numPr>
        <w:rPr>
          <w:noProof/>
        </w:rPr>
      </w:pPr>
      <w:r>
        <w:rPr>
          <w:noProof/>
        </w:rPr>
        <w:t>ostatné syntetické chemické strižné vlákna,</w:t>
      </w:r>
    </w:p>
    <w:p w:rsidR="00917828" w:rsidRDefault="00F83E1B">
      <w:pPr>
        <w:pStyle w:val="Tiret1"/>
        <w:numPr>
          <w:ilvl w:val="0"/>
          <w:numId w:val="10"/>
        </w:numPr>
        <w:rPr>
          <w:noProof/>
        </w:rPr>
      </w:pPr>
      <w:r>
        <w:rPr>
          <w:noProof/>
        </w:rPr>
        <w:t>umelé chemické strižné vlákna z viskózy,</w:t>
      </w:r>
    </w:p>
    <w:p w:rsidR="00917828" w:rsidRDefault="00F83E1B">
      <w:pPr>
        <w:pStyle w:val="Tiret1"/>
        <w:numPr>
          <w:ilvl w:val="0"/>
          <w:numId w:val="10"/>
        </w:numPr>
        <w:rPr>
          <w:noProof/>
        </w:rPr>
      </w:pPr>
      <w:r>
        <w:rPr>
          <w:noProof/>
        </w:rPr>
        <w:t>ostatné umelé chemické strižné vlákna,</w:t>
      </w:r>
    </w:p>
    <w:p w:rsidR="00917828" w:rsidRDefault="00F83E1B">
      <w:pPr>
        <w:pStyle w:val="Tiret1"/>
        <w:numPr>
          <w:ilvl w:val="0"/>
          <w:numId w:val="10"/>
        </w:numPr>
        <w:rPr>
          <w:noProof/>
        </w:rPr>
      </w:pPr>
      <w:r>
        <w:rPr>
          <w:noProof/>
        </w:rPr>
        <w:t>priadza vyrobená z polyuretánu, delená pružnými segmentmi z polyéteru, tiež opradená,</w:t>
      </w:r>
    </w:p>
    <w:p w:rsidR="00917828" w:rsidRDefault="00F83E1B">
      <w:pPr>
        <w:pStyle w:val="Tiret1"/>
        <w:numPr>
          <w:ilvl w:val="0"/>
          <w:numId w:val="10"/>
        </w:numPr>
        <w:rPr>
          <w:noProof/>
        </w:rPr>
      </w:pPr>
      <w:r>
        <w:rPr>
          <w:noProof/>
        </w:rPr>
        <w:t>priadza vyrobená z polyuretánu, delená pružnými segmentmi z polyesteru, tiež opradená,</w:t>
      </w:r>
    </w:p>
    <w:p w:rsidR="00917828" w:rsidRDefault="00F83E1B">
      <w:pPr>
        <w:pStyle w:val="Tiret1"/>
        <w:numPr>
          <w:ilvl w:val="0"/>
          <w:numId w:val="10"/>
        </w:numPr>
        <w:rPr>
          <w:noProof/>
        </w:rPr>
      </w:pPr>
      <w:r>
        <w:rPr>
          <w:noProof/>
        </w:rPr>
        <w:t>výrobky položky 5605 (metalizovaná priadza) obsahujúce pásik, ktorého jadro pozost</w:t>
      </w:r>
      <w:r>
        <w:rPr>
          <w:noProof/>
        </w:rPr>
        <w:t>áva z hliníkovej fólie alebo z plastového filmu, tiež potiahnutý hliníkovým práškom, ktorého šírka nepresahuje 5 mm, laminovaný pomocou priesvitného alebo farebného lepidla medzi dvoma vrstvami plastového filmu,</w:t>
      </w:r>
    </w:p>
    <w:p w:rsidR="00917828" w:rsidRDefault="00F83E1B">
      <w:pPr>
        <w:pStyle w:val="Tiret1"/>
        <w:numPr>
          <w:ilvl w:val="0"/>
          <w:numId w:val="10"/>
        </w:numPr>
        <w:rPr>
          <w:noProof/>
        </w:rPr>
      </w:pPr>
      <w:r>
        <w:rPr>
          <w:noProof/>
        </w:rPr>
        <w:t>ostatné výrobky položky 5605,</w:t>
      </w:r>
    </w:p>
    <w:p w:rsidR="00917828" w:rsidRDefault="00F83E1B">
      <w:pPr>
        <w:pStyle w:val="Tiret1"/>
        <w:numPr>
          <w:ilvl w:val="0"/>
          <w:numId w:val="10"/>
        </w:numPr>
        <w:rPr>
          <w:noProof/>
        </w:rPr>
      </w:pPr>
      <w:r>
        <w:rPr>
          <w:noProof/>
        </w:rPr>
        <w:t xml:space="preserve">sklenené </w:t>
      </w:r>
      <w:r>
        <w:rPr>
          <w:noProof/>
        </w:rPr>
        <w:t>vlákna,</w:t>
      </w:r>
    </w:p>
    <w:p w:rsidR="00917828" w:rsidRDefault="00F83E1B">
      <w:pPr>
        <w:pStyle w:val="Tiret1"/>
        <w:numPr>
          <w:ilvl w:val="0"/>
          <w:numId w:val="10"/>
        </w:numPr>
        <w:rPr>
          <w:noProof/>
        </w:rPr>
      </w:pPr>
      <w:r>
        <w:rPr>
          <w:noProof/>
        </w:rPr>
        <w:t>kovové vlákna.</w:t>
      </w:r>
    </w:p>
    <w:p w:rsidR="00917828" w:rsidRDefault="00F83E1B">
      <w:pPr>
        <w:pStyle w:val="Text1"/>
        <w:rPr>
          <w:i/>
          <w:iCs/>
          <w:noProof/>
        </w:rPr>
      </w:pPr>
      <w:r>
        <w:rPr>
          <w:i/>
          <w:noProof/>
        </w:rPr>
        <w:t>Príklad:</w:t>
      </w:r>
    </w:p>
    <w:p w:rsidR="00917828" w:rsidRDefault="00F83E1B">
      <w:pPr>
        <w:pStyle w:val="Text1"/>
        <w:rPr>
          <w:noProof/>
        </w:rPr>
      </w:pPr>
      <w:r>
        <w:rPr>
          <w:noProof/>
        </w:rPr>
        <w:t xml:space="preserve">Priadza položky 5205 vyrobená z bavlnených vláken položky 5203 a syntetických strižových vláken položky 5506 je zmiešanou priadzou. Preto sa nepôvodné syntetické strižné vlákna, ktoré nespĺňajú pravidlá pôvodu, môžu použiť, </w:t>
      </w:r>
      <w:r>
        <w:rPr>
          <w:noProof/>
        </w:rPr>
        <w:t>ak ich celková hmotnosť nepresahuje 10 % hmotnosti priadze.</w:t>
      </w:r>
    </w:p>
    <w:p w:rsidR="00917828" w:rsidRDefault="00F83E1B">
      <w:pPr>
        <w:pStyle w:val="Text1"/>
        <w:rPr>
          <w:i/>
          <w:iCs/>
          <w:noProof/>
        </w:rPr>
      </w:pPr>
      <w:r>
        <w:rPr>
          <w:i/>
          <w:noProof/>
        </w:rPr>
        <w:t>Príklad:</w:t>
      </w:r>
    </w:p>
    <w:p w:rsidR="00917828" w:rsidRDefault="00F83E1B">
      <w:pPr>
        <w:pStyle w:val="Text1"/>
        <w:rPr>
          <w:noProof/>
        </w:rPr>
      </w:pPr>
      <w:r>
        <w:rPr>
          <w:noProof/>
        </w:rPr>
        <w:t>Vlnená tkanina položky 5112 vyrobená z vlnenej priadze položky 5107 a syntetickej priadze zo strižových vláken položky 5509 je zmiešanou tkaninou. Preto sa syntetická priadza, ktorá nespĺ</w:t>
      </w:r>
      <w:r>
        <w:rPr>
          <w:noProof/>
        </w:rPr>
        <w:t>ňa pravidlá pôvodu, alebo vlnená priadza, ktorá nespĺňa pravidlá pôvodu, alebo ich kombinácia môže použiť, ak ich celková hmotnosť nepresahuje 10 % hmotnosti tkaniny.</w:t>
      </w:r>
    </w:p>
    <w:p w:rsidR="00917828" w:rsidRDefault="00F83E1B">
      <w:pPr>
        <w:pStyle w:val="Text1"/>
        <w:rPr>
          <w:i/>
          <w:iCs/>
          <w:noProof/>
        </w:rPr>
      </w:pPr>
      <w:r>
        <w:rPr>
          <w:i/>
          <w:noProof/>
        </w:rPr>
        <w:t>Príklad:</w:t>
      </w:r>
    </w:p>
    <w:p w:rsidR="00917828" w:rsidRDefault="00F83E1B">
      <w:pPr>
        <w:pStyle w:val="Text1"/>
        <w:rPr>
          <w:noProof/>
        </w:rPr>
      </w:pPr>
      <w:r>
        <w:rPr>
          <w:noProof/>
        </w:rPr>
        <w:t>Všívaná textília položky 5802, vyrobená z bavlnenej priadze položky 5205 a z bav</w:t>
      </w:r>
      <w:r>
        <w:rPr>
          <w:noProof/>
        </w:rPr>
        <w:t>lnenej tkaniny položky 5210, je zmiešaným výrobkom iba vtedy, ak bavlnená tkanina samotná je zmiešanou tkaninou vyrobenou z priadzí zatriedených do dvoch samostatných položiek, alebo ak sú samotné použité bavlnené priadze zmesami.</w:t>
      </w:r>
    </w:p>
    <w:p w:rsidR="00917828" w:rsidRDefault="00F83E1B">
      <w:pPr>
        <w:pStyle w:val="Text1"/>
        <w:rPr>
          <w:i/>
          <w:iCs/>
          <w:noProof/>
        </w:rPr>
      </w:pPr>
      <w:r>
        <w:rPr>
          <w:i/>
          <w:noProof/>
        </w:rPr>
        <w:t>Príklad:</w:t>
      </w:r>
    </w:p>
    <w:p w:rsidR="00917828" w:rsidRDefault="00F83E1B">
      <w:pPr>
        <w:pStyle w:val="Text1"/>
        <w:rPr>
          <w:noProof/>
        </w:rPr>
      </w:pPr>
      <w:r>
        <w:rPr>
          <w:noProof/>
        </w:rPr>
        <w:t>Ak bola daná vší</w:t>
      </w:r>
      <w:r>
        <w:rPr>
          <w:noProof/>
        </w:rPr>
        <w:t>vaná textília vyrobená z bavlnenej priadze položky 5205 a syntetickej tkaniny položky 5407, potom je zrejmé, že použité priadze sú dva samostatné základné textilné materiály a všívaná textília je preto zmiešaným výrobkom.</w:t>
      </w:r>
    </w:p>
    <w:p w:rsidR="00917828" w:rsidRDefault="00F83E1B">
      <w:pPr>
        <w:pStyle w:val="Point0"/>
        <w:rPr>
          <w:noProof/>
        </w:rPr>
      </w:pPr>
      <w:r>
        <w:rPr>
          <w:noProof/>
        </w:rPr>
        <w:t>6.3.</w:t>
      </w:r>
      <w:r>
        <w:rPr>
          <w:noProof/>
        </w:rPr>
        <w:tab/>
        <w:t>V prípade výrobkov obsahujúci</w:t>
      </w:r>
      <w:r>
        <w:rPr>
          <w:noProof/>
        </w:rPr>
        <w:t>ch „priadzu vyrobenú z polyuretánu delenú pružnými segmentmi z polyéteru, tiež opradenú“, platí vo vzťahu k tejto priadzi tolerancia 20 %.</w:t>
      </w:r>
    </w:p>
    <w:p w:rsidR="00917828" w:rsidRDefault="00F83E1B">
      <w:pPr>
        <w:pStyle w:val="Point0"/>
        <w:rPr>
          <w:noProof/>
        </w:rPr>
      </w:pPr>
      <w:r>
        <w:rPr>
          <w:noProof/>
        </w:rPr>
        <w:t>6.4.</w:t>
      </w:r>
      <w:r>
        <w:rPr>
          <w:noProof/>
        </w:rPr>
        <w:tab/>
        <w:t xml:space="preserve">V prípade výrobkov, ktoré obsahujú „pásik, ktorého jadro pozostáva z hliníkovej fólie alebo z plastového filmu, </w:t>
      </w:r>
      <w:r>
        <w:rPr>
          <w:noProof/>
        </w:rPr>
        <w:t>tiež potiahnutý hliníkovým práškom, ktorého šírka nepresahuje 5 mm, laminovaný pomocou priesvitného alebo farebného lepidla medzi dvomi vrstvami plastového filmu“, platí vo vzťahu k tomuto pásiku tolerancia 30 %.</w:t>
      </w:r>
    </w:p>
    <w:p w:rsidR="00917828" w:rsidRDefault="00F83E1B">
      <w:pPr>
        <w:rPr>
          <w:b/>
          <w:bCs/>
          <w:noProof/>
        </w:rPr>
      </w:pPr>
      <w:r>
        <w:rPr>
          <w:b/>
          <w:noProof/>
        </w:rPr>
        <w:t>Poznámka 7 – Ostatné tolerancie, ktoré sa u</w:t>
      </w:r>
      <w:r>
        <w:rPr>
          <w:b/>
          <w:noProof/>
        </w:rPr>
        <w:t>platňujú pri určitých textilných výrobkoch</w:t>
      </w:r>
    </w:p>
    <w:p w:rsidR="00917828" w:rsidRDefault="00F83E1B">
      <w:pPr>
        <w:pStyle w:val="Point0"/>
        <w:rPr>
          <w:noProof/>
        </w:rPr>
      </w:pPr>
      <w:r>
        <w:rPr>
          <w:noProof/>
        </w:rPr>
        <w:t>7.1.</w:t>
      </w:r>
      <w:r>
        <w:rPr>
          <w:noProof/>
        </w:rPr>
        <w:tab/>
        <w:t>Ak je v zozname odkaz na túto poznámku, môžu sa použiť textilné materiály, ktoré nespĺňajú pravidlo uvedené v zozname v stĺpci 3 pre príslušný celkom dohotovený výrobok, za predpokladu, že tieto textilné mate</w:t>
      </w:r>
      <w:r>
        <w:rPr>
          <w:noProof/>
        </w:rPr>
        <w:t>riály sú zatriedené do inej položky, než je položka výrobku, a že ich hodnota nepresahuje 8 % ceny výrobku zo závodu.</w:t>
      </w:r>
    </w:p>
    <w:p w:rsidR="00917828" w:rsidRDefault="00F83E1B">
      <w:pPr>
        <w:pStyle w:val="Point0"/>
        <w:rPr>
          <w:noProof/>
        </w:rPr>
      </w:pPr>
      <w:r>
        <w:rPr>
          <w:noProof/>
        </w:rPr>
        <w:t>7.2.</w:t>
      </w:r>
      <w:r>
        <w:rPr>
          <w:noProof/>
        </w:rPr>
        <w:tab/>
        <w:t>Bez toho, aby bola dotknutá poznámka 7.3, materiály, ktoré nie sú zatriedené v 50. až 63. kapitole, možno voľne použiť pri výrobe tex</w:t>
      </w:r>
      <w:r>
        <w:rPr>
          <w:noProof/>
        </w:rPr>
        <w:t>tilných výrobkov bez ohľadu na to, či obsahujú textílie.</w:t>
      </w:r>
    </w:p>
    <w:p w:rsidR="00917828" w:rsidRDefault="00F83E1B">
      <w:pPr>
        <w:pStyle w:val="Text1"/>
        <w:rPr>
          <w:i/>
          <w:iCs/>
          <w:noProof/>
        </w:rPr>
      </w:pPr>
      <w:r>
        <w:rPr>
          <w:i/>
          <w:noProof/>
        </w:rPr>
        <w:t>Príklad:</w:t>
      </w:r>
    </w:p>
    <w:p w:rsidR="00917828" w:rsidRDefault="00F83E1B">
      <w:pPr>
        <w:pStyle w:val="Text1"/>
        <w:rPr>
          <w:noProof/>
        </w:rPr>
      </w:pPr>
      <w:r>
        <w:rPr>
          <w:noProof/>
        </w:rPr>
        <w:t xml:space="preserve">Ak v zozname existuje pravidlo, podľa ktorého sa na konkrétny textilný výrobok (napr. nohavice) musí použiť priadza, nebráni to použiť kovové predmety ako napríklad gombíky, pretože gombíky </w:t>
      </w:r>
      <w:r>
        <w:rPr>
          <w:noProof/>
        </w:rPr>
        <w:t>nie sú zatriedené v 50. až 63. kapitole. Z rovnakého dôvodu to nebráni použitiu zipsov, aj keď zipsy obyčajne obsahujú textílie.</w:t>
      </w:r>
    </w:p>
    <w:p w:rsidR="00917828" w:rsidRDefault="00F83E1B">
      <w:pPr>
        <w:pStyle w:val="Point0"/>
        <w:rPr>
          <w:noProof/>
        </w:rPr>
      </w:pPr>
      <w:r>
        <w:rPr>
          <w:noProof/>
        </w:rPr>
        <w:t>7.3.</w:t>
      </w:r>
      <w:r>
        <w:rPr>
          <w:noProof/>
        </w:rPr>
        <w:tab/>
        <w:t>Ak sa uplatňuje percentuálne pravidlo, hodnota materiálov, ktoré nie sú zatriedené do 50. až 63. kapitoly, sa musí zohľadn</w:t>
      </w:r>
      <w:r>
        <w:rPr>
          <w:noProof/>
        </w:rPr>
        <w:t>iť pri výpočte hodnoty zapracovaných nepôvodných materiálov.</w:t>
      </w:r>
    </w:p>
    <w:p w:rsidR="00917828" w:rsidRDefault="00F83E1B">
      <w:pPr>
        <w:rPr>
          <w:b/>
          <w:bCs/>
          <w:noProof/>
        </w:rPr>
      </w:pPr>
      <w:r>
        <w:rPr>
          <w:b/>
          <w:noProof/>
        </w:rPr>
        <w:t>Poznámka 8 – Vymedzenie špecifického spracovania a jednoduchých operácií vykonaných v súvislosti s určitými výrobkami 27. kapitoly</w:t>
      </w:r>
    </w:p>
    <w:p w:rsidR="00917828" w:rsidRDefault="00F83E1B">
      <w:pPr>
        <w:pStyle w:val="Point0"/>
        <w:rPr>
          <w:noProof/>
        </w:rPr>
      </w:pPr>
      <w:r>
        <w:rPr>
          <w:noProof/>
        </w:rPr>
        <w:t>8.1.</w:t>
      </w:r>
      <w:r>
        <w:rPr>
          <w:noProof/>
        </w:rPr>
        <w:tab/>
        <w:t>Na účely položiek ex 2707 a 2713 sa za „špecifické spracova</w:t>
      </w:r>
      <w:r>
        <w:rPr>
          <w:noProof/>
        </w:rPr>
        <w:t>nie“ považuje:</w:t>
      </w:r>
    </w:p>
    <w:p w:rsidR="00917828" w:rsidRDefault="00F83E1B">
      <w:pPr>
        <w:pStyle w:val="Point1"/>
        <w:rPr>
          <w:noProof/>
        </w:rPr>
      </w:pPr>
      <w:r>
        <w:rPr>
          <w:noProof/>
        </w:rPr>
        <w:t>a)</w:t>
      </w:r>
      <w:r>
        <w:rPr>
          <w:noProof/>
        </w:rPr>
        <w:tab/>
        <w:t>vákuová destilácia;</w:t>
      </w:r>
    </w:p>
    <w:p w:rsidR="00917828" w:rsidRDefault="00F83E1B">
      <w:pPr>
        <w:pStyle w:val="Point1"/>
        <w:rPr>
          <w:noProof/>
        </w:rPr>
      </w:pPr>
      <w:r>
        <w:rPr>
          <w:noProof/>
        </w:rPr>
        <w:t>b)</w:t>
      </w:r>
      <w:r>
        <w:rPr>
          <w:noProof/>
        </w:rPr>
        <w:tab/>
        <w:t>redestilácia s veľmi dokonalým frakčným procesom</w:t>
      </w:r>
      <w:r>
        <w:rPr>
          <w:rStyle w:val="FootnoteReference"/>
          <w:noProof/>
        </w:rPr>
        <w:footnoteReference w:id="7"/>
      </w:r>
      <w:r>
        <w:rPr>
          <w:noProof/>
        </w:rPr>
        <w:t>;</w:t>
      </w:r>
    </w:p>
    <w:p w:rsidR="00917828" w:rsidRDefault="00F83E1B">
      <w:pPr>
        <w:pStyle w:val="Point1"/>
        <w:rPr>
          <w:noProof/>
        </w:rPr>
      </w:pPr>
      <w:r>
        <w:rPr>
          <w:noProof/>
        </w:rPr>
        <w:t>c)</w:t>
      </w:r>
      <w:r>
        <w:rPr>
          <w:noProof/>
        </w:rPr>
        <w:tab/>
        <w:t>krakovanie (štiepenie);</w:t>
      </w:r>
    </w:p>
    <w:p w:rsidR="00917828" w:rsidRDefault="00F83E1B">
      <w:pPr>
        <w:pStyle w:val="Point1"/>
        <w:rPr>
          <w:noProof/>
        </w:rPr>
      </w:pPr>
      <w:r>
        <w:rPr>
          <w:noProof/>
        </w:rPr>
        <w:t>d)</w:t>
      </w:r>
      <w:r>
        <w:rPr>
          <w:noProof/>
        </w:rPr>
        <w:tab/>
        <w:t>reforming (úprava);</w:t>
      </w:r>
    </w:p>
    <w:p w:rsidR="00917828" w:rsidRDefault="00F83E1B">
      <w:pPr>
        <w:pStyle w:val="Point1"/>
        <w:rPr>
          <w:noProof/>
        </w:rPr>
      </w:pPr>
      <w:r>
        <w:rPr>
          <w:noProof/>
        </w:rPr>
        <w:t>e)</w:t>
      </w:r>
      <w:r>
        <w:rPr>
          <w:noProof/>
        </w:rPr>
        <w:tab/>
        <w:t>extrakcia selektívnymi rozpúšťadlami;</w:t>
      </w:r>
    </w:p>
    <w:p w:rsidR="00917828" w:rsidRDefault="00F83E1B">
      <w:pPr>
        <w:pStyle w:val="Point1"/>
        <w:rPr>
          <w:noProof/>
        </w:rPr>
      </w:pPr>
      <w:r>
        <w:rPr>
          <w:noProof/>
        </w:rPr>
        <w:t>f)</w:t>
      </w:r>
      <w:r>
        <w:rPr>
          <w:noProof/>
        </w:rPr>
        <w:tab/>
        <w:t>proces zahŕňajúci všetky nasledovné operácie: spracovanie s koncentrov</w:t>
      </w:r>
      <w:r>
        <w:rPr>
          <w:noProof/>
        </w:rPr>
        <w:t>anou kyselinou sírovou, oleom alebo sírnym anhydridom; neutralizácia alkalickými činidlami; odfarbovanie a čistenie prírodne aktívnou zeminou, aktivovanou zeminou, aktívnym uhlím alebo bauxitom;</w:t>
      </w:r>
    </w:p>
    <w:p w:rsidR="00917828" w:rsidRDefault="00F83E1B">
      <w:pPr>
        <w:pStyle w:val="Point1"/>
        <w:rPr>
          <w:noProof/>
        </w:rPr>
      </w:pPr>
      <w:r>
        <w:rPr>
          <w:noProof/>
        </w:rPr>
        <w:t>g)</w:t>
      </w:r>
      <w:r>
        <w:rPr>
          <w:noProof/>
        </w:rPr>
        <w:tab/>
        <w:t>polymerizácia;</w:t>
      </w:r>
    </w:p>
    <w:p w:rsidR="00917828" w:rsidRDefault="00F83E1B">
      <w:pPr>
        <w:pStyle w:val="Point1"/>
        <w:rPr>
          <w:noProof/>
        </w:rPr>
      </w:pPr>
      <w:r>
        <w:rPr>
          <w:noProof/>
        </w:rPr>
        <w:t>h)</w:t>
      </w:r>
      <w:r>
        <w:rPr>
          <w:noProof/>
        </w:rPr>
        <w:tab/>
        <w:t>alkylácia;</w:t>
      </w:r>
    </w:p>
    <w:p w:rsidR="00917828" w:rsidRDefault="00F83E1B">
      <w:pPr>
        <w:pStyle w:val="Point1"/>
        <w:rPr>
          <w:noProof/>
        </w:rPr>
      </w:pPr>
      <w:r>
        <w:rPr>
          <w:noProof/>
        </w:rPr>
        <w:t>i)</w:t>
      </w:r>
      <w:r>
        <w:rPr>
          <w:noProof/>
        </w:rPr>
        <w:tab/>
        <w:t>izomerizácia.</w:t>
      </w:r>
    </w:p>
    <w:p w:rsidR="00917828" w:rsidRDefault="00F83E1B">
      <w:pPr>
        <w:pStyle w:val="Point0"/>
        <w:rPr>
          <w:noProof/>
        </w:rPr>
      </w:pPr>
      <w:r>
        <w:rPr>
          <w:noProof/>
        </w:rPr>
        <w:t>8.2.</w:t>
      </w:r>
      <w:r>
        <w:rPr>
          <w:noProof/>
        </w:rPr>
        <w:tab/>
        <w:t xml:space="preserve">Na </w:t>
      </w:r>
      <w:r>
        <w:rPr>
          <w:noProof/>
        </w:rPr>
        <w:t>účely položiek 2710, 2711 a 2712 sa za „špecifické spracovanie“ považuje:</w:t>
      </w:r>
    </w:p>
    <w:p w:rsidR="00917828" w:rsidRDefault="00F83E1B">
      <w:pPr>
        <w:pStyle w:val="Point1"/>
        <w:rPr>
          <w:noProof/>
        </w:rPr>
      </w:pPr>
      <w:r>
        <w:rPr>
          <w:noProof/>
        </w:rPr>
        <w:t>a)</w:t>
      </w:r>
      <w:r>
        <w:rPr>
          <w:noProof/>
        </w:rPr>
        <w:tab/>
        <w:t>vákuová destilácia;</w:t>
      </w:r>
    </w:p>
    <w:p w:rsidR="00917828" w:rsidRDefault="00F83E1B">
      <w:pPr>
        <w:pStyle w:val="Point1"/>
        <w:rPr>
          <w:noProof/>
        </w:rPr>
      </w:pPr>
      <w:r>
        <w:rPr>
          <w:noProof/>
        </w:rPr>
        <w:t>b)</w:t>
      </w:r>
      <w:r>
        <w:rPr>
          <w:noProof/>
        </w:rPr>
        <w:tab/>
        <w:t>redestilácia s veľmi dokonalým frakčným procesom</w:t>
      </w:r>
      <w:r>
        <w:rPr>
          <w:rStyle w:val="FootnoteReference"/>
          <w:noProof/>
        </w:rPr>
        <w:footnoteReference w:id="8"/>
      </w:r>
      <w:r>
        <w:rPr>
          <w:noProof/>
        </w:rPr>
        <w:t>;</w:t>
      </w:r>
    </w:p>
    <w:p w:rsidR="00917828" w:rsidRDefault="00F83E1B">
      <w:pPr>
        <w:pStyle w:val="Point1"/>
        <w:rPr>
          <w:noProof/>
        </w:rPr>
      </w:pPr>
      <w:r>
        <w:rPr>
          <w:noProof/>
        </w:rPr>
        <w:t>c)</w:t>
      </w:r>
      <w:r>
        <w:rPr>
          <w:noProof/>
        </w:rPr>
        <w:tab/>
        <w:t>krakovanie (štiepenie);</w:t>
      </w:r>
    </w:p>
    <w:p w:rsidR="00917828" w:rsidRDefault="00F83E1B">
      <w:pPr>
        <w:pStyle w:val="Point1"/>
        <w:rPr>
          <w:noProof/>
        </w:rPr>
      </w:pPr>
      <w:r>
        <w:rPr>
          <w:noProof/>
        </w:rPr>
        <w:t>d)</w:t>
      </w:r>
      <w:r>
        <w:rPr>
          <w:noProof/>
        </w:rPr>
        <w:tab/>
        <w:t>reforming (úprava);</w:t>
      </w:r>
    </w:p>
    <w:p w:rsidR="00917828" w:rsidRDefault="00F83E1B">
      <w:pPr>
        <w:pStyle w:val="Point1"/>
        <w:rPr>
          <w:noProof/>
        </w:rPr>
      </w:pPr>
      <w:r>
        <w:rPr>
          <w:noProof/>
        </w:rPr>
        <w:t>e)</w:t>
      </w:r>
      <w:r>
        <w:rPr>
          <w:noProof/>
        </w:rPr>
        <w:tab/>
        <w:t>extrakcia selektívnymi rozpúšťadlami;</w:t>
      </w:r>
    </w:p>
    <w:p w:rsidR="00917828" w:rsidRDefault="00F83E1B">
      <w:pPr>
        <w:pStyle w:val="Point1"/>
        <w:rPr>
          <w:noProof/>
        </w:rPr>
      </w:pPr>
      <w:r>
        <w:rPr>
          <w:noProof/>
        </w:rPr>
        <w:t>f)</w:t>
      </w:r>
      <w:r>
        <w:rPr>
          <w:noProof/>
        </w:rPr>
        <w:tab/>
        <w:t>proces zahŕ</w:t>
      </w:r>
      <w:r>
        <w:rPr>
          <w:noProof/>
        </w:rPr>
        <w:t>ňajúci všetky nasledovné operácie: spracovanie s koncentrovanou kyselinou sírovou, oleom alebo sírnym anhydridom; neutralizácia alkalickými činidlami; odfarbovanie a čistenie prírodne aktívnou zeminou, aktivovanou zeminou, aktívnym uhlím alebo bauxitom;</w:t>
      </w:r>
    </w:p>
    <w:p w:rsidR="00917828" w:rsidRDefault="00F83E1B">
      <w:pPr>
        <w:pStyle w:val="Point1"/>
        <w:rPr>
          <w:noProof/>
        </w:rPr>
      </w:pPr>
      <w:r>
        <w:rPr>
          <w:noProof/>
        </w:rPr>
        <w:t>g)</w:t>
      </w:r>
      <w:r>
        <w:rPr>
          <w:noProof/>
        </w:rPr>
        <w:tab/>
        <w:t>polymerizácia;</w:t>
      </w:r>
    </w:p>
    <w:p w:rsidR="00917828" w:rsidRDefault="00F83E1B">
      <w:pPr>
        <w:pStyle w:val="Point1"/>
        <w:rPr>
          <w:noProof/>
        </w:rPr>
      </w:pPr>
      <w:r>
        <w:rPr>
          <w:noProof/>
        </w:rPr>
        <w:t>h)</w:t>
      </w:r>
      <w:r>
        <w:rPr>
          <w:noProof/>
        </w:rPr>
        <w:tab/>
        <w:t>alkylácia;</w:t>
      </w:r>
    </w:p>
    <w:p w:rsidR="00917828" w:rsidRDefault="00F83E1B">
      <w:pPr>
        <w:pStyle w:val="Point1"/>
        <w:rPr>
          <w:noProof/>
        </w:rPr>
      </w:pPr>
      <w:r>
        <w:rPr>
          <w:noProof/>
        </w:rPr>
        <w:t>i)</w:t>
      </w:r>
      <w:r>
        <w:rPr>
          <w:noProof/>
        </w:rPr>
        <w:tab/>
        <w:t>izomerizácia;</w:t>
      </w:r>
    </w:p>
    <w:p w:rsidR="00917828" w:rsidRDefault="00F83E1B">
      <w:pPr>
        <w:pStyle w:val="Point1"/>
        <w:rPr>
          <w:noProof/>
        </w:rPr>
      </w:pPr>
      <w:r>
        <w:rPr>
          <w:noProof/>
        </w:rPr>
        <w:t>j)</w:t>
      </w:r>
      <w:r>
        <w:rPr>
          <w:noProof/>
        </w:rPr>
        <w:tab/>
        <w:t>len vo vzťahu k ťažkým olejom položky ex 2710 odsírovanie vodíkom vedúce k redukcii najmenej 85 % obsahu síry zo spracovaných výrobkov (metóda ASTM D 1266-59 T);</w:t>
      </w:r>
    </w:p>
    <w:p w:rsidR="00917828" w:rsidRDefault="00F83E1B">
      <w:pPr>
        <w:pStyle w:val="Point1"/>
        <w:rPr>
          <w:noProof/>
        </w:rPr>
      </w:pPr>
      <w:r>
        <w:rPr>
          <w:noProof/>
        </w:rPr>
        <w:t>k)</w:t>
      </w:r>
      <w:r>
        <w:rPr>
          <w:noProof/>
        </w:rPr>
        <w:tab/>
        <w:t xml:space="preserve">len vo vzťahu k výrobkom položky 2710 </w:t>
      </w:r>
      <w:r>
        <w:rPr>
          <w:noProof/>
        </w:rPr>
        <w:t>odstraňovanie parafínov inak ako filtrovaním;</w:t>
      </w:r>
    </w:p>
    <w:p w:rsidR="00917828" w:rsidRDefault="00F83E1B">
      <w:pPr>
        <w:pStyle w:val="Point1"/>
        <w:rPr>
          <w:noProof/>
        </w:rPr>
      </w:pPr>
      <w:r>
        <w:rPr>
          <w:noProof/>
        </w:rPr>
        <w:t>l)</w:t>
      </w:r>
      <w:r>
        <w:rPr>
          <w:noProof/>
        </w:rPr>
        <w:tab/>
        <w:t>len vo vzťahu k ťažkým olejom položky ex 2710 spracovanie pomocou vodíka, iné ako desulfurizácia, pri tlaku väčšom ako 20 barov a teplote vyššej ako 250 °C s použitím katalyzátora, kde vodík v chemickej reak</w:t>
      </w:r>
      <w:r>
        <w:rPr>
          <w:noProof/>
        </w:rPr>
        <w:t>cii predstavuje aktívny prvok. Ďalšie spracovanie mazacích olejov položky ex 2710 pomocou vodíka (napríklad dokončovacie úpravy vodou alebo odfarbovanie) so zámerom najmä lepšiť farbu alebo stálosť sa nepokladá za špecifické spracovanie;</w:t>
      </w:r>
    </w:p>
    <w:p w:rsidR="00917828" w:rsidRDefault="00F83E1B">
      <w:pPr>
        <w:pStyle w:val="Point1"/>
        <w:rPr>
          <w:noProof/>
        </w:rPr>
      </w:pPr>
      <w:r>
        <w:rPr>
          <w:noProof/>
        </w:rPr>
        <w:t>m)</w:t>
      </w:r>
      <w:r>
        <w:rPr>
          <w:noProof/>
        </w:rPr>
        <w:tab/>
        <w:t>len vo vzťahu k</w:t>
      </w:r>
      <w:r>
        <w:rPr>
          <w:noProof/>
        </w:rPr>
        <w:t> vykurovacím olejom položky ex 2710 atmosférická destilácia metódou ASTM D 86 pod podmienkou, že pri teplote 300 °C destiluje menej ako 30 % objemu takýchto výrobkov vrátane strát;</w:t>
      </w:r>
    </w:p>
    <w:p w:rsidR="00917828" w:rsidRDefault="00F83E1B">
      <w:pPr>
        <w:pStyle w:val="Point1"/>
        <w:spacing w:before="0" w:after="0"/>
        <w:ind w:left="1418"/>
        <w:rPr>
          <w:noProof/>
        </w:rPr>
      </w:pPr>
      <w:r>
        <w:rPr>
          <w:noProof/>
        </w:rPr>
        <w:t>n)</w:t>
      </w:r>
      <w:r>
        <w:rPr>
          <w:noProof/>
        </w:rPr>
        <w:tab/>
        <w:t>len vo vzťahu k ťažkým olejom iným ako motorová nafta a vykurovacie olej</w:t>
      </w:r>
      <w:r>
        <w:rPr>
          <w:noProof/>
        </w:rPr>
        <w:t>e položky ex 2710 spracovanie pomocou elektrického vysokofrekvenčného korónového výboja;</w:t>
      </w:r>
    </w:p>
    <w:p w:rsidR="00917828" w:rsidRDefault="00F83E1B">
      <w:pPr>
        <w:pStyle w:val="Point1"/>
        <w:spacing w:before="0" w:after="0"/>
        <w:ind w:left="1418"/>
        <w:rPr>
          <w:noProof/>
        </w:rPr>
      </w:pPr>
      <w:r>
        <w:rPr>
          <w:noProof/>
        </w:rPr>
        <w:t>o)</w:t>
      </w:r>
      <w:r>
        <w:rPr>
          <w:noProof/>
        </w:rPr>
        <w:tab/>
        <w:t>len vo vzťahu k surovým výrobkom (iným ako vazelína, ozokerit, montánny vosk alebo rašelinový vosk, parafínový vosk s obsahom menej ako 0,75 % hmotnosti oleja) polo</w:t>
      </w:r>
      <w:r>
        <w:rPr>
          <w:noProof/>
        </w:rPr>
        <w:t>žky ex 2712 odolejovanie frakčnou kryštalizáciou.</w:t>
      </w:r>
    </w:p>
    <w:p w:rsidR="00917828" w:rsidRDefault="00F83E1B">
      <w:pPr>
        <w:pStyle w:val="Point0"/>
        <w:spacing w:before="0" w:after="0"/>
        <w:ind w:left="851" w:hanging="851"/>
        <w:rPr>
          <w:noProof/>
        </w:rPr>
      </w:pPr>
      <w:r>
        <w:rPr>
          <w:noProof/>
        </w:rPr>
        <w:t>8.3.</w:t>
      </w:r>
      <w:r>
        <w:rPr>
          <w:noProof/>
        </w:rPr>
        <w:tab/>
        <w:t>Na účely položiek ex 2707 a 2713 jednoduché operácie ako čistenie, dekantovanie, odsoľovanie, odvodňovanie, filtrovanie, farbenie, označovanie, získavanie sírového obsahu v dôsledku zmiešavania výrobko</w:t>
      </w:r>
      <w:r>
        <w:rPr>
          <w:noProof/>
        </w:rPr>
        <w:t>v s rôznym obsahom síry, akákoľvek kombinácia týchto operácií alebo podobné operácie nemajú za následok získanie pôvodu.</w:t>
      </w:r>
    </w:p>
    <w:p w:rsidR="00917828" w:rsidRDefault="00917828">
      <w:pPr>
        <w:spacing w:before="0" w:after="0"/>
        <w:ind w:left="851" w:hanging="851"/>
        <w:rPr>
          <w:rFonts w:eastAsia="Times New Roman"/>
          <w:noProof/>
          <w:szCs w:val="24"/>
        </w:rPr>
      </w:pPr>
    </w:p>
    <w:p w:rsidR="00917828" w:rsidRDefault="00917828">
      <w:pPr>
        <w:jc w:val="center"/>
        <w:outlineLvl w:val="0"/>
        <w:rPr>
          <w:rFonts w:eastAsia="Times New Roman"/>
          <w:b/>
          <w:bCs/>
          <w:noProof/>
          <w:szCs w:val="24"/>
        </w:rPr>
        <w:sectPr w:rsidR="00917828" w:rsidSect="00F83E1B">
          <w:pgSz w:w="11907" w:h="16839"/>
          <w:pgMar w:top="1134" w:right="1417" w:bottom="1134" w:left="1417" w:header="709" w:footer="709" w:gutter="0"/>
          <w:cols w:space="708"/>
          <w:docGrid w:linePitch="360"/>
        </w:sectPr>
      </w:pPr>
    </w:p>
    <w:p w:rsidR="00917828" w:rsidRDefault="00917828">
      <w:pPr>
        <w:rPr>
          <w:noProof/>
        </w:rPr>
      </w:pPr>
    </w:p>
    <w:p w:rsidR="00917828" w:rsidRDefault="00F83E1B">
      <w:pPr>
        <w:jc w:val="center"/>
        <w:outlineLvl w:val="0"/>
        <w:rPr>
          <w:b/>
          <w:bCs/>
          <w:noProof/>
        </w:rPr>
      </w:pPr>
      <w:r>
        <w:rPr>
          <w:b/>
          <w:noProof/>
        </w:rPr>
        <w:t>ZOZNAM VÝROBKOV A OPERÁCIÍ OPRACOVANIA ALEBO SPRACOVANIA, NA ZÁKLADE KTORÝCH SA ZÍSKAVA STATUS PÔVODU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1831"/>
        <w:gridCol w:w="5708"/>
      </w:tblGrid>
      <w:tr w:rsidR="00917828">
        <w:trPr>
          <w:trHeight w:val="20"/>
          <w:tblHeader/>
        </w:trPr>
        <w:tc>
          <w:tcPr>
            <w:tcW w:w="685" w:type="pct"/>
          </w:tcPr>
          <w:p w:rsidR="00917828" w:rsidRDefault="00F83E1B">
            <w:pPr>
              <w:spacing w:before="60" w:after="60"/>
              <w:jc w:val="center"/>
              <w:rPr>
                <w:b/>
                <w:bCs/>
                <w:noProof/>
                <w:sz w:val="20"/>
                <w:szCs w:val="20"/>
              </w:rPr>
            </w:pPr>
            <w:r>
              <w:rPr>
                <w:b/>
                <w:noProof/>
                <w:sz w:val="20"/>
              </w:rPr>
              <w:t xml:space="preserve">Položka </w:t>
            </w:r>
            <w:r>
              <w:rPr>
                <w:b/>
                <w:noProof/>
                <w:sz w:val="20"/>
              </w:rPr>
              <w:t>harmonizovaného systému</w:t>
            </w:r>
          </w:p>
        </w:tc>
        <w:tc>
          <w:tcPr>
            <w:tcW w:w="1114" w:type="pct"/>
          </w:tcPr>
          <w:p w:rsidR="00917828" w:rsidRDefault="00F83E1B">
            <w:pPr>
              <w:spacing w:before="60" w:after="60"/>
              <w:jc w:val="center"/>
              <w:rPr>
                <w:b/>
                <w:bCs/>
                <w:noProof/>
                <w:sz w:val="20"/>
                <w:szCs w:val="20"/>
              </w:rPr>
            </w:pPr>
            <w:r>
              <w:rPr>
                <w:b/>
                <w:noProof/>
                <w:sz w:val="20"/>
              </w:rPr>
              <w:t>Opis výrobku</w:t>
            </w:r>
          </w:p>
        </w:tc>
        <w:tc>
          <w:tcPr>
            <w:tcW w:w="3201" w:type="pct"/>
          </w:tcPr>
          <w:p w:rsidR="00917828" w:rsidRDefault="00F83E1B">
            <w:pPr>
              <w:spacing w:before="60" w:after="60"/>
              <w:jc w:val="center"/>
              <w:rPr>
                <w:b/>
                <w:bCs/>
                <w:noProof/>
                <w:sz w:val="20"/>
                <w:szCs w:val="20"/>
              </w:rPr>
            </w:pPr>
            <w:r>
              <w:rPr>
                <w:b/>
                <w:noProof/>
                <w:sz w:val="20"/>
              </w:rPr>
              <w:t>Operácia kvalifikujúca na nadobudnutie pôvodu (opracovanie alebo spracovanie nepôvodných materiálov, na základe ktorého sa získava status pôvodu)</w:t>
            </w:r>
          </w:p>
        </w:tc>
      </w:tr>
      <w:tr w:rsidR="00917828">
        <w:trPr>
          <w:trHeight w:val="20"/>
          <w:tblHeader/>
        </w:trPr>
        <w:tc>
          <w:tcPr>
            <w:tcW w:w="685" w:type="pct"/>
          </w:tcPr>
          <w:p w:rsidR="00917828" w:rsidRDefault="00F83E1B">
            <w:pPr>
              <w:spacing w:before="60" w:after="60"/>
              <w:jc w:val="center"/>
              <w:rPr>
                <w:b/>
                <w:bCs/>
                <w:noProof/>
                <w:sz w:val="16"/>
                <w:szCs w:val="16"/>
              </w:rPr>
            </w:pPr>
            <w:r>
              <w:rPr>
                <w:b/>
                <w:noProof/>
                <w:sz w:val="16"/>
              </w:rPr>
              <w:t>(1)</w:t>
            </w:r>
          </w:p>
        </w:tc>
        <w:tc>
          <w:tcPr>
            <w:tcW w:w="1114" w:type="pct"/>
          </w:tcPr>
          <w:p w:rsidR="00917828" w:rsidRDefault="00F83E1B">
            <w:pPr>
              <w:spacing w:before="60" w:after="60"/>
              <w:jc w:val="center"/>
              <w:rPr>
                <w:b/>
                <w:bCs/>
                <w:noProof/>
                <w:sz w:val="16"/>
                <w:szCs w:val="16"/>
              </w:rPr>
            </w:pPr>
            <w:r>
              <w:rPr>
                <w:b/>
                <w:noProof/>
                <w:sz w:val="16"/>
              </w:rPr>
              <w:t>(2)</w:t>
            </w:r>
          </w:p>
        </w:tc>
        <w:tc>
          <w:tcPr>
            <w:tcW w:w="3201" w:type="pct"/>
          </w:tcPr>
          <w:p w:rsidR="00917828" w:rsidRDefault="00F83E1B">
            <w:pPr>
              <w:spacing w:before="60" w:after="60"/>
              <w:jc w:val="center"/>
              <w:rPr>
                <w:b/>
                <w:bCs/>
                <w:noProof/>
                <w:sz w:val="16"/>
                <w:szCs w:val="16"/>
              </w:rPr>
            </w:pPr>
            <w:r>
              <w:rPr>
                <w:b/>
                <w:noProof/>
                <w:sz w:val="16"/>
              </w:rPr>
              <w:t>(3)</w:t>
            </w:r>
          </w:p>
        </w:tc>
      </w:tr>
      <w:tr w:rsidR="00917828">
        <w:trPr>
          <w:trHeight w:val="20"/>
        </w:trPr>
        <w:tc>
          <w:tcPr>
            <w:tcW w:w="685" w:type="pct"/>
          </w:tcPr>
          <w:p w:rsidR="00917828" w:rsidRDefault="00F83E1B">
            <w:pPr>
              <w:spacing w:before="60" w:after="60"/>
              <w:rPr>
                <w:noProof/>
                <w:sz w:val="16"/>
                <w:szCs w:val="16"/>
              </w:rPr>
            </w:pPr>
            <w:r>
              <w:rPr>
                <w:noProof/>
                <w:sz w:val="16"/>
              </w:rPr>
              <w:t>1. kapitola</w:t>
            </w:r>
          </w:p>
        </w:tc>
        <w:tc>
          <w:tcPr>
            <w:tcW w:w="1114" w:type="pct"/>
          </w:tcPr>
          <w:p w:rsidR="00917828" w:rsidRDefault="00F83E1B">
            <w:pPr>
              <w:spacing w:before="60" w:after="60"/>
              <w:rPr>
                <w:noProof/>
                <w:sz w:val="16"/>
                <w:szCs w:val="16"/>
              </w:rPr>
            </w:pPr>
            <w:r>
              <w:rPr>
                <w:noProof/>
                <w:sz w:val="16"/>
              </w:rPr>
              <w:t>Živé zvieratá</w:t>
            </w:r>
          </w:p>
        </w:tc>
        <w:tc>
          <w:tcPr>
            <w:tcW w:w="3201" w:type="pct"/>
          </w:tcPr>
          <w:p w:rsidR="00917828" w:rsidRDefault="00F83E1B">
            <w:pPr>
              <w:spacing w:before="60" w:after="60"/>
              <w:rPr>
                <w:noProof/>
                <w:sz w:val="16"/>
                <w:szCs w:val="16"/>
              </w:rPr>
            </w:pPr>
            <w:r>
              <w:rPr>
                <w:noProof/>
                <w:sz w:val="16"/>
              </w:rPr>
              <w:t>Všetky zvieratá kapitoly 1 sú úpl</w:t>
            </w:r>
            <w:r>
              <w:rPr>
                <w:noProof/>
                <w:sz w:val="16"/>
              </w:rPr>
              <w:t>ne získané</w:t>
            </w:r>
          </w:p>
        </w:tc>
      </w:tr>
      <w:tr w:rsidR="00917828">
        <w:trPr>
          <w:trHeight w:val="20"/>
        </w:trPr>
        <w:tc>
          <w:tcPr>
            <w:tcW w:w="685" w:type="pct"/>
          </w:tcPr>
          <w:p w:rsidR="00917828" w:rsidRDefault="00F83E1B">
            <w:pPr>
              <w:spacing w:before="60" w:after="60"/>
              <w:rPr>
                <w:noProof/>
                <w:sz w:val="16"/>
                <w:szCs w:val="16"/>
              </w:rPr>
            </w:pPr>
            <w:r>
              <w:rPr>
                <w:noProof/>
                <w:sz w:val="16"/>
              </w:rPr>
              <w:t>2. kapitola</w:t>
            </w:r>
          </w:p>
        </w:tc>
        <w:tc>
          <w:tcPr>
            <w:tcW w:w="1114" w:type="pct"/>
          </w:tcPr>
          <w:p w:rsidR="00917828" w:rsidRDefault="00F83E1B">
            <w:pPr>
              <w:spacing w:before="60" w:after="60"/>
              <w:rPr>
                <w:noProof/>
                <w:sz w:val="16"/>
                <w:szCs w:val="16"/>
              </w:rPr>
            </w:pPr>
            <w:r>
              <w:rPr>
                <w:noProof/>
                <w:sz w:val="16"/>
              </w:rPr>
              <w:t>Mäso a jedlé mäsové droby</w:t>
            </w:r>
          </w:p>
        </w:tc>
        <w:tc>
          <w:tcPr>
            <w:tcW w:w="3201" w:type="pct"/>
          </w:tcPr>
          <w:p w:rsidR="00917828" w:rsidRDefault="00F83E1B">
            <w:pPr>
              <w:spacing w:before="60" w:after="60"/>
              <w:rPr>
                <w:noProof/>
                <w:sz w:val="16"/>
                <w:szCs w:val="16"/>
              </w:rPr>
            </w:pPr>
            <w:r>
              <w:rPr>
                <w:noProof/>
                <w:sz w:val="16"/>
              </w:rPr>
              <w:t>Výroba, pri ktorej všetko mäso a jedlé mäsové droby vo výrobkoch tejto kapitoly sú úplne získané</w:t>
            </w:r>
          </w:p>
        </w:tc>
      </w:tr>
      <w:tr w:rsidR="00917828">
        <w:trPr>
          <w:trHeight w:val="20"/>
        </w:trPr>
        <w:tc>
          <w:tcPr>
            <w:tcW w:w="685" w:type="pct"/>
          </w:tcPr>
          <w:p w:rsidR="00917828" w:rsidRDefault="00F83E1B">
            <w:pPr>
              <w:spacing w:before="60" w:after="60"/>
              <w:rPr>
                <w:noProof/>
                <w:sz w:val="16"/>
                <w:szCs w:val="16"/>
              </w:rPr>
            </w:pPr>
            <w:r>
              <w:rPr>
                <w:noProof/>
                <w:sz w:val="16"/>
              </w:rPr>
              <w:t>ex 3. kapitola</w:t>
            </w:r>
          </w:p>
        </w:tc>
        <w:tc>
          <w:tcPr>
            <w:tcW w:w="1114" w:type="pct"/>
          </w:tcPr>
          <w:p w:rsidR="00917828" w:rsidRDefault="00F83E1B">
            <w:pPr>
              <w:spacing w:before="60" w:after="60"/>
              <w:rPr>
                <w:noProof/>
                <w:sz w:val="16"/>
                <w:szCs w:val="16"/>
              </w:rPr>
            </w:pPr>
            <w:r>
              <w:rPr>
                <w:noProof/>
                <w:sz w:val="16"/>
              </w:rPr>
              <w:t>Ryby a kôrovce, mäkkýše a ostatné vodné bezstavovce, okrem:</w:t>
            </w:r>
          </w:p>
        </w:tc>
        <w:tc>
          <w:tcPr>
            <w:tcW w:w="3201" w:type="pct"/>
          </w:tcPr>
          <w:p w:rsidR="00917828" w:rsidRDefault="00F83E1B">
            <w:pPr>
              <w:spacing w:before="60" w:after="60"/>
              <w:rPr>
                <w:b/>
                <w:bCs/>
                <w:noProof/>
                <w:sz w:val="16"/>
                <w:szCs w:val="16"/>
              </w:rPr>
            </w:pPr>
            <w:r>
              <w:rPr>
                <w:noProof/>
                <w:sz w:val="16"/>
              </w:rPr>
              <w:t xml:space="preserve">Všetky ryby a kôrovce, mäkkýše </w:t>
            </w:r>
            <w:r>
              <w:rPr>
                <w:noProof/>
                <w:sz w:val="16"/>
              </w:rPr>
              <w:t>a ostatné vodné bezstavovce sú úplne získané.</w:t>
            </w:r>
          </w:p>
        </w:tc>
      </w:tr>
      <w:tr w:rsidR="00917828">
        <w:trPr>
          <w:trHeight w:val="20"/>
        </w:trPr>
        <w:tc>
          <w:tcPr>
            <w:tcW w:w="685" w:type="pct"/>
          </w:tcPr>
          <w:p w:rsidR="00917828" w:rsidRDefault="00F83E1B">
            <w:pPr>
              <w:spacing w:before="60" w:after="60"/>
              <w:rPr>
                <w:noProof/>
                <w:sz w:val="16"/>
                <w:szCs w:val="16"/>
              </w:rPr>
            </w:pPr>
            <w:r>
              <w:rPr>
                <w:noProof/>
                <w:sz w:val="16"/>
              </w:rPr>
              <w:t>0304</w:t>
            </w:r>
          </w:p>
        </w:tc>
        <w:tc>
          <w:tcPr>
            <w:tcW w:w="1114" w:type="pct"/>
          </w:tcPr>
          <w:p w:rsidR="00917828" w:rsidRDefault="00F83E1B">
            <w:pPr>
              <w:spacing w:before="60" w:after="60"/>
              <w:rPr>
                <w:noProof/>
                <w:sz w:val="16"/>
                <w:szCs w:val="16"/>
              </w:rPr>
            </w:pPr>
            <w:r>
              <w:rPr>
                <w:noProof/>
                <w:sz w:val="16"/>
              </w:rPr>
              <w:t>Rybie filé a ostatné rybie mäso (tiež mleté), čerstvé, chladené alebo mrazené</w:t>
            </w:r>
          </w:p>
        </w:tc>
        <w:tc>
          <w:tcPr>
            <w:tcW w:w="3201" w:type="pct"/>
          </w:tcPr>
          <w:p w:rsidR="00917828" w:rsidRDefault="00F83E1B">
            <w:pPr>
              <w:spacing w:before="60" w:after="60"/>
              <w:rPr>
                <w:noProof/>
                <w:sz w:val="16"/>
                <w:szCs w:val="16"/>
              </w:rPr>
            </w:pPr>
            <w:r>
              <w:rPr>
                <w:noProof/>
                <w:sz w:val="16"/>
              </w:rPr>
              <w:t>Výroba, pri ktorej sú všetky použité materiály 3. kapitoly úplne získané.</w:t>
            </w:r>
          </w:p>
        </w:tc>
      </w:tr>
      <w:tr w:rsidR="00917828">
        <w:trPr>
          <w:trHeight w:val="20"/>
        </w:trPr>
        <w:tc>
          <w:tcPr>
            <w:tcW w:w="685" w:type="pct"/>
          </w:tcPr>
          <w:p w:rsidR="00917828" w:rsidRDefault="00F83E1B">
            <w:pPr>
              <w:spacing w:before="60" w:after="60"/>
              <w:rPr>
                <w:noProof/>
                <w:sz w:val="16"/>
                <w:szCs w:val="16"/>
              </w:rPr>
            </w:pPr>
            <w:r>
              <w:rPr>
                <w:noProof/>
                <w:sz w:val="16"/>
              </w:rPr>
              <w:t>0305</w:t>
            </w:r>
          </w:p>
        </w:tc>
        <w:tc>
          <w:tcPr>
            <w:tcW w:w="1114" w:type="pct"/>
          </w:tcPr>
          <w:p w:rsidR="00917828" w:rsidRDefault="00F83E1B">
            <w:pPr>
              <w:spacing w:before="60" w:after="60"/>
              <w:rPr>
                <w:noProof/>
                <w:sz w:val="16"/>
                <w:szCs w:val="16"/>
              </w:rPr>
            </w:pPr>
            <w:r>
              <w:rPr>
                <w:noProof/>
                <w:sz w:val="16"/>
              </w:rPr>
              <w:t>Ryby sušené, solené alebo v slanom náleve; úde</w:t>
            </w:r>
            <w:r>
              <w:rPr>
                <w:noProof/>
                <w:sz w:val="16"/>
              </w:rPr>
              <w:t>né ryby, tiež varené pred údením alebo počas údenia; prášky, múčky a pelety z rýb, vhodné na ľudskú konzumáciu</w:t>
            </w:r>
          </w:p>
        </w:tc>
        <w:tc>
          <w:tcPr>
            <w:tcW w:w="3201" w:type="pct"/>
          </w:tcPr>
          <w:p w:rsidR="00917828" w:rsidRDefault="00F83E1B">
            <w:pPr>
              <w:spacing w:before="60" w:after="60"/>
              <w:rPr>
                <w:noProof/>
                <w:sz w:val="16"/>
                <w:szCs w:val="16"/>
              </w:rPr>
            </w:pPr>
            <w:r>
              <w:rPr>
                <w:noProof/>
                <w:sz w:val="16"/>
              </w:rPr>
              <w:t>Výroba, pri ktorej sú všetky použité materiály 3. kapitoly úplne získané.</w:t>
            </w:r>
          </w:p>
        </w:tc>
      </w:tr>
      <w:tr w:rsidR="00917828">
        <w:trPr>
          <w:trHeight w:val="20"/>
        </w:trPr>
        <w:tc>
          <w:tcPr>
            <w:tcW w:w="685" w:type="pct"/>
          </w:tcPr>
          <w:p w:rsidR="00917828" w:rsidRDefault="00F83E1B">
            <w:pPr>
              <w:spacing w:before="60" w:after="60"/>
              <w:rPr>
                <w:noProof/>
                <w:sz w:val="16"/>
                <w:szCs w:val="16"/>
              </w:rPr>
            </w:pPr>
            <w:r>
              <w:rPr>
                <w:noProof/>
                <w:sz w:val="16"/>
              </w:rPr>
              <w:t>ex 0306</w:t>
            </w:r>
          </w:p>
        </w:tc>
        <w:tc>
          <w:tcPr>
            <w:tcW w:w="1114" w:type="pct"/>
          </w:tcPr>
          <w:p w:rsidR="00917828" w:rsidRDefault="00F83E1B">
            <w:pPr>
              <w:spacing w:before="60" w:after="60"/>
              <w:rPr>
                <w:noProof/>
                <w:sz w:val="16"/>
                <w:szCs w:val="16"/>
              </w:rPr>
            </w:pPr>
            <w:r>
              <w:rPr>
                <w:noProof/>
                <w:sz w:val="16"/>
              </w:rPr>
              <w:t>Kôrovce, tiež bez panciera, sušené, solené alebo v slanom nále</w:t>
            </w:r>
            <w:r>
              <w:rPr>
                <w:noProof/>
                <w:sz w:val="16"/>
              </w:rPr>
              <w:t>ve; kôrovce, v pancieroch, varené v pare alebo vo vode, tiež chladené, mrazené, sušené, solené alebo v slanom náleve; prášky, múčky a pelety z kôrovcov, vhodné na ľudskú konzumáciu</w:t>
            </w:r>
          </w:p>
        </w:tc>
        <w:tc>
          <w:tcPr>
            <w:tcW w:w="3201" w:type="pct"/>
          </w:tcPr>
          <w:p w:rsidR="00917828" w:rsidRDefault="00F83E1B">
            <w:pPr>
              <w:spacing w:before="60" w:after="60"/>
              <w:rPr>
                <w:noProof/>
                <w:sz w:val="16"/>
                <w:szCs w:val="16"/>
              </w:rPr>
            </w:pPr>
            <w:r>
              <w:rPr>
                <w:noProof/>
                <w:sz w:val="16"/>
              </w:rPr>
              <w:t>Výroba, pri ktorej sú všetky použité materiály 3. kapitoly úplne získané.</w:t>
            </w:r>
          </w:p>
        </w:tc>
      </w:tr>
      <w:tr w:rsidR="00917828">
        <w:trPr>
          <w:trHeight w:val="20"/>
        </w:trPr>
        <w:tc>
          <w:tcPr>
            <w:tcW w:w="685" w:type="pct"/>
          </w:tcPr>
          <w:p w:rsidR="00917828" w:rsidRDefault="00F83E1B">
            <w:pPr>
              <w:spacing w:before="60" w:after="60"/>
              <w:rPr>
                <w:noProof/>
                <w:sz w:val="16"/>
                <w:szCs w:val="16"/>
              </w:rPr>
            </w:pPr>
            <w:r>
              <w:rPr>
                <w:noProof/>
                <w:sz w:val="16"/>
              </w:rPr>
              <w:t>ex 0307</w:t>
            </w:r>
          </w:p>
        </w:tc>
        <w:tc>
          <w:tcPr>
            <w:tcW w:w="1114" w:type="pct"/>
          </w:tcPr>
          <w:p w:rsidR="00917828" w:rsidRDefault="00F83E1B">
            <w:pPr>
              <w:spacing w:before="60" w:after="60"/>
              <w:rPr>
                <w:noProof/>
                <w:sz w:val="16"/>
                <w:szCs w:val="16"/>
              </w:rPr>
            </w:pPr>
            <w:r>
              <w:rPr>
                <w:noProof/>
                <w:sz w:val="16"/>
              </w:rPr>
              <w:t>Mäkkýše, tiež bez lastúr alebo ulít, sušené, solené alebo v slanom náleve; vodné bezstavovce iné ako kôrovce a mäkkýše, sušené, solené alebo v slanom náleve; prášky, múčky a pelety z kôrovcov, vhodné na ľudskú konzumáciu</w:t>
            </w:r>
          </w:p>
        </w:tc>
        <w:tc>
          <w:tcPr>
            <w:tcW w:w="3201" w:type="pct"/>
          </w:tcPr>
          <w:p w:rsidR="00917828" w:rsidRDefault="00F83E1B">
            <w:pPr>
              <w:spacing w:before="60" w:after="60"/>
              <w:rPr>
                <w:noProof/>
                <w:sz w:val="16"/>
                <w:szCs w:val="16"/>
              </w:rPr>
            </w:pPr>
            <w:r>
              <w:rPr>
                <w:noProof/>
                <w:sz w:val="16"/>
              </w:rPr>
              <w:t>Výroba, pri ktorej sú všetk</w:t>
            </w:r>
            <w:r>
              <w:rPr>
                <w:noProof/>
                <w:sz w:val="16"/>
              </w:rPr>
              <w:t>y použité materiály 3. kapitoly úplne získané.</w:t>
            </w:r>
          </w:p>
        </w:tc>
      </w:tr>
      <w:tr w:rsidR="00917828">
        <w:trPr>
          <w:trHeight w:val="20"/>
        </w:trPr>
        <w:tc>
          <w:tcPr>
            <w:tcW w:w="685" w:type="pct"/>
          </w:tcPr>
          <w:p w:rsidR="00917828" w:rsidRDefault="00F83E1B">
            <w:pPr>
              <w:spacing w:before="60" w:after="60"/>
              <w:rPr>
                <w:noProof/>
                <w:sz w:val="16"/>
                <w:szCs w:val="16"/>
              </w:rPr>
            </w:pPr>
            <w:r>
              <w:rPr>
                <w:noProof/>
                <w:sz w:val="16"/>
              </w:rPr>
              <w:t>4. kapitola</w:t>
            </w:r>
          </w:p>
        </w:tc>
        <w:tc>
          <w:tcPr>
            <w:tcW w:w="1114" w:type="pct"/>
          </w:tcPr>
          <w:p w:rsidR="00917828" w:rsidRDefault="00F83E1B">
            <w:pPr>
              <w:spacing w:before="60" w:after="60"/>
              <w:rPr>
                <w:noProof/>
                <w:sz w:val="16"/>
                <w:szCs w:val="16"/>
              </w:rPr>
            </w:pPr>
            <w:r>
              <w:rPr>
                <w:noProof/>
                <w:sz w:val="16"/>
              </w:rPr>
              <w:t>Mlieko a mliečne výrobky; vtáčie vajcia; prírodný med; jedlé produkty živočíšneho pôvodu, inde nešpecifikované ani nezahrnuté</w:t>
            </w:r>
          </w:p>
        </w:tc>
        <w:tc>
          <w:tcPr>
            <w:tcW w:w="3201" w:type="pct"/>
          </w:tcPr>
          <w:p w:rsidR="00917828" w:rsidRDefault="00F83E1B">
            <w:pPr>
              <w:spacing w:before="60" w:after="60"/>
              <w:rPr>
                <w:noProof/>
                <w:sz w:val="16"/>
                <w:szCs w:val="16"/>
              </w:rPr>
            </w:pPr>
            <w:r>
              <w:rPr>
                <w:noProof/>
                <w:sz w:val="16"/>
              </w:rPr>
              <w:t>Výroba, pri ktorej:</w:t>
            </w:r>
          </w:p>
          <w:p w:rsidR="00917828" w:rsidRDefault="00F83E1B">
            <w:pPr>
              <w:pStyle w:val="Tiret0"/>
              <w:numPr>
                <w:ilvl w:val="0"/>
                <w:numId w:val="13"/>
              </w:numPr>
              <w:rPr>
                <w:noProof/>
                <w:sz w:val="16"/>
                <w:szCs w:val="16"/>
              </w:rPr>
            </w:pPr>
            <w:r>
              <w:rPr>
                <w:noProof/>
                <w:sz w:val="16"/>
              </w:rPr>
              <w:t>sú všetky použité materiály 4. kapitoly úplne získ</w:t>
            </w:r>
            <w:r>
              <w:rPr>
                <w:noProof/>
                <w:sz w:val="16"/>
              </w:rPr>
              <w:t>ané, a</w:t>
            </w:r>
          </w:p>
          <w:p w:rsidR="00917828" w:rsidRDefault="00F83E1B">
            <w:pPr>
              <w:pStyle w:val="Tiret0"/>
              <w:numPr>
                <w:ilvl w:val="0"/>
                <w:numId w:val="13"/>
              </w:numPr>
              <w:rPr>
                <w:noProof/>
              </w:rPr>
            </w:pPr>
            <w:r>
              <w:rPr>
                <w:noProof/>
                <w:sz w:val="16"/>
              </w:rPr>
              <w:t>hmotnosť použitého cukru</w:t>
            </w:r>
            <w:r>
              <w:rPr>
                <w:rStyle w:val="FootnoteReference"/>
                <w:noProof/>
                <w:sz w:val="16"/>
              </w:rPr>
              <w:footnoteReference w:id="9"/>
            </w:r>
            <w:r>
              <w:rPr>
                <w:noProof/>
                <w:sz w:val="16"/>
              </w:rPr>
              <w:t xml:space="preserve"> nepresahuje 40 % hmotnosti konečného výrobku.</w:t>
            </w:r>
            <w:r>
              <w:rPr>
                <w:noProof/>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ex 5. kapitola</w:t>
            </w:r>
          </w:p>
        </w:tc>
        <w:tc>
          <w:tcPr>
            <w:tcW w:w="1114" w:type="pct"/>
          </w:tcPr>
          <w:p w:rsidR="00917828" w:rsidRDefault="00F83E1B">
            <w:pPr>
              <w:spacing w:before="60" w:after="60"/>
              <w:rPr>
                <w:noProof/>
                <w:sz w:val="16"/>
                <w:szCs w:val="16"/>
              </w:rPr>
            </w:pPr>
            <w:r>
              <w:rPr>
                <w:noProof/>
                <w:sz w:val="16"/>
              </w:rPr>
              <w:t>Produkty živočíšneho pôvodu, inde nešpecifikované ani nezahrnuté, okrem:</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ex 0511 91</w:t>
            </w:r>
          </w:p>
        </w:tc>
        <w:tc>
          <w:tcPr>
            <w:tcW w:w="1114" w:type="pct"/>
          </w:tcPr>
          <w:p w:rsidR="00917828" w:rsidRDefault="00F83E1B">
            <w:pPr>
              <w:spacing w:before="60" w:after="60"/>
              <w:rPr>
                <w:noProof/>
                <w:sz w:val="16"/>
                <w:szCs w:val="16"/>
              </w:rPr>
            </w:pPr>
            <w:r>
              <w:rPr>
                <w:noProof/>
                <w:sz w:val="16"/>
              </w:rPr>
              <w:t>Nejedlé rybie ikry a mliečia</w:t>
            </w:r>
          </w:p>
        </w:tc>
        <w:tc>
          <w:tcPr>
            <w:tcW w:w="3201" w:type="pct"/>
          </w:tcPr>
          <w:p w:rsidR="00917828" w:rsidRDefault="00F83E1B">
            <w:pPr>
              <w:spacing w:before="60" w:after="60"/>
              <w:rPr>
                <w:noProof/>
                <w:sz w:val="16"/>
                <w:szCs w:val="16"/>
              </w:rPr>
            </w:pPr>
            <w:r>
              <w:rPr>
                <w:noProof/>
                <w:sz w:val="16"/>
              </w:rPr>
              <w:t>Všetky ikry a mliečia sú úplne získané.</w:t>
            </w:r>
          </w:p>
        </w:tc>
      </w:tr>
      <w:tr w:rsidR="00917828">
        <w:trPr>
          <w:trHeight w:val="20"/>
        </w:trPr>
        <w:tc>
          <w:tcPr>
            <w:tcW w:w="685" w:type="pct"/>
          </w:tcPr>
          <w:p w:rsidR="00917828" w:rsidRDefault="00F83E1B">
            <w:pPr>
              <w:spacing w:before="60" w:after="60"/>
              <w:rPr>
                <w:noProof/>
                <w:sz w:val="16"/>
                <w:szCs w:val="16"/>
              </w:rPr>
            </w:pPr>
            <w:r>
              <w:rPr>
                <w:noProof/>
                <w:sz w:val="16"/>
              </w:rPr>
              <w:t>6. kapitola</w:t>
            </w:r>
          </w:p>
        </w:tc>
        <w:tc>
          <w:tcPr>
            <w:tcW w:w="1114" w:type="pct"/>
          </w:tcPr>
          <w:p w:rsidR="00917828" w:rsidRDefault="00F83E1B">
            <w:pPr>
              <w:spacing w:before="60" w:after="60"/>
              <w:rPr>
                <w:noProof/>
                <w:sz w:val="16"/>
                <w:szCs w:val="16"/>
              </w:rPr>
            </w:pPr>
            <w:r>
              <w:rPr>
                <w:noProof/>
                <w:sz w:val="16"/>
              </w:rPr>
              <w:t>Živé stromy a ostatné rastliny; cibule, korene a podobne; rezané kvetiny a okrasné lístie</w:t>
            </w:r>
          </w:p>
        </w:tc>
        <w:tc>
          <w:tcPr>
            <w:tcW w:w="3201" w:type="pct"/>
          </w:tcPr>
          <w:p w:rsidR="00917828" w:rsidRDefault="00F83E1B">
            <w:pPr>
              <w:spacing w:before="60" w:after="60"/>
              <w:rPr>
                <w:noProof/>
                <w:sz w:val="16"/>
                <w:szCs w:val="16"/>
              </w:rPr>
            </w:pPr>
            <w:r>
              <w:rPr>
                <w:noProof/>
                <w:sz w:val="16"/>
              </w:rPr>
              <w:t xml:space="preserve">Výroba, pri ktorej sú všetky použité materiály 6. kapitoly úplne získané. </w:t>
            </w:r>
          </w:p>
        </w:tc>
      </w:tr>
      <w:tr w:rsidR="00917828">
        <w:trPr>
          <w:trHeight w:val="20"/>
        </w:trPr>
        <w:tc>
          <w:tcPr>
            <w:tcW w:w="685" w:type="pct"/>
          </w:tcPr>
          <w:p w:rsidR="00917828" w:rsidRDefault="00F83E1B">
            <w:pPr>
              <w:spacing w:before="60" w:after="60"/>
              <w:rPr>
                <w:noProof/>
                <w:sz w:val="16"/>
                <w:szCs w:val="16"/>
              </w:rPr>
            </w:pPr>
            <w:r>
              <w:rPr>
                <w:noProof/>
                <w:sz w:val="16"/>
              </w:rPr>
              <w:t>7. kapitola</w:t>
            </w:r>
          </w:p>
        </w:tc>
        <w:tc>
          <w:tcPr>
            <w:tcW w:w="1114" w:type="pct"/>
          </w:tcPr>
          <w:p w:rsidR="00917828" w:rsidRDefault="00F83E1B">
            <w:pPr>
              <w:spacing w:before="60" w:after="60"/>
              <w:rPr>
                <w:noProof/>
                <w:sz w:val="16"/>
                <w:szCs w:val="16"/>
              </w:rPr>
            </w:pPr>
            <w:r>
              <w:rPr>
                <w:noProof/>
                <w:sz w:val="16"/>
              </w:rPr>
              <w:t>Zelenina, jedlé rastliny,</w:t>
            </w:r>
            <w:r>
              <w:rPr>
                <w:noProof/>
                <w:sz w:val="16"/>
              </w:rPr>
              <w:t xml:space="preserve"> korene a hľuzy</w:t>
            </w:r>
          </w:p>
        </w:tc>
        <w:tc>
          <w:tcPr>
            <w:tcW w:w="3201" w:type="pct"/>
          </w:tcPr>
          <w:p w:rsidR="00917828" w:rsidRDefault="00F83E1B">
            <w:pPr>
              <w:spacing w:before="60" w:after="60"/>
              <w:rPr>
                <w:noProof/>
                <w:sz w:val="16"/>
                <w:szCs w:val="16"/>
              </w:rPr>
            </w:pPr>
            <w:r>
              <w:rPr>
                <w:noProof/>
                <w:sz w:val="16"/>
              </w:rPr>
              <w:t xml:space="preserve">Výroba, pri ktorej sú všetky použité materiály 7. kapitoly úplne získané. </w:t>
            </w:r>
          </w:p>
        </w:tc>
      </w:tr>
      <w:tr w:rsidR="00917828">
        <w:trPr>
          <w:trHeight w:val="20"/>
        </w:trPr>
        <w:tc>
          <w:tcPr>
            <w:tcW w:w="685" w:type="pct"/>
          </w:tcPr>
          <w:p w:rsidR="00917828" w:rsidRDefault="00F83E1B">
            <w:pPr>
              <w:spacing w:before="60" w:after="60"/>
              <w:rPr>
                <w:noProof/>
                <w:sz w:val="16"/>
                <w:szCs w:val="16"/>
              </w:rPr>
            </w:pPr>
            <w:r>
              <w:rPr>
                <w:noProof/>
                <w:sz w:val="16"/>
              </w:rPr>
              <w:t>8. kapitola</w:t>
            </w:r>
          </w:p>
        </w:tc>
        <w:tc>
          <w:tcPr>
            <w:tcW w:w="1114" w:type="pct"/>
          </w:tcPr>
          <w:p w:rsidR="00917828" w:rsidRDefault="00F83E1B">
            <w:pPr>
              <w:spacing w:before="60" w:after="60"/>
              <w:rPr>
                <w:noProof/>
                <w:sz w:val="16"/>
                <w:szCs w:val="16"/>
              </w:rPr>
            </w:pPr>
            <w:r>
              <w:rPr>
                <w:noProof/>
                <w:sz w:val="16"/>
              </w:rPr>
              <w:t>Jedlé ovocie a orechy; šupy citrusových plodov alebo melónov</w:t>
            </w:r>
          </w:p>
        </w:tc>
        <w:tc>
          <w:tcPr>
            <w:tcW w:w="3201" w:type="pct"/>
          </w:tcPr>
          <w:p w:rsidR="00917828" w:rsidRDefault="00F83E1B">
            <w:pPr>
              <w:spacing w:before="60" w:after="60"/>
              <w:rPr>
                <w:noProof/>
                <w:sz w:val="16"/>
                <w:szCs w:val="16"/>
              </w:rPr>
            </w:pPr>
            <w:r>
              <w:rPr>
                <w:noProof/>
                <w:sz w:val="16"/>
              </w:rPr>
              <w:t>Výroba, pri ktorej:</w:t>
            </w:r>
          </w:p>
          <w:p w:rsidR="00917828" w:rsidRDefault="00F83E1B">
            <w:pPr>
              <w:pStyle w:val="Tiret0"/>
              <w:numPr>
                <w:ilvl w:val="0"/>
                <w:numId w:val="13"/>
              </w:numPr>
              <w:rPr>
                <w:noProof/>
                <w:sz w:val="16"/>
                <w:szCs w:val="16"/>
              </w:rPr>
            </w:pPr>
            <w:r>
              <w:rPr>
                <w:noProof/>
                <w:sz w:val="16"/>
              </w:rPr>
              <w:t xml:space="preserve">všetko použité ovocie, orechy a šupy citrusových plodov alebo melónov </w:t>
            </w:r>
            <w:r>
              <w:rPr>
                <w:noProof/>
                <w:sz w:val="16"/>
              </w:rPr>
              <w:t>8. kapitoly sú úplne získané a</w:t>
            </w:r>
          </w:p>
          <w:p w:rsidR="00917828" w:rsidRDefault="00F83E1B">
            <w:pPr>
              <w:pStyle w:val="Tiret0"/>
              <w:numPr>
                <w:ilvl w:val="0"/>
                <w:numId w:val="13"/>
              </w:numPr>
              <w:rPr>
                <w:noProof/>
                <w:sz w:val="16"/>
                <w:szCs w:val="16"/>
              </w:rPr>
            </w:pPr>
            <w:r>
              <w:rPr>
                <w:noProof/>
                <w:sz w:val="16"/>
              </w:rPr>
              <w:t>hmotnosť použitého cukru</w:t>
            </w:r>
            <w:r>
              <w:rPr>
                <w:rStyle w:val="FootnoteReference"/>
                <w:noProof/>
                <w:sz w:val="16"/>
              </w:rPr>
              <w:footnoteReference w:id="10"/>
            </w:r>
            <w:r>
              <w:rPr>
                <w:noProof/>
                <w:sz w:val="16"/>
              </w:rPr>
              <w:t xml:space="preserve"> nepresahuje 40 %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9. kapitola</w:t>
            </w:r>
          </w:p>
        </w:tc>
        <w:tc>
          <w:tcPr>
            <w:tcW w:w="1114" w:type="pct"/>
          </w:tcPr>
          <w:p w:rsidR="00917828" w:rsidRDefault="00F83E1B">
            <w:pPr>
              <w:spacing w:before="60" w:after="60"/>
              <w:rPr>
                <w:noProof/>
                <w:sz w:val="16"/>
                <w:szCs w:val="16"/>
              </w:rPr>
            </w:pPr>
            <w:r>
              <w:rPr>
                <w:noProof/>
                <w:sz w:val="16"/>
              </w:rPr>
              <w:t xml:space="preserve">Káva, čaj, maté a koreniny </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10. kapitola</w:t>
            </w:r>
          </w:p>
        </w:tc>
        <w:tc>
          <w:tcPr>
            <w:tcW w:w="1114" w:type="pct"/>
          </w:tcPr>
          <w:p w:rsidR="00917828" w:rsidRDefault="00F83E1B">
            <w:pPr>
              <w:spacing w:before="60" w:after="60"/>
              <w:rPr>
                <w:noProof/>
                <w:sz w:val="16"/>
                <w:szCs w:val="16"/>
              </w:rPr>
            </w:pPr>
            <w:r>
              <w:rPr>
                <w:noProof/>
                <w:sz w:val="16"/>
              </w:rPr>
              <w:t>Obilniny</w:t>
            </w:r>
          </w:p>
        </w:tc>
        <w:tc>
          <w:tcPr>
            <w:tcW w:w="3201" w:type="pct"/>
          </w:tcPr>
          <w:p w:rsidR="00917828" w:rsidRDefault="00F83E1B">
            <w:pPr>
              <w:spacing w:before="60" w:after="60"/>
              <w:rPr>
                <w:noProof/>
                <w:sz w:val="16"/>
                <w:szCs w:val="16"/>
              </w:rPr>
            </w:pPr>
            <w:r>
              <w:rPr>
                <w:noProof/>
                <w:sz w:val="16"/>
              </w:rPr>
              <w:t xml:space="preserve">Výroba, pri ktorej sú všetky použité materiály </w:t>
            </w:r>
            <w:r>
              <w:rPr>
                <w:noProof/>
                <w:sz w:val="16"/>
              </w:rPr>
              <w:t>10. kapitoly úplne získané.</w:t>
            </w:r>
          </w:p>
        </w:tc>
      </w:tr>
      <w:tr w:rsidR="00917828">
        <w:trPr>
          <w:trHeight w:val="20"/>
        </w:trPr>
        <w:tc>
          <w:tcPr>
            <w:tcW w:w="685" w:type="pct"/>
          </w:tcPr>
          <w:p w:rsidR="00917828" w:rsidRDefault="00F83E1B">
            <w:pPr>
              <w:spacing w:before="60" w:after="60"/>
              <w:rPr>
                <w:noProof/>
                <w:sz w:val="16"/>
                <w:szCs w:val="16"/>
              </w:rPr>
            </w:pPr>
            <w:r>
              <w:rPr>
                <w:noProof/>
                <w:sz w:val="16"/>
              </w:rPr>
              <w:t>ex 11. kapitola</w:t>
            </w:r>
          </w:p>
        </w:tc>
        <w:tc>
          <w:tcPr>
            <w:tcW w:w="1114" w:type="pct"/>
          </w:tcPr>
          <w:p w:rsidR="00917828" w:rsidRDefault="00F83E1B">
            <w:pPr>
              <w:spacing w:before="60" w:after="60"/>
              <w:rPr>
                <w:noProof/>
                <w:sz w:val="16"/>
                <w:szCs w:val="16"/>
              </w:rPr>
            </w:pPr>
            <w:r>
              <w:rPr>
                <w:noProof/>
                <w:sz w:val="16"/>
              </w:rPr>
              <w:t>Mlynárske výrobky; slad; škroby; inulín; pšeničný lepok; okrem:</w:t>
            </w:r>
          </w:p>
        </w:tc>
        <w:tc>
          <w:tcPr>
            <w:tcW w:w="3201" w:type="pct"/>
          </w:tcPr>
          <w:p w:rsidR="00917828" w:rsidRDefault="00F83E1B">
            <w:pPr>
              <w:spacing w:before="60" w:after="60"/>
              <w:rPr>
                <w:noProof/>
                <w:sz w:val="16"/>
                <w:szCs w:val="16"/>
              </w:rPr>
            </w:pPr>
            <w:r>
              <w:rPr>
                <w:noProof/>
                <w:sz w:val="16"/>
              </w:rPr>
              <w:t>Výroba, pri ktorej sú všetky použité materiály 10. a 11. kapitoly, položiek 0701 a 2303 a podpoložky 0710 10 úplne získané.</w:t>
            </w:r>
          </w:p>
        </w:tc>
      </w:tr>
      <w:tr w:rsidR="00917828">
        <w:trPr>
          <w:trHeight w:val="20"/>
        </w:trPr>
        <w:tc>
          <w:tcPr>
            <w:tcW w:w="685" w:type="pct"/>
          </w:tcPr>
          <w:p w:rsidR="00917828" w:rsidRDefault="00F83E1B">
            <w:pPr>
              <w:spacing w:before="60" w:after="60"/>
              <w:rPr>
                <w:noProof/>
                <w:sz w:val="16"/>
                <w:szCs w:val="16"/>
              </w:rPr>
            </w:pPr>
            <w:r>
              <w:rPr>
                <w:noProof/>
                <w:sz w:val="16"/>
              </w:rPr>
              <w:t>ex 1106</w:t>
            </w:r>
          </w:p>
        </w:tc>
        <w:tc>
          <w:tcPr>
            <w:tcW w:w="1114" w:type="pct"/>
          </w:tcPr>
          <w:p w:rsidR="00917828" w:rsidRDefault="00F83E1B">
            <w:pPr>
              <w:spacing w:before="60" w:after="60"/>
              <w:rPr>
                <w:noProof/>
                <w:sz w:val="16"/>
                <w:szCs w:val="16"/>
              </w:rPr>
            </w:pPr>
            <w:r>
              <w:rPr>
                <w:noProof/>
                <w:sz w:val="16"/>
              </w:rPr>
              <w:t xml:space="preserve">Múka, krupica </w:t>
            </w:r>
            <w:r>
              <w:rPr>
                <w:noProof/>
                <w:sz w:val="16"/>
              </w:rPr>
              <w:t>a prášok zo suchých strukovín položky 0713</w:t>
            </w:r>
          </w:p>
        </w:tc>
        <w:tc>
          <w:tcPr>
            <w:tcW w:w="3201" w:type="pct"/>
          </w:tcPr>
          <w:p w:rsidR="00917828" w:rsidRDefault="00F83E1B">
            <w:pPr>
              <w:spacing w:before="60" w:after="60"/>
              <w:rPr>
                <w:noProof/>
                <w:sz w:val="16"/>
                <w:szCs w:val="16"/>
              </w:rPr>
            </w:pPr>
            <w:r>
              <w:rPr>
                <w:noProof/>
                <w:sz w:val="16"/>
              </w:rPr>
              <w:t>Sušenie a mletie strukovín položky 0708</w:t>
            </w:r>
          </w:p>
        </w:tc>
      </w:tr>
      <w:tr w:rsidR="00917828">
        <w:trPr>
          <w:trHeight w:val="20"/>
        </w:trPr>
        <w:tc>
          <w:tcPr>
            <w:tcW w:w="685" w:type="pct"/>
          </w:tcPr>
          <w:p w:rsidR="00917828" w:rsidRDefault="00F83E1B">
            <w:pPr>
              <w:spacing w:before="60" w:after="60"/>
              <w:rPr>
                <w:noProof/>
                <w:sz w:val="16"/>
                <w:szCs w:val="16"/>
              </w:rPr>
            </w:pPr>
            <w:r>
              <w:rPr>
                <w:noProof/>
                <w:sz w:val="16"/>
              </w:rPr>
              <w:t>12. kapitola</w:t>
            </w:r>
          </w:p>
        </w:tc>
        <w:tc>
          <w:tcPr>
            <w:tcW w:w="1114" w:type="pct"/>
          </w:tcPr>
          <w:p w:rsidR="00917828" w:rsidRDefault="00F83E1B">
            <w:pPr>
              <w:spacing w:before="60" w:after="60"/>
              <w:rPr>
                <w:noProof/>
                <w:sz w:val="16"/>
                <w:szCs w:val="16"/>
              </w:rPr>
            </w:pPr>
            <w:r>
              <w:rPr>
                <w:noProof/>
                <w:sz w:val="16"/>
              </w:rPr>
              <w:t>Olejnaté semená a olejnaté plody; rôzne zrná, semená a plody; priemyselné alebo liečivé rastliny; slama a krmoviny</w:t>
            </w:r>
          </w:p>
        </w:tc>
        <w:tc>
          <w:tcPr>
            <w:tcW w:w="3201" w:type="pct"/>
          </w:tcPr>
          <w:p w:rsidR="00917828" w:rsidRDefault="00F83E1B">
            <w:pPr>
              <w:spacing w:before="60" w:after="60"/>
              <w:rPr>
                <w:noProof/>
                <w:sz w:val="16"/>
                <w:szCs w:val="16"/>
              </w:rPr>
            </w:pPr>
            <w:r>
              <w:rPr>
                <w:noProof/>
                <w:sz w:val="16"/>
              </w:rPr>
              <w:t>Výroba z materiálov ktorejkoľvek položky, ok</w:t>
            </w:r>
            <w:r>
              <w:rPr>
                <w:noProof/>
                <w:sz w:val="16"/>
              </w:rPr>
              <w:t>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13. kapitola</w:t>
            </w:r>
          </w:p>
        </w:tc>
        <w:tc>
          <w:tcPr>
            <w:tcW w:w="1114" w:type="pct"/>
          </w:tcPr>
          <w:p w:rsidR="00917828" w:rsidRDefault="00F83E1B">
            <w:pPr>
              <w:spacing w:before="60" w:after="60"/>
              <w:rPr>
                <w:noProof/>
                <w:sz w:val="16"/>
                <w:szCs w:val="16"/>
              </w:rPr>
            </w:pPr>
            <w:r>
              <w:rPr>
                <w:noProof/>
                <w:sz w:val="16"/>
              </w:rPr>
              <w:t>Šelak; gumy, živice a ostatné rastlinné šťavy a výťažky</w:t>
            </w:r>
          </w:p>
        </w:tc>
        <w:tc>
          <w:tcPr>
            <w:tcW w:w="3201" w:type="pct"/>
          </w:tcPr>
          <w:p w:rsidR="00917828" w:rsidRDefault="00F83E1B">
            <w:pPr>
              <w:spacing w:before="60" w:after="60"/>
              <w:rPr>
                <w:noProof/>
                <w:sz w:val="16"/>
                <w:szCs w:val="16"/>
              </w:rPr>
            </w:pPr>
            <w:r>
              <w:rPr>
                <w:noProof/>
                <w:sz w:val="16"/>
              </w:rPr>
              <w:t>Výroba z materiálov ktorejkoľvek položky, pri ktorej hmotnosť použitého cukru</w:t>
            </w:r>
            <w:r>
              <w:rPr>
                <w:rStyle w:val="FootnoteReference"/>
                <w:noProof/>
                <w:sz w:val="16"/>
              </w:rPr>
              <w:footnoteReference w:id="11"/>
            </w:r>
            <w:r>
              <w:rPr>
                <w:noProof/>
                <w:sz w:val="16"/>
              </w:rPr>
              <w:t xml:space="preserve"> nepresahuje 40 %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14. kapitola</w:t>
            </w:r>
          </w:p>
        </w:tc>
        <w:tc>
          <w:tcPr>
            <w:tcW w:w="1114" w:type="pct"/>
          </w:tcPr>
          <w:p w:rsidR="00917828" w:rsidRDefault="00F83E1B">
            <w:pPr>
              <w:spacing w:before="60" w:after="60"/>
              <w:rPr>
                <w:noProof/>
                <w:sz w:val="16"/>
                <w:szCs w:val="16"/>
              </w:rPr>
            </w:pPr>
            <w:r>
              <w:rPr>
                <w:noProof/>
                <w:sz w:val="16"/>
              </w:rPr>
              <w:t xml:space="preserve">Rastlinné pletacie </w:t>
            </w:r>
            <w:r>
              <w:rPr>
                <w:noProof/>
                <w:sz w:val="16"/>
              </w:rPr>
              <w:t>materiály; produkty rastlinného pôvodu inde nešpecifikované ani nezahrnuté</w:t>
            </w:r>
          </w:p>
        </w:tc>
        <w:tc>
          <w:tcPr>
            <w:tcW w:w="3201" w:type="pct"/>
          </w:tcPr>
          <w:p w:rsidR="00917828" w:rsidRDefault="00F83E1B">
            <w:pPr>
              <w:spacing w:before="60" w:after="60"/>
              <w:rPr>
                <w:noProof/>
                <w:sz w:val="16"/>
                <w:szCs w:val="16"/>
              </w:rPr>
            </w:pPr>
            <w:r>
              <w:rPr>
                <w:noProof/>
                <w:sz w:val="16"/>
              </w:rPr>
              <w:t xml:space="preserve">Výroba z materiálov ktorejkoľvek položky </w:t>
            </w:r>
          </w:p>
        </w:tc>
      </w:tr>
      <w:tr w:rsidR="00917828">
        <w:trPr>
          <w:trHeight w:val="20"/>
        </w:trPr>
        <w:tc>
          <w:tcPr>
            <w:tcW w:w="685" w:type="pct"/>
          </w:tcPr>
          <w:p w:rsidR="00917828" w:rsidRDefault="00F83E1B">
            <w:pPr>
              <w:spacing w:before="60" w:after="60"/>
              <w:rPr>
                <w:noProof/>
                <w:sz w:val="16"/>
                <w:szCs w:val="16"/>
              </w:rPr>
            </w:pPr>
            <w:r>
              <w:rPr>
                <w:noProof/>
                <w:sz w:val="16"/>
              </w:rPr>
              <w:t>ex 15. kapitola</w:t>
            </w:r>
          </w:p>
        </w:tc>
        <w:tc>
          <w:tcPr>
            <w:tcW w:w="1114" w:type="pct"/>
          </w:tcPr>
          <w:p w:rsidR="00917828" w:rsidRDefault="00F83E1B">
            <w:pPr>
              <w:spacing w:before="60" w:after="60"/>
              <w:rPr>
                <w:noProof/>
                <w:sz w:val="16"/>
                <w:szCs w:val="16"/>
              </w:rPr>
            </w:pPr>
            <w:r>
              <w:rPr>
                <w:noProof/>
                <w:sz w:val="16"/>
              </w:rPr>
              <w:t>Živočíšne alebo rastlinné tuky a oleje a produkty ich štiepenia; upravené jedlé tuky; živočíšne alebo rastlinné vosky; okr</w:t>
            </w:r>
            <w:r>
              <w:rPr>
                <w:noProof/>
                <w:sz w:val="16"/>
              </w:rPr>
              <w:t>em:</w:t>
            </w:r>
          </w:p>
        </w:tc>
        <w:tc>
          <w:tcPr>
            <w:tcW w:w="3201" w:type="pct"/>
          </w:tcPr>
          <w:p w:rsidR="00917828" w:rsidRDefault="00F83E1B">
            <w:pPr>
              <w:spacing w:before="60" w:after="60"/>
              <w:rPr>
                <w:noProof/>
                <w:sz w:val="16"/>
                <w:szCs w:val="16"/>
              </w:rPr>
            </w:pPr>
            <w:r>
              <w:rPr>
                <w:noProof/>
                <w:sz w:val="16"/>
              </w:rPr>
              <w:t>Výroba z materiálov ktorejkoľvek podpoložky, okrem podpoložky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1501 až 1504</w:t>
            </w:r>
          </w:p>
        </w:tc>
        <w:tc>
          <w:tcPr>
            <w:tcW w:w="1114" w:type="pct"/>
          </w:tcPr>
          <w:p w:rsidR="00917828" w:rsidRDefault="00F83E1B">
            <w:pPr>
              <w:spacing w:before="60" w:after="60"/>
              <w:rPr>
                <w:noProof/>
                <w:sz w:val="16"/>
                <w:szCs w:val="16"/>
              </w:rPr>
            </w:pPr>
            <w:r>
              <w:rPr>
                <w:noProof/>
                <w:sz w:val="16"/>
              </w:rPr>
              <w:t>Tuky z prasiat, hydiny, hovädzieho dobytka, oviec alebo kôz, rýb atď.</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1505, 1506 a 1520</w:t>
            </w:r>
          </w:p>
        </w:tc>
        <w:tc>
          <w:tcPr>
            <w:tcW w:w="1114" w:type="pct"/>
          </w:tcPr>
          <w:p w:rsidR="00917828" w:rsidRDefault="00F83E1B">
            <w:pPr>
              <w:spacing w:before="60" w:after="60"/>
              <w:rPr>
                <w:noProof/>
                <w:sz w:val="16"/>
                <w:szCs w:val="16"/>
              </w:rPr>
            </w:pPr>
            <w:r>
              <w:rPr>
                <w:noProof/>
                <w:sz w:val="16"/>
              </w:rPr>
              <w:t>Tu</w:t>
            </w:r>
            <w:r>
              <w:rPr>
                <w:noProof/>
                <w:sz w:val="16"/>
              </w:rPr>
              <w:t>k z ovčej vlny a tukové látky z neho získané (vrátane lanolínu). Ostatné živočíšne tuky a oleje a ich frakcie, tiež rafinované, ale chemicky nemodifikované: Glycerol, surový; glycerolové vody a glycerolové lúhy</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1509 a 1510</w:t>
            </w:r>
          </w:p>
        </w:tc>
        <w:tc>
          <w:tcPr>
            <w:tcW w:w="1114" w:type="pct"/>
          </w:tcPr>
          <w:p w:rsidR="00917828" w:rsidRDefault="00F83E1B">
            <w:pPr>
              <w:spacing w:before="60" w:after="60"/>
              <w:rPr>
                <w:noProof/>
                <w:sz w:val="16"/>
                <w:szCs w:val="16"/>
              </w:rPr>
            </w:pPr>
            <w:r>
              <w:rPr>
                <w:noProof/>
                <w:sz w:val="16"/>
              </w:rPr>
              <w:t>Olivový olej a jeho frakcie</w:t>
            </w:r>
          </w:p>
        </w:tc>
        <w:tc>
          <w:tcPr>
            <w:tcW w:w="3201" w:type="pct"/>
          </w:tcPr>
          <w:p w:rsidR="00917828" w:rsidRDefault="00F83E1B">
            <w:pPr>
              <w:spacing w:before="60" w:after="60"/>
              <w:rPr>
                <w:noProof/>
                <w:sz w:val="16"/>
                <w:szCs w:val="16"/>
              </w:rPr>
            </w:pPr>
            <w:r>
              <w:rPr>
                <w:noProof/>
                <w:sz w:val="16"/>
              </w:rPr>
              <w:t>Výroba, pri ktorej sú všetky použité rastlinné materiály úplne získané.</w:t>
            </w:r>
          </w:p>
        </w:tc>
      </w:tr>
      <w:tr w:rsidR="00917828">
        <w:trPr>
          <w:trHeight w:val="20"/>
        </w:trPr>
        <w:tc>
          <w:tcPr>
            <w:tcW w:w="685" w:type="pct"/>
          </w:tcPr>
          <w:p w:rsidR="00917828" w:rsidRDefault="00F83E1B">
            <w:pPr>
              <w:spacing w:before="60" w:after="60"/>
              <w:rPr>
                <w:noProof/>
                <w:sz w:val="16"/>
                <w:szCs w:val="16"/>
              </w:rPr>
            </w:pPr>
            <w:r>
              <w:rPr>
                <w:noProof/>
                <w:sz w:val="16"/>
              </w:rPr>
              <w:t>1516 a 1517</w:t>
            </w:r>
          </w:p>
        </w:tc>
        <w:tc>
          <w:tcPr>
            <w:tcW w:w="1114" w:type="pct"/>
          </w:tcPr>
          <w:p w:rsidR="00917828" w:rsidRDefault="00F83E1B">
            <w:pPr>
              <w:spacing w:before="60" w:after="60"/>
              <w:rPr>
                <w:noProof/>
                <w:sz w:val="16"/>
                <w:szCs w:val="16"/>
              </w:rPr>
            </w:pPr>
            <w:r>
              <w:rPr>
                <w:noProof/>
                <w:sz w:val="16"/>
              </w:rPr>
              <w:t xml:space="preserve">Živočíšne alebo rastlinné tuky a oleje a ich frakcie, čiastočne alebo úplne hydrogenované, interesterifikované, reesterifikované </w:t>
            </w:r>
            <w:r>
              <w:rPr>
                <w:noProof/>
                <w:sz w:val="16"/>
              </w:rPr>
              <w:t>alebo elaidinizované, tiež rafinované, ale ďalej neupravené</w:t>
            </w:r>
          </w:p>
          <w:p w:rsidR="00917828" w:rsidRDefault="00F83E1B">
            <w:pPr>
              <w:spacing w:before="60" w:after="60"/>
              <w:rPr>
                <w:noProof/>
                <w:sz w:val="16"/>
                <w:szCs w:val="16"/>
              </w:rPr>
            </w:pPr>
            <w:r>
              <w:rPr>
                <w:noProof/>
                <w:sz w:val="16"/>
              </w:rPr>
              <w:t xml:space="preserve">Margarín; jedlé zmesi alebo prípravky zo živočíšnych alebo rastlinných tukov alebo olejov alebo frakcií rôznych tukov alebo olejov tejto kapitoly, iné ako jedlé tuky alebo oleje alebo ich frakcie </w:t>
            </w:r>
            <w:r>
              <w:rPr>
                <w:noProof/>
                <w:sz w:val="16"/>
              </w:rPr>
              <w:t>položky 1516</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16. kapitola</w:t>
            </w:r>
          </w:p>
        </w:tc>
        <w:tc>
          <w:tcPr>
            <w:tcW w:w="1114" w:type="pct"/>
          </w:tcPr>
          <w:p w:rsidR="00917828" w:rsidRDefault="00F83E1B">
            <w:pPr>
              <w:spacing w:before="60" w:after="60"/>
              <w:rPr>
                <w:noProof/>
                <w:sz w:val="16"/>
                <w:szCs w:val="16"/>
              </w:rPr>
            </w:pPr>
            <w:r>
              <w:rPr>
                <w:noProof/>
                <w:sz w:val="16"/>
              </w:rPr>
              <w:t>Prípravky z mäsa, rýb alebo kôrovcov, mäkkýšov alebo ostatných vodných bezstavovcov</w:t>
            </w:r>
          </w:p>
        </w:tc>
        <w:tc>
          <w:tcPr>
            <w:tcW w:w="3201" w:type="pct"/>
          </w:tcPr>
          <w:p w:rsidR="00917828" w:rsidRDefault="00F83E1B">
            <w:pPr>
              <w:spacing w:before="60" w:after="60"/>
              <w:rPr>
                <w:noProof/>
                <w:sz w:val="16"/>
                <w:szCs w:val="16"/>
              </w:rPr>
            </w:pPr>
            <w:r>
              <w:rPr>
                <w:noProof/>
                <w:sz w:val="16"/>
              </w:rPr>
              <w:t>Výroba:</w:t>
            </w:r>
          </w:p>
          <w:p w:rsidR="00917828" w:rsidRDefault="00F83E1B">
            <w:pPr>
              <w:pStyle w:val="Tiret0"/>
              <w:numPr>
                <w:ilvl w:val="0"/>
                <w:numId w:val="13"/>
              </w:numPr>
              <w:rPr>
                <w:noProof/>
                <w:sz w:val="16"/>
              </w:rPr>
            </w:pPr>
            <w:r>
              <w:rPr>
                <w:noProof/>
                <w:sz w:val="16"/>
              </w:rPr>
              <w:t>z materiálov ktorejkoľvek položky, okrem mäsa a jedlých mäsových d</w:t>
            </w:r>
            <w:r>
              <w:rPr>
                <w:noProof/>
                <w:sz w:val="16"/>
              </w:rPr>
              <w:t>robov 2. kapitoly a materiálov 16. kapitoly získaných z mäsa a jedlých mäsových drobov 2. kapitoly, a</w:t>
            </w:r>
          </w:p>
          <w:p w:rsidR="00917828" w:rsidRDefault="00F83E1B">
            <w:pPr>
              <w:pStyle w:val="Tiret0"/>
              <w:numPr>
                <w:ilvl w:val="0"/>
                <w:numId w:val="13"/>
              </w:numPr>
              <w:rPr>
                <w:noProof/>
                <w:sz w:val="16"/>
                <w:szCs w:val="16"/>
              </w:rPr>
            </w:pPr>
            <w:r>
              <w:rPr>
                <w:noProof/>
                <w:sz w:val="16"/>
              </w:rPr>
              <w:t>pri ktorej sú všetky materiály 3. kapitoly a materiály 16. kapitoly získané z rýb, kôrovcov, mäkkýšov a ostatných vodných bezstavovcov 3. kapitoly úplne z</w:t>
            </w:r>
            <w:r>
              <w:rPr>
                <w:noProof/>
                <w:sz w:val="16"/>
              </w:rPr>
              <w:t>ískané.</w:t>
            </w:r>
          </w:p>
        </w:tc>
      </w:tr>
      <w:tr w:rsidR="00917828">
        <w:trPr>
          <w:trHeight w:val="20"/>
        </w:trPr>
        <w:tc>
          <w:tcPr>
            <w:tcW w:w="685" w:type="pct"/>
          </w:tcPr>
          <w:p w:rsidR="00917828" w:rsidRDefault="00F83E1B">
            <w:pPr>
              <w:spacing w:before="60" w:after="60"/>
              <w:rPr>
                <w:noProof/>
                <w:sz w:val="16"/>
                <w:szCs w:val="16"/>
              </w:rPr>
            </w:pPr>
            <w:r>
              <w:rPr>
                <w:noProof/>
                <w:sz w:val="16"/>
              </w:rPr>
              <w:t>ex 17. kapitola</w:t>
            </w:r>
          </w:p>
        </w:tc>
        <w:tc>
          <w:tcPr>
            <w:tcW w:w="1114" w:type="pct"/>
          </w:tcPr>
          <w:p w:rsidR="00917828" w:rsidRDefault="00F83E1B">
            <w:pPr>
              <w:spacing w:before="60" w:after="60"/>
              <w:rPr>
                <w:noProof/>
                <w:sz w:val="16"/>
                <w:szCs w:val="16"/>
              </w:rPr>
            </w:pPr>
            <w:r>
              <w:rPr>
                <w:noProof/>
                <w:sz w:val="16"/>
              </w:rPr>
              <w:t>Cukor a cukrovinky;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1702</w:t>
            </w:r>
          </w:p>
        </w:tc>
        <w:tc>
          <w:tcPr>
            <w:tcW w:w="1114" w:type="pct"/>
          </w:tcPr>
          <w:p w:rsidR="00917828" w:rsidRDefault="00F83E1B">
            <w:pPr>
              <w:spacing w:before="60" w:after="60"/>
              <w:rPr>
                <w:noProof/>
                <w:sz w:val="16"/>
                <w:szCs w:val="16"/>
              </w:rPr>
            </w:pPr>
            <w:r>
              <w:rPr>
                <w:noProof/>
                <w:sz w:val="16"/>
              </w:rPr>
              <w:t xml:space="preserve">Ostatné cukry, vrátane chemicky čistej laktózy a glukózy, v pevnej forme; cukrové sirupy, umelý med, tiež zmiešaný s prírodným </w:t>
            </w:r>
            <w:r>
              <w:rPr>
                <w:noProof/>
                <w:sz w:val="16"/>
              </w:rPr>
              <w:t>medom; karamel</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pri ktorej hmotnosť použitých materiálov položiek 1101 až 1108, 1701 a 1703 nepresahuje 30 %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1704</w:t>
            </w:r>
          </w:p>
        </w:tc>
        <w:tc>
          <w:tcPr>
            <w:tcW w:w="1114" w:type="pct"/>
          </w:tcPr>
          <w:p w:rsidR="00917828" w:rsidRDefault="00F83E1B">
            <w:pPr>
              <w:spacing w:before="60" w:after="60"/>
              <w:rPr>
                <w:noProof/>
                <w:sz w:val="16"/>
                <w:szCs w:val="16"/>
              </w:rPr>
            </w:pPr>
            <w:r>
              <w:rPr>
                <w:noProof/>
                <w:sz w:val="16"/>
              </w:rPr>
              <w:t>Cukrovinky (vrátane bielej čokolády), neo</w:t>
            </w:r>
            <w:r>
              <w:rPr>
                <w:noProof/>
                <w:sz w:val="16"/>
              </w:rPr>
              <w:t>bsahujúce kakao</w:t>
            </w:r>
          </w:p>
        </w:tc>
        <w:tc>
          <w:tcPr>
            <w:tcW w:w="3201" w:type="pct"/>
          </w:tcPr>
          <w:p w:rsidR="00917828" w:rsidRDefault="00F83E1B">
            <w:pPr>
              <w:spacing w:before="60" w:after="60"/>
              <w:rPr>
                <w:noProof/>
                <w:sz w:val="16"/>
              </w:rPr>
            </w:pPr>
            <w:r>
              <w:rPr>
                <w:noProof/>
                <w:sz w:val="16"/>
              </w:rPr>
              <w:t>Výroba z materiálov ktorejkoľvek položky, okrem položky daného výrobku, pri ktorej:</w:t>
            </w:r>
          </w:p>
          <w:p w:rsidR="00917828" w:rsidRDefault="00F83E1B">
            <w:pPr>
              <w:pStyle w:val="Tiret0"/>
              <w:numPr>
                <w:ilvl w:val="0"/>
                <w:numId w:val="13"/>
              </w:numPr>
              <w:rPr>
                <w:noProof/>
                <w:sz w:val="16"/>
              </w:rPr>
            </w:pPr>
            <w:r>
              <w:rPr>
                <w:noProof/>
                <w:sz w:val="16"/>
              </w:rPr>
              <w:t>individuálna hmotnosť cukru</w:t>
            </w:r>
            <w:r>
              <w:rPr>
                <w:rStyle w:val="FootnoteReference"/>
                <w:noProof/>
                <w:sz w:val="16"/>
              </w:rPr>
              <w:footnoteReference w:id="12"/>
            </w:r>
            <w:r>
              <w:rPr>
                <w:noProof/>
                <w:sz w:val="16"/>
              </w:rPr>
              <w:t xml:space="preserve"> a materiálov 4. kapitoly nepresahuje 40 % hmotnosti konečného výrobku a</w:t>
            </w:r>
          </w:p>
          <w:p w:rsidR="00917828" w:rsidRDefault="00F83E1B">
            <w:pPr>
              <w:pStyle w:val="Tiret0"/>
              <w:numPr>
                <w:ilvl w:val="0"/>
                <w:numId w:val="13"/>
              </w:numPr>
              <w:rPr>
                <w:noProof/>
                <w:sz w:val="16"/>
                <w:szCs w:val="16"/>
              </w:rPr>
            </w:pPr>
            <w:r>
              <w:rPr>
                <w:noProof/>
                <w:sz w:val="16"/>
              </w:rPr>
              <w:t>celková kombinovaná hmotnosť cukru</w:t>
            </w:r>
            <w:r>
              <w:rPr>
                <w:rStyle w:val="FootnoteReference"/>
                <w:noProof/>
                <w:sz w:val="16"/>
              </w:rPr>
              <w:footnoteReference w:id="13"/>
            </w:r>
            <w:r>
              <w:rPr>
                <w:noProof/>
                <w:sz w:val="16"/>
              </w:rPr>
              <w:t xml:space="preserve"> a použitých materiá</w:t>
            </w:r>
            <w:r>
              <w:rPr>
                <w:noProof/>
                <w:sz w:val="16"/>
              </w:rPr>
              <w:t xml:space="preserve">lov 4. kapitoly nepresahuje 60 % hmotnosti konečného výrobku. </w:t>
            </w:r>
          </w:p>
        </w:tc>
      </w:tr>
      <w:tr w:rsidR="00917828">
        <w:trPr>
          <w:trHeight w:val="20"/>
        </w:trPr>
        <w:tc>
          <w:tcPr>
            <w:tcW w:w="685" w:type="pct"/>
          </w:tcPr>
          <w:p w:rsidR="00917828" w:rsidRDefault="00F83E1B">
            <w:pPr>
              <w:spacing w:before="60" w:after="60"/>
              <w:rPr>
                <w:noProof/>
                <w:sz w:val="16"/>
                <w:szCs w:val="16"/>
              </w:rPr>
            </w:pPr>
            <w:r>
              <w:rPr>
                <w:noProof/>
                <w:sz w:val="16"/>
              </w:rPr>
              <w:t>18. kapitola</w:t>
            </w:r>
          </w:p>
        </w:tc>
        <w:tc>
          <w:tcPr>
            <w:tcW w:w="1114" w:type="pct"/>
          </w:tcPr>
          <w:p w:rsidR="00917828" w:rsidRDefault="00F83E1B">
            <w:pPr>
              <w:spacing w:before="60" w:after="60"/>
              <w:rPr>
                <w:noProof/>
                <w:sz w:val="16"/>
                <w:szCs w:val="16"/>
              </w:rPr>
            </w:pPr>
            <w:r>
              <w:rPr>
                <w:noProof/>
                <w:sz w:val="16"/>
              </w:rPr>
              <w:t>Kakao a prípravky z kakaa</w:t>
            </w:r>
          </w:p>
        </w:tc>
        <w:tc>
          <w:tcPr>
            <w:tcW w:w="3201" w:type="pct"/>
          </w:tcPr>
          <w:p w:rsidR="00917828" w:rsidRDefault="00F83E1B">
            <w:pPr>
              <w:spacing w:before="60" w:after="60"/>
              <w:rPr>
                <w:noProof/>
                <w:sz w:val="16"/>
              </w:rPr>
            </w:pPr>
            <w:r>
              <w:rPr>
                <w:noProof/>
                <w:sz w:val="16"/>
              </w:rPr>
              <w:t>Výroba z materiálov ktorejkoľvek položky, okrem položky daného výrobku, pri ktorej:</w:t>
            </w:r>
          </w:p>
          <w:p w:rsidR="00917828" w:rsidRDefault="00F83E1B">
            <w:pPr>
              <w:pStyle w:val="Tiret0"/>
              <w:numPr>
                <w:ilvl w:val="0"/>
                <w:numId w:val="13"/>
              </w:numPr>
              <w:rPr>
                <w:noProof/>
                <w:sz w:val="16"/>
              </w:rPr>
            </w:pPr>
            <w:r>
              <w:rPr>
                <w:noProof/>
                <w:sz w:val="16"/>
              </w:rPr>
              <w:t>individuálna hmotnosť cukru</w:t>
            </w:r>
            <w:r>
              <w:rPr>
                <w:rStyle w:val="FootnoteReference"/>
                <w:noProof/>
                <w:sz w:val="16"/>
              </w:rPr>
              <w:footnoteReference w:id="14"/>
            </w:r>
            <w:r>
              <w:rPr>
                <w:noProof/>
                <w:sz w:val="16"/>
              </w:rPr>
              <w:t xml:space="preserve"> a materiálov 4. kapitoly nepresahuje 40 </w:t>
            </w:r>
            <w:r>
              <w:rPr>
                <w:noProof/>
                <w:sz w:val="16"/>
              </w:rPr>
              <w:t>% hmotnosti konečného výrobku a</w:t>
            </w:r>
          </w:p>
          <w:p w:rsidR="00917828" w:rsidRDefault="00F83E1B">
            <w:pPr>
              <w:pStyle w:val="Tiret0"/>
              <w:numPr>
                <w:ilvl w:val="0"/>
                <w:numId w:val="13"/>
              </w:numPr>
              <w:rPr>
                <w:noProof/>
                <w:sz w:val="16"/>
                <w:szCs w:val="16"/>
              </w:rPr>
            </w:pPr>
            <w:r>
              <w:rPr>
                <w:noProof/>
                <w:sz w:val="16"/>
              </w:rPr>
              <w:t>celková kombinovaná hmotnosť cukru</w:t>
            </w:r>
            <w:r>
              <w:rPr>
                <w:rStyle w:val="FootnoteReference"/>
                <w:noProof/>
                <w:sz w:val="16"/>
              </w:rPr>
              <w:footnoteReference w:id="15"/>
            </w:r>
            <w:r>
              <w:rPr>
                <w:noProof/>
                <w:sz w:val="16"/>
              </w:rPr>
              <w:t xml:space="preserve"> a použitých materiálov 4. kapitoly nepresahuje 60 %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19. kapitola</w:t>
            </w:r>
          </w:p>
        </w:tc>
        <w:tc>
          <w:tcPr>
            <w:tcW w:w="1114" w:type="pct"/>
          </w:tcPr>
          <w:p w:rsidR="00917828" w:rsidRDefault="00F83E1B">
            <w:pPr>
              <w:spacing w:before="60" w:after="60"/>
              <w:rPr>
                <w:noProof/>
                <w:sz w:val="16"/>
                <w:szCs w:val="16"/>
              </w:rPr>
            </w:pPr>
            <w:r>
              <w:rPr>
                <w:noProof/>
                <w:sz w:val="16"/>
              </w:rPr>
              <w:t>Prípravky z obilnín, múky, škrobu alebo mlieka; cukrárske výrobky</w:t>
            </w:r>
          </w:p>
        </w:tc>
        <w:tc>
          <w:tcPr>
            <w:tcW w:w="3201" w:type="pct"/>
          </w:tcPr>
          <w:p w:rsidR="00917828" w:rsidRDefault="00F83E1B">
            <w:pPr>
              <w:spacing w:before="60" w:after="60"/>
              <w:rPr>
                <w:noProof/>
                <w:sz w:val="16"/>
                <w:szCs w:val="16"/>
              </w:rPr>
            </w:pPr>
            <w:r>
              <w:rPr>
                <w:noProof/>
                <w:sz w:val="16"/>
              </w:rPr>
              <w:t xml:space="preserve">Výroba z materiálov </w:t>
            </w:r>
            <w:r>
              <w:rPr>
                <w:noProof/>
                <w:sz w:val="16"/>
              </w:rPr>
              <w:t>ktorejkoľvek položky, okrem položky daného výrobku, pri ktorej:</w:t>
            </w:r>
          </w:p>
          <w:p w:rsidR="00917828" w:rsidRDefault="00F83E1B">
            <w:pPr>
              <w:pStyle w:val="Tiret0"/>
              <w:numPr>
                <w:ilvl w:val="0"/>
                <w:numId w:val="13"/>
              </w:numPr>
              <w:rPr>
                <w:noProof/>
                <w:sz w:val="16"/>
                <w:szCs w:val="16"/>
              </w:rPr>
            </w:pPr>
            <w:r>
              <w:rPr>
                <w:noProof/>
                <w:sz w:val="16"/>
              </w:rPr>
              <w:t>hmotnosť použitých materiálov 2., 3. a 16. kapitoly nepresahuje 20 % hmotnosti konečného výrobku a</w:t>
            </w:r>
          </w:p>
          <w:p w:rsidR="00917828" w:rsidRDefault="00F83E1B">
            <w:pPr>
              <w:pStyle w:val="Tiret0"/>
              <w:numPr>
                <w:ilvl w:val="0"/>
                <w:numId w:val="13"/>
              </w:numPr>
              <w:rPr>
                <w:noProof/>
                <w:sz w:val="16"/>
              </w:rPr>
            </w:pPr>
            <w:r>
              <w:rPr>
                <w:noProof/>
                <w:sz w:val="16"/>
              </w:rPr>
              <w:t>hmotnosť použitých materiálov položiek 1006 a 1101 až 1108 nepresahuje 20 % hmotnosti konečné</w:t>
            </w:r>
            <w:r>
              <w:rPr>
                <w:noProof/>
                <w:sz w:val="16"/>
              </w:rPr>
              <w:t>ho výrobku a</w:t>
            </w:r>
          </w:p>
          <w:p w:rsidR="00917828" w:rsidRDefault="00F83E1B">
            <w:pPr>
              <w:pStyle w:val="Tiret0"/>
              <w:numPr>
                <w:ilvl w:val="0"/>
                <w:numId w:val="13"/>
              </w:numPr>
              <w:rPr>
                <w:noProof/>
                <w:sz w:val="16"/>
                <w:szCs w:val="16"/>
              </w:rPr>
            </w:pPr>
            <w:r>
              <w:rPr>
                <w:noProof/>
                <w:sz w:val="16"/>
              </w:rPr>
              <w:t>individuálna hmotnosť cukru</w:t>
            </w:r>
            <w:r>
              <w:rPr>
                <w:rStyle w:val="FootnoteReference"/>
                <w:noProof/>
                <w:sz w:val="16"/>
              </w:rPr>
              <w:footnoteReference w:id="16"/>
            </w:r>
            <w:r>
              <w:rPr>
                <w:noProof/>
                <w:sz w:val="16"/>
              </w:rPr>
              <w:t xml:space="preserve"> a materiálov 4. kapitoly nepresahuje 40 % hmotnosti konečného výrobku a</w:t>
            </w:r>
          </w:p>
          <w:p w:rsidR="00917828" w:rsidRDefault="00F83E1B">
            <w:pPr>
              <w:pStyle w:val="Tiret0"/>
              <w:numPr>
                <w:ilvl w:val="0"/>
                <w:numId w:val="13"/>
              </w:numPr>
              <w:rPr>
                <w:noProof/>
                <w:sz w:val="16"/>
                <w:szCs w:val="16"/>
              </w:rPr>
            </w:pPr>
            <w:r>
              <w:rPr>
                <w:noProof/>
                <w:sz w:val="16"/>
              </w:rPr>
              <w:t>celková kombinovaná hmotnosť cukru</w:t>
            </w:r>
            <w:r>
              <w:rPr>
                <w:rStyle w:val="FootnoteReference"/>
                <w:noProof/>
                <w:sz w:val="16"/>
              </w:rPr>
              <w:footnoteReference w:id="17"/>
            </w:r>
            <w:r>
              <w:rPr>
                <w:noProof/>
                <w:sz w:val="16"/>
              </w:rPr>
              <w:t xml:space="preserve"> a použitých materiálov 4. kapitoly nepresahuje 60 % hmotnosti konečného výrobku. </w:t>
            </w:r>
          </w:p>
        </w:tc>
      </w:tr>
      <w:tr w:rsidR="00917828">
        <w:trPr>
          <w:trHeight w:val="20"/>
        </w:trPr>
        <w:tc>
          <w:tcPr>
            <w:tcW w:w="685" w:type="pct"/>
          </w:tcPr>
          <w:p w:rsidR="00917828" w:rsidRDefault="00F83E1B">
            <w:pPr>
              <w:spacing w:before="60" w:after="60"/>
              <w:rPr>
                <w:noProof/>
                <w:sz w:val="16"/>
                <w:szCs w:val="16"/>
              </w:rPr>
            </w:pPr>
            <w:r>
              <w:rPr>
                <w:noProof/>
                <w:sz w:val="16"/>
              </w:rPr>
              <w:t>ex 20. kapitola</w:t>
            </w:r>
          </w:p>
        </w:tc>
        <w:tc>
          <w:tcPr>
            <w:tcW w:w="1114" w:type="pct"/>
          </w:tcPr>
          <w:p w:rsidR="00917828" w:rsidRDefault="00F83E1B">
            <w:pPr>
              <w:spacing w:before="60" w:after="60"/>
              <w:rPr>
                <w:noProof/>
                <w:sz w:val="16"/>
                <w:szCs w:val="16"/>
              </w:rPr>
            </w:pPr>
            <w:r>
              <w:rPr>
                <w:noProof/>
                <w:sz w:val="16"/>
              </w:rPr>
              <w:t>Prípravky zo zeleniny, ovocia, orechov alebo ostatných častí rastlín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pri ktorej hmotnosť použitého cukru</w:t>
            </w:r>
            <w:r>
              <w:rPr>
                <w:rStyle w:val="FootnoteReference"/>
                <w:noProof/>
                <w:sz w:val="16"/>
              </w:rPr>
              <w:footnoteReference w:id="18"/>
            </w:r>
            <w:r>
              <w:rPr>
                <w:noProof/>
                <w:sz w:val="16"/>
              </w:rPr>
              <w:t xml:space="preserve"> nepresahuje 40 %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2002 a 2003</w:t>
            </w:r>
          </w:p>
        </w:tc>
        <w:tc>
          <w:tcPr>
            <w:tcW w:w="1114" w:type="pct"/>
          </w:tcPr>
          <w:p w:rsidR="00917828" w:rsidRDefault="00F83E1B">
            <w:pPr>
              <w:spacing w:before="60" w:after="60"/>
              <w:rPr>
                <w:noProof/>
                <w:sz w:val="16"/>
                <w:szCs w:val="16"/>
              </w:rPr>
            </w:pPr>
            <w:r>
              <w:rPr>
                <w:noProof/>
                <w:sz w:val="16"/>
              </w:rPr>
              <w:t>Rajčiaky, hu</w:t>
            </w:r>
            <w:r>
              <w:rPr>
                <w:noProof/>
                <w:sz w:val="16"/>
              </w:rPr>
              <w:t>by a hľuzovky, pripravené alebo konzervované inak ako v octe alebo kyseline octovej</w:t>
            </w:r>
          </w:p>
        </w:tc>
        <w:tc>
          <w:tcPr>
            <w:tcW w:w="3201" w:type="pct"/>
          </w:tcPr>
          <w:p w:rsidR="00917828" w:rsidRDefault="00F83E1B">
            <w:pPr>
              <w:spacing w:before="60" w:after="60"/>
              <w:rPr>
                <w:noProof/>
                <w:sz w:val="16"/>
                <w:szCs w:val="16"/>
              </w:rPr>
            </w:pPr>
            <w:r>
              <w:rPr>
                <w:noProof/>
                <w:sz w:val="16"/>
              </w:rPr>
              <w:t xml:space="preserve">Výroba, pri ktorej všetky použité materiály 7. kapitoly sú úplne získané </w:t>
            </w:r>
          </w:p>
        </w:tc>
      </w:tr>
      <w:tr w:rsidR="00917828">
        <w:trPr>
          <w:trHeight w:val="20"/>
        </w:trPr>
        <w:tc>
          <w:tcPr>
            <w:tcW w:w="685" w:type="pct"/>
          </w:tcPr>
          <w:p w:rsidR="00917828" w:rsidRDefault="00F83E1B">
            <w:pPr>
              <w:spacing w:before="60" w:after="60"/>
              <w:rPr>
                <w:noProof/>
                <w:sz w:val="16"/>
                <w:szCs w:val="16"/>
              </w:rPr>
            </w:pPr>
            <w:r>
              <w:rPr>
                <w:noProof/>
                <w:sz w:val="16"/>
              </w:rPr>
              <w:t>21. kapitola</w:t>
            </w:r>
          </w:p>
        </w:tc>
        <w:tc>
          <w:tcPr>
            <w:tcW w:w="1114" w:type="pct"/>
          </w:tcPr>
          <w:p w:rsidR="00917828" w:rsidRDefault="00F83E1B">
            <w:pPr>
              <w:spacing w:before="60" w:after="60"/>
              <w:rPr>
                <w:noProof/>
                <w:sz w:val="16"/>
                <w:szCs w:val="16"/>
              </w:rPr>
            </w:pPr>
            <w:r>
              <w:rPr>
                <w:noProof/>
                <w:sz w:val="16"/>
              </w:rPr>
              <w:t>Rôzne jedlé prípravky; okrem:</w:t>
            </w:r>
          </w:p>
        </w:tc>
        <w:tc>
          <w:tcPr>
            <w:tcW w:w="3201" w:type="pct"/>
          </w:tcPr>
          <w:p w:rsidR="00917828" w:rsidRDefault="00F83E1B">
            <w:pPr>
              <w:spacing w:before="60" w:after="60"/>
              <w:rPr>
                <w:noProof/>
                <w:sz w:val="16"/>
                <w:szCs w:val="16"/>
              </w:rPr>
            </w:pPr>
            <w:r>
              <w:rPr>
                <w:noProof/>
                <w:sz w:val="16"/>
              </w:rPr>
              <w:t>Výroba z materiálov ktorejkoľvek položky, okrem položk</w:t>
            </w:r>
            <w:r>
              <w:rPr>
                <w:noProof/>
                <w:sz w:val="16"/>
              </w:rPr>
              <w:t>y daného výrobku, pri ktorej:</w:t>
            </w:r>
          </w:p>
          <w:p w:rsidR="00917828" w:rsidRDefault="00F83E1B">
            <w:pPr>
              <w:pStyle w:val="Tiret0"/>
              <w:numPr>
                <w:ilvl w:val="0"/>
                <w:numId w:val="13"/>
              </w:numPr>
              <w:rPr>
                <w:noProof/>
                <w:sz w:val="16"/>
                <w:szCs w:val="16"/>
              </w:rPr>
            </w:pPr>
            <w:r>
              <w:rPr>
                <w:noProof/>
                <w:sz w:val="16"/>
              </w:rPr>
              <w:t>individuálna hmotnosť cukru</w:t>
            </w:r>
            <w:r>
              <w:rPr>
                <w:rStyle w:val="FootnoteReference"/>
                <w:noProof/>
                <w:sz w:val="16"/>
              </w:rPr>
              <w:footnoteReference w:id="19"/>
            </w:r>
            <w:r>
              <w:rPr>
                <w:noProof/>
                <w:sz w:val="16"/>
              </w:rPr>
              <w:t xml:space="preserve"> a materiálov 4. kapitoly nepresahuje 40 % hmotnosti konečného výrobku a</w:t>
            </w:r>
          </w:p>
          <w:p w:rsidR="00917828" w:rsidRDefault="00F83E1B">
            <w:pPr>
              <w:pStyle w:val="Tiret0"/>
              <w:numPr>
                <w:ilvl w:val="0"/>
                <w:numId w:val="13"/>
              </w:numPr>
              <w:rPr>
                <w:noProof/>
                <w:sz w:val="16"/>
                <w:szCs w:val="16"/>
              </w:rPr>
            </w:pPr>
            <w:r>
              <w:rPr>
                <w:noProof/>
                <w:sz w:val="16"/>
              </w:rPr>
              <w:t>celková kombinovaná hmotnosť cukru</w:t>
            </w:r>
            <w:r>
              <w:rPr>
                <w:rStyle w:val="FootnoteReference"/>
                <w:noProof/>
                <w:sz w:val="16"/>
              </w:rPr>
              <w:footnoteReference w:id="20"/>
            </w:r>
            <w:r>
              <w:rPr>
                <w:noProof/>
                <w:sz w:val="16"/>
              </w:rPr>
              <w:t xml:space="preserve"> a použitých materiálov 4. kapitoly nepresahuje 60 %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 xml:space="preserve">22. </w:t>
            </w:r>
            <w:r>
              <w:rPr>
                <w:noProof/>
                <w:sz w:val="16"/>
              </w:rPr>
              <w:t>kapitola</w:t>
            </w:r>
          </w:p>
        </w:tc>
        <w:tc>
          <w:tcPr>
            <w:tcW w:w="1114" w:type="pct"/>
          </w:tcPr>
          <w:p w:rsidR="00917828" w:rsidRDefault="00F83E1B">
            <w:pPr>
              <w:spacing w:before="60" w:after="60"/>
              <w:rPr>
                <w:noProof/>
                <w:sz w:val="16"/>
                <w:szCs w:val="16"/>
              </w:rPr>
            </w:pPr>
            <w:r>
              <w:rPr>
                <w:noProof/>
                <w:sz w:val="16"/>
              </w:rPr>
              <w:t>Nealkoholické a alkoholické nápoje a ocot</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a položiek 2207 a 2208, pri ktorej:</w:t>
            </w:r>
          </w:p>
          <w:p w:rsidR="00917828" w:rsidRDefault="00F83E1B">
            <w:pPr>
              <w:pStyle w:val="Tiret0"/>
              <w:numPr>
                <w:ilvl w:val="0"/>
                <w:numId w:val="13"/>
              </w:numPr>
              <w:rPr>
                <w:noProof/>
                <w:sz w:val="16"/>
                <w:szCs w:val="16"/>
              </w:rPr>
            </w:pPr>
            <w:r>
              <w:rPr>
                <w:noProof/>
                <w:sz w:val="16"/>
              </w:rPr>
              <w:t>sú všetky použité materiály podpoložiek 0806 10, 2009 61, 2009 69 úplne získané a</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917828">
            <w:pPr>
              <w:spacing w:before="60" w:after="60"/>
              <w:rPr>
                <w:noProof/>
                <w:sz w:val="16"/>
                <w:szCs w:val="16"/>
              </w:rPr>
            </w:pPr>
          </w:p>
        </w:tc>
        <w:tc>
          <w:tcPr>
            <w:tcW w:w="3201" w:type="pct"/>
          </w:tcPr>
          <w:p w:rsidR="00917828" w:rsidRDefault="00F83E1B">
            <w:pPr>
              <w:pStyle w:val="Tiret0"/>
              <w:numPr>
                <w:ilvl w:val="0"/>
                <w:numId w:val="13"/>
              </w:numPr>
              <w:rPr>
                <w:noProof/>
                <w:sz w:val="16"/>
                <w:szCs w:val="16"/>
              </w:rPr>
            </w:pPr>
            <w:r>
              <w:rPr>
                <w:noProof/>
                <w:sz w:val="16"/>
              </w:rPr>
              <w:t xml:space="preserve">individuálna </w:t>
            </w:r>
            <w:r>
              <w:rPr>
                <w:noProof/>
                <w:sz w:val="16"/>
              </w:rPr>
              <w:t>hmotnosť cukru</w:t>
            </w:r>
            <w:r>
              <w:rPr>
                <w:rStyle w:val="FootnoteReference"/>
                <w:noProof/>
                <w:sz w:val="16"/>
              </w:rPr>
              <w:footnoteReference w:id="21"/>
            </w:r>
            <w:r>
              <w:rPr>
                <w:noProof/>
                <w:sz w:val="16"/>
              </w:rPr>
              <w:t xml:space="preserve"> a materiálov 4. kapitoly nepresahuje 40 % hmotnosti konečného výrobku a</w:t>
            </w:r>
          </w:p>
          <w:p w:rsidR="00917828" w:rsidRDefault="00F83E1B">
            <w:pPr>
              <w:pStyle w:val="Tiret0"/>
              <w:numPr>
                <w:ilvl w:val="0"/>
                <w:numId w:val="13"/>
              </w:numPr>
              <w:rPr>
                <w:noProof/>
                <w:sz w:val="16"/>
                <w:szCs w:val="16"/>
              </w:rPr>
            </w:pPr>
            <w:r>
              <w:rPr>
                <w:noProof/>
                <w:sz w:val="16"/>
              </w:rPr>
              <w:t>celková kombinovaná hmotnosť cukru</w:t>
            </w:r>
            <w:r>
              <w:rPr>
                <w:rStyle w:val="FootnoteReference"/>
                <w:noProof/>
                <w:sz w:val="16"/>
              </w:rPr>
              <w:footnoteReference w:id="22"/>
            </w:r>
            <w:r>
              <w:rPr>
                <w:noProof/>
                <w:sz w:val="16"/>
              </w:rPr>
              <w:t xml:space="preserve"> a použitých materiálov 4. kapitoly nepresahuje 60 %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ex 23. kapitola</w:t>
            </w:r>
          </w:p>
        </w:tc>
        <w:tc>
          <w:tcPr>
            <w:tcW w:w="1114" w:type="pct"/>
          </w:tcPr>
          <w:p w:rsidR="00917828" w:rsidRDefault="00F83E1B">
            <w:pPr>
              <w:spacing w:before="60" w:after="60"/>
              <w:rPr>
                <w:noProof/>
                <w:sz w:val="16"/>
                <w:szCs w:val="16"/>
              </w:rPr>
            </w:pPr>
            <w:r>
              <w:rPr>
                <w:noProof/>
                <w:sz w:val="16"/>
              </w:rPr>
              <w:t>Zvyšky a odpad z potravinárskeho p</w:t>
            </w:r>
            <w:r>
              <w:rPr>
                <w:noProof/>
                <w:sz w:val="16"/>
              </w:rPr>
              <w:t>riemyslu; pripravené krmivá pre zvieratá;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2302</w:t>
            </w:r>
          </w:p>
          <w:p w:rsidR="00917828" w:rsidRDefault="00F83E1B">
            <w:pPr>
              <w:spacing w:before="60" w:after="60"/>
              <w:rPr>
                <w:noProof/>
                <w:sz w:val="16"/>
                <w:szCs w:val="16"/>
              </w:rPr>
            </w:pPr>
            <w:r>
              <w:rPr>
                <w:noProof/>
                <w:sz w:val="16"/>
              </w:rPr>
              <w:t>ex 2303</w:t>
            </w:r>
          </w:p>
        </w:tc>
        <w:tc>
          <w:tcPr>
            <w:tcW w:w="1114" w:type="pct"/>
          </w:tcPr>
          <w:p w:rsidR="00917828" w:rsidRDefault="00F83E1B">
            <w:pPr>
              <w:spacing w:before="60" w:after="60"/>
              <w:rPr>
                <w:noProof/>
                <w:sz w:val="16"/>
                <w:szCs w:val="16"/>
              </w:rPr>
            </w:pPr>
            <w:r>
              <w:rPr>
                <w:noProof/>
                <w:sz w:val="16"/>
              </w:rPr>
              <w:t>Zvyšky z výroby škrobu</w:t>
            </w:r>
          </w:p>
        </w:tc>
        <w:tc>
          <w:tcPr>
            <w:tcW w:w="3201" w:type="pct"/>
          </w:tcPr>
          <w:p w:rsidR="00917828" w:rsidRDefault="00F83E1B">
            <w:pPr>
              <w:spacing w:before="60" w:after="60"/>
              <w:rPr>
                <w:noProof/>
                <w:sz w:val="16"/>
                <w:szCs w:val="16"/>
              </w:rPr>
            </w:pPr>
            <w:r>
              <w:rPr>
                <w:noProof/>
                <w:sz w:val="16"/>
              </w:rPr>
              <w:t xml:space="preserve">Výroba z materiálov ktorejkoľvek položky, okrem položky daného výrobku, pri ktorej hmotnosť </w:t>
            </w:r>
            <w:r>
              <w:rPr>
                <w:noProof/>
                <w:sz w:val="16"/>
              </w:rPr>
              <w:t>použitých materiálov 10. kapitoly nepresahuje 20 %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2309</w:t>
            </w:r>
          </w:p>
        </w:tc>
        <w:tc>
          <w:tcPr>
            <w:tcW w:w="1114" w:type="pct"/>
          </w:tcPr>
          <w:p w:rsidR="00917828" w:rsidRDefault="00F83E1B">
            <w:pPr>
              <w:spacing w:before="60" w:after="60"/>
              <w:rPr>
                <w:noProof/>
                <w:sz w:val="16"/>
                <w:szCs w:val="16"/>
              </w:rPr>
            </w:pPr>
            <w:r>
              <w:rPr>
                <w:noProof/>
                <w:sz w:val="16"/>
              </w:rPr>
              <w:t>Prípravky druhov používaných ako krmivo pre zvieratá</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pri ktorej:</w:t>
            </w:r>
          </w:p>
          <w:p w:rsidR="00917828" w:rsidRDefault="00F83E1B">
            <w:pPr>
              <w:pStyle w:val="Tiret0"/>
              <w:numPr>
                <w:ilvl w:val="0"/>
                <w:numId w:val="13"/>
              </w:numPr>
              <w:rPr>
                <w:noProof/>
                <w:sz w:val="16"/>
                <w:szCs w:val="16"/>
              </w:rPr>
            </w:pPr>
            <w:r>
              <w:rPr>
                <w:noProof/>
                <w:sz w:val="16"/>
              </w:rPr>
              <w:t>sú všetky použité materiály 2. a </w:t>
            </w:r>
            <w:r>
              <w:rPr>
                <w:noProof/>
                <w:sz w:val="16"/>
              </w:rPr>
              <w:t>3. kapitoly úplne získané a</w:t>
            </w:r>
          </w:p>
          <w:p w:rsidR="00917828" w:rsidRDefault="00F83E1B">
            <w:pPr>
              <w:pStyle w:val="Tiret0"/>
              <w:numPr>
                <w:ilvl w:val="0"/>
                <w:numId w:val="13"/>
              </w:numPr>
              <w:rPr>
                <w:noProof/>
                <w:sz w:val="16"/>
                <w:szCs w:val="16"/>
              </w:rPr>
            </w:pPr>
            <w:r>
              <w:rPr>
                <w:noProof/>
                <w:sz w:val="16"/>
              </w:rPr>
              <w:t>hmotnosť použitých materiálov 10. a 11. kapitoly a položiek 2302 a 2303 nepresahuje 20 % hmotnosti konečného výrobku a</w:t>
            </w:r>
          </w:p>
          <w:p w:rsidR="00917828" w:rsidRDefault="00F83E1B">
            <w:pPr>
              <w:pStyle w:val="Tiret0"/>
              <w:numPr>
                <w:ilvl w:val="0"/>
                <w:numId w:val="13"/>
              </w:numPr>
              <w:rPr>
                <w:noProof/>
                <w:sz w:val="16"/>
                <w:szCs w:val="16"/>
              </w:rPr>
            </w:pPr>
            <w:r>
              <w:rPr>
                <w:noProof/>
                <w:sz w:val="16"/>
              </w:rPr>
              <w:t>individuálna hmotnosť cukru</w:t>
            </w:r>
            <w:r>
              <w:rPr>
                <w:rStyle w:val="FootnoteReference"/>
                <w:noProof/>
                <w:sz w:val="16"/>
              </w:rPr>
              <w:footnoteReference w:id="23"/>
            </w:r>
            <w:r>
              <w:rPr>
                <w:noProof/>
                <w:sz w:val="16"/>
              </w:rPr>
              <w:t xml:space="preserve"> a materiálov 4. kapitoly nepresahuje 40 % hmotnosti konečného výrobku a</w:t>
            </w:r>
          </w:p>
          <w:p w:rsidR="00917828" w:rsidRDefault="00F83E1B">
            <w:pPr>
              <w:pStyle w:val="Tiret0"/>
              <w:numPr>
                <w:ilvl w:val="0"/>
                <w:numId w:val="13"/>
              </w:numPr>
              <w:rPr>
                <w:noProof/>
                <w:sz w:val="16"/>
                <w:szCs w:val="16"/>
              </w:rPr>
            </w:pPr>
            <w:r>
              <w:rPr>
                <w:noProof/>
                <w:sz w:val="16"/>
              </w:rPr>
              <w:t xml:space="preserve">celková </w:t>
            </w:r>
            <w:r>
              <w:rPr>
                <w:noProof/>
                <w:sz w:val="16"/>
              </w:rPr>
              <w:t>kombinovaná hmotnosť cukru a použitých materiálov 4. kapitoly nepresahuje 60 % hmotnosti konečného výrobku.</w:t>
            </w:r>
          </w:p>
        </w:tc>
      </w:tr>
      <w:tr w:rsidR="00917828">
        <w:trPr>
          <w:trHeight w:val="20"/>
        </w:trPr>
        <w:tc>
          <w:tcPr>
            <w:tcW w:w="685" w:type="pct"/>
          </w:tcPr>
          <w:p w:rsidR="00917828" w:rsidRDefault="00F83E1B">
            <w:pPr>
              <w:spacing w:before="60" w:after="60"/>
              <w:rPr>
                <w:noProof/>
                <w:sz w:val="16"/>
                <w:szCs w:val="16"/>
              </w:rPr>
            </w:pPr>
            <w:r>
              <w:rPr>
                <w:noProof/>
                <w:sz w:val="16"/>
              </w:rPr>
              <w:t>ex 24. kapitola</w:t>
            </w:r>
          </w:p>
        </w:tc>
        <w:tc>
          <w:tcPr>
            <w:tcW w:w="1114" w:type="pct"/>
          </w:tcPr>
          <w:p w:rsidR="00917828" w:rsidRDefault="00F83E1B">
            <w:pPr>
              <w:spacing w:before="60" w:after="60"/>
              <w:rPr>
                <w:noProof/>
                <w:sz w:val="16"/>
                <w:szCs w:val="16"/>
              </w:rPr>
            </w:pPr>
            <w:r>
              <w:rPr>
                <w:noProof/>
                <w:sz w:val="16"/>
              </w:rPr>
              <w:t>Tabak a vyrobené náhradky tabaku; okrem:</w:t>
            </w:r>
          </w:p>
        </w:tc>
        <w:tc>
          <w:tcPr>
            <w:tcW w:w="3201" w:type="pct"/>
          </w:tcPr>
          <w:p w:rsidR="00917828" w:rsidRDefault="00F83E1B">
            <w:pPr>
              <w:spacing w:before="60" w:after="60"/>
              <w:rPr>
                <w:noProof/>
                <w:sz w:val="16"/>
                <w:szCs w:val="16"/>
              </w:rPr>
            </w:pPr>
            <w:r>
              <w:rPr>
                <w:noProof/>
                <w:sz w:val="16"/>
              </w:rPr>
              <w:t>Výroba z materiálov ktorejkoľvek položky, pri ktorej hmotnosť použitých materiálov 24. kap</w:t>
            </w:r>
            <w:r>
              <w:rPr>
                <w:noProof/>
                <w:sz w:val="16"/>
              </w:rPr>
              <w:t>itoly nepresahuje 30 % celkovej hmotnosti použitých materiálov 24. kapitoly.</w:t>
            </w:r>
          </w:p>
        </w:tc>
      </w:tr>
      <w:tr w:rsidR="00917828">
        <w:trPr>
          <w:trHeight w:val="20"/>
        </w:trPr>
        <w:tc>
          <w:tcPr>
            <w:tcW w:w="685" w:type="pct"/>
          </w:tcPr>
          <w:p w:rsidR="00917828" w:rsidRDefault="00F83E1B">
            <w:pPr>
              <w:spacing w:before="60" w:after="60"/>
              <w:rPr>
                <w:noProof/>
                <w:sz w:val="16"/>
                <w:szCs w:val="16"/>
              </w:rPr>
            </w:pPr>
            <w:r>
              <w:rPr>
                <w:noProof/>
                <w:sz w:val="16"/>
              </w:rPr>
              <w:t>2401</w:t>
            </w:r>
          </w:p>
          <w:p w:rsidR="00917828" w:rsidRDefault="00917828">
            <w:pPr>
              <w:spacing w:before="60" w:after="60"/>
              <w:rPr>
                <w:noProof/>
                <w:sz w:val="16"/>
                <w:szCs w:val="16"/>
              </w:rPr>
            </w:pPr>
          </w:p>
          <w:p w:rsidR="00917828" w:rsidRDefault="00F83E1B">
            <w:pPr>
              <w:spacing w:before="60" w:after="60"/>
              <w:rPr>
                <w:noProof/>
                <w:sz w:val="16"/>
                <w:szCs w:val="16"/>
              </w:rPr>
            </w:pPr>
            <w:r>
              <w:rPr>
                <w:noProof/>
                <w:sz w:val="16"/>
              </w:rPr>
              <w:t xml:space="preserve">2402 </w:t>
            </w:r>
          </w:p>
        </w:tc>
        <w:tc>
          <w:tcPr>
            <w:tcW w:w="1114" w:type="pct"/>
          </w:tcPr>
          <w:p w:rsidR="00917828" w:rsidRDefault="00F83E1B">
            <w:pPr>
              <w:spacing w:before="60" w:after="60"/>
              <w:rPr>
                <w:noProof/>
                <w:sz w:val="16"/>
                <w:szCs w:val="16"/>
              </w:rPr>
            </w:pPr>
            <w:r>
              <w:rPr>
                <w:noProof/>
                <w:sz w:val="16"/>
              </w:rPr>
              <w:t>Nespracovaný tabak; tabakový zvyšok</w:t>
            </w:r>
          </w:p>
          <w:p w:rsidR="00917828" w:rsidRDefault="00F83E1B">
            <w:pPr>
              <w:spacing w:before="60" w:after="60"/>
              <w:rPr>
                <w:noProof/>
                <w:sz w:val="16"/>
                <w:szCs w:val="16"/>
              </w:rPr>
            </w:pPr>
            <w:r>
              <w:rPr>
                <w:noProof/>
                <w:sz w:val="16"/>
              </w:rPr>
              <w:t>Cigary, cigary s odrezanými koncami, cigarky a cigarety, z tabaku alebo náhradiek tabaku</w:t>
            </w:r>
          </w:p>
        </w:tc>
        <w:tc>
          <w:tcPr>
            <w:tcW w:w="3201" w:type="pct"/>
          </w:tcPr>
          <w:p w:rsidR="00917828" w:rsidRDefault="00F83E1B">
            <w:pPr>
              <w:spacing w:before="60" w:after="60"/>
              <w:rPr>
                <w:noProof/>
                <w:sz w:val="16"/>
                <w:szCs w:val="16"/>
              </w:rPr>
            </w:pPr>
            <w:r>
              <w:rPr>
                <w:noProof/>
                <w:sz w:val="16"/>
              </w:rPr>
              <w:t xml:space="preserve">Všetok nespracovaný tabak a tabakový </w:t>
            </w:r>
            <w:r>
              <w:rPr>
                <w:noProof/>
                <w:sz w:val="16"/>
              </w:rPr>
              <w:t>zvyšok 24. kapitoly je úplne získaný.</w:t>
            </w:r>
          </w:p>
          <w:p w:rsidR="00917828" w:rsidRDefault="00917828">
            <w:pPr>
              <w:spacing w:before="60" w:after="60"/>
              <w:rPr>
                <w:noProof/>
                <w:sz w:val="16"/>
                <w:szCs w:val="16"/>
              </w:rPr>
            </w:pPr>
          </w:p>
          <w:p w:rsidR="00917828" w:rsidRDefault="00F83E1B">
            <w:pPr>
              <w:spacing w:before="60" w:after="60"/>
              <w:rPr>
                <w:noProof/>
                <w:sz w:val="16"/>
                <w:szCs w:val="16"/>
              </w:rPr>
            </w:pPr>
            <w:r>
              <w:rPr>
                <w:noProof/>
                <w:sz w:val="16"/>
              </w:rPr>
              <w:t xml:space="preserve">Výroba z materiálov ktorejkoľvek položky, okrem položky daného výrobku a položky 2403, pri ktorej hmotnosť použitých materiálov položky 2401 nepresahuje 50 % celkovej hmotnosti použitých materiálov položky 2401. </w:t>
            </w:r>
          </w:p>
        </w:tc>
      </w:tr>
      <w:tr w:rsidR="00917828">
        <w:trPr>
          <w:trHeight w:val="20"/>
        </w:trPr>
        <w:tc>
          <w:tcPr>
            <w:tcW w:w="685" w:type="pct"/>
          </w:tcPr>
          <w:p w:rsidR="00917828" w:rsidRDefault="00F83E1B">
            <w:pPr>
              <w:spacing w:before="60" w:after="60"/>
              <w:rPr>
                <w:noProof/>
                <w:sz w:val="16"/>
                <w:szCs w:val="16"/>
              </w:rPr>
            </w:pPr>
            <w:r>
              <w:rPr>
                <w:noProof/>
                <w:sz w:val="16"/>
              </w:rPr>
              <w:t xml:space="preserve">ex </w:t>
            </w:r>
            <w:r>
              <w:rPr>
                <w:noProof/>
                <w:sz w:val="16"/>
              </w:rPr>
              <w:t>25. kapitola</w:t>
            </w:r>
          </w:p>
        </w:tc>
        <w:tc>
          <w:tcPr>
            <w:tcW w:w="1114" w:type="pct"/>
          </w:tcPr>
          <w:p w:rsidR="00917828" w:rsidRDefault="00F83E1B">
            <w:pPr>
              <w:spacing w:before="60" w:after="60"/>
              <w:rPr>
                <w:noProof/>
                <w:sz w:val="16"/>
                <w:szCs w:val="16"/>
              </w:rPr>
            </w:pPr>
            <w:r>
              <w:rPr>
                <w:noProof/>
                <w:sz w:val="16"/>
              </w:rPr>
              <w:t>Soľ; síra; zeminy a kamene; sadra, vápno a cement; okrem:</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2519</w:t>
            </w:r>
          </w:p>
        </w:tc>
        <w:tc>
          <w:tcPr>
            <w:tcW w:w="1114" w:type="pct"/>
          </w:tcPr>
          <w:p w:rsidR="00917828" w:rsidRDefault="00F83E1B">
            <w:pPr>
              <w:spacing w:before="60" w:after="60"/>
              <w:rPr>
                <w:noProof/>
                <w:sz w:val="16"/>
                <w:szCs w:val="16"/>
              </w:rPr>
            </w:pPr>
            <w:r>
              <w:rPr>
                <w:noProof/>
                <w:sz w:val="16"/>
              </w:rPr>
              <w:t>D</w:t>
            </w:r>
            <w:r>
              <w:rPr>
                <w:noProof/>
                <w:sz w:val="16"/>
              </w:rPr>
              <w:t>rvený prírodný uhličitan horečnatý (magnezit), v hermeticky uzatvorených nádobách, a oxidy horčíka, tiež čisté, iné ako tavená magnézia alebo spekaná (sintrovaná) magnézia</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Prírodný uhl</w:t>
            </w:r>
            <w:r>
              <w:rPr>
                <w:noProof/>
                <w:sz w:val="16"/>
              </w:rPr>
              <w:t>ičitan horečnatý (magnezit) sa však môže použiť.</w:t>
            </w:r>
          </w:p>
        </w:tc>
      </w:tr>
      <w:tr w:rsidR="00917828">
        <w:trPr>
          <w:trHeight w:val="20"/>
        </w:trPr>
        <w:tc>
          <w:tcPr>
            <w:tcW w:w="685" w:type="pct"/>
          </w:tcPr>
          <w:p w:rsidR="00917828" w:rsidRDefault="00F83E1B">
            <w:pPr>
              <w:spacing w:before="60" w:after="60"/>
              <w:rPr>
                <w:noProof/>
                <w:sz w:val="16"/>
                <w:szCs w:val="16"/>
              </w:rPr>
            </w:pPr>
            <w:r>
              <w:rPr>
                <w:noProof/>
                <w:sz w:val="16"/>
              </w:rPr>
              <w:t>26. kapitola</w:t>
            </w:r>
          </w:p>
        </w:tc>
        <w:tc>
          <w:tcPr>
            <w:tcW w:w="1114" w:type="pct"/>
          </w:tcPr>
          <w:p w:rsidR="00917828" w:rsidRDefault="00F83E1B">
            <w:pPr>
              <w:spacing w:before="60" w:after="60"/>
              <w:rPr>
                <w:noProof/>
                <w:sz w:val="16"/>
                <w:szCs w:val="16"/>
              </w:rPr>
            </w:pPr>
            <w:r>
              <w:rPr>
                <w:noProof/>
                <w:sz w:val="16"/>
              </w:rPr>
              <w:t>Rudy, trosky a popoly</w:t>
            </w:r>
          </w:p>
        </w:tc>
        <w:tc>
          <w:tcPr>
            <w:tcW w:w="3201" w:type="pct"/>
          </w:tcPr>
          <w:p w:rsidR="00917828" w:rsidRDefault="00F83E1B">
            <w:pPr>
              <w:spacing w:before="60" w:after="60"/>
              <w:rPr>
                <w:i/>
                <w:iCs/>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27. kapitola</w:t>
            </w:r>
          </w:p>
        </w:tc>
        <w:tc>
          <w:tcPr>
            <w:tcW w:w="1114" w:type="pct"/>
          </w:tcPr>
          <w:p w:rsidR="00917828" w:rsidRDefault="00F83E1B">
            <w:pPr>
              <w:spacing w:before="60" w:after="60"/>
              <w:rPr>
                <w:noProof/>
                <w:sz w:val="16"/>
                <w:szCs w:val="16"/>
              </w:rPr>
            </w:pPr>
            <w:r>
              <w:rPr>
                <w:noProof/>
                <w:sz w:val="16"/>
              </w:rPr>
              <w:t xml:space="preserve">Nerastné palivá, minerálne oleje a produkty ich destilácie; bitúmenové látky; </w:t>
            </w:r>
            <w:r>
              <w:rPr>
                <w:noProof/>
                <w:sz w:val="16"/>
              </w:rPr>
              <w:t>minerálne vosky;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2707</w:t>
            </w:r>
          </w:p>
        </w:tc>
        <w:tc>
          <w:tcPr>
            <w:tcW w:w="1114" w:type="pct"/>
          </w:tcPr>
          <w:p w:rsidR="00917828" w:rsidRDefault="00F83E1B">
            <w:pPr>
              <w:spacing w:before="60" w:after="60"/>
              <w:rPr>
                <w:noProof/>
                <w:sz w:val="16"/>
                <w:szCs w:val="16"/>
              </w:rPr>
            </w:pPr>
            <w:r>
              <w:rPr>
                <w:noProof/>
                <w:sz w:val="16"/>
              </w:rPr>
              <w:t>Oleje, v ktorých hmotnosť aromatických zložiek p</w:t>
            </w:r>
            <w:r>
              <w:rPr>
                <w:noProof/>
                <w:sz w:val="16"/>
              </w:rPr>
              <w:t>revažuje nad hmotnosťou nearomatických zložiek, ktoré sú podobné minerálnym olejom získaným destiláciou čiernouhoľných dechtov, z ktorých viac ako 65 % objemu destiluje pri teplote do 250 °C (vrátane zmesí ropného základu a benzolu), na použitie v energeti</w:t>
            </w:r>
            <w:r>
              <w:rPr>
                <w:noProof/>
                <w:sz w:val="16"/>
              </w:rPr>
              <w:t>ke alebo na vykurovanie</w:t>
            </w:r>
          </w:p>
        </w:tc>
        <w:tc>
          <w:tcPr>
            <w:tcW w:w="3201" w:type="pct"/>
          </w:tcPr>
          <w:p w:rsidR="00917828" w:rsidRDefault="00F83E1B">
            <w:pPr>
              <w:spacing w:before="60" w:after="60"/>
              <w:rPr>
                <w:noProof/>
                <w:sz w:val="16"/>
                <w:szCs w:val="16"/>
              </w:rPr>
            </w:pPr>
            <w:r>
              <w:rPr>
                <w:noProof/>
                <w:sz w:val="16"/>
              </w:rPr>
              <w:t>Operácie rafinácie a/alebo jeden alebo viac postupov špecifického spracovania</w:t>
            </w:r>
            <w:r>
              <w:rPr>
                <w:rStyle w:val="FootnoteReference"/>
                <w:noProof/>
                <w:sz w:val="16"/>
              </w:rPr>
              <w:footnoteReference w:id="24"/>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Iné operácie, pri ktorých sú všetky použité materiály zatriedené do inej položky, než je položka výrobku. Materiály tej istej položky ako daný výro</w:t>
            </w:r>
            <w:r>
              <w:rPr>
                <w:noProof/>
                <w:sz w:val="16"/>
              </w:rPr>
              <w:t>bok sa však môžu použiť za predpokladu, že ich celková hodnota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2710</w:t>
            </w:r>
          </w:p>
        </w:tc>
        <w:tc>
          <w:tcPr>
            <w:tcW w:w="1114" w:type="pct"/>
          </w:tcPr>
          <w:p w:rsidR="00917828" w:rsidRDefault="00F83E1B">
            <w:pPr>
              <w:spacing w:before="60" w:after="60"/>
              <w:rPr>
                <w:noProof/>
                <w:sz w:val="16"/>
                <w:szCs w:val="16"/>
              </w:rPr>
            </w:pPr>
            <w:r>
              <w:rPr>
                <w:noProof/>
                <w:sz w:val="16"/>
              </w:rPr>
              <w:t xml:space="preserve">Ropné oleje a oleje získané z bitúmenových nerastov, iné ako surové; prípravky inde nešpecifikované alebo nezahrnuté, obsahujúce v hmotnosti 70 % </w:t>
            </w:r>
            <w:r>
              <w:rPr>
                <w:noProof/>
                <w:sz w:val="16"/>
              </w:rPr>
              <w:t>alebo viac ropných olejov alebo olejov získaných z bitúmenových nerastov, ak sú tieto oleje základnými zložkami týchto prípravkov; odpadové oleje</w:t>
            </w:r>
          </w:p>
        </w:tc>
        <w:tc>
          <w:tcPr>
            <w:tcW w:w="3201" w:type="pct"/>
          </w:tcPr>
          <w:p w:rsidR="00917828" w:rsidRDefault="00F83E1B">
            <w:pPr>
              <w:spacing w:before="60" w:after="60"/>
              <w:rPr>
                <w:noProof/>
                <w:sz w:val="16"/>
                <w:szCs w:val="16"/>
              </w:rPr>
            </w:pPr>
            <w:r>
              <w:rPr>
                <w:noProof/>
                <w:sz w:val="16"/>
              </w:rPr>
              <w:t>Operácie rafinácie a/alebo jeden alebo viac postupov špecifického spracovania</w:t>
            </w:r>
            <w:r>
              <w:rPr>
                <w:rStyle w:val="FootnoteReference"/>
                <w:noProof/>
                <w:sz w:val="16"/>
              </w:rPr>
              <w:t xml:space="preserve"> </w:t>
            </w:r>
            <w:r>
              <w:rPr>
                <w:rStyle w:val="FootnoteReference"/>
                <w:noProof/>
                <w:sz w:val="16"/>
              </w:rPr>
              <w:footnoteReference w:id="25"/>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Iné operácie, pri ktorýc</w:t>
            </w:r>
            <w:r>
              <w:rPr>
                <w:noProof/>
                <w:sz w:val="16"/>
              </w:rPr>
              <w:t>h sú všetky použité materiály zatriedené do inej položky, než je položka výrobku. Materiály tej istej položky ako daný výrobok sa však môžu použiť za predpokladu, že ich celková hodnota nepresahuje 50 % ceny výrobku zo závodu.</w:t>
            </w:r>
            <w:r>
              <w:rPr>
                <w:rStyle w:val="FootnoteReference"/>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2711</w:t>
            </w:r>
          </w:p>
        </w:tc>
        <w:tc>
          <w:tcPr>
            <w:tcW w:w="1114" w:type="pct"/>
          </w:tcPr>
          <w:p w:rsidR="00917828" w:rsidRDefault="00F83E1B">
            <w:pPr>
              <w:spacing w:before="60" w:after="60"/>
              <w:rPr>
                <w:noProof/>
                <w:sz w:val="16"/>
                <w:szCs w:val="16"/>
              </w:rPr>
            </w:pPr>
            <w:r>
              <w:rPr>
                <w:noProof/>
                <w:sz w:val="16"/>
              </w:rPr>
              <w:t xml:space="preserve">Ropné plyny a ostatné </w:t>
            </w:r>
            <w:r>
              <w:rPr>
                <w:noProof/>
                <w:sz w:val="16"/>
              </w:rPr>
              <w:t>plynné uhľovodíky</w:t>
            </w:r>
          </w:p>
        </w:tc>
        <w:tc>
          <w:tcPr>
            <w:tcW w:w="3201" w:type="pct"/>
          </w:tcPr>
          <w:p w:rsidR="00917828" w:rsidRDefault="00F83E1B">
            <w:pPr>
              <w:spacing w:before="60" w:after="60"/>
              <w:rPr>
                <w:noProof/>
                <w:sz w:val="16"/>
                <w:szCs w:val="16"/>
              </w:rPr>
            </w:pPr>
            <w:r>
              <w:rPr>
                <w:noProof/>
                <w:sz w:val="16"/>
              </w:rPr>
              <w:t>Operácie rafinácie a/alebo jeden alebo viac postupov špecifického spracovania</w:t>
            </w:r>
            <w:r>
              <w:rPr>
                <w:rStyle w:val="FootnoteReference"/>
                <w:noProof/>
                <w:sz w:val="16"/>
              </w:rPr>
              <w:footnoteReference w:id="26"/>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Iné operácie, pri ktorých sú všetky použité materiály zatriedené do inej položky, než je položka výrobku. Materiály tej istej položky ako daný výrobok sa</w:t>
            </w:r>
            <w:r>
              <w:rPr>
                <w:noProof/>
                <w:sz w:val="16"/>
              </w:rPr>
              <w:t xml:space="preserve"> však môžu použiť za predpokladu, že ich celková hodnota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2712</w:t>
            </w:r>
          </w:p>
        </w:tc>
        <w:tc>
          <w:tcPr>
            <w:tcW w:w="1114" w:type="pct"/>
          </w:tcPr>
          <w:p w:rsidR="00917828" w:rsidRDefault="00F83E1B">
            <w:pPr>
              <w:spacing w:before="60" w:after="60"/>
              <w:rPr>
                <w:noProof/>
                <w:sz w:val="16"/>
                <w:szCs w:val="16"/>
              </w:rPr>
            </w:pPr>
            <w:r>
              <w:rPr>
                <w:noProof/>
                <w:sz w:val="16"/>
              </w:rPr>
              <w:t>Vazelína; parafínový vosk, mikrokryštalický ropný vosk, parafínový gáč, ozokerit, montánny vosk, rašelinový vosk, ostatné minerálne vosky a podobné výro</w:t>
            </w:r>
            <w:r>
              <w:rPr>
                <w:noProof/>
                <w:sz w:val="16"/>
              </w:rPr>
              <w:t>bky získané syntézou alebo ostatnými procesmi, tiež farbené</w:t>
            </w:r>
          </w:p>
        </w:tc>
        <w:tc>
          <w:tcPr>
            <w:tcW w:w="3201" w:type="pct"/>
          </w:tcPr>
          <w:p w:rsidR="00917828" w:rsidRDefault="00F83E1B">
            <w:pPr>
              <w:spacing w:before="60" w:after="60"/>
              <w:rPr>
                <w:noProof/>
                <w:sz w:val="16"/>
                <w:szCs w:val="16"/>
              </w:rPr>
            </w:pPr>
            <w:r>
              <w:rPr>
                <w:noProof/>
                <w:sz w:val="16"/>
              </w:rPr>
              <w:t>Operácie rafinácie a/alebo jeden alebo viac postupov špecifického spracovania</w:t>
            </w:r>
            <w:r>
              <w:rPr>
                <w:rStyle w:val="FootnoteReference"/>
                <w:noProof/>
                <w:sz w:val="16"/>
              </w:rPr>
              <w:footnoteReference w:id="27"/>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Iné operácie, pri ktorých sú všetky použité materiály zatriedené do inej položky, než je položka výrobku. Mater</w:t>
            </w:r>
            <w:r>
              <w:rPr>
                <w:noProof/>
                <w:sz w:val="16"/>
              </w:rPr>
              <w:t>iály tej istej položky ako daný výrobok sa však môžu použiť za predpokladu, že ich celková hodnota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2713</w:t>
            </w:r>
          </w:p>
        </w:tc>
        <w:tc>
          <w:tcPr>
            <w:tcW w:w="1114" w:type="pct"/>
          </w:tcPr>
          <w:p w:rsidR="00917828" w:rsidRDefault="00F83E1B">
            <w:pPr>
              <w:spacing w:before="60" w:after="60"/>
              <w:rPr>
                <w:noProof/>
                <w:sz w:val="16"/>
                <w:szCs w:val="16"/>
              </w:rPr>
            </w:pPr>
            <w:r>
              <w:rPr>
                <w:noProof/>
                <w:sz w:val="16"/>
              </w:rPr>
              <w:t>Ropný koks, ropný bitúmen a ostatné zvyšky z ropných olejov alebo z olejov získaných z bitúmenových nerastov</w:t>
            </w:r>
          </w:p>
        </w:tc>
        <w:tc>
          <w:tcPr>
            <w:tcW w:w="3201" w:type="pct"/>
          </w:tcPr>
          <w:p w:rsidR="00917828" w:rsidRDefault="00F83E1B">
            <w:pPr>
              <w:spacing w:before="60" w:after="60"/>
              <w:rPr>
                <w:noProof/>
                <w:sz w:val="16"/>
                <w:szCs w:val="16"/>
              </w:rPr>
            </w:pPr>
            <w:r>
              <w:rPr>
                <w:noProof/>
                <w:sz w:val="16"/>
              </w:rPr>
              <w:t>O</w:t>
            </w:r>
            <w:r>
              <w:rPr>
                <w:noProof/>
                <w:sz w:val="16"/>
              </w:rPr>
              <w:t>perácie rafinácie a/alebo jeden alebo viac postupov špecifického spracovania</w:t>
            </w:r>
            <w:r>
              <w:rPr>
                <w:rStyle w:val="FootnoteReference"/>
                <w:noProof/>
                <w:sz w:val="16"/>
              </w:rPr>
              <w:footnoteReference w:id="28"/>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Iné operácie, pri ktorých sú všetky použité materiály zatriedené do inej položky, než je položka výrobku. Materiály tej istej položky ako daný výrobok sa však môžu použiť z</w:t>
            </w:r>
            <w:r>
              <w:rPr>
                <w:noProof/>
                <w:sz w:val="16"/>
              </w:rPr>
              <w:t>a predpokladu, že ich celková hodnota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28. kapitola</w:t>
            </w:r>
          </w:p>
        </w:tc>
        <w:tc>
          <w:tcPr>
            <w:tcW w:w="1114" w:type="pct"/>
          </w:tcPr>
          <w:p w:rsidR="00917828" w:rsidRDefault="00F83E1B">
            <w:pPr>
              <w:spacing w:before="60" w:after="60"/>
              <w:rPr>
                <w:noProof/>
                <w:sz w:val="16"/>
                <w:szCs w:val="16"/>
              </w:rPr>
            </w:pPr>
            <w:r>
              <w:rPr>
                <w:noProof/>
                <w:sz w:val="16"/>
              </w:rPr>
              <w:t>Anorganické chemikálie; anorganické alebo organické zlúčeniny drahých kovov, kovov vzácnych zemín, rádioaktívnych prvkov alebo izotopov; okrem:</w:t>
            </w:r>
          </w:p>
        </w:tc>
        <w:tc>
          <w:tcPr>
            <w:tcW w:w="3201" w:type="pct"/>
          </w:tcPr>
          <w:p w:rsidR="00917828" w:rsidRDefault="00F83E1B">
            <w:pPr>
              <w:spacing w:before="60" w:after="60"/>
              <w:rPr>
                <w:noProof/>
                <w:sz w:val="16"/>
                <w:szCs w:val="16"/>
              </w:rPr>
            </w:pPr>
            <w:r>
              <w:rPr>
                <w:noProof/>
                <w:sz w:val="16"/>
              </w:rPr>
              <w:t xml:space="preserve">Výroba </w:t>
            </w:r>
            <w:r>
              <w:rPr>
                <w:noProof/>
                <w:sz w:val="16"/>
              </w:rPr>
              <w:t>z materiálov ktorejkoľvek položky, okrem položky daného výrobku. Materiály tej istej položky ako daný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w:t>
            </w:r>
            <w:r>
              <w:rPr>
                <w:noProof/>
                <w:sz w:val="16"/>
              </w:rPr>
              <w:t>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29. kapitola</w:t>
            </w:r>
          </w:p>
        </w:tc>
        <w:tc>
          <w:tcPr>
            <w:tcW w:w="1114" w:type="pct"/>
          </w:tcPr>
          <w:p w:rsidR="00917828" w:rsidRDefault="00F83E1B">
            <w:pPr>
              <w:spacing w:before="60" w:after="60"/>
              <w:rPr>
                <w:noProof/>
                <w:sz w:val="16"/>
                <w:szCs w:val="16"/>
              </w:rPr>
            </w:pPr>
            <w:r>
              <w:rPr>
                <w:noProof/>
                <w:sz w:val="16"/>
              </w:rPr>
              <w:t>Organické chemikálie;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Materiály tej istej položky ako daný výrobok sa však môžu použiť za predpokladu,</w:t>
            </w:r>
            <w:r>
              <w:rPr>
                <w:noProof/>
                <w:sz w:val="16"/>
              </w:rPr>
              <w:t xml:space="preserve">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2905</w:t>
            </w:r>
          </w:p>
        </w:tc>
        <w:tc>
          <w:tcPr>
            <w:tcW w:w="1114" w:type="pct"/>
          </w:tcPr>
          <w:p w:rsidR="00917828" w:rsidRDefault="00F83E1B">
            <w:pPr>
              <w:spacing w:before="60" w:after="60"/>
              <w:rPr>
                <w:noProof/>
                <w:sz w:val="16"/>
                <w:szCs w:val="16"/>
              </w:rPr>
            </w:pPr>
            <w:r>
              <w:rPr>
                <w:noProof/>
                <w:sz w:val="16"/>
              </w:rPr>
              <w:t>Metalalkoholáty alkoholov tejto položky a etanolu; okrem:</w:t>
            </w:r>
          </w:p>
        </w:tc>
        <w:tc>
          <w:tcPr>
            <w:tcW w:w="3201" w:type="pct"/>
          </w:tcPr>
          <w:p w:rsidR="00917828" w:rsidRDefault="00F83E1B">
            <w:pPr>
              <w:spacing w:before="60" w:after="60"/>
              <w:rPr>
                <w:noProof/>
                <w:sz w:val="16"/>
                <w:szCs w:val="16"/>
              </w:rPr>
            </w:pPr>
            <w:r>
              <w:rPr>
                <w:noProof/>
                <w:sz w:val="16"/>
              </w:rPr>
              <w:t xml:space="preserve">Výroba z materiálov </w:t>
            </w:r>
            <w:r>
              <w:rPr>
                <w:noProof/>
                <w:sz w:val="16"/>
              </w:rPr>
              <w:t>ktorejkoľvek položky vrátane ostatných materiálov položky 2905. Metalalkoholáty tejto položky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w:t>
            </w:r>
            <w:r>
              <w:rPr>
                <w:noProof/>
                <w:sz w:val="16"/>
              </w:rPr>
              <w:t xml:space="preserve">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2905 43;</w:t>
            </w:r>
            <w:r>
              <w:rPr>
                <w:noProof/>
              </w:rPr>
              <w:tab/>
            </w:r>
            <w:r>
              <w:rPr>
                <w:noProof/>
                <w:sz w:val="16"/>
                <w:szCs w:val="16"/>
              </w:rPr>
              <w:br/>
            </w:r>
            <w:r>
              <w:rPr>
                <w:noProof/>
                <w:sz w:val="16"/>
              </w:rPr>
              <w:t>2905 44;</w:t>
            </w:r>
            <w:r>
              <w:rPr>
                <w:noProof/>
              </w:rPr>
              <w:tab/>
            </w:r>
            <w:r>
              <w:rPr>
                <w:noProof/>
                <w:sz w:val="16"/>
                <w:szCs w:val="16"/>
              </w:rPr>
              <w:br/>
            </w:r>
            <w:r>
              <w:rPr>
                <w:noProof/>
                <w:sz w:val="16"/>
              </w:rPr>
              <w:t>2905 45</w:t>
            </w:r>
          </w:p>
        </w:tc>
        <w:tc>
          <w:tcPr>
            <w:tcW w:w="1114" w:type="pct"/>
          </w:tcPr>
          <w:p w:rsidR="00917828" w:rsidRDefault="00F83E1B">
            <w:pPr>
              <w:spacing w:before="60" w:after="60"/>
              <w:rPr>
                <w:noProof/>
                <w:sz w:val="16"/>
                <w:szCs w:val="16"/>
              </w:rPr>
            </w:pPr>
            <w:r>
              <w:rPr>
                <w:noProof/>
                <w:sz w:val="16"/>
              </w:rPr>
              <w:t>Manitol; D-glucitol (sorbitol); Glycerol</w:t>
            </w:r>
          </w:p>
        </w:tc>
        <w:tc>
          <w:tcPr>
            <w:tcW w:w="3201" w:type="pct"/>
          </w:tcPr>
          <w:p w:rsidR="00917828" w:rsidRDefault="00F83E1B">
            <w:pPr>
              <w:spacing w:before="60" w:after="60"/>
              <w:rPr>
                <w:noProof/>
                <w:sz w:val="16"/>
                <w:szCs w:val="16"/>
              </w:rPr>
            </w:pPr>
            <w:r>
              <w:rPr>
                <w:noProof/>
                <w:sz w:val="16"/>
              </w:rPr>
              <w:t xml:space="preserve">Výroba z materiálov ktorejkoľvek podpoložky, okrem podpoložky daného výrobku. Materiály tej istej podpoložky ako daný výrobok sa však môžu </w:t>
            </w:r>
            <w:r>
              <w:rPr>
                <w:noProof/>
                <w:sz w:val="16"/>
              </w:rPr>
              <w:t>použiť, ak ich celková hodnota nepresahuje 20 % ceny výrobku zo závodu.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30. kapitola</w:t>
            </w:r>
          </w:p>
        </w:tc>
        <w:tc>
          <w:tcPr>
            <w:tcW w:w="1114" w:type="pct"/>
          </w:tcPr>
          <w:p w:rsidR="00917828" w:rsidRDefault="00F83E1B">
            <w:pPr>
              <w:spacing w:before="60" w:after="60"/>
              <w:rPr>
                <w:noProof/>
                <w:sz w:val="16"/>
                <w:szCs w:val="16"/>
              </w:rPr>
            </w:pPr>
            <w:r>
              <w:rPr>
                <w:noProof/>
                <w:sz w:val="16"/>
              </w:rPr>
              <w:t>Farmaceutické výrobky</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31</w:t>
            </w:r>
            <w:r>
              <w:rPr>
                <w:noProof/>
                <w:sz w:val="16"/>
              </w:rPr>
              <w:t>. kapitola</w:t>
            </w:r>
          </w:p>
        </w:tc>
        <w:tc>
          <w:tcPr>
            <w:tcW w:w="1114" w:type="pct"/>
          </w:tcPr>
          <w:p w:rsidR="00917828" w:rsidRDefault="00F83E1B">
            <w:pPr>
              <w:spacing w:before="60" w:after="60"/>
              <w:rPr>
                <w:noProof/>
                <w:sz w:val="16"/>
                <w:szCs w:val="16"/>
              </w:rPr>
            </w:pPr>
            <w:r>
              <w:rPr>
                <w:noProof/>
                <w:sz w:val="16"/>
              </w:rPr>
              <w:t>Hnojivá</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Materiály tej istej položky ako daný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w:t>
            </w:r>
            <w:r>
              <w:rPr>
                <w:noProof/>
                <w:sz w:val="16"/>
              </w:rPr>
              <w: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32. kapitola</w:t>
            </w:r>
          </w:p>
        </w:tc>
        <w:tc>
          <w:tcPr>
            <w:tcW w:w="1114" w:type="pct"/>
          </w:tcPr>
          <w:p w:rsidR="00917828" w:rsidRDefault="00F83E1B">
            <w:pPr>
              <w:spacing w:before="60" w:after="60"/>
              <w:rPr>
                <w:noProof/>
                <w:sz w:val="16"/>
                <w:szCs w:val="16"/>
              </w:rPr>
            </w:pPr>
            <w:r>
              <w:rPr>
                <w:noProof/>
                <w:sz w:val="16"/>
              </w:rPr>
              <w:t>Trieslovinové alebo farbiarske výťažky; taníny a ich deriváty; farbivá, pigmenty a ostatné farbiace látky; náterové farby a laky; tmely; atramenty</w:t>
            </w:r>
          </w:p>
        </w:tc>
        <w:tc>
          <w:tcPr>
            <w:tcW w:w="3201" w:type="pct"/>
          </w:tcPr>
          <w:p w:rsidR="00917828" w:rsidRDefault="00F83E1B">
            <w:pPr>
              <w:spacing w:before="60" w:after="60"/>
              <w:rPr>
                <w:noProof/>
                <w:sz w:val="16"/>
                <w:szCs w:val="16"/>
              </w:rPr>
            </w:pPr>
            <w:r>
              <w:rPr>
                <w:noProof/>
                <w:sz w:val="16"/>
              </w:rPr>
              <w:t>Výroba z ma</w:t>
            </w:r>
            <w:r>
              <w:rPr>
                <w:noProof/>
                <w:sz w:val="16"/>
              </w:rPr>
              <w:t>teriálov ktorejkoľvek položky, okrem položky daného výrobku. Materiály tej istej položky ako daný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pri ktorej hodnota všetkých </w:t>
            </w:r>
            <w:r>
              <w:rPr>
                <w:noProof/>
                <w:sz w:val="16"/>
              </w:rPr>
              <w:t>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33. kapitola</w:t>
            </w:r>
          </w:p>
        </w:tc>
        <w:tc>
          <w:tcPr>
            <w:tcW w:w="1114" w:type="pct"/>
          </w:tcPr>
          <w:p w:rsidR="00917828" w:rsidRDefault="00F83E1B">
            <w:pPr>
              <w:spacing w:before="60" w:after="60"/>
              <w:rPr>
                <w:noProof/>
                <w:sz w:val="16"/>
                <w:szCs w:val="16"/>
              </w:rPr>
            </w:pPr>
            <w:r>
              <w:rPr>
                <w:noProof/>
                <w:sz w:val="16"/>
              </w:rPr>
              <w:t>Silice a rezinoidy; voňavkárske, kozmetické a toaletné prípravky;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Materiály tej istej položky ako dan</w:t>
            </w:r>
            <w:r>
              <w:rPr>
                <w:noProof/>
                <w:sz w:val="16"/>
              </w:rPr>
              <w:t>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3302?</w:t>
            </w:r>
          </w:p>
        </w:tc>
        <w:tc>
          <w:tcPr>
            <w:tcW w:w="1114" w:type="pct"/>
          </w:tcPr>
          <w:p w:rsidR="00917828" w:rsidRDefault="00917828">
            <w:pPr>
              <w:spacing w:before="60" w:after="60"/>
              <w:rPr>
                <w:noProof/>
                <w:sz w:val="16"/>
                <w:szCs w:val="16"/>
              </w:rPr>
            </w:pP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F83E1B">
            <w:pPr>
              <w:spacing w:before="60" w:after="60"/>
              <w:rPr>
                <w:noProof/>
                <w:sz w:val="16"/>
                <w:szCs w:val="16"/>
              </w:rPr>
            </w:pPr>
            <w:r>
              <w:rPr>
                <w:noProof/>
                <w:sz w:val="16"/>
              </w:rPr>
              <w:t>ex 34. kapitola</w:t>
            </w:r>
          </w:p>
        </w:tc>
        <w:tc>
          <w:tcPr>
            <w:tcW w:w="1114" w:type="pct"/>
          </w:tcPr>
          <w:p w:rsidR="00917828" w:rsidRDefault="00F83E1B">
            <w:pPr>
              <w:spacing w:before="60" w:after="60"/>
              <w:rPr>
                <w:noProof/>
                <w:sz w:val="16"/>
                <w:szCs w:val="16"/>
              </w:rPr>
            </w:pPr>
            <w:r>
              <w:rPr>
                <w:noProof/>
                <w:sz w:val="16"/>
              </w:rPr>
              <w:t>Mydlo, organické</w:t>
            </w:r>
            <w:r>
              <w:rPr>
                <w:noProof/>
                <w:sz w:val="16"/>
              </w:rPr>
              <w:t xml:space="preserve"> povrchovo aktívne látky, pracie prípravky, mazacie prípravky, umelé vosky, pripravené vosky, leštiace alebo čistiace prípravky, sviečky a podobné výrobky, modelovacie pasty, zubné vosky a zubné prípravky na základe sadry; okrem:</w:t>
            </w:r>
          </w:p>
        </w:tc>
        <w:tc>
          <w:tcPr>
            <w:tcW w:w="3201" w:type="pct"/>
          </w:tcPr>
          <w:p w:rsidR="00917828" w:rsidRDefault="00F83E1B">
            <w:pPr>
              <w:spacing w:before="60" w:after="60"/>
              <w:rPr>
                <w:noProof/>
                <w:sz w:val="16"/>
                <w:szCs w:val="16"/>
              </w:rPr>
            </w:pPr>
            <w:r>
              <w:rPr>
                <w:noProof/>
                <w:sz w:val="16"/>
              </w:rPr>
              <w:t>Výroba z materiálov ktorej</w:t>
            </w:r>
            <w:r>
              <w:rPr>
                <w:noProof/>
                <w:sz w:val="16"/>
              </w:rPr>
              <w:t>koľvek položky, okrem položky daného výrobku. Materiály tej istej položky ako daný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w:t>
            </w:r>
            <w:r>
              <w:rPr>
                <w:noProof/>
                <w:sz w:val="16"/>
              </w:rPr>
              <w:t>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3404</w:t>
            </w:r>
          </w:p>
        </w:tc>
        <w:tc>
          <w:tcPr>
            <w:tcW w:w="1114" w:type="pct"/>
          </w:tcPr>
          <w:p w:rsidR="00917828" w:rsidRDefault="00F83E1B">
            <w:pPr>
              <w:spacing w:before="60" w:after="60"/>
              <w:rPr>
                <w:noProof/>
                <w:sz w:val="16"/>
                <w:szCs w:val="16"/>
              </w:rPr>
            </w:pPr>
            <w:r>
              <w:rPr>
                <w:noProof/>
                <w:sz w:val="16"/>
              </w:rPr>
              <w:t>Umelé vosky a pripravené vosky:</w:t>
            </w:r>
          </w:p>
          <w:p w:rsidR="00917828" w:rsidRDefault="00F83E1B">
            <w:pPr>
              <w:spacing w:before="60" w:after="60"/>
              <w:rPr>
                <w:noProof/>
                <w:sz w:val="16"/>
                <w:szCs w:val="16"/>
              </w:rPr>
            </w:pPr>
            <w:r>
              <w:rPr>
                <w:noProof/>
                <w:sz w:val="16"/>
              </w:rPr>
              <w:t>Na základe parafínu, ropných voskov, voskov z bitúmenových nerastov, parafínových gáčov alebo šupinových voskov</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35. kapitola</w:t>
            </w:r>
          </w:p>
        </w:tc>
        <w:tc>
          <w:tcPr>
            <w:tcW w:w="1114" w:type="pct"/>
          </w:tcPr>
          <w:p w:rsidR="00917828" w:rsidRDefault="00F83E1B">
            <w:pPr>
              <w:spacing w:before="60" w:after="60"/>
              <w:rPr>
                <w:noProof/>
                <w:sz w:val="16"/>
                <w:szCs w:val="16"/>
              </w:rPr>
            </w:pPr>
            <w:r>
              <w:rPr>
                <w:noProof/>
                <w:sz w:val="16"/>
              </w:rPr>
              <w:t xml:space="preserve">Bielkovinové látky; modifikované škroby; gleje; enzýmy </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36. kapitola</w:t>
            </w:r>
          </w:p>
        </w:tc>
        <w:tc>
          <w:tcPr>
            <w:tcW w:w="1114" w:type="pct"/>
          </w:tcPr>
          <w:p w:rsidR="00917828" w:rsidRDefault="00F83E1B">
            <w:pPr>
              <w:spacing w:before="60" w:after="60"/>
              <w:rPr>
                <w:noProof/>
                <w:sz w:val="16"/>
                <w:szCs w:val="16"/>
              </w:rPr>
            </w:pPr>
            <w:r>
              <w:rPr>
                <w:noProof/>
                <w:sz w:val="16"/>
              </w:rPr>
              <w:t>Výbušniny; pyrotechnické</w:t>
            </w:r>
            <w:r>
              <w:rPr>
                <w:noProof/>
                <w:sz w:val="16"/>
              </w:rPr>
              <w:t xml:space="preserve"> výrobky; zápalky; pyroforické zliatiny; niektoré horľavé prípravky</w:t>
            </w:r>
          </w:p>
        </w:tc>
        <w:tc>
          <w:tcPr>
            <w:tcW w:w="3201" w:type="pct"/>
          </w:tcPr>
          <w:p w:rsidR="00917828" w:rsidRDefault="00F83E1B">
            <w:pPr>
              <w:spacing w:before="60" w:after="60"/>
              <w:rPr>
                <w:noProof/>
                <w:sz w:val="16"/>
                <w:szCs w:val="16"/>
              </w:rPr>
            </w:pPr>
            <w:r>
              <w:rPr>
                <w:noProof/>
                <w:sz w:val="16"/>
              </w:rPr>
              <w:t xml:space="preserve">Výroba z materiálov ktorejkoľvek položky, okrem položky daného výrobku. Materiály tej istej položky ako daný výrobok sa však môžu použiť za predpokladu, že ich celková hodnota nepresahuje </w:t>
            </w:r>
            <w:r>
              <w:rPr>
                <w:noProof/>
                <w:sz w:val="16"/>
              </w:rPr>
              <w:t>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37. kapitola</w:t>
            </w:r>
          </w:p>
        </w:tc>
        <w:tc>
          <w:tcPr>
            <w:tcW w:w="1114" w:type="pct"/>
          </w:tcPr>
          <w:p w:rsidR="00917828" w:rsidRDefault="00F83E1B">
            <w:pPr>
              <w:spacing w:before="60" w:after="60"/>
              <w:rPr>
                <w:noProof/>
                <w:sz w:val="16"/>
                <w:szCs w:val="16"/>
              </w:rPr>
            </w:pPr>
            <w:r>
              <w:rPr>
                <w:noProof/>
                <w:sz w:val="16"/>
              </w:rPr>
              <w:t>Fotografický alebo kinematografický tovar</w:t>
            </w:r>
          </w:p>
        </w:tc>
        <w:tc>
          <w:tcPr>
            <w:tcW w:w="3201" w:type="pct"/>
          </w:tcPr>
          <w:p w:rsidR="00917828" w:rsidRDefault="00F83E1B">
            <w:pPr>
              <w:spacing w:before="60" w:after="60"/>
              <w:rPr>
                <w:noProof/>
                <w:sz w:val="16"/>
                <w:szCs w:val="16"/>
              </w:rPr>
            </w:pPr>
            <w:r>
              <w:rPr>
                <w:noProof/>
                <w:sz w:val="16"/>
              </w:rPr>
              <w:t>Výroba z materiálov ktorejkoľvek položky, okrem položky daného výro</w:t>
            </w:r>
            <w:r>
              <w:rPr>
                <w:noProof/>
                <w:sz w:val="16"/>
              </w:rPr>
              <w:t>bku. Materiály tej istej položky ako daný výrobok sa však môžu použiť za predpokladu, že ich celková hodnota nepresahuje 20 %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38. kapitola</w:t>
            </w:r>
          </w:p>
        </w:tc>
        <w:tc>
          <w:tcPr>
            <w:tcW w:w="1114" w:type="pct"/>
          </w:tcPr>
          <w:p w:rsidR="00917828" w:rsidRDefault="00F83E1B">
            <w:pPr>
              <w:spacing w:before="60" w:after="60"/>
              <w:rPr>
                <w:noProof/>
                <w:sz w:val="16"/>
                <w:szCs w:val="16"/>
              </w:rPr>
            </w:pPr>
            <w:r>
              <w:rPr>
                <w:noProof/>
                <w:sz w:val="16"/>
              </w:rPr>
              <w:t>Rôzne chemické výrobky; okrem:</w:t>
            </w:r>
          </w:p>
        </w:tc>
        <w:tc>
          <w:tcPr>
            <w:tcW w:w="3201" w:type="pct"/>
          </w:tcPr>
          <w:p w:rsidR="00917828" w:rsidRDefault="00F83E1B">
            <w:pPr>
              <w:spacing w:before="60" w:after="60"/>
              <w:rPr>
                <w:noProof/>
                <w:sz w:val="16"/>
                <w:szCs w:val="16"/>
              </w:rPr>
            </w:pPr>
            <w:r>
              <w:rPr>
                <w:noProof/>
                <w:sz w:val="16"/>
              </w:rPr>
              <w:t xml:space="preserve">Výroba z materiálov ktorejkoľvek položky, okrem položky daného výrobku. Materiály tej istej položky ako daný výrobok sa však môžu použiť za predpokladu, že ich celková hodnota nepresahuje 20 % ceny výrobku zo </w:t>
            </w:r>
            <w:r>
              <w:rPr>
                <w:noProof/>
                <w:sz w:val="16"/>
              </w:rPr>
              <w:t>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3824 60</w:t>
            </w:r>
          </w:p>
        </w:tc>
        <w:tc>
          <w:tcPr>
            <w:tcW w:w="1114" w:type="pct"/>
          </w:tcPr>
          <w:p w:rsidR="00917828" w:rsidRDefault="00F83E1B">
            <w:pPr>
              <w:spacing w:before="60" w:after="60"/>
              <w:rPr>
                <w:noProof/>
                <w:sz w:val="16"/>
                <w:szCs w:val="16"/>
              </w:rPr>
            </w:pPr>
            <w:r>
              <w:rPr>
                <w:noProof/>
                <w:sz w:val="16"/>
              </w:rPr>
              <w:t>Sorbitol, iný ako podpoložky 2905 44</w:t>
            </w:r>
          </w:p>
        </w:tc>
        <w:tc>
          <w:tcPr>
            <w:tcW w:w="3201" w:type="pct"/>
          </w:tcPr>
          <w:p w:rsidR="00917828" w:rsidRDefault="00F83E1B">
            <w:pPr>
              <w:rPr>
                <w:noProof/>
                <w:sz w:val="16"/>
                <w:szCs w:val="16"/>
              </w:rPr>
            </w:pPr>
            <w:r>
              <w:rPr>
                <w:noProof/>
                <w:sz w:val="16"/>
              </w:rPr>
              <w:t>Výroba z materiálov ktorejkoľvek podpoložky, okrem podpoložky daného výrobku a okrem materiálov po</w:t>
            </w:r>
            <w:r>
              <w:rPr>
                <w:noProof/>
                <w:sz w:val="16"/>
              </w:rPr>
              <w:t>dpoložky 2905 44. Materiály tej istej podpoložky ako daný výrobok sa však môžu použiť, ak ich celková hodnota nepresahuje 20 % ceny výrobku zo závodu.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39. kapitola</w:t>
            </w:r>
          </w:p>
        </w:tc>
        <w:tc>
          <w:tcPr>
            <w:tcW w:w="1114" w:type="pct"/>
          </w:tcPr>
          <w:p w:rsidR="00917828" w:rsidRDefault="00F83E1B">
            <w:pPr>
              <w:spacing w:before="60" w:after="60"/>
              <w:rPr>
                <w:noProof/>
                <w:sz w:val="16"/>
                <w:szCs w:val="16"/>
              </w:rPr>
            </w:pPr>
            <w:r>
              <w:rPr>
                <w:noProof/>
                <w:sz w:val="16"/>
              </w:rPr>
              <w:t>Plasty a výrobky z nich;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3907</w:t>
            </w:r>
          </w:p>
        </w:tc>
        <w:tc>
          <w:tcPr>
            <w:tcW w:w="1114" w:type="pct"/>
          </w:tcPr>
          <w:p w:rsidR="00917828" w:rsidRDefault="00F83E1B">
            <w:pPr>
              <w:spacing w:before="60" w:after="60"/>
              <w:rPr>
                <w:noProof/>
                <w:sz w:val="16"/>
                <w:szCs w:val="16"/>
              </w:rPr>
            </w:pPr>
            <w:r>
              <w:rPr>
                <w:noProof/>
                <w:sz w:val="16"/>
              </w:rPr>
              <w:t xml:space="preserve">Kopolymér, vyrobený </w:t>
            </w:r>
            <w:r>
              <w:rPr>
                <w:noProof/>
                <w:sz w:val="16"/>
              </w:rPr>
              <w:t>z polykarbonátu a akrylonitril-butadién-styrénového kopolyméru (ABS)</w:t>
            </w:r>
          </w:p>
        </w:tc>
        <w:tc>
          <w:tcPr>
            <w:tcW w:w="3201" w:type="pct"/>
          </w:tcPr>
          <w:p w:rsidR="00917828" w:rsidRDefault="00F83E1B">
            <w:pPr>
              <w:autoSpaceDE w:val="0"/>
              <w:autoSpaceDN w:val="0"/>
              <w:adjustRightInd w:val="0"/>
              <w:spacing w:before="60" w:after="60"/>
              <w:rPr>
                <w:noProof/>
                <w:sz w:val="16"/>
                <w:szCs w:val="16"/>
              </w:rPr>
            </w:pPr>
            <w:r>
              <w:rPr>
                <w:noProof/>
                <w:sz w:val="16"/>
              </w:rPr>
              <w:t>Výroba z materiálov ktorejkoľvek položky, okrem položky daného výrobku. Materiály tej istej položky ako daný výrobok sa však môžu použiť za predpokladu, že ich celková hodnota nepresahuje</w:t>
            </w:r>
            <w:r>
              <w:rPr>
                <w:noProof/>
                <w:sz w:val="16"/>
              </w:rPr>
              <w:t xml:space="preserve"> 50 % ceny výrobku zo závodu.</w:t>
            </w:r>
            <w:r>
              <w:rPr>
                <w:rStyle w:val="FootnoteReference"/>
                <w:noProof/>
                <w:sz w:val="16"/>
              </w:rPr>
              <w:footnoteReference w:id="29"/>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Polyester</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z polykarbonátutetrabró</w:t>
            </w:r>
            <w:r>
              <w:rPr>
                <w:noProof/>
                <w:sz w:val="16"/>
              </w:rPr>
              <w:t>m-(bisfenolu A)</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40. kapitola</w:t>
            </w:r>
          </w:p>
        </w:tc>
        <w:tc>
          <w:tcPr>
            <w:tcW w:w="1114" w:type="pct"/>
          </w:tcPr>
          <w:p w:rsidR="00917828" w:rsidRDefault="00F83E1B">
            <w:pPr>
              <w:spacing w:before="60" w:after="60"/>
              <w:rPr>
                <w:noProof/>
                <w:sz w:val="16"/>
                <w:szCs w:val="16"/>
              </w:rPr>
            </w:pPr>
            <w:r>
              <w:rPr>
                <w:noProof/>
                <w:sz w:val="16"/>
              </w:rPr>
              <w:t>Kaučuk a výrobky z neho;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w:t>
            </w:r>
            <w:r>
              <w:rPr>
                <w:noProof/>
                <w:sz w:val="16"/>
              </w:rPr>
              <w:t>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4012</w:t>
            </w:r>
          </w:p>
        </w:tc>
        <w:tc>
          <w:tcPr>
            <w:tcW w:w="1114" w:type="pct"/>
          </w:tcPr>
          <w:p w:rsidR="00917828" w:rsidRDefault="00F83E1B">
            <w:pPr>
              <w:spacing w:before="60" w:after="60"/>
              <w:rPr>
                <w:noProof/>
                <w:sz w:val="16"/>
                <w:szCs w:val="16"/>
              </w:rPr>
            </w:pPr>
            <w:r>
              <w:rPr>
                <w:noProof/>
                <w:sz w:val="16"/>
              </w:rPr>
              <w:t>Protektorované alebo použité pneumatiky z kaučuku; plné obruče alebo komorové obruče, behúne plášťa pneumatiky a ochranné vložky do ráfika pneumatiky, z kaučuku</w:t>
            </w:r>
            <w:r>
              <w:rPr>
                <w:noProof/>
                <w:sz w:val="16"/>
              </w:rPr>
              <w:t>:</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Protektorované pneumatiky; plné obruče alebo komorové obruče, z kaučuku</w:t>
            </w:r>
          </w:p>
        </w:tc>
        <w:tc>
          <w:tcPr>
            <w:tcW w:w="3201" w:type="pct"/>
          </w:tcPr>
          <w:p w:rsidR="00917828" w:rsidRDefault="00F83E1B">
            <w:pPr>
              <w:spacing w:before="60" w:after="60"/>
              <w:rPr>
                <w:noProof/>
                <w:sz w:val="16"/>
                <w:szCs w:val="16"/>
              </w:rPr>
            </w:pPr>
            <w:r>
              <w:rPr>
                <w:noProof/>
                <w:sz w:val="16"/>
              </w:rPr>
              <w:t>Protektorovanie použitých pneumatík</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Ostatné</w:t>
            </w:r>
          </w:p>
        </w:tc>
        <w:tc>
          <w:tcPr>
            <w:tcW w:w="3201" w:type="pct"/>
          </w:tcPr>
          <w:p w:rsidR="00917828" w:rsidRDefault="00F83E1B">
            <w:pPr>
              <w:spacing w:before="60" w:after="60"/>
              <w:rPr>
                <w:noProof/>
                <w:sz w:val="16"/>
                <w:szCs w:val="16"/>
              </w:rPr>
            </w:pPr>
            <w:r>
              <w:rPr>
                <w:noProof/>
                <w:sz w:val="16"/>
              </w:rPr>
              <w:t>Výroba z materiálov ktorejkoľvek položky, okrem materiálov položiek 4011 a 4012</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w:t>
            </w:r>
            <w:r>
              <w:rPr>
                <w:noProof/>
                <w:sz w:val="16"/>
              </w:rPr>
              <w:t>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41. kapitola</w:t>
            </w:r>
          </w:p>
        </w:tc>
        <w:tc>
          <w:tcPr>
            <w:tcW w:w="1114" w:type="pct"/>
          </w:tcPr>
          <w:p w:rsidR="00917828" w:rsidRDefault="00F83E1B">
            <w:pPr>
              <w:spacing w:before="60" w:after="60"/>
              <w:rPr>
                <w:noProof/>
                <w:sz w:val="16"/>
                <w:szCs w:val="16"/>
              </w:rPr>
            </w:pPr>
            <w:r>
              <w:rPr>
                <w:noProof/>
                <w:sz w:val="16"/>
              </w:rPr>
              <w:t>Surové kože a kožky (iné ako kožušiny) a usne; okrem:</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917828">
            <w:pPr>
              <w:spacing w:before="60" w:after="60"/>
              <w:rPr>
                <w:noProof/>
                <w:sz w:val="16"/>
                <w:szCs w:val="16"/>
              </w:rPr>
            </w:pPr>
          </w:p>
        </w:tc>
      </w:tr>
      <w:tr w:rsidR="00917828">
        <w:trPr>
          <w:trHeight w:val="20"/>
        </w:trPr>
        <w:tc>
          <w:tcPr>
            <w:tcW w:w="685" w:type="pct"/>
          </w:tcPr>
          <w:p w:rsidR="00917828" w:rsidRDefault="00F83E1B">
            <w:pPr>
              <w:spacing w:before="60" w:after="60"/>
              <w:rPr>
                <w:noProof/>
                <w:sz w:val="16"/>
                <w:szCs w:val="16"/>
              </w:rPr>
            </w:pPr>
            <w:r>
              <w:rPr>
                <w:noProof/>
                <w:sz w:val="16"/>
              </w:rPr>
              <w:t>4101 až 4103</w:t>
            </w:r>
          </w:p>
        </w:tc>
        <w:tc>
          <w:tcPr>
            <w:tcW w:w="1114" w:type="pct"/>
          </w:tcPr>
          <w:p w:rsidR="00917828" w:rsidRDefault="00F83E1B">
            <w:pPr>
              <w:spacing w:before="60" w:after="60"/>
              <w:rPr>
                <w:noProof/>
                <w:sz w:val="16"/>
                <w:szCs w:val="16"/>
              </w:rPr>
            </w:pPr>
            <w:r>
              <w:rPr>
                <w:noProof/>
                <w:sz w:val="16"/>
              </w:rPr>
              <w:t xml:space="preserve">Surové kože a kožky z hovädzích zvierat </w:t>
            </w:r>
            <w:r>
              <w:rPr>
                <w:noProof/>
                <w:sz w:val="16"/>
              </w:rPr>
              <w:t xml:space="preserve">(vrátane byvolov) alebo koňovitých zvierat (čerstvé alebo solené, sušené, vápnené, piklované alebo inak konzervované, ale nevyčinené, nespracované na pergamen ani inak neupravené), tiež odchlpené alebo štiepané; surové kožky z oviec alebo jahniat (čerstvé </w:t>
            </w:r>
            <w:r>
              <w:rPr>
                <w:noProof/>
                <w:sz w:val="16"/>
              </w:rPr>
              <w:t>alebo solené, sušené, vápnené, piklované alebo inak konzervované, ale nevyčinené, nespracované na pergamen ani inak upravené), tiež odchlpené alebo štiepané, iné ako kožky vylúčené poznámkou 1 c) k 41. kapitole; ostatné surové kože a kožky (čerstvé alebo s</w:t>
            </w:r>
            <w:r>
              <w:rPr>
                <w:noProof/>
                <w:sz w:val="16"/>
              </w:rPr>
              <w:t>olené, sušené, vápnené, piklované alebo inak konzervované, ale nevyčinené, nespracované na pergamen ani inak upravené), tiež odchlpené alebo štiepané, iné ako kože a kožky vylúčené poznámkou 1 b) alebo 1 c) k 41. kapitole</w:t>
            </w:r>
          </w:p>
        </w:tc>
        <w:tc>
          <w:tcPr>
            <w:tcW w:w="3201" w:type="pct"/>
          </w:tcPr>
          <w:p w:rsidR="00917828" w:rsidRDefault="00F83E1B">
            <w:pPr>
              <w:spacing w:before="60" w:after="60"/>
              <w:rPr>
                <w:noProof/>
                <w:sz w:val="16"/>
                <w:szCs w:val="16"/>
              </w:rPr>
            </w:pPr>
            <w:r>
              <w:rPr>
                <w:noProof/>
                <w:sz w:val="16"/>
              </w:rPr>
              <w:t>Výroba z materiálov ktorejkoľvek p</w:t>
            </w:r>
            <w:r>
              <w:rPr>
                <w:noProof/>
                <w:sz w:val="16"/>
              </w:rPr>
              <w:t>oložky</w:t>
            </w:r>
          </w:p>
        </w:tc>
      </w:tr>
      <w:tr w:rsidR="00917828">
        <w:trPr>
          <w:trHeight w:val="20"/>
        </w:trPr>
        <w:tc>
          <w:tcPr>
            <w:tcW w:w="685" w:type="pct"/>
          </w:tcPr>
          <w:p w:rsidR="00917828" w:rsidRDefault="00F83E1B">
            <w:pPr>
              <w:spacing w:before="60" w:after="60"/>
              <w:rPr>
                <w:noProof/>
                <w:sz w:val="16"/>
                <w:szCs w:val="16"/>
              </w:rPr>
            </w:pPr>
            <w:r>
              <w:rPr>
                <w:noProof/>
                <w:sz w:val="16"/>
              </w:rPr>
              <w:t>4104 až 4106</w:t>
            </w:r>
          </w:p>
        </w:tc>
        <w:tc>
          <w:tcPr>
            <w:tcW w:w="1114" w:type="pct"/>
          </w:tcPr>
          <w:p w:rsidR="00917828" w:rsidRDefault="00F83E1B">
            <w:pPr>
              <w:spacing w:before="60" w:after="60"/>
              <w:rPr>
                <w:noProof/>
                <w:sz w:val="16"/>
                <w:szCs w:val="16"/>
              </w:rPr>
            </w:pPr>
            <w:r>
              <w:rPr>
                <w:noProof/>
                <w:sz w:val="16"/>
              </w:rPr>
              <w:t>Činené alebo krustované kože a kožky, bez vlny alebo odchlpené, tiež štiepané, ale inak neupravené</w:t>
            </w:r>
          </w:p>
        </w:tc>
        <w:tc>
          <w:tcPr>
            <w:tcW w:w="3201" w:type="pct"/>
          </w:tcPr>
          <w:p w:rsidR="00917828" w:rsidRDefault="00F83E1B">
            <w:pPr>
              <w:spacing w:before="60" w:after="60"/>
              <w:rPr>
                <w:noProof/>
                <w:sz w:val="16"/>
                <w:szCs w:val="16"/>
              </w:rPr>
            </w:pPr>
            <w:r>
              <w:rPr>
                <w:noProof/>
                <w:sz w:val="16"/>
              </w:rPr>
              <w:t>Opätovné činenie vyčinených alebo predčinených koží a kožiek podpoložiek 4104 11, 4104 19, 4105 10, 4106 21, 4106 31 alebo 4106 91</w:t>
            </w:r>
          </w:p>
          <w:p w:rsidR="00917828" w:rsidRDefault="00917828">
            <w:pPr>
              <w:spacing w:before="60" w:after="60"/>
              <w:rPr>
                <w:noProof/>
                <w:sz w:val="16"/>
                <w:szCs w:val="16"/>
              </w:rPr>
            </w:pPr>
          </w:p>
          <w:p w:rsidR="00917828" w:rsidRDefault="00F83E1B">
            <w:pPr>
              <w:spacing w:before="60" w:after="60"/>
              <w:rPr>
                <w:i/>
                <w:iCs/>
                <w:noProof/>
                <w:sz w:val="16"/>
                <w:szCs w:val="16"/>
              </w:rPr>
            </w:pPr>
            <w:r>
              <w:rPr>
                <w:i/>
                <w:noProof/>
                <w:sz w:val="16"/>
              </w:rPr>
              <w:t>aleb</w:t>
            </w:r>
            <w:r>
              <w:rPr>
                <w:i/>
                <w:noProof/>
                <w:sz w:val="16"/>
              </w:rPr>
              <w:t>o</w:t>
            </w:r>
          </w:p>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4107, 4112, 4113</w:t>
            </w:r>
          </w:p>
        </w:tc>
        <w:tc>
          <w:tcPr>
            <w:tcW w:w="1114" w:type="pct"/>
          </w:tcPr>
          <w:p w:rsidR="00917828" w:rsidRDefault="00F83E1B">
            <w:pPr>
              <w:spacing w:before="60" w:after="60"/>
              <w:rPr>
                <w:noProof/>
                <w:sz w:val="16"/>
                <w:szCs w:val="16"/>
              </w:rPr>
            </w:pPr>
            <w:r>
              <w:rPr>
                <w:noProof/>
                <w:sz w:val="16"/>
              </w:rPr>
              <w:t>Usne ďalej upravené po činení alebo krustovaní</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Materiály podpoložiek 4104 41, 4104 49, 4105 3</w:t>
            </w:r>
            <w:r>
              <w:rPr>
                <w:noProof/>
                <w:sz w:val="16"/>
              </w:rPr>
              <w:t>0, 4106 22, 4106 32 a 4106 92 sa však môžu použiť iba ak sa vykoná opätovné činenie činených alebo krustovaných koží a kožiek v suchom stave</w:t>
            </w:r>
          </w:p>
        </w:tc>
      </w:tr>
      <w:tr w:rsidR="00917828">
        <w:trPr>
          <w:trHeight w:val="20"/>
        </w:trPr>
        <w:tc>
          <w:tcPr>
            <w:tcW w:w="685" w:type="pct"/>
          </w:tcPr>
          <w:p w:rsidR="00917828" w:rsidRDefault="00F83E1B">
            <w:pPr>
              <w:spacing w:before="60" w:after="60"/>
              <w:rPr>
                <w:noProof/>
                <w:sz w:val="16"/>
                <w:szCs w:val="16"/>
              </w:rPr>
            </w:pPr>
            <w:r>
              <w:rPr>
                <w:noProof/>
                <w:sz w:val="16"/>
              </w:rPr>
              <w:t>42. kapitola</w:t>
            </w:r>
          </w:p>
        </w:tc>
        <w:tc>
          <w:tcPr>
            <w:tcW w:w="1114" w:type="pct"/>
          </w:tcPr>
          <w:p w:rsidR="00917828" w:rsidRDefault="00F83E1B">
            <w:pPr>
              <w:spacing w:before="60" w:after="60"/>
              <w:rPr>
                <w:noProof/>
                <w:sz w:val="16"/>
                <w:szCs w:val="16"/>
              </w:rPr>
            </w:pPr>
            <w:r>
              <w:rPr>
                <w:noProof/>
                <w:sz w:val="16"/>
              </w:rPr>
              <w:t>Výrobky z usne; sedlárske a remenárske výrobky; cestovné potreby, kabelky a podobné schránky; výrobky</w:t>
            </w:r>
            <w:r>
              <w:rPr>
                <w:noProof/>
                <w:sz w:val="16"/>
              </w:rPr>
              <w:t xml:space="preserve"> z čriev zvierat (iné ako mesinský vlas)</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43. kapitola</w:t>
            </w:r>
          </w:p>
        </w:tc>
        <w:tc>
          <w:tcPr>
            <w:tcW w:w="1114" w:type="pct"/>
          </w:tcPr>
          <w:p w:rsidR="00917828" w:rsidRDefault="00F83E1B">
            <w:pPr>
              <w:spacing w:before="60" w:after="60"/>
              <w:rPr>
                <w:noProof/>
                <w:sz w:val="16"/>
                <w:szCs w:val="16"/>
              </w:rPr>
            </w:pPr>
            <w:r>
              <w:rPr>
                <w:noProof/>
                <w:sz w:val="16"/>
              </w:rPr>
              <w:t>Kožušiny a umelé kožuši</w:t>
            </w:r>
            <w:r>
              <w:rPr>
                <w:noProof/>
                <w:sz w:val="16"/>
              </w:rPr>
              <w:t>ny; výrobky z nich; okrem:</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4301</w:t>
            </w:r>
          </w:p>
        </w:tc>
        <w:tc>
          <w:tcPr>
            <w:tcW w:w="1114" w:type="pct"/>
          </w:tcPr>
          <w:p w:rsidR="00917828" w:rsidRDefault="00F83E1B">
            <w:pPr>
              <w:spacing w:before="60" w:after="60"/>
              <w:rPr>
                <w:noProof/>
                <w:sz w:val="16"/>
                <w:szCs w:val="16"/>
              </w:rPr>
            </w:pPr>
            <w:r>
              <w:rPr>
                <w:noProof/>
                <w:sz w:val="16"/>
              </w:rPr>
              <w:t xml:space="preserve">Surové kožušiny (vrátane hláv, chvostov, nôžok </w:t>
            </w:r>
            <w:r>
              <w:rPr>
                <w:noProof/>
                <w:sz w:val="16"/>
              </w:rPr>
              <w:t>a ostatných kúskov alebo odrezkov, vhodných na použitie v kožušníctve), iné ako surové kože a kožky položky 4101, 4102 alebo 4103</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ex 4302</w:t>
            </w:r>
          </w:p>
        </w:tc>
        <w:tc>
          <w:tcPr>
            <w:tcW w:w="1114" w:type="pct"/>
          </w:tcPr>
          <w:p w:rsidR="00917828" w:rsidRDefault="00F83E1B">
            <w:pPr>
              <w:spacing w:before="60" w:after="60"/>
              <w:rPr>
                <w:noProof/>
                <w:sz w:val="16"/>
                <w:szCs w:val="16"/>
              </w:rPr>
            </w:pPr>
            <w:r>
              <w:rPr>
                <w:noProof/>
                <w:sz w:val="16"/>
              </w:rPr>
              <w:t>Vyčinené alebo upravené kožušiny, spájané: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xml:space="preserve">– Platne, kríže a podobné </w:t>
            </w:r>
            <w:r>
              <w:rPr>
                <w:noProof/>
                <w:sz w:val="16"/>
              </w:rPr>
              <w:t>tvary</w:t>
            </w:r>
          </w:p>
        </w:tc>
        <w:tc>
          <w:tcPr>
            <w:tcW w:w="3201" w:type="pct"/>
          </w:tcPr>
          <w:p w:rsidR="00917828" w:rsidRDefault="00F83E1B">
            <w:pPr>
              <w:spacing w:before="60" w:after="60"/>
              <w:rPr>
                <w:noProof/>
                <w:sz w:val="16"/>
                <w:szCs w:val="16"/>
              </w:rPr>
            </w:pPr>
            <w:r>
              <w:rPr>
                <w:noProof/>
                <w:sz w:val="16"/>
              </w:rPr>
              <w:t>Bielenie alebo farbenie, navyše k rezaniu a spájaniu nespájaných vyčinených alebo upravených kožušín</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Ostatné</w:t>
            </w:r>
          </w:p>
        </w:tc>
        <w:tc>
          <w:tcPr>
            <w:tcW w:w="3201" w:type="pct"/>
          </w:tcPr>
          <w:p w:rsidR="00917828" w:rsidRDefault="00F83E1B">
            <w:pPr>
              <w:spacing w:before="60" w:after="60"/>
              <w:rPr>
                <w:noProof/>
                <w:sz w:val="16"/>
                <w:szCs w:val="16"/>
              </w:rPr>
            </w:pPr>
            <w:r>
              <w:rPr>
                <w:noProof/>
                <w:sz w:val="16"/>
              </w:rPr>
              <w:t>Výroba z nespájaných vyčinených alebo upravených kožušín</w:t>
            </w:r>
          </w:p>
        </w:tc>
      </w:tr>
      <w:tr w:rsidR="00917828">
        <w:trPr>
          <w:trHeight w:val="20"/>
        </w:trPr>
        <w:tc>
          <w:tcPr>
            <w:tcW w:w="685" w:type="pct"/>
          </w:tcPr>
          <w:p w:rsidR="00917828" w:rsidRDefault="00F83E1B">
            <w:pPr>
              <w:spacing w:before="60" w:after="60"/>
              <w:rPr>
                <w:noProof/>
                <w:sz w:val="16"/>
                <w:szCs w:val="16"/>
              </w:rPr>
            </w:pPr>
            <w:r>
              <w:rPr>
                <w:noProof/>
                <w:sz w:val="16"/>
              </w:rPr>
              <w:t>4303</w:t>
            </w:r>
          </w:p>
        </w:tc>
        <w:tc>
          <w:tcPr>
            <w:tcW w:w="1114" w:type="pct"/>
          </w:tcPr>
          <w:p w:rsidR="00917828" w:rsidRDefault="00F83E1B">
            <w:pPr>
              <w:spacing w:before="60" w:after="60"/>
              <w:rPr>
                <w:noProof/>
                <w:sz w:val="16"/>
                <w:szCs w:val="16"/>
              </w:rPr>
            </w:pPr>
            <w:r>
              <w:rPr>
                <w:noProof/>
                <w:sz w:val="16"/>
              </w:rPr>
              <w:t>Odevy, odevné doplnky a ostatné výrobky z kožušín</w:t>
            </w:r>
          </w:p>
        </w:tc>
        <w:tc>
          <w:tcPr>
            <w:tcW w:w="3201" w:type="pct"/>
          </w:tcPr>
          <w:p w:rsidR="00917828" w:rsidRDefault="00F83E1B">
            <w:pPr>
              <w:spacing w:before="60" w:after="60"/>
              <w:rPr>
                <w:noProof/>
                <w:sz w:val="16"/>
                <w:szCs w:val="16"/>
              </w:rPr>
            </w:pPr>
            <w:r>
              <w:rPr>
                <w:noProof/>
                <w:sz w:val="16"/>
              </w:rPr>
              <w:t>Výroba z nespájaných vyč</w:t>
            </w:r>
            <w:r>
              <w:rPr>
                <w:noProof/>
                <w:sz w:val="16"/>
              </w:rPr>
              <w:t>inených alebo upravených kožušín položky 4302</w:t>
            </w:r>
          </w:p>
        </w:tc>
      </w:tr>
      <w:tr w:rsidR="00917828">
        <w:trPr>
          <w:trHeight w:val="20"/>
        </w:trPr>
        <w:tc>
          <w:tcPr>
            <w:tcW w:w="685" w:type="pct"/>
          </w:tcPr>
          <w:p w:rsidR="00917828" w:rsidRDefault="00F83E1B">
            <w:pPr>
              <w:spacing w:before="60" w:after="60"/>
              <w:rPr>
                <w:noProof/>
                <w:sz w:val="16"/>
                <w:szCs w:val="16"/>
              </w:rPr>
            </w:pPr>
            <w:r>
              <w:rPr>
                <w:noProof/>
                <w:sz w:val="16"/>
              </w:rPr>
              <w:t>ex 44. kapitola</w:t>
            </w:r>
          </w:p>
        </w:tc>
        <w:tc>
          <w:tcPr>
            <w:tcW w:w="1114" w:type="pct"/>
          </w:tcPr>
          <w:p w:rsidR="00917828" w:rsidRDefault="00F83E1B">
            <w:pPr>
              <w:spacing w:before="60" w:after="60"/>
              <w:rPr>
                <w:noProof/>
                <w:sz w:val="16"/>
                <w:szCs w:val="16"/>
              </w:rPr>
            </w:pPr>
            <w:r>
              <w:rPr>
                <w:noProof/>
                <w:sz w:val="16"/>
              </w:rPr>
              <w:t>Drevo a výrobky z dreva; drevné uhlie;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w:t>
            </w:r>
            <w:r>
              <w:rPr>
                <w:noProof/>
                <w:sz w:val="16"/>
              </w:rPr>
              <w:t>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4407</w:t>
            </w:r>
          </w:p>
        </w:tc>
        <w:tc>
          <w:tcPr>
            <w:tcW w:w="1114" w:type="pct"/>
          </w:tcPr>
          <w:p w:rsidR="00917828" w:rsidRDefault="00F83E1B">
            <w:pPr>
              <w:spacing w:before="60" w:after="60"/>
              <w:rPr>
                <w:noProof/>
                <w:sz w:val="16"/>
                <w:szCs w:val="16"/>
              </w:rPr>
            </w:pPr>
            <w:r>
              <w:rPr>
                <w:noProof/>
                <w:sz w:val="16"/>
              </w:rPr>
              <w:t>Drevo rezané alebo štiepané pozdĺžne, krájané alebo lúpané, s hrúbkou presahujúcou 6 mm, hobľované, brúsené pieskom alebo spájané na koncoch</w:t>
            </w:r>
          </w:p>
        </w:tc>
        <w:tc>
          <w:tcPr>
            <w:tcW w:w="3201" w:type="pct"/>
          </w:tcPr>
          <w:p w:rsidR="00917828" w:rsidRDefault="00F83E1B">
            <w:pPr>
              <w:spacing w:before="60" w:after="60"/>
              <w:rPr>
                <w:noProof/>
                <w:sz w:val="16"/>
                <w:szCs w:val="16"/>
              </w:rPr>
            </w:pPr>
            <w:r>
              <w:rPr>
                <w:noProof/>
                <w:sz w:val="16"/>
              </w:rPr>
              <w:t>Hobľovanie, brúsenie pieskom alebo spájanie na koncoch</w:t>
            </w:r>
          </w:p>
        </w:tc>
      </w:tr>
      <w:tr w:rsidR="00917828">
        <w:trPr>
          <w:trHeight w:val="20"/>
        </w:trPr>
        <w:tc>
          <w:tcPr>
            <w:tcW w:w="685" w:type="pct"/>
          </w:tcPr>
          <w:p w:rsidR="00917828" w:rsidRDefault="00F83E1B">
            <w:pPr>
              <w:spacing w:before="60" w:after="60"/>
              <w:rPr>
                <w:noProof/>
                <w:sz w:val="16"/>
                <w:szCs w:val="16"/>
              </w:rPr>
            </w:pPr>
            <w:r>
              <w:rPr>
                <w:noProof/>
                <w:sz w:val="16"/>
              </w:rPr>
              <w:t>ex 4408</w:t>
            </w:r>
          </w:p>
        </w:tc>
        <w:tc>
          <w:tcPr>
            <w:tcW w:w="1114" w:type="pct"/>
          </w:tcPr>
          <w:p w:rsidR="00917828" w:rsidRDefault="00F83E1B">
            <w:pPr>
              <w:spacing w:before="60" w:after="60"/>
              <w:rPr>
                <w:noProof/>
                <w:sz w:val="16"/>
                <w:szCs w:val="16"/>
              </w:rPr>
            </w:pPr>
            <w:r>
              <w:rPr>
                <w:noProof/>
                <w:sz w:val="16"/>
              </w:rPr>
              <w:t xml:space="preserve">Listy na dyhy </w:t>
            </w:r>
            <w:r>
              <w:rPr>
                <w:noProof/>
                <w:sz w:val="16"/>
              </w:rPr>
              <w:t>(vrátane tých, ktoré boli získané lúpaním vrstveného dreva), listy na preglejky, s hrúbkou nepresahujúcou 6 mm, pozdĺžne spájané, a ostatné drevo, pozdĺžne rezané, krájané alebo lúpané, s hrúbkou nepresahujúcou 6 mm, hobľované, brúsené pieskom alebo spájan</w:t>
            </w:r>
            <w:r>
              <w:rPr>
                <w:noProof/>
                <w:sz w:val="16"/>
              </w:rPr>
              <w:t>é na koncoch</w:t>
            </w:r>
          </w:p>
        </w:tc>
        <w:tc>
          <w:tcPr>
            <w:tcW w:w="3201" w:type="pct"/>
          </w:tcPr>
          <w:p w:rsidR="00917828" w:rsidRDefault="00F83E1B">
            <w:pPr>
              <w:spacing w:before="60" w:after="60"/>
              <w:rPr>
                <w:noProof/>
                <w:sz w:val="16"/>
                <w:szCs w:val="16"/>
              </w:rPr>
            </w:pPr>
            <w:r>
              <w:rPr>
                <w:noProof/>
                <w:sz w:val="16"/>
              </w:rPr>
              <w:t>Lúpanie, hobľovanie, brúsenie pieskom alebo spájanie na koncoch</w:t>
            </w:r>
          </w:p>
        </w:tc>
      </w:tr>
      <w:tr w:rsidR="00917828">
        <w:trPr>
          <w:trHeight w:val="20"/>
        </w:trPr>
        <w:tc>
          <w:tcPr>
            <w:tcW w:w="685" w:type="pct"/>
          </w:tcPr>
          <w:p w:rsidR="00917828" w:rsidRDefault="00F83E1B">
            <w:pPr>
              <w:spacing w:before="60" w:after="60"/>
              <w:rPr>
                <w:noProof/>
                <w:sz w:val="16"/>
                <w:szCs w:val="16"/>
              </w:rPr>
            </w:pPr>
            <w:r>
              <w:rPr>
                <w:noProof/>
                <w:sz w:val="16"/>
              </w:rPr>
              <w:t>ex 4410 až ex 4413</w:t>
            </w:r>
          </w:p>
        </w:tc>
        <w:tc>
          <w:tcPr>
            <w:tcW w:w="1114" w:type="pct"/>
          </w:tcPr>
          <w:p w:rsidR="00917828" w:rsidRDefault="00F83E1B">
            <w:pPr>
              <w:spacing w:before="60" w:after="60"/>
              <w:rPr>
                <w:noProof/>
                <w:sz w:val="16"/>
                <w:szCs w:val="16"/>
              </w:rPr>
            </w:pPr>
            <w:r>
              <w:rPr>
                <w:noProof/>
                <w:sz w:val="16"/>
              </w:rPr>
              <w:t>Obruby a lišty, vrátane profilovaných soklových líšt a ostatných profilovaných dosiek</w:t>
            </w:r>
          </w:p>
        </w:tc>
        <w:tc>
          <w:tcPr>
            <w:tcW w:w="3201" w:type="pct"/>
          </w:tcPr>
          <w:p w:rsidR="00917828" w:rsidRDefault="00F83E1B">
            <w:pPr>
              <w:spacing w:before="60" w:after="60"/>
              <w:rPr>
                <w:noProof/>
                <w:sz w:val="16"/>
                <w:szCs w:val="16"/>
              </w:rPr>
            </w:pPr>
            <w:r>
              <w:rPr>
                <w:noProof/>
                <w:sz w:val="16"/>
              </w:rPr>
              <w:t>Obruby alebo lišty</w:t>
            </w:r>
          </w:p>
        </w:tc>
      </w:tr>
      <w:tr w:rsidR="00917828">
        <w:trPr>
          <w:trHeight w:val="20"/>
        </w:trPr>
        <w:tc>
          <w:tcPr>
            <w:tcW w:w="685" w:type="pct"/>
          </w:tcPr>
          <w:p w:rsidR="00917828" w:rsidRDefault="00F83E1B">
            <w:pPr>
              <w:spacing w:before="60" w:after="60"/>
              <w:rPr>
                <w:noProof/>
                <w:sz w:val="16"/>
                <w:szCs w:val="16"/>
              </w:rPr>
            </w:pPr>
            <w:r>
              <w:rPr>
                <w:noProof/>
                <w:sz w:val="16"/>
              </w:rPr>
              <w:t>ex 4415</w:t>
            </w:r>
          </w:p>
        </w:tc>
        <w:tc>
          <w:tcPr>
            <w:tcW w:w="1114" w:type="pct"/>
          </w:tcPr>
          <w:p w:rsidR="00917828" w:rsidRDefault="00F83E1B">
            <w:pPr>
              <w:spacing w:before="60" w:after="60"/>
              <w:rPr>
                <w:noProof/>
                <w:sz w:val="16"/>
                <w:szCs w:val="16"/>
              </w:rPr>
            </w:pPr>
            <w:r>
              <w:rPr>
                <w:noProof/>
                <w:sz w:val="16"/>
              </w:rPr>
              <w:t>Debny, debničky, klietky, bubny a podobné oba</w:t>
            </w:r>
            <w:r>
              <w:rPr>
                <w:noProof/>
                <w:sz w:val="16"/>
              </w:rPr>
              <w:t>ly, z dreva</w:t>
            </w:r>
          </w:p>
        </w:tc>
        <w:tc>
          <w:tcPr>
            <w:tcW w:w="3201" w:type="pct"/>
          </w:tcPr>
          <w:p w:rsidR="00917828" w:rsidRDefault="00F83E1B">
            <w:pPr>
              <w:spacing w:before="60" w:after="60"/>
              <w:rPr>
                <w:noProof/>
                <w:sz w:val="16"/>
                <w:szCs w:val="16"/>
              </w:rPr>
            </w:pPr>
            <w:r>
              <w:rPr>
                <w:noProof/>
                <w:sz w:val="16"/>
              </w:rPr>
              <w:t>Výroba z dosiek nenarezaných na určitý rozmer</w:t>
            </w:r>
          </w:p>
        </w:tc>
      </w:tr>
      <w:tr w:rsidR="00917828">
        <w:trPr>
          <w:trHeight w:val="20"/>
        </w:trPr>
        <w:tc>
          <w:tcPr>
            <w:tcW w:w="685" w:type="pct"/>
          </w:tcPr>
          <w:p w:rsidR="00917828" w:rsidRDefault="00F83E1B">
            <w:pPr>
              <w:spacing w:before="60" w:after="60"/>
              <w:rPr>
                <w:noProof/>
                <w:sz w:val="16"/>
                <w:szCs w:val="16"/>
              </w:rPr>
            </w:pPr>
            <w:r>
              <w:rPr>
                <w:noProof/>
                <w:sz w:val="16"/>
              </w:rPr>
              <w:t>ex 4418</w:t>
            </w:r>
          </w:p>
        </w:tc>
        <w:tc>
          <w:tcPr>
            <w:tcW w:w="1114" w:type="pct"/>
          </w:tcPr>
          <w:p w:rsidR="00917828" w:rsidRDefault="00F83E1B">
            <w:pPr>
              <w:spacing w:before="60" w:after="60"/>
              <w:rPr>
                <w:noProof/>
                <w:sz w:val="16"/>
                <w:szCs w:val="16"/>
              </w:rPr>
            </w:pPr>
            <w:r>
              <w:rPr>
                <w:noProof/>
                <w:sz w:val="16"/>
              </w:rPr>
              <w:t>– Výrobky stavebného stolárstva a tesárstva z dreva</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Pórovité (voštinové) dosky a šindle sa však môžu použiť.</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xml:space="preserve">– </w:t>
            </w:r>
            <w:r>
              <w:rPr>
                <w:noProof/>
                <w:sz w:val="16"/>
              </w:rPr>
              <w:t>Obruby a lišty</w:t>
            </w:r>
          </w:p>
        </w:tc>
        <w:tc>
          <w:tcPr>
            <w:tcW w:w="3201" w:type="pct"/>
          </w:tcPr>
          <w:p w:rsidR="00917828" w:rsidRDefault="00F83E1B">
            <w:pPr>
              <w:spacing w:before="60" w:after="60"/>
              <w:rPr>
                <w:noProof/>
                <w:sz w:val="16"/>
                <w:szCs w:val="16"/>
              </w:rPr>
            </w:pPr>
            <w:r>
              <w:rPr>
                <w:noProof/>
                <w:sz w:val="16"/>
              </w:rPr>
              <w:t>Obruby alebo lišty</w:t>
            </w:r>
          </w:p>
        </w:tc>
      </w:tr>
      <w:tr w:rsidR="00917828">
        <w:trPr>
          <w:trHeight w:val="20"/>
        </w:trPr>
        <w:tc>
          <w:tcPr>
            <w:tcW w:w="685" w:type="pct"/>
          </w:tcPr>
          <w:p w:rsidR="00917828" w:rsidRDefault="00F83E1B">
            <w:pPr>
              <w:spacing w:before="60" w:after="60"/>
              <w:rPr>
                <w:noProof/>
                <w:sz w:val="16"/>
                <w:szCs w:val="16"/>
              </w:rPr>
            </w:pPr>
            <w:r>
              <w:rPr>
                <w:noProof/>
                <w:sz w:val="16"/>
              </w:rPr>
              <w:t>ex 4421</w:t>
            </w:r>
          </w:p>
        </w:tc>
        <w:tc>
          <w:tcPr>
            <w:tcW w:w="1114" w:type="pct"/>
          </w:tcPr>
          <w:p w:rsidR="00917828" w:rsidRDefault="00F83E1B">
            <w:pPr>
              <w:spacing w:before="60" w:after="60"/>
              <w:rPr>
                <w:noProof/>
                <w:sz w:val="16"/>
                <w:szCs w:val="16"/>
              </w:rPr>
            </w:pPr>
            <w:r>
              <w:rPr>
                <w:noProof/>
                <w:sz w:val="16"/>
              </w:rPr>
              <w:t>Drievka na zápalky; drevené kolíky alebo klinčeky do obuvi</w:t>
            </w:r>
          </w:p>
        </w:tc>
        <w:tc>
          <w:tcPr>
            <w:tcW w:w="3201" w:type="pct"/>
          </w:tcPr>
          <w:p w:rsidR="00917828" w:rsidRDefault="00F83E1B">
            <w:pPr>
              <w:spacing w:before="60" w:after="60"/>
              <w:rPr>
                <w:noProof/>
                <w:sz w:val="16"/>
                <w:szCs w:val="16"/>
              </w:rPr>
            </w:pPr>
            <w:r>
              <w:rPr>
                <w:noProof/>
                <w:sz w:val="16"/>
              </w:rPr>
              <w:t>Výroba z dreva ktorejkoľvek položky, okrem ťahaného dreva položky 4409</w:t>
            </w:r>
          </w:p>
        </w:tc>
      </w:tr>
      <w:tr w:rsidR="00917828">
        <w:trPr>
          <w:trHeight w:val="20"/>
        </w:trPr>
        <w:tc>
          <w:tcPr>
            <w:tcW w:w="685" w:type="pct"/>
          </w:tcPr>
          <w:p w:rsidR="00917828" w:rsidRDefault="00F83E1B">
            <w:pPr>
              <w:spacing w:before="60" w:after="60"/>
              <w:rPr>
                <w:noProof/>
                <w:sz w:val="16"/>
                <w:szCs w:val="16"/>
              </w:rPr>
            </w:pPr>
            <w:r>
              <w:rPr>
                <w:noProof/>
                <w:sz w:val="16"/>
              </w:rPr>
              <w:t>45. kapitola</w:t>
            </w:r>
          </w:p>
        </w:tc>
        <w:tc>
          <w:tcPr>
            <w:tcW w:w="1114" w:type="pct"/>
          </w:tcPr>
          <w:p w:rsidR="00917828" w:rsidRDefault="00F83E1B">
            <w:pPr>
              <w:spacing w:before="60" w:after="60"/>
              <w:rPr>
                <w:noProof/>
                <w:sz w:val="16"/>
                <w:szCs w:val="16"/>
              </w:rPr>
            </w:pPr>
            <w:r>
              <w:rPr>
                <w:noProof/>
                <w:sz w:val="16"/>
              </w:rPr>
              <w:t>Korok a výrobky z korku</w:t>
            </w:r>
          </w:p>
        </w:tc>
        <w:tc>
          <w:tcPr>
            <w:tcW w:w="3201" w:type="pct"/>
          </w:tcPr>
          <w:p w:rsidR="00917828" w:rsidRDefault="00F83E1B">
            <w:pPr>
              <w:spacing w:before="60" w:after="60"/>
              <w:rPr>
                <w:noProof/>
                <w:sz w:val="16"/>
              </w:rPr>
            </w:pPr>
            <w:r>
              <w:rPr>
                <w:noProof/>
                <w:sz w:val="16"/>
              </w:rPr>
              <w:t xml:space="preserve">Výroba z materiálov ktorejkoľvek položky, </w:t>
            </w:r>
            <w:r>
              <w:rPr>
                <w:noProof/>
                <w:sz w:val="16"/>
              </w:rPr>
              <w:t>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46. kapitola</w:t>
            </w:r>
          </w:p>
        </w:tc>
        <w:tc>
          <w:tcPr>
            <w:tcW w:w="1114" w:type="pct"/>
          </w:tcPr>
          <w:p w:rsidR="00917828" w:rsidRDefault="00F83E1B">
            <w:pPr>
              <w:spacing w:before="60" w:after="60"/>
              <w:rPr>
                <w:noProof/>
                <w:sz w:val="16"/>
                <w:szCs w:val="16"/>
              </w:rPr>
            </w:pPr>
            <w:r>
              <w:rPr>
                <w:noProof/>
                <w:sz w:val="16"/>
              </w:rPr>
              <w:t>Výrobky zo slamy, esparta alebo ostatných pletacích materiálov; košikársky tovar a práce z prútia</w:t>
            </w:r>
          </w:p>
        </w:tc>
        <w:tc>
          <w:tcPr>
            <w:tcW w:w="3201" w:type="pct"/>
          </w:tcPr>
          <w:p w:rsidR="00917828" w:rsidRDefault="00F83E1B">
            <w:pPr>
              <w:spacing w:before="60" w:after="60"/>
              <w:rPr>
                <w:noProof/>
                <w:sz w:val="16"/>
              </w:rPr>
            </w:pPr>
            <w:r>
              <w:rPr>
                <w:noProof/>
                <w:sz w:val="16"/>
              </w:rPr>
              <w:t>Výroba z ma</w:t>
            </w:r>
            <w:r>
              <w:rPr>
                <w:noProof/>
                <w:sz w:val="16"/>
              </w:rPr>
              <w:t>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47. kapitola</w:t>
            </w:r>
          </w:p>
        </w:tc>
        <w:tc>
          <w:tcPr>
            <w:tcW w:w="1114" w:type="pct"/>
          </w:tcPr>
          <w:p w:rsidR="00917828" w:rsidRDefault="00F83E1B">
            <w:pPr>
              <w:spacing w:before="60" w:after="60"/>
              <w:rPr>
                <w:noProof/>
                <w:sz w:val="16"/>
                <w:szCs w:val="16"/>
              </w:rPr>
            </w:pPr>
            <w:r>
              <w:rPr>
                <w:noProof/>
                <w:sz w:val="16"/>
              </w:rPr>
              <w:t>Vláknina z dreva alebo ostatných vlákninových celulózových materiálov; zberový</w:t>
            </w:r>
            <w:r>
              <w:rPr>
                <w:noProof/>
                <w:sz w:val="16"/>
              </w:rPr>
              <w:t xml:space="preserve"> (odpad a výmet) papier alebo lepenka</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48. kapitola</w:t>
            </w:r>
          </w:p>
        </w:tc>
        <w:tc>
          <w:tcPr>
            <w:tcW w:w="1114" w:type="pct"/>
          </w:tcPr>
          <w:p w:rsidR="00917828" w:rsidRDefault="00F83E1B">
            <w:pPr>
              <w:spacing w:before="60" w:after="60"/>
              <w:rPr>
                <w:noProof/>
                <w:sz w:val="16"/>
                <w:szCs w:val="16"/>
              </w:rPr>
            </w:pPr>
            <w:r>
              <w:rPr>
                <w:noProof/>
                <w:sz w:val="16"/>
              </w:rPr>
              <w:t>Papier a lepenka; predmety z </w:t>
            </w:r>
            <w:r>
              <w:rPr>
                <w:noProof/>
                <w:sz w:val="16"/>
              </w:rPr>
              <w:t>papieroviny, papiera alebo lepenky</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49. kapitola</w:t>
            </w:r>
          </w:p>
        </w:tc>
        <w:tc>
          <w:tcPr>
            <w:tcW w:w="1114" w:type="pct"/>
          </w:tcPr>
          <w:p w:rsidR="00917828" w:rsidRDefault="00F83E1B">
            <w:pPr>
              <w:spacing w:before="60" w:after="60"/>
              <w:rPr>
                <w:noProof/>
                <w:sz w:val="16"/>
                <w:szCs w:val="16"/>
              </w:rPr>
            </w:pPr>
            <w:r>
              <w:rPr>
                <w:noProof/>
                <w:sz w:val="16"/>
              </w:rPr>
              <w:t>Tlačené knihy, noviny, obrazy a </w:t>
            </w:r>
            <w:r>
              <w:rPr>
                <w:noProof/>
                <w:sz w:val="16"/>
              </w:rPr>
              <w:t>ostatné výrobky polygrafického priemyslu; rukopisy, strojopisy a plány</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 xml:space="preserve">ex 50. </w:t>
            </w:r>
            <w:r>
              <w:rPr>
                <w:noProof/>
                <w:sz w:val="16"/>
              </w:rPr>
              <w:t>kapitola</w:t>
            </w:r>
          </w:p>
        </w:tc>
        <w:tc>
          <w:tcPr>
            <w:tcW w:w="1114" w:type="pct"/>
          </w:tcPr>
          <w:p w:rsidR="00917828" w:rsidRDefault="00F83E1B">
            <w:pPr>
              <w:spacing w:before="60" w:after="60"/>
              <w:rPr>
                <w:noProof/>
                <w:sz w:val="16"/>
                <w:szCs w:val="16"/>
              </w:rPr>
            </w:pPr>
            <w:r>
              <w:rPr>
                <w:noProof/>
                <w:sz w:val="16"/>
              </w:rPr>
              <w:t>Hodváb;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5003</w:t>
            </w:r>
          </w:p>
        </w:tc>
        <w:tc>
          <w:tcPr>
            <w:tcW w:w="1114" w:type="pct"/>
          </w:tcPr>
          <w:p w:rsidR="00917828" w:rsidRDefault="00F83E1B">
            <w:pPr>
              <w:spacing w:before="60" w:after="60"/>
              <w:rPr>
                <w:noProof/>
                <w:sz w:val="16"/>
                <w:szCs w:val="16"/>
              </w:rPr>
            </w:pPr>
            <w:r>
              <w:rPr>
                <w:noProof/>
                <w:sz w:val="16"/>
              </w:rPr>
              <w:t>Hodvábny odpad (vrátane kokónov nespôsobilých na zmotávanie, priadzového odpadu a trhaného materiálu), mykaný alebo česaný</w:t>
            </w:r>
          </w:p>
        </w:tc>
        <w:tc>
          <w:tcPr>
            <w:tcW w:w="3201" w:type="pct"/>
          </w:tcPr>
          <w:p w:rsidR="00917828" w:rsidRDefault="00F83E1B">
            <w:pPr>
              <w:spacing w:before="60" w:after="60"/>
              <w:rPr>
                <w:noProof/>
                <w:sz w:val="16"/>
                <w:szCs w:val="16"/>
              </w:rPr>
            </w:pPr>
            <w:r>
              <w:rPr>
                <w:noProof/>
                <w:sz w:val="16"/>
              </w:rPr>
              <w:t>Mykanie alebo česanie hodvábn</w:t>
            </w:r>
            <w:r>
              <w:rPr>
                <w:noProof/>
                <w:sz w:val="16"/>
              </w:rPr>
              <w:t>eho odpadu</w:t>
            </w:r>
          </w:p>
        </w:tc>
      </w:tr>
      <w:tr w:rsidR="00917828">
        <w:trPr>
          <w:trHeight w:val="20"/>
        </w:trPr>
        <w:tc>
          <w:tcPr>
            <w:tcW w:w="685" w:type="pct"/>
          </w:tcPr>
          <w:p w:rsidR="00917828" w:rsidRDefault="00F83E1B">
            <w:pPr>
              <w:spacing w:before="60" w:after="60"/>
              <w:rPr>
                <w:noProof/>
                <w:sz w:val="16"/>
                <w:szCs w:val="16"/>
              </w:rPr>
            </w:pPr>
            <w:r>
              <w:rPr>
                <w:noProof/>
                <w:sz w:val="16"/>
              </w:rPr>
              <w:t>5004 až ex 5006</w:t>
            </w:r>
          </w:p>
        </w:tc>
        <w:tc>
          <w:tcPr>
            <w:tcW w:w="1114" w:type="pct"/>
          </w:tcPr>
          <w:p w:rsidR="00917828" w:rsidRDefault="00F83E1B">
            <w:pPr>
              <w:spacing w:before="60" w:after="60"/>
              <w:rPr>
                <w:noProof/>
                <w:sz w:val="16"/>
                <w:szCs w:val="16"/>
              </w:rPr>
            </w:pPr>
            <w:r>
              <w:rPr>
                <w:noProof/>
                <w:sz w:val="16"/>
              </w:rPr>
              <w:t>Hodvábna priadza a priadza spradená z hodvábneho odpadu</w:t>
            </w:r>
          </w:p>
        </w:tc>
        <w:tc>
          <w:tcPr>
            <w:tcW w:w="3201" w:type="pct"/>
          </w:tcPr>
          <w:p w:rsidR="00917828" w:rsidRDefault="00F83E1B">
            <w:pPr>
              <w:spacing w:before="60" w:after="60"/>
              <w:rPr>
                <w:noProof/>
                <w:sz w:val="16"/>
                <w:szCs w:val="16"/>
              </w:rPr>
            </w:pPr>
            <w:r>
              <w:rPr>
                <w:noProof/>
                <w:sz w:val="16"/>
              </w:rPr>
              <w:t>Spriadanie prírodných vlákien alebo extrúzia chemických vlákien spolu so spriadaním alebo zakrucovaním(</w:t>
            </w:r>
            <w:r>
              <w:rPr>
                <w:rStyle w:val="FootnoteReference"/>
                <w:noProof/>
                <w:sz w:val="16"/>
              </w:rPr>
              <w:footnoteReference w:id="30"/>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5007</w:t>
            </w:r>
          </w:p>
        </w:tc>
        <w:tc>
          <w:tcPr>
            <w:tcW w:w="1114" w:type="pct"/>
          </w:tcPr>
          <w:p w:rsidR="00917828" w:rsidRDefault="00F83E1B">
            <w:pPr>
              <w:spacing w:before="60" w:after="60"/>
              <w:rPr>
                <w:noProof/>
                <w:sz w:val="16"/>
                <w:szCs w:val="16"/>
              </w:rPr>
            </w:pPr>
            <w:r>
              <w:rPr>
                <w:noProof/>
                <w:sz w:val="16"/>
              </w:rPr>
              <w:t>Tkaniny z hodvábu alebo hodvábneho odpadu:</w:t>
            </w:r>
          </w:p>
        </w:tc>
        <w:tc>
          <w:tcPr>
            <w:tcW w:w="3201" w:type="pct"/>
          </w:tcPr>
          <w:p w:rsidR="00917828" w:rsidRDefault="00F83E1B">
            <w:pPr>
              <w:spacing w:before="60" w:after="60"/>
              <w:rPr>
                <w:noProof/>
                <w:sz w:val="16"/>
                <w:szCs w:val="16"/>
              </w:rPr>
            </w:pPr>
            <w:r>
              <w:rPr>
                <w:noProof/>
                <w:sz w:val="16"/>
              </w:rPr>
              <w:t xml:space="preserve">Spriadanie </w:t>
            </w:r>
            <w:r>
              <w:rPr>
                <w:noProof/>
                <w:sz w:val="16"/>
              </w:rPr>
              <w:t>prírodných a/alebo chemických strižných vlákien alebo extrúzia priadze z chemických vlákien alebo zakrucovanie, v každom prípade spolu s tkaním</w:t>
            </w:r>
          </w:p>
          <w:p w:rsidR="00917828" w:rsidRDefault="00F83E1B">
            <w:pPr>
              <w:spacing w:before="60" w:after="60"/>
              <w:rPr>
                <w:i/>
                <w:noProof/>
                <w:sz w:val="16"/>
              </w:rPr>
            </w:pPr>
            <w:r>
              <w:rPr>
                <w:i/>
                <w:noProof/>
                <w:sz w:val="16"/>
              </w:rPr>
              <w:t>alebo</w:t>
            </w:r>
          </w:p>
          <w:p w:rsidR="00917828" w:rsidRDefault="00F83E1B">
            <w:pPr>
              <w:spacing w:before="60" w:after="60"/>
              <w:rPr>
                <w:noProof/>
                <w:sz w:val="16"/>
              </w:rPr>
            </w:pPr>
            <w:r>
              <w:rPr>
                <w:noProof/>
                <w:sz w:val="16"/>
              </w:rPr>
              <w:t>Tkanie spolu s farbením</w:t>
            </w:r>
          </w:p>
          <w:p w:rsidR="00917828" w:rsidRDefault="00F83E1B">
            <w:pPr>
              <w:spacing w:before="60" w:after="60"/>
              <w:rPr>
                <w:i/>
                <w:noProof/>
                <w:sz w:val="16"/>
              </w:rPr>
            </w:pPr>
            <w:r>
              <w:rPr>
                <w:i/>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i/>
                <w:noProof/>
                <w:sz w:val="16"/>
              </w:rPr>
            </w:pPr>
            <w:r>
              <w:rPr>
                <w:i/>
                <w:noProof/>
                <w:sz w:val="16"/>
              </w:rPr>
              <w:t>alebo</w:t>
            </w:r>
          </w:p>
          <w:p w:rsidR="00917828" w:rsidRDefault="00F83E1B">
            <w:pPr>
              <w:spacing w:before="60" w:after="60"/>
              <w:rPr>
                <w:noProof/>
                <w:sz w:val="16"/>
                <w:szCs w:val="16"/>
              </w:rPr>
            </w:pPr>
            <w:r>
              <w:rPr>
                <w:noProof/>
                <w:sz w:val="16"/>
              </w:rPr>
              <w:t>Potlač spolu s aspoň dvoma prípravnými</w:t>
            </w:r>
            <w:r>
              <w:rPr>
                <w:noProof/>
                <w:sz w:val="16"/>
              </w:rPr>
              <w:t xml:space="preserve"> alebo dokončovacími operáciami (napr. čistenie, bielenie, mercerovanie, ustaľovanie za tepla, česanie, kalandrovanie, spracovanie na dosiahnutie nezrážanlivosti, stála apretúra, dekatovanie, impregnovanie, sceľovanie a nopovanie) za predpokladu, že hodnot</w:t>
            </w:r>
            <w:r>
              <w:rPr>
                <w:noProof/>
                <w:sz w:val="16"/>
              </w:rPr>
              <w:t>a použitej nepotlačenej tkaniny nepresahuje 47,5 % ceny výrobku zo závodu.(</w:t>
            </w:r>
            <w:r>
              <w:rPr>
                <w:rStyle w:val="FootnoteReference"/>
                <w:noProof/>
                <w:sz w:val="16"/>
              </w:rPr>
              <w:footnoteReference w:id="31"/>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ex 51. kapitola</w:t>
            </w:r>
          </w:p>
        </w:tc>
        <w:tc>
          <w:tcPr>
            <w:tcW w:w="1114" w:type="pct"/>
          </w:tcPr>
          <w:p w:rsidR="00917828" w:rsidRDefault="00F83E1B">
            <w:pPr>
              <w:spacing w:before="60" w:after="60"/>
              <w:rPr>
                <w:noProof/>
                <w:sz w:val="16"/>
                <w:szCs w:val="16"/>
              </w:rPr>
            </w:pPr>
            <w:r>
              <w:rPr>
                <w:noProof/>
                <w:sz w:val="16"/>
              </w:rPr>
              <w:t>Vlna, jemné alebo hrubé chlpy zvierat; priadza z vlásia a tkaniny z vlásia;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5106 a</w:t>
            </w:r>
            <w:r>
              <w:rPr>
                <w:noProof/>
                <w:sz w:val="16"/>
              </w:rPr>
              <w:t>ž 5110</w:t>
            </w:r>
          </w:p>
        </w:tc>
        <w:tc>
          <w:tcPr>
            <w:tcW w:w="1114" w:type="pct"/>
          </w:tcPr>
          <w:p w:rsidR="00917828" w:rsidRDefault="00F83E1B">
            <w:pPr>
              <w:spacing w:before="60" w:after="60"/>
              <w:rPr>
                <w:noProof/>
                <w:sz w:val="16"/>
                <w:szCs w:val="16"/>
              </w:rPr>
            </w:pPr>
            <w:r>
              <w:rPr>
                <w:noProof/>
                <w:sz w:val="16"/>
              </w:rPr>
              <w:t>Priadza z vlny, z jemných alebo hrubých chlpov zvierat alebo z vlásia</w:t>
            </w:r>
          </w:p>
        </w:tc>
        <w:tc>
          <w:tcPr>
            <w:tcW w:w="3201" w:type="pct"/>
          </w:tcPr>
          <w:p w:rsidR="00917828" w:rsidRDefault="00F83E1B">
            <w:pPr>
              <w:spacing w:before="60" w:after="60"/>
              <w:rPr>
                <w:noProof/>
                <w:sz w:val="16"/>
                <w:szCs w:val="16"/>
              </w:rPr>
            </w:pPr>
            <w:r>
              <w:rPr>
                <w:noProof/>
                <w:sz w:val="16"/>
              </w:rPr>
              <w:t>Spriadanie prírodných vlákien alebo extrúzia chemických vlákien spolu so spriadaním (</w:t>
            </w:r>
            <w:r>
              <w:rPr>
                <w:rStyle w:val="FootnoteReference"/>
                <w:noProof/>
                <w:sz w:val="16"/>
              </w:rPr>
              <w:footnoteReference w:id="32"/>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5111 až 5113</w:t>
            </w:r>
          </w:p>
        </w:tc>
        <w:tc>
          <w:tcPr>
            <w:tcW w:w="1114" w:type="pct"/>
          </w:tcPr>
          <w:p w:rsidR="00917828" w:rsidRDefault="00F83E1B">
            <w:pPr>
              <w:spacing w:before="60" w:after="60"/>
              <w:rPr>
                <w:noProof/>
                <w:sz w:val="16"/>
                <w:szCs w:val="16"/>
              </w:rPr>
            </w:pPr>
            <w:r>
              <w:rPr>
                <w:noProof/>
                <w:sz w:val="16"/>
              </w:rPr>
              <w:t>Tkaniny z vlny, z jemných alebo hrubých chlpov zvierat alebo z vlásia:</w:t>
            </w:r>
          </w:p>
        </w:tc>
        <w:tc>
          <w:tcPr>
            <w:tcW w:w="3201" w:type="pct"/>
          </w:tcPr>
          <w:p w:rsidR="00917828" w:rsidRDefault="00F83E1B">
            <w:pPr>
              <w:spacing w:before="60" w:after="60"/>
              <w:rPr>
                <w:noProof/>
                <w:sz w:val="16"/>
                <w:szCs w:val="16"/>
              </w:rPr>
            </w:pPr>
            <w:r>
              <w:rPr>
                <w:noProof/>
                <w:sz w:val="16"/>
              </w:rPr>
              <w:t>Spriad</w:t>
            </w:r>
            <w:r>
              <w:rPr>
                <w:noProof/>
                <w:sz w:val="16"/>
              </w:rPr>
              <w:t>anie prírodných a/alebo chemických strižných vlákien alebo extrúzia priadze z chemických vlákien, v každom prípade spolu s tkaním</w:t>
            </w:r>
          </w:p>
          <w:p w:rsidR="00917828" w:rsidRDefault="00F83E1B">
            <w:pPr>
              <w:spacing w:before="60" w:after="60"/>
              <w:rPr>
                <w:i/>
                <w:noProof/>
                <w:sz w:val="16"/>
              </w:rPr>
            </w:pPr>
            <w:r>
              <w:rPr>
                <w:i/>
                <w:noProof/>
                <w:sz w:val="16"/>
              </w:rPr>
              <w:t>alebo</w:t>
            </w:r>
          </w:p>
          <w:p w:rsidR="00917828" w:rsidRDefault="00F83E1B">
            <w:pPr>
              <w:spacing w:before="60" w:after="60"/>
              <w:rPr>
                <w:noProof/>
                <w:sz w:val="16"/>
              </w:rPr>
            </w:pPr>
            <w:r>
              <w:rPr>
                <w:noProof/>
                <w:sz w:val="16"/>
              </w:rPr>
              <w:t>Tkanie spolu s farbením</w:t>
            </w:r>
          </w:p>
          <w:p w:rsidR="00917828" w:rsidRDefault="00F83E1B">
            <w:pPr>
              <w:spacing w:before="60" w:after="60"/>
              <w:rPr>
                <w:i/>
                <w:noProof/>
                <w:sz w:val="16"/>
              </w:rPr>
            </w:pPr>
            <w:r>
              <w:rPr>
                <w:i/>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i/>
                <w:noProof/>
                <w:sz w:val="16"/>
              </w:rPr>
            </w:pPr>
            <w:r>
              <w:rPr>
                <w:i/>
                <w:noProof/>
                <w:sz w:val="16"/>
              </w:rPr>
              <w:t>alebo</w:t>
            </w:r>
          </w:p>
          <w:p w:rsidR="00917828" w:rsidRDefault="00F83E1B">
            <w:pPr>
              <w:spacing w:before="60" w:after="60"/>
              <w:rPr>
                <w:noProof/>
                <w:sz w:val="16"/>
                <w:szCs w:val="16"/>
              </w:rPr>
            </w:pPr>
            <w:r>
              <w:rPr>
                <w:noProof/>
                <w:sz w:val="16"/>
              </w:rPr>
              <w:t xml:space="preserve">Potlač spolu s aspoň dvoma prípravnými alebo </w:t>
            </w:r>
            <w:r>
              <w:rPr>
                <w:noProof/>
                <w:sz w:val="16"/>
              </w:rPr>
              <w:t>dokončovacími operáciami (napr. čistenie, bielenie, mercerovanie, ustaľovanie za tepla, česanie, kalandrovanie, spracovanie na dosiahnutie nezrážanlivosti, stála apretúra, dekatovanie, impregnovanie, sceľovanie a nopovanie) za predpokladu, že hodnota použi</w:t>
            </w:r>
            <w:r>
              <w:rPr>
                <w:noProof/>
                <w:sz w:val="16"/>
              </w:rPr>
              <w:t>tej nepotlačenej tkaniny nepresahuje 47,5 % ceny výrobku zo závodu.(</w:t>
            </w:r>
            <w:r>
              <w:rPr>
                <w:rStyle w:val="FootnoteReference"/>
                <w:noProof/>
                <w:sz w:val="16"/>
              </w:rPr>
              <w:footnoteReference w:id="33"/>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ex 52. kapitola</w:t>
            </w:r>
          </w:p>
        </w:tc>
        <w:tc>
          <w:tcPr>
            <w:tcW w:w="1114" w:type="pct"/>
          </w:tcPr>
          <w:p w:rsidR="00917828" w:rsidRDefault="00F83E1B">
            <w:pPr>
              <w:spacing w:before="60" w:after="60"/>
              <w:rPr>
                <w:noProof/>
                <w:sz w:val="16"/>
                <w:szCs w:val="16"/>
              </w:rPr>
            </w:pPr>
            <w:r>
              <w:rPr>
                <w:noProof/>
                <w:sz w:val="16"/>
              </w:rPr>
              <w:t>Bavlna;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5204 až 5207</w:t>
            </w:r>
          </w:p>
        </w:tc>
        <w:tc>
          <w:tcPr>
            <w:tcW w:w="1114" w:type="pct"/>
          </w:tcPr>
          <w:p w:rsidR="00917828" w:rsidRDefault="00F83E1B">
            <w:pPr>
              <w:spacing w:before="60" w:after="60"/>
              <w:rPr>
                <w:noProof/>
                <w:sz w:val="16"/>
                <w:szCs w:val="16"/>
              </w:rPr>
            </w:pPr>
            <w:r>
              <w:rPr>
                <w:noProof/>
                <w:sz w:val="16"/>
              </w:rPr>
              <w:t>Bavlnená priadza a bavlnené nite</w:t>
            </w:r>
          </w:p>
        </w:tc>
        <w:tc>
          <w:tcPr>
            <w:tcW w:w="3201" w:type="pct"/>
          </w:tcPr>
          <w:p w:rsidR="00917828" w:rsidRDefault="00F83E1B">
            <w:pPr>
              <w:spacing w:before="60" w:after="60"/>
              <w:rPr>
                <w:noProof/>
                <w:sz w:val="16"/>
                <w:szCs w:val="16"/>
              </w:rPr>
            </w:pPr>
            <w:r>
              <w:rPr>
                <w:noProof/>
                <w:sz w:val="16"/>
              </w:rPr>
              <w:t>Spriadanie prírodných vlákien alebo</w:t>
            </w:r>
            <w:r>
              <w:rPr>
                <w:noProof/>
                <w:sz w:val="16"/>
              </w:rPr>
              <w:t xml:space="preserve"> extrúzia chemických vlákien spolu so spriadaním (</w:t>
            </w:r>
            <w:r>
              <w:rPr>
                <w:rStyle w:val="FootnoteReference"/>
                <w:noProof/>
                <w:sz w:val="16"/>
              </w:rPr>
              <w:footnoteReference w:id="34"/>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5208 až 5212</w:t>
            </w:r>
          </w:p>
        </w:tc>
        <w:tc>
          <w:tcPr>
            <w:tcW w:w="1114" w:type="pct"/>
          </w:tcPr>
          <w:p w:rsidR="00917828" w:rsidRDefault="00F83E1B">
            <w:pPr>
              <w:spacing w:before="60" w:after="60"/>
              <w:rPr>
                <w:noProof/>
                <w:sz w:val="16"/>
                <w:szCs w:val="16"/>
              </w:rPr>
            </w:pPr>
            <w:r>
              <w:rPr>
                <w:noProof/>
                <w:sz w:val="16"/>
              </w:rPr>
              <w:t>Bavlnené tkaniny:</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 vlákien, v každom prípade spolu s tkaním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Tkanie spolu s farbením alebo</w:t>
            </w:r>
            <w:r>
              <w:rPr>
                <w:noProof/>
                <w:sz w:val="16"/>
              </w:rPr>
              <w:t xml:space="preserve"> poťahovaním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Potlač spolu s aspoň dvoma prípravnými alebo dokončovacími operáciami (napr. čistenie, bielenie, mercerovanie, ustaľovanie za tepla, česanie, kalandrovanie, spracovanie na dosiahnutie </w:t>
            </w:r>
            <w:r>
              <w:rPr>
                <w:noProof/>
                <w:sz w:val="16"/>
              </w:rPr>
              <w:t>nezrážanlivosti, stála apretúra, dekatovanie, impregnovanie, sceľovanie a nopovanie) za predpokladu, že hodnota použitej nepotlačenej tkaniny nepresahuje 47,5 % ceny výrobku zo závodu.(</w:t>
            </w:r>
            <w:r>
              <w:rPr>
                <w:rStyle w:val="FootnoteReference"/>
                <w:noProof/>
                <w:sz w:val="16"/>
              </w:rPr>
              <w:footnoteReference w:id="35"/>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ex 53. kapitola</w:t>
            </w:r>
          </w:p>
        </w:tc>
        <w:tc>
          <w:tcPr>
            <w:tcW w:w="1114" w:type="pct"/>
          </w:tcPr>
          <w:p w:rsidR="00917828" w:rsidRDefault="00F83E1B">
            <w:pPr>
              <w:spacing w:before="60" w:after="60"/>
              <w:rPr>
                <w:noProof/>
                <w:sz w:val="16"/>
                <w:szCs w:val="16"/>
              </w:rPr>
            </w:pPr>
            <w:r>
              <w:rPr>
                <w:noProof/>
                <w:sz w:val="16"/>
              </w:rPr>
              <w:t>Ostatné rastlinné textilné vlákna; papierová priadz</w:t>
            </w:r>
            <w:r>
              <w:rPr>
                <w:noProof/>
                <w:sz w:val="16"/>
              </w:rPr>
              <w:t>a a tkaniny z papierovej priadze;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5306 až 5308</w:t>
            </w:r>
          </w:p>
        </w:tc>
        <w:tc>
          <w:tcPr>
            <w:tcW w:w="1114" w:type="pct"/>
          </w:tcPr>
          <w:p w:rsidR="00917828" w:rsidRDefault="00F83E1B">
            <w:pPr>
              <w:spacing w:before="60" w:after="60"/>
              <w:rPr>
                <w:noProof/>
                <w:sz w:val="16"/>
                <w:szCs w:val="16"/>
              </w:rPr>
            </w:pPr>
            <w:r>
              <w:rPr>
                <w:noProof/>
                <w:sz w:val="16"/>
              </w:rPr>
              <w:t>Priadza z ostatných rastlinných textilných vlákien; papierová priadza</w:t>
            </w:r>
          </w:p>
        </w:tc>
        <w:tc>
          <w:tcPr>
            <w:tcW w:w="3201" w:type="pct"/>
          </w:tcPr>
          <w:p w:rsidR="00917828" w:rsidRDefault="00F83E1B">
            <w:pPr>
              <w:spacing w:before="60" w:after="60"/>
              <w:rPr>
                <w:noProof/>
                <w:sz w:val="16"/>
                <w:szCs w:val="16"/>
              </w:rPr>
            </w:pPr>
            <w:r>
              <w:rPr>
                <w:noProof/>
                <w:sz w:val="16"/>
              </w:rPr>
              <w:t>Spriadanie prírodných vlákien alebo extrúzia chemických vlák</w:t>
            </w:r>
            <w:r>
              <w:rPr>
                <w:noProof/>
                <w:sz w:val="16"/>
              </w:rPr>
              <w:t>ien spolu so spriadaním (</w:t>
            </w:r>
            <w:r>
              <w:rPr>
                <w:rStyle w:val="FootnoteReference"/>
                <w:noProof/>
                <w:sz w:val="16"/>
              </w:rPr>
              <w:footnoteReference w:id="36"/>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5309 až 5311</w:t>
            </w:r>
          </w:p>
        </w:tc>
        <w:tc>
          <w:tcPr>
            <w:tcW w:w="1114" w:type="pct"/>
          </w:tcPr>
          <w:p w:rsidR="00917828" w:rsidRDefault="00F83E1B">
            <w:pPr>
              <w:spacing w:before="60" w:after="60"/>
              <w:rPr>
                <w:noProof/>
                <w:sz w:val="16"/>
                <w:szCs w:val="16"/>
              </w:rPr>
            </w:pPr>
            <w:r>
              <w:rPr>
                <w:noProof/>
                <w:sz w:val="16"/>
              </w:rPr>
              <w:t>Tkaniny z ostatných rastlinných textilných vlákien; tkaniny z papierovej priadze</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 vlákien, v každom prípade spolu s tkan</w:t>
            </w:r>
            <w:r>
              <w:rPr>
                <w:noProof/>
                <w:sz w:val="16"/>
              </w:rPr>
              <w:t>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Potlač spolu s aspoň dvoma prípravnými alebo dokončovacími operáciami (napr. čistenie, bielenie, mercerovanie, ustaľovanie za tepla, česanie, kalandrovanie, spra</w:t>
            </w:r>
            <w:r>
              <w:rPr>
                <w:noProof/>
                <w:sz w:val="16"/>
              </w:rPr>
              <w:t>covanie na dosiahnutie nezrážanlivosti, stála apretúra, dekatovanie, impregnovanie, sceľovanie a nopovanie) za predpokladu, že hodnota použitej nepotlačenej tkaniny nepresahuje 47,5 % ceny výrobku zo závodu. (</w:t>
            </w:r>
            <w:r>
              <w:rPr>
                <w:rStyle w:val="FootnoteReference"/>
                <w:noProof/>
                <w:sz w:val="16"/>
              </w:rPr>
              <w:footnoteReference w:id="37"/>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5401 až 5406</w:t>
            </w:r>
          </w:p>
        </w:tc>
        <w:tc>
          <w:tcPr>
            <w:tcW w:w="1114" w:type="pct"/>
          </w:tcPr>
          <w:p w:rsidR="00917828" w:rsidRDefault="00F83E1B">
            <w:pPr>
              <w:spacing w:before="60" w:after="60"/>
              <w:rPr>
                <w:noProof/>
                <w:sz w:val="16"/>
                <w:szCs w:val="16"/>
              </w:rPr>
            </w:pPr>
            <w:r>
              <w:rPr>
                <w:noProof/>
                <w:sz w:val="16"/>
              </w:rPr>
              <w:t xml:space="preserve">Priadza, monofil a nite </w:t>
            </w:r>
            <w:r>
              <w:rPr>
                <w:noProof/>
                <w:sz w:val="16"/>
              </w:rPr>
              <w:t>z chemických vlákien</w:t>
            </w:r>
          </w:p>
        </w:tc>
        <w:tc>
          <w:tcPr>
            <w:tcW w:w="3201" w:type="pct"/>
          </w:tcPr>
          <w:p w:rsidR="00917828" w:rsidRDefault="00F83E1B">
            <w:pPr>
              <w:spacing w:before="60" w:after="60"/>
              <w:rPr>
                <w:noProof/>
                <w:sz w:val="16"/>
                <w:szCs w:val="16"/>
              </w:rPr>
            </w:pPr>
            <w:r>
              <w:rPr>
                <w:noProof/>
                <w:sz w:val="16"/>
              </w:rPr>
              <w:t>Extrúzia chemických vlákien spolu so spriadaním alebo spriadaním prírodných vlákien (</w:t>
            </w:r>
            <w:r>
              <w:rPr>
                <w:rStyle w:val="FootnoteReference"/>
                <w:noProof/>
                <w:sz w:val="16"/>
              </w:rPr>
              <w:footnoteReference w:id="38"/>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5407 a 5408</w:t>
            </w:r>
          </w:p>
        </w:tc>
        <w:tc>
          <w:tcPr>
            <w:tcW w:w="1114" w:type="pct"/>
          </w:tcPr>
          <w:p w:rsidR="00917828" w:rsidRDefault="00F83E1B">
            <w:pPr>
              <w:spacing w:before="60" w:after="60"/>
              <w:rPr>
                <w:noProof/>
                <w:sz w:val="16"/>
                <w:szCs w:val="16"/>
              </w:rPr>
            </w:pPr>
            <w:r>
              <w:rPr>
                <w:noProof/>
                <w:sz w:val="16"/>
              </w:rPr>
              <w:t>Tkaniny z priadze z chemických vlákien:</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w:t>
            </w:r>
            <w:r>
              <w:rPr>
                <w:noProof/>
                <w:sz w:val="16"/>
              </w:rPr>
              <w:t xml:space="preserve"> vlákien, v každom prípade spolu s tkaním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 xml:space="preserve">Zakrucovanie alebo tvarovanie spolu s tkaním </w:t>
            </w:r>
            <w:r>
              <w:rPr>
                <w:noProof/>
                <w:sz w:val="16"/>
                <w:u w:val="single"/>
              </w:rPr>
              <w:t>za predpokladu</w:t>
            </w:r>
            <w:r>
              <w:rPr>
                <w:noProof/>
                <w:sz w:val="16"/>
              </w:rPr>
              <w:t>, že hodnota použitých nezakrútených/netvarovaných priadzí nepresahuje 47,5 % ceny výrobku zo závodu</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Potlač spolu s aspoň dvoma prípravnými alebo dokončovacími operáciami (napr. čistenie, bielenie, mercerovanie, ustaľovanie za tepla, česanie, kalandrovanie, spracovanie na dosiahnutie nezrážanlivosti, stála apretúra, dekatovanie, impregnovanie, sceľo</w:t>
            </w:r>
            <w:r>
              <w:rPr>
                <w:noProof/>
                <w:sz w:val="16"/>
              </w:rPr>
              <w:t>vanie a nopovanie) za predpokladu, že hodnota použitej nepotlačenej tkaniny nepresahuje 47,5 % ceny výrobku zo závodu. (</w:t>
            </w:r>
            <w:r>
              <w:rPr>
                <w:rStyle w:val="FootnoteReference"/>
                <w:noProof/>
                <w:sz w:val="16"/>
              </w:rPr>
              <w:footnoteReference w:id="39"/>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5501 až 5507</w:t>
            </w:r>
          </w:p>
        </w:tc>
        <w:tc>
          <w:tcPr>
            <w:tcW w:w="1114" w:type="pct"/>
          </w:tcPr>
          <w:p w:rsidR="00917828" w:rsidRDefault="00F83E1B">
            <w:pPr>
              <w:spacing w:before="60" w:after="60"/>
              <w:rPr>
                <w:noProof/>
                <w:sz w:val="16"/>
                <w:szCs w:val="16"/>
              </w:rPr>
            </w:pPr>
            <w:r>
              <w:rPr>
                <w:noProof/>
                <w:sz w:val="16"/>
              </w:rPr>
              <w:t>Chemické strižné vlákna</w:t>
            </w:r>
          </w:p>
        </w:tc>
        <w:tc>
          <w:tcPr>
            <w:tcW w:w="3201" w:type="pct"/>
          </w:tcPr>
          <w:p w:rsidR="00917828" w:rsidRDefault="00F83E1B">
            <w:pPr>
              <w:spacing w:before="60" w:after="60"/>
              <w:rPr>
                <w:noProof/>
                <w:sz w:val="16"/>
                <w:szCs w:val="16"/>
              </w:rPr>
            </w:pPr>
            <w:r>
              <w:rPr>
                <w:noProof/>
                <w:sz w:val="16"/>
              </w:rPr>
              <w:t>Extrúzia chemických vlákien</w:t>
            </w:r>
          </w:p>
        </w:tc>
      </w:tr>
      <w:tr w:rsidR="00917828">
        <w:trPr>
          <w:trHeight w:val="20"/>
        </w:trPr>
        <w:tc>
          <w:tcPr>
            <w:tcW w:w="685" w:type="pct"/>
          </w:tcPr>
          <w:p w:rsidR="00917828" w:rsidRDefault="00F83E1B">
            <w:pPr>
              <w:spacing w:before="60" w:after="60"/>
              <w:rPr>
                <w:noProof/>
                <w:sz w:val="16"/>
                <w:szCs w:val="16"/>
              </w:rPr>
            </w:pPr>
            <w:r>
              <w:rPr>
                <w:noProof/>
                <w:sz w:val="16"/>
              </w:rPr>
              <w:t>5508 až 5511</w:t>
            </w:r>
          </w:p>
        </w:tc>
        <w:tc>
          <w:tcPr>
            <w:tcW w:w="1114" w:type="pct"/>
          </w:tcPr>
          <w:p w:rsidR="00917828" w:rsidRDefault="00F83E1B">
            <w:pPr>
              <w:spacing w:before="60" w:after="60"/>
              <w:rPr>
                <w:noProof/>
                <w:sz w:val="16"/>
                <w:szCs w:val="16"/>
              </w:rPr>
            </w:pPr>
            <w:r>
              <w:rPr>
                <w:noProof/>
                <w:sz w:val="16"/>
              </w:rPr>
              <w:t>Priadza a šijacia niť z chemických strižných vlákien</w:t>
            </w:r>
          </w:p>
        </w:tc>
        <w:tc>
          <w:tcPr>
            <w:tcW w:w="3201" w:type="pct"/>
          </w:tcPr>
          <w:p w:rsidR="00917828" w:rsidRDefault="00F83E1B">
            <w:pPr>
              <w:spacing w:before="60" w:after="60"/>
              <w:rPr>
                <w:noProof/>
                <w:sz w:val="16"/>
                <w:szCs w:val="16"/>
              </w:rPr>
            </w:pPr>
            <w:r>
              <w:rPr>
                <w:noProof/>
                <w:sz w:val="16"/>
              </w:rPr>
              <w:t>Spriadanie prírodných vlákien alebo extrúzia chemických vlákien spolu so spriadaním (</w:t>
            </w:r>
            <w:r>
              <w:rPr>
                <w:rStyle w:val="FootnoteReference"/>
                <w:noProof/>
                <w:sz w:val="16"/>
              </w:rPr>
              <w:footnoteReference w:id="40"/>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5512 až 5516</w:t>
            </w:r>
          </w:p>
        </w:tc>
        <w:tc>
          <w:tcPr>
            <w:tcW w:w="1114" w:type="pct"/>
          </w:tcPr>
          <w:p w:rsidR="00917828" w:rsidRDefault="00F83E1B">
            <w:pPr>
              <w:spacing w:before="60" w:after="60"/>
              <w:rPr>
                <w:noProof/>
                <w:sz w:val="16"/>
                <w:szCs w:val="16"/>
              </w:rPr>
            </w:pPr>
            <w:r>
              <w:rPr>
                <w:noProof/>
                <w:sz w:val="16"/>
              </w:rPr>
              <w:t>Tkaniny z chemických strižných vlákien:</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 vlákien, v každom p</w:t>
            </w:r>
            <w:r>
              <w:rPr>
                <w:noProof/>
                <w:sz w:val="16"/>
              </w:rPr>
              <w:t>rípade spolu s tkaním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noProof/>
                <w:sz w:val="16"/>
              </w:rPr>
            </w:pPr>
            <w:r>
              <w:rPr>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 xml:space="preserve">Potlač spolu s aspoň dvoma prípravnými alebo dokončovacími operáciami (napr. čistenie, bielenie, mercerovanie, ustaľovanie za tepla, česanie, </w:t>
            </w:r>
            <w:r>
              <w:rPr>
                <w:noProof/>
                <w:sz w:val="16"/>
              </w:rPr>
              <w:t>kalandrovanie, spracovanie na dosiahnutie nezrážanlivosti, stála apretúra, dekatovanie, impregnovanie, sceľovanie a nopovanie) za predpokladu, že hodnota použitej nepotlačenej tkaniny nepresahuje 47,5 % ceny výrobku zo závodu. (</w:t>
            </w:r>
            <w:r>
              <w:rPr>
                <w:rStyle w:val="FootnoteReference"/>
                <w:noProof/>
                <w:sz w:val="16"/>
              </w:rPr>
              <w:footnoteReference w:id="41"/>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ex 56. kapitola</w:t>
            </w:r>
          </w:p>
        </w:tc>
        <w:tc>
          <w:tcPr>
            <w:tcW w:w="1114" w:type="pct"/>
          </w:tcPr>
          <w:p w:rsidR="00917828" w:rsidRDefault="00F83E1B">
            <w:pPr>
              <w:spacing w:before="60" w:after="60"/>
              <w:rPr>
                <w:noProof/>
                <w:sz w:val="16"/>
                <w:szCs w:val="16"/>
              </w:rPr>
            </w:pPr>
            <w:r>
              <w:rPr>
                <w:noProof/>
                <w:sz w:val="16"/>
              </w:rPr>
              <w:t>Vata, pl</w:t>
            </w:r>
            <w:r>
              <w:rPr>
                <w:noProof/>
                <w:sz w:val="16"/>
              </w:rPr>
              <w:t>sť a netkané textílie; špeciálne priadze; motúzy, šnúry, povrazy a laná a výrobky z nich; okrem:</w:t>
            </w:r>
          </w:p>
        </w:tc>
        <w:tc>
          <w:tcPr>
            <w:tcW w:w="3201" w:type="pct"/>
          </w:tcPr>
          <w:p w:rsidR="00917828" w:rsidRDefault="00F83E1B">
            <w:pPr>
              <w:spacing w:before="60" w:after="60"/>
              <w:rPr>
                <w:noProof/>
                <w:sz w:val="16"/>
                <w:szCs w:val="16"/>
              </w:rPr>
            </w:pPr>
            <w:r>
              <w:rPr>
                <w:noProof/>
                <w:sz w:val="16"/>
              </w:rPr>
              <w:t>Extrúzia chemických vlákien spolu so spriadaním alebo spriadaním prírodných vlákien</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Povločkovanie spolu s farbením alebo potlačou (</w:t>
            </w:r>
            <w:r>
              <w:rPr>
                <w:rStyle w:val="FootnoteReference"/>
                <w:noProof/>
                <w:sz w:val="16"/>
              </w:rPr>
              <w:footnoteReference w:id="42"/>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5602</w:t>
            </w:r>
          </w:p>
        </w:tc>
        <w:tc>
          <w:tcPr>
            <w:tcW w:w="1114" w:type="pct"/>
          </w:tcPr>
          <w:p w:rsidR="00917828" w:rsidRDefault="00F83E1B">
            <w:pPr>
              <w:spacing w:before="60" w:after="60"/>
              <w:rPr>
                <w:noProof/>
                <w:sz w:val="16"/>
                <w:szCs w:val="16"/>
              </w:rPr>
            </w:pPr>
            <w:r>
              <w:rPr>
                <w:noProof/>
                <w:sz w:val="16"/>
              </w:rPr>
              <w:t xml:space="preserve">Plsť, tiež </w:t>
            </w:r>
            <w:r>
              <w:rPr>
                <w:noProof/>
                <w:sz w:val="16"/>
              </w:rPr>
              <w:t>impregnovaná, potiahnutá, pokrytá alebo laminovaná:</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Vpichovaná plsť</w:t>
            </w:r>
          </w:p>
        </w:tc>
        <w:tc>
          <w:tcPr>
            <w:tcW w:w="3201" w:type="pct"/>
          </w:tcPr>
          <w:p w:rsidR="00917828" w:rsidRDefault="00F83E1B">
            <w:pPr>
              <w:spacing w:before="60" w:after="60"/>
              <w:rPr>
                <w:noProof/>
                <w:sz w:val="16"/>
              </w:rPr>
            </w:pPr>
            <w:r>
              <w:rPr>
                <w:noProof/>
                <w:sz w:val="16"/>
              </w:rPr>
              <w:t>Extrúzia chemických vlákien spolu s tvarovaním textílie</w:t>
            </w:r>
          </w:p>
          <w:p w:rsidR="00917828" w:rsidRDefault="00F83E1B">
            <w:pPr>
              <w:spacing w:before="60" w:after="60"/>
              <w:ind w:left="113" w:hanging="113"/>
              <w:rPr>
                <w:noProof/>
                <w:sz w:val="16"/>
                <w:szCs w:val="16"/>
              </w:rPr>
            </w:pPr>
            <w:r>
              <w:rPr>
                <w:noProof/>
                <w:sz w:val="16"/>
              </w:rPr>
              <w:t>Avšak možno použiť:</w:t>
            </w:r>
          </w:p>
          <w:p w:rsidR="00917828" w:rsidRDefault="00F83E1B">
            <w:pPr>
              <w:pStyle w:val="Tiret0"/>
              <w:numPr>
                <w:ilvl w:val="0"/>
                <w:numId w:val="13"/>
              </w:numPr>
              <w:rPr>
                <w:noProof/>
                <w:sz w:val="16"/>
                <w:szCs w:val="16"/>
              </w:rPr>
            </w:pPr>
            <w:r>
              <w:rPr>
                <w:noProof/>
                <w:sz w:val="16"/>
              </w:rPr>
              <w:t>polypropylénové vlákna položky 5402,</w:t>
            </w:r>
          </w:p>
          <w:p w:rsidR="00917828" w:rsidRDefault="00F83E1B">
            <w:pPr>
              <w:pStyle w:val="Tiret0"/>
              <w:numPr>
                <w:ilvl w:val="0"/>
                <w:numId w:val="13"/>
              </w:numPr>
              <w:rPr>
                <w:noProof/>
                <w:sz w:val="16"/>
                <w:szCs w:val="16"/>
              </w:rPr>
            </w:pPr>
            <w:r>
              <w:rPr>
                <w:noProof/>
                <w:sz w:val="16"/>
              </w:rPr>
              <w:t>polypropylénové vlákna položky 5503 alebo 5506, alebo</w:t>
            </w:r>
          </w:p>
          <w:p w:rsidR="00917828" w:rsidRDefault="00F83E1B">
            <w:pPr>
              <w:pStyle w:val="Tiret0"/>
              <w:numPr>
                <w:ilvl w:val="0"/>
                <w:numId w:val="13"/>
              </w:numPr>
              <w:rPr>
                <w:noProof/>
                <w:sz w:val="16"/>
                <w:szCs w:val="16"/>
              </w:rPr>
            </w:pPr>
            <w:r>
              <w:rPr>
                <w:noProof/>
                <w:sz w:val="16"/>
              </w:rPr>
              <w:t xml:space="preserve">kábel </w:t>
            </w:r>
            <w:r>
              <w:rPr>
                <w:noProof/>
                <w:sz w:val="16"/>
              </w:rPr>
              <w:t>z polypropylénových vlákien položky 5501,</w:t>
            </w:r>
          </w:p>
          <w:p w:rsidR="00917828" w:rsidRDefault="00F83E1B">
            <w:pPr>
              <w:spacing w:before="60" w:after="60"/>
              <w:rPr>
                <w:noProof/>
                <w:sz w:val="16"/>
                <w:szCs w:val="16"/>
              </w:rPr>
            </w:pPr>
            <w:r>
              <w:rPr>
                <w:noProof/>
                <w:sz w:val="16"/>
              </w:rPr>
              <w:t>vo všetkých prípadoch s jemnosťou jedného vlákna nižšou ako 9 decitexov</w:t>
            </w:r>
          </w:p>
          <w:p w:rsidR="00917828" w:rsidRDefault="00F83E1B">
            <w:pPr>
              <w:spacing w:before="60" w:after="60"/>
              <w:rPr>
                <w:noProof/>
                <w:sz w:val="16"/>
                <w:szCs w:val="16"/>
              </w:rPr>
            </w:pPr>
            <w:r>
              <w:rPr>
                <w:noProof/>
                <w:sz w:val="16"/>
              </w:rPr>
              <w:t>za predpokladu, že ich celková hodnota nepresahuje 40 % ceny výrobku zo závodu.</w:t>
            </w:r>
          </w:p>
          <w:p w:rsidR="00917828" w:rsidRDefault="00F83E1B">
            <w:pPr>
              <w:spacing w:before="60" w:after="60"/>
              <w:rPr>
                <w:noProof/>
                <w:sz w:val="16"/>
                <w:szCs w:val="16"/>
              </w:rPr>
            </w:pPr>
            <w:r>
              <w:rPr>
                <w:noProof/>
                <w:sz w:val="16"/>
              </w:rPr>
              <w:t>alebo</w:t>
            </w:r>
          </w:p>
          <w:p w:rsidR="00917828" w:rsidRDefault="00F83E1B">
            <w:pPr>
              <w:spacing w:before="60" w:after="60"/>
              <w:ind w:left="113" w:hanging="113"/>
              <w:rPr>
                <w:noProof/>
                <w:sz w:val="16"/>
                <w:szCs w:val="16"/>
              </w:rPr>
            </w:pPr>
            <w:r>
              <w:rPr>
                <w:noProof/>
                <w:sz w:val="16"/>
              </w:rPr>
              <w:t xml:space="preserve">Len tvarovanie textílie v prípade plsti vyrobenej </w:t>
            </w:r>
            <w:r>
              <w:rPr>
                <w:noProof/>
                <w:sz w:val="16"/>
              </w:rPr>
              <w:t>z prírodných vlákien (</w:t>
            </w:r>
            <w:r>
              <w:rPr>
                <w:rStyle w:val="FootnoteReference"/>
                <w:noProof/>
                <w:sz w:val="16"/>
              </w:rPr>
              <w:footnoteReference w:id="43"/>
            </w:r>
            <w:r>
              <w:rPr>
                <w:noProof/>
                <w:sz w:val="16"/>
              </w:rPr>
              <w:t xml:space="preserve">) </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rPr>
            </w:pPr>
            <w:r>
              <w:rPr>
                <w:noProof/>
                <w:sz w:val="16"/>
              </w:rPr>
              <w:t>Extrúzia chemických vlákien spolu s tvarovaním textílie</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Len tvarovanie textílie v prípade inej plsti vyrobenej z prírodných vlákien (</w:t>
            </w:r>
            <w:r>
              <w:rPr>
                <w:rStyle w:val="FootnoteReference"/>
                <w:noProof/>
                <w:sz w:val="16"/>
              </w:rPr>
              <w:footnoteReference w:id="44"/>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5603</w:t>
            </w:r>
          </w:p>
        </w:tc>
        <w:tc>
          <w:tcPr>
            <w:tcW w:w="1114" w:type="pct"/>
          </w:tcPr>
          <w:p w:rsidR="00917828" w:rsidRDefault="00F83E1B">
            <w:pPr>
              <w:spacing w:before="60" w:after="60"/>
              <w:rPr>
                <w:noProof/>
                <w:sz w:val="16"/>
                <w:szCs w:val="16"/>
              </w:rPr>
            </w:pPr>
            <w:r>
              <w:rPr>
                <w:noProof/>
                <w:sz w:val="16"/>
              </w:rPr>
              <w:t>Netkané textílie, tiež impregnované, potiahnuté, pokryté alebo laminov</w:t>
            </w:r>
            <w:r>
              <w:rPr>
                <w:noProof/>
                <w:sz w:val="16"/>
              </w:rPr>
              <w:t>ané</w:t>
            </w:r>
          </w:p>
        </w:tc>
        <w:tc>
          <w:tcPr>
            <w:tcW w:w="3201" w:type="pct"/>
          </w:tcPr>
          <w:p w:rsidR="00917828" w:rsidRDefault="00F83E1B">
            <w:pPr>
              <w:spacing w:before="60" w:after="60"/>
              <w:rPr>
                <w:noProof/>
              </w:rPr>
            </w:pPr>
            <w:r>
              <w:rPr>
                <w:noProof/>
                <w:sz w:val="16"/>
              </w:rPr>
              <w:t>Extrúzia chemických vlákien, alebo použitie prírodných vlákien, sprevádzané technikami výroby netkaných textílií vrátane vpichovania</w:t>
            </w:r>
          </w:p>
        </w:tc>
      </w:tr>
      <w:tr w:rsidR="00917828">
        <w:trPr>
          <w:trHeight w:val="20"/>
        </w:trPr>
        <w:tc>
          <w:tcPr>
            <w:tcW w:w="685" w:type="pct"/>
          </w:tcPr>
          <w:p w:rsidR="00917828" w:rsidRDefault="00F83E1B">
            <w:pPr>
              <w:spacing w:before="60" w:after="60"/>
              <w:rPr>
                <w:noProof/>
                <w:sz w:val="16"/>
                <w:szCs w:val="16"/>
              </w:rPr>
            </w:pPr>
            <w:r>
              <w:rPr>
                <w:noProof/>
                <w:sz w:val="16"/>
              </w:rPr>
              <w:t>5604</w:t>
            </w:r>
          </w:p>
        </w:tc>
        <w:tc>
          <w:tcPr>
            <w:tcW w:w="1114" w:type="pct"/>
          </w:tcPr>
          <w:p w:rsidR="00917828" w:rsidRDefault="00F83E1B">
            <w:pPr>
              <w:spacing w:before="60" w:after="60"/>
              <w:rPr>
                <w:noProof/>
                <w:sz w:val="16"/>
                <w:szCs w:val="16"/>
              </w:rPr>
            </w:pPr>
            <w:r>
              <w:rPr>
                <w:noProof/>
                <w:sz w:val="16"/>
              </w:rPr>
              <w:t>Kaučukové nite a kordy, pokryté textíliou; textilná priadza a pásik a podobné tvary položky 5404 alebo 5405, impr</w:t>
            </w:r>
            <w:r>
              <w:rPr>
                <w:noProof/>
                <w:sz w:val="16"/>
              </w:rPr>
              <w:t>egnované, potiahnuté, pokryté alebo oplášťované kaučukom alebo plastmi:</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Kaučukové nite a kordy, pokryté textíliou</w:t>
            </w:r>
          </w:p>
        </w:tc>
        <w:tc>
          <w:tcPr>
            <w:tcW w:w="3201" w:type="pct"/>
          </w:tcPr>
          <w:p w:rsidR="00917828" w:rsidRDefault="00F83E1B">
            <w:pPr>
              <w:spacing w:before="60" w:after="60"/>
              <w:rPr>
                <w:noProof/>
                <w:sz w:val="16"/>
                <w:szCs w:val="16"/>
              </w:rPr>
            </w:pPr>
            <w:r>
              <w:rPr>
                <w:noProof/>
                <w:sz w:val="16"/>
              </w:rPr>
              <w:t>Výroba z kaučukových nití a kordov, nepokrytých textíliou</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ind w:left="113" w:hanging="113"/>
              <w:rPr>
                <w:noProof/>
                <w:sz w:val="16"/>
                <w:szCs w:val="16"/>
              </w:rPr>
            </w:pPr>
            <w:r>
              <w:rPr>
                <w:noProof/>
                <w:sz w:val="16"/>
              </w:rPr>
              <w:t xml:space="preserve">Extrúzia chemických vlákien spolu so spriadaním alebo spriadaním </w:t>
            </w:r>
            <w:r>
              <w:rPr>
                <w:noProof/>
                <w:sz w:val="16"/>
              </w:rPr>
              <w:t>prírodných vlákien (</w:t>
            </w:r>
            <w:r>
              <w:rPr>
                <w:rStyle w:val="FootnoteReference"/>
                <w:noProof/>
                <w:sz w:val="16"/>
              </w:rPr>
              <w:footnoteReference w:id="45"/>
            </w:r>
            <w:r>
              <w:rPr>
                <w:noProof/>
                <w:sz w:val="16"/>
              </w:rPr>
              <w:t>) </w:t>
            </w:r>
          </w:p>
        </w:tc>
      </w:tr>
      <w:tr w:rsidR="00917828">
        <w:trPr>
          <w:trHeight w:val="20"/>
        </w:trPr>
        <w:tc>
          <w:tcPr>
            <w:tcW w:w="685" w:type="pct"/>
          </w:tcPr>
          <w:p w:rsidR="00917828" w:rsidRDefault="00F83E1B">
            <w:pPr>
              <w:spacing w:before="60" w:after="60"/>
              <w:rPr>
                <w:noProof/>
                <w:sz w:val="16"/>
                <w:szCs w:val="16"/>
              </w:rPr>
            </w:pPr>
            <w:r>
              <w:rPr>
                <w:noProof/>
                <w:sz w:val="16"/>
              </w:rPr>
              <w:t>5605</w:t>
            </w:r>
          </w:p>
        </w:tc>
        <w:tc>
          <w:tcPr>
            <w:tcW w:w="1114" w:type="pct"/>
          </w:tcPr>
          <w:p w:rsidR="00917828" w:rsidRDefault="00F83E1B">
            <w:pPr>
              <w:spacing w:before="60" w:after="60"/>
              <w:rPr>
                <w:noProof/>
                <w:sz w:val="16"/>
                <w:szCs w:val="16"/>
              </w:rPr>
            </w:pPr>
            <w:r>
              <w:rPr>
                <w:noProof/>
                <w:sz w:val="16"/>
              </w:rPr>
              <w:t>Metalizovaná priadza, tiež opradená, s určením ako textilná priadza, alebo pásik alebo podobné tvary položky 5404 alebo 5405, kombinované s kovom vo forme nite, pásika alebo prášku alebo pokrytá kovom</w:t>
            </w:r>
          </w:p>
        </w:tc>
        <w:tc>
          <w:tcPr>
            <w:tcW w:w="3201" w:type="pct"/>
          </w:tcPr>
          <w:p w:rsidR="00917828" w:rsidRDefault="00F83E1B">
            <w:pPr>
              <w:spacing w:before="60" w:after="60"/>
              <w:rPr>
                <w:noProof/>
                <w:sz w:val="16"/>
                <w:szCs w:val="16"/>
              </w:rPr>
            </w:pPr>
            <w:r>
              <w:rPr>
                <w:noProof/>
                <w:sz w:val="16"/>
              </w:rPr>
              <w:t>Extrúzia chemických vláki</w:t>
            </w:r>
            <w:r>
              <w:rPr>
                <w:noProof/>
                <w:sz w:val="16"/>
              </w:rPr>
              <w:t>en spolu so spriadaním alebo spriadaním prírodných vlákien a/alebo chemických strižných vlákien (</w:t>
            </w:r>
            <w:r>
              <w:rPr>
                <w:rStyle w:val="FootnoteReference"/>
                <w:noProof/>
                <w:sz w:val="16"/>
              </w:rPr>
              <w:footnoteReference w:id="46"/>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5606</w:t>
            </w:r>
          </w:p>
        </w:tc>
        <w:tc>
          <w:tcPr>
            <w:tcW w:w="1114" w:type="pct"/>
          </w:tcPr>
          <w:p w:rsidR="00917828" w:rsidRDefault="00F83E1B">
            <w:pPr>
              <w:spacing w:before="60" w:after="60"/>
              <w:rPr>
                <w:noProof/>
                <w:sz w:val="16"/>
                <w:szCs w:val="16"/>
              </w:rPr>
            </w:pPr>
            <w:r>
              <w:rPr>
                <w:noProof/>
                <w:sz w:val="16"/>
              </w:rPr>
              <w:t>Opradená priadza, pásik a podobné tvary položky 5404 alebo 5405, opradené (iné ako výrobky položky 5605 a iné ako opradená priadza z vlásia); ženilko</w:t>
            </w:r>
            <w:r>
              <w:rPr>
                <w:noProof/>
                <w:sz w:val="16"/>
              </w:rPr>
              <w:t>vá priadza (vrátane povločkovanej ženilkovej priadze); slučková priadza</w:t>
            </w:r>
          </w:p>
        </w:tc>
        <w:tc>
          <w:tcPr>
            <w:tcW w:w="3201" w:type="pct"/>
          </w:tcPr>
          <w:p w:rsidR="00917828" w:rsidRDefault="00F83E1B">
            <w:pPr>
              <w:spacing w:before="60" w:after="60"/>
              <w:rPr>
                <w:noProof/>
                <w:sz w:val="16"/>
                <w:szCs w:val="16"/>
              </w:rPr>
            </w:pPr>
            <w:r>
              <w:rPr>
                <w:noProof/>
                <w:sz w:val="16"/>
              </w:rPr>
              <w:t>Extrúzia chemických vlákien spolu so spriadaním alebo spriadaním prírodných vlákien a/alebo chemických strižných vlákien</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Spriadanie spolu s povločkovaním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 xml:space="preserve">Povločkovanie </w:t>
            </w:r>
            <w:r>
              <w:rPr>
                <w:noProof/>
                <w:sz w:val="16"/>
              </w:rPr>
              <w:t>spolu s farbením (</w:t>
            </w:r>
            <w:r>
              <w:rPr>
                <w:rStyle w:val="FootnoteReference"/>
                <w:noProof/>
                <w:sz w:val="16"/>
              </w:rPr>
              <w:footnoteReference w:id="47"/>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57. kapitola</w:t>
            </w:r>
          </w:p>
        </w:tc>
        <w:tc>
          <w:tcPr>
            <w:tcW w:w="1114" w:type="pct"/>
          </w:tcPr>
          <w:p w:rsidR="00917828" w:rsidRDefault="00F83E1B">
            <w:pPr>
              <w:spacing w:before="60" w:after="60"/>
              <w:rPr>
                <w:noProof/>
                <w:sz w:val="16"/>
                <w:szCs w:val="16"/>
              </w:rPr>
            </w:pPr>
            <w:r>
              <w:rPr>
                <w:noProof/>
                <w:sz w:val="16"/>
              </w:rPr>
              <w:t>Koberce a ostatné textilné podlahové krytiny:</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 vlákien, v každom prípade spolu s tkaním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rPr>
            </w:pPr>
            <w:r>
              <w:rPr>
                <w:noProof/>
                <w:sz w:val="16"/>
              </w:rPr>
              <w:t xml:space="preserve">Výroba z kokosovej priadze alebo </w:t>
            </w:r>
            <w:r>
              <w:rPr>
                <w:noProof/>
                <w:sz w:val="16"/>
              </w:rPr>
              <w:t>sisalovej priadze alebo jutovej priadze</w:t>
            </w:r>
          </w:p>
          <w:p w:rsidR="00917828" w:rsidRDefault="00F83E1B">
            <w:pPr>
              <w:spacing w:before="60" w:after="60"/>
              <w:rPr>
                <w:noProof/>
                <w:sz w:val="16"/>
                <w:szCs w:val="16"/>
              </w:rPr>
            </w:pPr>
            <w:r>
              <w:rPr>
                <w:noProof/>
                <w:sz w:val="16"/>
              </w:rPr>
              <w:t>alebo</w:t>
            </w:r>
          </w:p>
          <w:p w:rsidR="00917828" w:rsidRDefault="00F83E1B">
            <w:pPr>
              <w:spacing w:before="60" w:after="60"/>
              <w:rPr>
                <w:noProof/>
                <w:sz w:val="16"/>
              </w:rPr>
            </w:pPr>
            <w:r>
              <w:rPr>
                <w:noProof/>
                <w:sz w:val="16"/>
              </w:rPr>
              <w:t>Povločkovanie spolu s farbením alebo potlačou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Všívanie spolu s farbením alebo potlačou</w:t>
            </w:r>
          </w:p>
          <w:p w:rsidR="00917828" w:rsidRDefault="00F83E1B">
            <w:pPr>
              <w:spacing w:before="60" w:after="60"/>
              <w:rPr>
                <w:noProof/>
                <w:sz w:val="16"/>
                <w:szCs w:val="16"/>
              </w:rPr>
            </w:pPr>
            <w:r>
              <w:rPr>
                <w:noProof/>
                <w:sz w:val="16"/>
              </w:rPr>
              <w:t>Extrúzia chemických vlákien sprevádzaná technikami výroby netkaných textílií vrátane vpichovania</w:t>
            </w:r>
            <w:r>
              <w:rPr>
                <w:rStyle w:val="FootnoteReference"/>
                <w:noProof/>
                <w:sz w:val="16"/>
              </w:rPr>
              <w:footnoteReference w:id="48"/>
            </w:r>
          </w:p>
          <w:p w:rsidR="00917828" w:rsidRDefault="00F83E1B">
            <w:pPr>
              <w:spacing w:before="60" w:after="60"/>
              <w:ind w:left="113" w:hanging="113"/>
              <w:rPr>
                <w:noProof/>
                <w:sz w:val="16"/>
                <w:szCs w:val="16"/>
              </w:rPr>
            </w:pPr>
            <w:r>
              <w:rPr>
                <w:noProof/>
                <w:sz w:val="16"/>
              </w:rPr>
              <w:t>Avšak možno použiť:</w:t>
            </w:r>
          </w:p>
          <w:p w:rsidR="00917828" w:rsidRDefault="00F83E1B">
            <w:pPr>
              <w:pStyle w:val="Tiret0"/>
              <w:numPr>
                <w:ilvl w:val="0"/>
                <w:numId w:val="13"/>
              </w:numPr>
              <w:rPr>
                <w:noProof/>
                <w:sz w:val="16"/>
                <w:szCs w:val="16"/>
              </w:rPr>
            </w:pPr>
            <w:r>
              <w:rPr>
                <w:noProof/>
                <w:sz w:val="16"/>
              </w:rPr>
              <w:t>polypropylénové vlákna položky 5402,</w:t>
            </w:r>
          </w:p>
          <w:p w:rsidR="00917828" w:rsidRDefault="00F83E1B">
            <w:pPr>
              <w:pStyle w:val="Tiret0"/>
              <w:numPr>
                <w:ilvl w:val="0"/>
                <w:numId w:val="13"/>
              </w:numPr>
              <w:rPr>
                <w:noProof/>
                <w:sz w:val="16"/>
                <w:szCs w:val="16"/>
              </w:rPr>
            </w:pPr>
            <w:r>
              <w:rPr>
                <w:noProof/>
                <w:sz w:val="16"/>
              </w:rPr>
              <w:t>polypropylénové vlákna položky 5503 alebo 5506, alebo</w:t>
            </w:r>
          </w:p>
          <w:p w:rsidR="00917828" w:rsidRDefault="00F83E1B">
            <w:pPr>
              <w:pStyle w:val="Tiret0"/>
              <w:numPr>
                <w:ilvl w:val="0"/>
                <w:numId w:val="13"/>
              </w:numPr>
              <w:rPr>
                <w:noProof/>
                <w:sz w:val="16"/>
                <w:szCs w:val="16"/>
              </w:rPr>
            </w:pPr>
            <w:r>
              <w:rPr>
                <w:noProof/>
                <w:sz w:val="16"/>
              </w:rPr>
              <w:t>kábel z polypropylénových vlákien položky 5501,</w:t>
            </w:r>
          </w:p>
          <w:p w:rsidR="00917828" w:rsidRDefault="00F83E1B">
            <w:pPr>
              <w:spacing w:before="60" w:after="60"/>
              <w:rPr>
                <w:noProof/>
                <w:sz w:val="16"/>
                <w:szCs w:val="16"/>
              </w:rPr>
            </w:pPr>
            <w:r>
              <w:rPr>
                <w:noProof/>
                <w:sz w:val="16"/>
              </w:rPr>
              <w:t xml:space="preserve">vo všetkých prípadoch s jemnosťou jedného vlákna nižšou ako 9 decitexov za predpokladu, že ich celková hodnota </w:t>
            </w:r>
            <w:r>
              <w:rPr>
                <w:noProof/>
                <w:sz w:val="16"/>
              </w:rPr>
              <w:t>nepresahuje 40 % ceny výrobku zo závodu.</w:t>
            </w:r>
          </w:p>
          <w:p w:rsidR="00917828" w:rsidRDefault="00F83E1B">
            <w:pPr>
              <w:spacing w:before="60" w:after="60"/>
              <w:rPr>
                <w:noProof/>
                <w:sz w:val="16"/>
                <w:szCs w:val="16"/>
              </w:rPr>
            </w:pPr>
            <w:r>
              <w:rPr>
                <w:noProof/>
                <w:sz w:val="16"/>
              </w:rPr>
              <w:t>Jutová tkanina sa môže použiť ako podklad.</w:t>
            </w:r>
          </w:p>
        </w:tc>
      </w:tr>
      <w:tr w:rsidR="00917828">
        <w:trPr>
          <w:trHeight w:val="20"/>
        </w:trPr>
        <w:tc>
          <w:tcPr>
            <w:tcW w:w="685" w:type="pct"/>
          </w:tcPr>
          <w:p w:rsidR="00917828" w:rsidRDefault="00F83E1B">
            <w:pPr>
              <w:spacing w:before="60" w:after="60"/>
              <w:rPr>
                <w:noProof/>
                <w:sz w:val="16"/>
                <w:szCs w:val="16"/>
              </w:rPr>
            </w:pPr>
            <w:r>
              <w:rPr>
                <w:noProof/>
                <w:sz w:val="16"/>
              </w:rPr>
              <w:t>ex 58. kapitola</w:t>
            </w:r>
          </w:p>
        </w:tc>
        <w:tc>
          <w:tcPr>
            <w:tcW w:w="1114" w:type="pct"/>
          </w:tcPr>
          <w:p w:rsidR="00917828" w:rsidRDefault="00F83E1B">
            <w:pPr>
              <w:spacing w:before="60" w:after="60"/>
              <w:rPr>
                <w:noProof/>
                <w:sz w:val="16"/>
                <w:szCs w:val="16"/>
              </w:rPr>
            </w:pPr>
            <w:r>
              <w:rPr>
                <w:noProof/>
                <w:sz w:val="16"/>
              </w:rPr>
              <w:t>Špeciálne tkaniny; všívané textílie; čipky; tapisérie; pramikárske výrobky; výšivky; okrem:</w:t>
            </w:r>
          </w:p>
        </w:tc>
        <w:tc>
          <w:tcPr>
            <w:tcW w:w="3201" w:type="pct"/>
          </w:tcPr>
          <w:p w:rsidR="00917828" w:rsidRDefault="00F83E1B">
            <w:pPr>
              <w:spacing w:before="60" w:after="60"/>
              <w:rPr>
                <w:noProof/>
                <w:sz w:val="16"/>
                <w:szCs w:val="16"/>
              </w:rPr>
            </w:pPr>
            <w:r>
              <w:rPr>
                <w:noProof/>
                <w:sz w:val="16"/>
              </w:rPr>
              <w:t>Spriadanie prírodných a/alebo chemických strižných vlákien aleb</w:t>
            </w:r>
            <w:r>
              <w:rPr>
                <w:noProof/>
                <w:sz w:val="16"/>
              </w:rPr>
              <w:t>o extrúzia priadze z chemických vlákien, v každom prípade spolu s tkaním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Tkanie spolu s farbením alebo povločkovaním alebo poťahovaním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Povločkovanie spolu s farbením alebo potlačou</w:t>
            </w:r>
          </w:p>
          <w:p w:rsidR="00917828" w:rsidRDefault="00F83E1B">
            <w:pPr>
              <w:spacing w:before="60" w:after="60"/>
              <w:rPr>
                <w:noProof/>
                <w:sz w:val="16"/>
              </w:rPr>
            </w:pPr>
            <w:r>
              <w:rPr>
                <w:noProof/>
                <w:sz w:val="16"/>
              </w:rPr>
              <w:t>alebo</w:t>
            </w:r>
          </w:p>
          <w:p w:rsidR="00917828" w:rsidRDefault="00F83E1B">
            <w:pPr>
              <w:spacing w:before="60" w:after="60"/>
              <w:rPr>
                <w:noProof/>
                <w:sz w:val="16"/>
              </w:rPr>
            </w:pPr>
            <w:r>
              <w:rPr>
                <w:noProof/>
                <w:sz w:val="16"/>
              </w:rPr>
              <w:t>Farbenie priadze spolu s tkaním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Potlač spolu s aspo</w:t>
            </w:r>
            <w:r>
              <w:rPr>
                <w:noProof/>
                <w:sz w:val="16"/>
              </w:rPr>
              <w:t>ň dvoma prípravnými alebo dokončovacími operáciami (napr. čistenie, bielenie, mercerovanie, ustaľovanie za tepla, česanie, kalandrovanie, spracovanie na dosiahnutie nezrážanlivosti, stála apretúra, dekatovanie, impregnovanie, sceľovanie a nopovanie) za pre</w:t>
            </w:r>
            <w:r>
              <w:rPr>
                <w:noProof/>
                <w:sz w:val="16"/>
              </w:rPr>
              <w:t>dpokladu, že hodnota použitej nepotlačenej tkaniny nepresahuje 47,5 % ceny výrobku zo závodu. (</w:t>
            </w:r>
            <w:r>
              <w:rPr>
                <w:rStyle w:val="FootnoteReference"/>
                <w:noProof/>
                <w:sz w:val="16"/>
              </w:rPr>
              <w:footnoteReference w:id="49"/>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5805</w:t>
            </w:r>
          </w:p>
        </w:tc>
        <w:tc>
          <w:tcPr>
            <w:tcW w:w="1114" w:type="pct"/>
          </w:tcPr>
          <w:p w:rsidR="00917828" w:rsidRDefault="00F83E1B">
            <w:pPr>
              <w:spacing w:before="60" w:after="60"/>
              <w:rPr>
                <w:noProof/>
                <w:sz w:val="16"/>
                <w:szCs w:val="16"/>
              </w:rPr>
            </w:pPr>
            <w:r>
              <w:rPr>
                <w:noProof/>
                <w:sz w:val="16"/>
              </w:rPr>
              <w:t>Ručne tkané tapisérie druhu gobelín, flanderský gobelín, Aubusson, Beauvais a podobné, a ihlou robené tapisérie (napríklad stehom nazývaným „petit point</w:t>
            </w:r>
            <w:r>
              <w:rPr>
                <w:noProof/>
                <w:sz w:val="16"/>
              </w:rPr>
              <w:t>“ alebo krížovým stehom), tiež celkom dohotovené</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5810</w:t>
            </w:r>
          </w:p>
        </w:tc>
        <w:tc>
          <w:tcPr>
            <w:tcW w:w="1114" w:type="pct"/>
          </w:tcPr>
          <w:p w:rsidR="00917828" w:rsidRDefault="00F83E1B">
            <w:pPr>
              <w:spacing w:before="60" w:after="60"/>
              <w:rPr>
                <w:noProof/>
                <w:sz w:val="16"/>
                <w:szCs w:val="16"/>
              </w:rPr>
            </w:pPr>
            <w:r>
              <w:rPr>
                <w:noProof/>
                <w:sz w:val="16"/>
              </w:rPr>
              <w:t>Výšivky v metráži, pásoch alebo ako motívy</w:t>
            </w:r>
          </w:p>
        </w:tc>
        <w:tc>
          <w:tcPr>
            <w:tcW w:w="3201" w:type="pct"/>
          </w:tcPr>
          <w:p w:rsidR="00917828" w:rsidRDefault="00F83E1B">
            <w:pPr>
              <w:spacing w:before="60" w:after="60"/>
              <w:rPr>
                <w:noProof/>
                <w:sz w:val="16"/>
                <w:szCs w:val="16"/>
              </w:rPr>
            </w:pPr>
            <w:r>
              <w:rPr>
                <w:noProof/>
                <w:sz w:val="16"/>
              </w:rPr>
              <w:t xml:space="preserve">Výroba, pri ktorej hodnota všetkých použitých materiálov nepresahuje 50 % ceny výrobku </w:t>
            </w:r>
            <w:r>
              <w:rPr>
                <w:noProof/>
                <w:sz w:val="16"/>
              </w:rPr>
              <w:t>zo závodu.</w:t>
            </w:r>
          </w:p>
        </w:tc>
      </w:tr>
      <w:tr w:rsidR="00917828">
        <w:trPr>
          <w:trHeight w:val="20"/>
        </w:trPr>
        <w:tc>
          <w:tcPr>
            <w:tcW w:w="685" w:type="pct"/>
          </w:tcPr>
          <w:p w:rsidR="00917828" w:rsidRDefault="00F83E1B">
            <w:pPr>
              <w:spacing w:before="60" w:after="60"/>
              <w:rPr>
                <w:noProof/>
                <w:sz w:val="16"/>
                <w:szCs w:val="16"/>
              </w:rPr>
            </w:pPr>
            <w:r>
              <w:rPr>
                <w:noProof/>
                <w:sz w:val="16"/>
              </w:rPr>
              <w:t>5901</w:t>
            </w:r>
          </w:p>
        </w:tc>
        <w:tc>
          <w:tcPr>
            <w:tcW w:w="1114" w:type="pct"/>
          </w:tcPr>
          <w:p w:rsidR="00917828" w:rsidRDefault="00F83E1B">
            <w:pPr>
              <w:spacing w:before="60" w:after="60"/>
              <w:rPr>
                <w:noProof/>
                <w:sz w:val="16"/>
                <w:szCs w:val="16"/>
              </w:rPr>
            </w:pPr>
            <w:r>
              <w:rPr>
                <w:noProof/>
                <w:sz w:val="16"/>
              </w:rPr>
              <w:t>Textílie potiahnuté lepidlom alebo škrobovými látkami, druhov používaných na vonkajšie obaly kníh alebo na podobné účely; kopírovacie priesvitné plátno; pripravené maliarske plátno; stužené plátno a podobné stužené textílie druhov používan</w:t>
            </w:r>
            <w:r>
              <w:rPr>
                <w:noProof/>
                <w:sz w:val="16"/>
              </w:rPr>
              <w:t>ých ako klobučnícke podložky</w:t>
            </w:r>
          </w:p>
        </w:tc>
        <w:tc>
          <w:tcPr>
            <w:tcW w:w="3201" w:type="pct"/>
          </w:tcPr>
          <w:p w:rsidR="00917828" w:rsidRDefault="00F83E1B">
            <w:pPr>
              <w:spacing w:before="60" w:after="60"/>
              <w:ind w:left="113" w:hanging="113"/>
              <w:rPr>
                <w:noProof/>
                <w:sz w:val="16"/>
                <w:szCs w:val="16"/>
              </w:rPr>
            </w:pPr>
            <w:r>
              <w:rPr>
                <w:noProof/>
                <w:sz w:val="16"/>
              </w:rPr>
              <w:t>Tkanie spolu s farbením alebo povločkovaním alebo poťahovaním</w:t>
            </w:r>
          </w:p>
          <w:p w:rsidR="00917828" w:rsidRDefault="00F83E1B">
            <w:pPr>
              <w:spacing w:before="60" w:after="60"/>
              <w:ind w:left="113" w:hanging="113"/>
              <w:rPr>
                <w:noProof/>
                <w:sz w:val="16"/>
                <w:szCs w:val="16"/>
              </w:rPr>
            </w:pPr>
            <w:r>
              <w:rPr>
                <w:noProof/>
                <w:sz w:val="16"/>
              </w:rPr>
              <w:t>alebo</w:t>
            </w:r>
          </w:p>
          <w:p w:rsidR="00917828" w:rsidRDefault="00F83E1B">
            <w:pPr>
              <w:spacing w:before="60" w:after="60"/>
              <w:rPr>
                <w:noProof/>
                <w:sz w:val="16"/>
                <w:szCs w:val="16"/>
              </w:rPr>
            </w:pPr>
            <w:r>
              <w:rPr>
                <w:noProof/>
                <w:sz w:val="16"/>
              </w:rPr>
              <w:t>Povločkovanie spolu s farbením alebo potlačou</w:t>
            </w:r>
          </w:p>
        </w:tc>
      </w:tr>
      <w:tr w:rsidR="00917828">
        <w:trPr>
          <w:trHeight w:val="20"/>
        </w:trPr>
        <w:tc>
          <w:tcPr>
            <w:tcW w:w="685" w:type="pct"/>
          </w:tcPr>
          <w:p w:rsidR="00917828" w:rsidRDefault="00F83E1B">
            <w:pPr>
              <w:spacing w:before="60" w:after="60"/>
              <w:rPr>
                <w:noProof/>
                <w:sz w:val="16"/>
                <w:szCs w:val="16"/>
              </w:rPr>
            </w:pPr>
            <w:r>
              <w:rPr>
                <w:noProof/>
                <w:sz w:val="16"/>
              </w:rPr>
              <w:t>5902</w:t>
            </w:r>
          </w:p>
        </w:tc>
        <w:tc>
          <w:tcPr>
            <w:tcW w:w="1114" w:type="pct"/>
          </w:tcPr>
          <w:p w:rsidR="00917828" w:rsidRDefault="00F83E1B">
            <w:pPr>
              <w:spacing w:before="60" w:after="60"/>
              <w:rPr>
                <w:noProof/>
                <w:sz w:val="16"/>
                <w:szCs w:val="16"/>
              </w:rPr>
            </w:pPr>
            <w:r>
              <w:rPr>
                <w:noProof/>
                <w:sz w:val="16"/>
              </w:rPr>
              <w:t xml:space="preserve">Pneumatikové kordové textílie z vysokopevnostnej priadze z nylonu alebo ostatných polyamidov, polyesterov </w:t>
            </w:r>
            <w:r>
              <w:rPr>
                <w:noProof/>
                <w:sz w:val="16"/>
              </w:rPr>
              <w:t>alebo viskózových vlákien:</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Obsahujúce najviac 90 % hmotnosti textilných materiálov</w:t>
            </w:r>
          </w:p>
        </w:tc>
        <w:tc>
          <w:tcPr>
            <w:tcW w:w="3201" w:type="pct"/>
          </w:tcPr>
          <w:p w:rsidR="00917828" w:rsidRDefault="00F83E1B">
            <w:pPr>
              <w:spacing w:before="60" w:after="60"/>
              <w:rPr>
                <w:noProof/>
                <w:sz w:val="16"/>
                <w:szCs w:val="16"/>
              </w:rPr>
            </w:pPr>
            <w:r>
              <w:rPr>
                <w:noProof/>
                <w:sz w:val="16"/>
              </w:rPr>
              <w:t>Tkanie</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Extrúzia chemických vlákien spolu s tkaním</w:t>
            </w:r>
          </w:p>
        </w:tc>
      </w:tr>
      <w:tr w:rsidR="00917828">
        <w:trPr>
          <w:trHeight w:val="20"/>
        </w:trPr>
        <w:tc>
          <w:tcPr>
            <w:tcW w:w="685" w:type="pct"/>
          </w:tcPr>
          <w:p w:rsidR="00917828" w:rsidRDefault="00F83E1B">
            <w:pPr>
              <w:spacing w:before="60" w:after="60"/>
              <w:rPr>
                <w:noProof/>
                <w:sz w:val="16"/>
                <w:szCs w:val="16"/>
              </w:rPr>
            </w:pPr>
            <w:r>
              <w:rPr>
                <w:noProof/>
                <w:sz w:val="16"/>
              </w:rPr>
              <w:t>5903</w:t>
            </w:r>
          </w:p>
        </w:tc>
        <w:tc>
          <w:tcPr>
            <w:tcW w:w="1114" w:type="pct"/>
          </w:tcPr>
          <w:p w:rsidR="00917828" w:rsidRDefault="00F83E1B">
            <w:pPr>
              <w:spacing w:before="60" w:after="60"/>
              <w:rPr>
                <w:noProof/>
                <w:sz w:val="16"/>
                <w:szCs w:val="16"/>
              </w:rPr>
            </w:pPr>
            <w:r>
              <w:rPr>
                <w:noProof/>
                <w:sz w:val="16"/>
              </w:rPr>
              <w:t>Textílie impregnované, potiahnuté, pokryté alebo laminované plastmi, iné ako textílie položky 5902</w:t>
            </w:r>
          </w:p>
        </w:tc>
        <w:tc>
          <w:tcPr>
            <w:tcW w:w="3201" w:type="pct"/>
          </w:tcPr>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Potlač spolu s aspoň dvoma prípravnými alebo dokončovacími operáciami (napr. čistenie, bielenie, mercerovanie, ustaľovanie za tepla, česanie, kalandrovanie, spracovanie na dosiahnutie nezrážanlivosti, stála a</w:t>
            </w:r>
            <w:r>
              <w:rPr>
                <w:noProof/>
                <w:sz w:val="16"/>
              </w:rPr>
              <w:t>pretúra, dekatovanie, impregnovanie, sceľovanie a nopovanie) za predpokladu, že hodnota použitej nepotlačenej tkaniny nepresahuje 47,5 %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5904</w:t>
            </w:r>
          </w:p>
        </w:tc>
        <w:tc>
          <w:tcPr>
            <w:tcW w:w="1114" w:type="pct"/>
          </w:tcPr>
          <w:p w:rsidR="00917828" w:rsidRDefault="00F83E1B">
            <w:pPr>
              <w:spacing w:before="60" w:after="60"/>
              <w:rPr>
                <w:noProof/>
                <w:sz w:val="16"/>
                <w:szCs w:val="16"/>
              </w:rPr>
            </w:pPr>
            <w:r>
              <w:rPr>
                <w:noProof/>
                <w:sz w:val="16"/>
              </w:rPr>
              <w:t>Linoleum, tiež rezané do tvaru; podlahové krytiny pozostávajúce z nánosu alebo povlaku ap</w:t>
            </w:r>
            <w:r>
              <w:rPr>
                <w:noProof/>
                <w:sz w:val="16"/>
              </w:rPr>
              <w:t>likovaného na textilnom podklade, tiež rezané do tvaru</w:t>
            </w:r>
          </w:p>
        </w:tc>
        <w:tc>
          <w:tcPr>
            <w:tcW w:w="3201" w:type="pct"/>
          </w:tcPr>
          <w:p w:rsidR="00917828" w:rsidRDefault="00F83E1B">
            <w:pPr>
              <w:spacing w:before="60" w:after="60"/>
              <w:rPr>
                <w:noProof/>
                <w:sz w:val="16"/>
                <w:szCs w:val="16"/>
              </w:rPr>
            </w:pPr>
            <w:r>
              <w:rPr>
                <w:noProof/>
                <w:sz w:val="16"/>
              </w:rPr>
              <w:t>Tkanie spolu s farbením alebo poťahovaním (</w:t>
            </w:r>
            <w:r>
              <w:rPr>
                <w:rStyle w:val="FootnoteReference"/>
                <w:noProof/>
                <w:sz w:val="16"/>
              </w:rPr>
              <w:footnoteReference w:id="50"/>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5905</w:t>
            </w:r>
          </w:p>
        </w:tc>
        <w:tc>
          <w:tcPr>
            <w:tcW w:w="1114" w:type="pct"/>
          </w:tcPr>
          <w:p w:rsidR="00917828" w:rsidRDefault="00F83E1B">
            <w:pPr>
              <w:spacing w:before="60" w:after="60"/>
              <w:rPr>
                <w:noProof/>
                <w:sz w:val="16"/>
                <w:szCs w:val="16"/>
              </w:rPr>
            </w:pPr>
            <w:r>
              <w:rPr>
                <w:noProof/>
                <w:sz w:val="16"/>
              </w:rPr>
              <w:t>Textilné tapety:</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Impregnované, potiahnuté, pokryté alebo laminované gumou, plastmi alebo inými materiálmi </w:t>
            </w:r>
          </w:p>
        </w:tc>
        <w:tc>
          <w:tcPr>
            <w:tcW w:w="3201" w:type="pct"/>
          </w:tcPr>
          <w:p w:rsidR="00917828" w:rsidRDefault="00F83E1B">
            <w:pPr>
              <w:spacing w:before="60" w:after="60"/>
              <w:rPr>
                <w:noProof/>
                <w:sz w:val="16"/>
                <w:szCs w:val="16"/>
              </w:rPr>
            </w:pPr>
            <w:r>
              <w:rPr>
                <w:noProof/>
                <w:sz w:val="16"/>
              </w:rPr>
              <w:t xml:space="preserve">Tkanie spolu s farbením alebo </w:t>
            </w:r>
            <w:r>
              <w:rPr>
                <w:noProof/>
                <w:sz w:val="16"/>
              </w:rPr>
              <w:t>poťahovaním</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ind w:left="113" w:hanging="113"/>
              <w:rPr>
                <w:noProof/>
                <w:sz w:val="16"/>
                <w:szCs w:val="16"/>
              </w:rPr>
            </w:pPr>
            <w:r>
              <w:rPr>
                <w:noProof/>
                <w:sz w:val="16"/>
              </w:rPr>
              <w:t>Spriadanie prírodných a/alebo chemických strižných vlákien alebo extrúzia priadze z chemických vlákien, v každom prípade spolu s tkaním</w:t>
            </w:r>
          </w:p>
          <w:p w:rsidR="00917828" w:rsidRDefault="00F83E1B">
            <w:pPr>
              <w:spacing w:before="60" w:after="60"/>
              <w:ind w:left="113" w:hanging="113"/>
              <w:rPr>
                <w:noProof/>
                <w:sz w:val="16"/>
                <w:szCs w:val="16"/>
              </w:rPr>
            </w:pPr>
            <w:r>
              <w:rPr>
                <w:noProof/>
                <w:sz w:val="16"/>
              </w:rPr>
              <w:t>alebo</w:t>
            </w:r>
          </w:p>
          <w:p w:rsidR="00917828" w:rsidRDefault="00F83E1B">
            <w:pPr>
              <w:spacing w:before="60" w:after="60"/>
              <w:ind w:left="113" w:hanging="113"/>
              <w:rPr>
                <w:noProof/>
                <w:sz w:val="16"/>
              </w:rPr>
            </w:pPr>
            <w:r>
              <w:rPr>
                <w:noProof/>
                <w:sz w:val="16"/>
              </w:rPr>
              <w:t>Tkanie spolu s farbením alebo poťahovaním</w:t>
            </w:r>
          </w:p>
          <w:p w:rsidR="00917828" w:rsidRDefault="00F83E1B">
            <w:pPr>
              <w:spacing w:before="60" w:after="60"/>
              <w:ind w:left="113" w:hanging="113"/>
              <w:rPr>
                <w:noProof/>
                <w:sz w:val="16"/>
              </w:rPr>
            </w:pPr>
            <w:r>
              <w:rPr>
                <w:noProof/>
                <w:sz w:val="16"/>
              </w:rPr>
              <w:t>alebo</w:t>
            </w:r>
          </w:p>
          <w:p w:rsidR="00917828" w:rsidRDefault="00F83E1B">
            <w:pPr>
              <w:spacing w:before="60" w:after="60"/>
              <w:rPr>
                <w:noProof/>
                <w:sz w:val="16"/>
                <w:szCs w:val="16"/>
              </w:rPr>
            </w:pPr>
            <w:r>
              <w:rPr>
                <w:noProof/>
                <w:sz w:val="16"/>
              </w:rPr>
              <w:t>Potlač spolu s aspoň dvoma prípravnými ale</w:t>
            </w:r>
            <w:r>
              <w:rPr>
                <w:noProof/>
                <w:sz w:val="16"/>
              </w:rPr>
              <w:t>bo dokončovacími operáciami (napr. čistenie, bielenie, mercerovanie, ustaľovanie za tepla, česanie, kalandrovanie, spracovanie na dosiahnutie nezrážanlivosti, stála apretúra, dekatovanie, impregnovanie, sceľovanie a nopovanie) za predpokladu, že hodnota po</w:t>
            </w:r>
            <w:r>
              <w:rPr>
                <w:noProof/>
                <w:sz w:val="16"/>
              </w:rPr>
              <w:t>užitej nepotlačenej tkaniny nepresahuje 47,5 % ceny výrobku zo závodu. (</w:t>
            </w:r>
            <w:r>
              <w:rPr>
                <w:rStyle w:val="FootnoteReference"/>
                <w:noProof/>
                <w:sz w:val="16"/>
              </w:rPr>
              <w:footnoteReference w:id="51"/>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5906</w:t>
            </w:r>
          </w:p>
        </w:tc>
        <w:tc>
          <w:tcPr>
            <w:tcW w:w="1114" w:type="pct"/>
          </w:tcPr>
          <w:p w:rsidR="00917828" w:rsidRDefault="00F83E1B">
            <w:pPr>
              <w:spacing w:before="60" w:after="60"/>
              <w:rPr>
                <w:noProof/>
                <w:sz w:val="16"/>
                <w:szCs w:val="16"/>
              </w:rPr>
            </w:pPr>
            <w:r>
              <w:rPr>
                <w:noProof/>
                <w:sz w:val="16"/>
              </w:rPr>
              <w:t>Pogumované textílie, iné ako textílie položky 5902:</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Pletené alebo háčkované textílie</w:t>
            </w:r>
          </w:p>
        </w:tc>
        <w:tc>
          <w:tcPr>
            <w:tcW w:w="3201" w:type="pct"/>
          </w:tcPr>
          <w:p w:rsidR="00917828" w:rsidRDefault="00F83E1B">
            <w:pPr>
              <w:spacing w:before="60" w:after="60"/>
              <w:ind w:left="113" w:hanging="113"/>
              <w:rPr>
                <w:noProof/>
                <w:sz w:val="16"/>
                <w:szCs w:val="16"/>
              </w:rPr>
            </w:pPr>
            <w:r>
              <w:rPr>
                <w:noProof/>
                <w:sz w:val="16"/>
              </w:rPr>
              <w:t xml:space="preserve">Spriadanie prírodných a/alebo chemických strižných vlákien alebo extrúzia priadze </w:t>
            </w:r>
            <w:r>
              <w:rPr>
                <w:noProof/>
                <w:sz w:val="16"/>
              </w:rPr>
              <w:t>z chemických vlákien, v každom prípade spolu s pletením</w:t>
            </w:r>
          </w:p>
          <w:p w:rsidR="00917828" w:rsidRDefault="00F83E1B">
            <w:pPr>
              <w:spacing w:before="60" w:after="60"/>
              <w:ind w:left="113" w:hanging="113"/>
              <w:rPr>
                <w:noProof/>
                <w:sz w:val="16"/>
              </w:rPr>
            </w:pPr>
            <w:r>
              <w:rPr>
                <w:noProof/>
                <w:sz w:val="16"/>
              </w:rPr>
              <w:t>alebo</w:t>
            </w:r>
          </w:p>
          <w:p w:rsidR="00917828" w:rsidRDefault="00F83E1B">
            <w:pPr>
              <w:spacing w:before="60" w:after="60"/>
              <w:ind w:left="113" w:hanging="113"/>
              <w:rPr>
                <w:noProof/>
                <w:sz w:val="16"/>
                <w:szCs w:val="16"/>
              </w:rPr>
            </w:pPr>
            <w:r>
              <w:rPr>
                <w:noProof/>
                <w:sz w:val="16"/>
              </w:rPr>
              <w:t>Pletenie spolu s farbením alebo poťahovaním</w:t>
            </w:r>
          </w:p>
          <w:p w:rsidR="00917828" w:rsidRDefault="00F83E1B">
            <w:pPr>
              <w:spacing w:before="60" w:after="60"/>
              <w:ind w:left="113" w:hanging="113"/>
              <w:rPr>
                <w:noProof/>
                <w:sz w:val="16"/>
                <w:szCs w:val="16"/>
              </w:rPr>
            </w:pPr>
            <w:r>
              <w:rPr>
                <w:noProof/>
                <w:sz w:val="16"/>
              </w:rPr>
              <w:t>alebo</w:t>
            </w:r>
          </w:p>
          <w:p w:rsidR="00917828" w:rsidRDefault="00F83E1B">
            <w:pPr>
              <w:spacing w:before="60" w:after="60"/>
              <w:rPr>
                <w:noProof/>
                <w:sz w:val="16"/>
                <w:szCs w:val="16"/>
              </w:rPr>
            </w:pPr>
            <w:r>
              <w:rPr>
                <w:noProof/>
                <w:sz w:val="16"/>
              </w:rPr>
              <w:t>Farbenie priadze z prírodných vlákien spolu s pletením (</w:t>
            </w:r>
            <w:r>
              <w:rPr>
                <w:rStyle w:val="FootnoteReference"/>
                <w:noProof/>
                <w:sz w:val="16"/>
              </w:rPr>
              <w:footnoteReference w:id="52"/>
            </w:r>
            <w:r>
              <w:rPr>
                <w:noProof/>
                <w:sz w:val="16"/>
              </w:rPr>
              <w:t>)</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Ostatné textílie vyrobené z priadze zo syntetických vlákien, obsahujúce viac ako </w:t>
            </w:r>
            <w:r>
              <w:rPr>
                <w:noProof/>
                <w:sz w:val="16"/>
              </w:rPr>
              <w:t>90 % hmotnosti textilných materiálov</w:t>
            </w:r>
          </w:p>
        </w:tc>
        <w:tc>
          <w:tcPr>
            <w:tcW w:w="3201" w:type="pct"/>
          </w:tcPr>
          <w:p w:rsidR="00917828" w:rsidRDefault="00F83E1B">
            <w:pPr>
              <w:spacing w:before="60" w:after="60"/>
              <w:rPr>
                <w:noProof/>
                <w:sz w:val="16"/>
                <w:szCs w:val="16"/>
              </w:rPr>
            </w:pPr>
            <w:r>
              <w:rPr>
                <w:noProof/>
                <w:sz w:val="16"/>
              </w:rPr>
              <w:t>Extrúzia chemických vlákien spolu s tkaním</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Farbenie priadze z prírodných vlákien spolu s tkaním</w:t>
            </w:r>
          </w:p>
        </w:tc>
      </w:tr>
      <w:tr w:rsidR="00917828">
        <w:trPr>
          <w:trHeight w:val="20"/>
        </w:trPr>
        <w:tc>
          <w:tcPr>
            <w:tcW w:w="685" w:type="pct"/>
          </w:tcPr>
          <w:p w:rsidR="00917828" w:rsidRDefault="00F83E1B">
            <w:pPr>
              <w:spacing w:before="60" w:after="60"/>
              <w:rPr>
                <w:noProof/>
                <w:sz w:val="16"/>
                <w:szCs w:val="16"/>
              </w:rPr>
            </w:pPr>
            <w:r>
              <w:rPr>
                <w:noProof/>
                <w:sz w:val="16"/>
              </w:rPr>
              <w:t>5907</w:t>
            </w:r>
          </w:p>
        </w:tc>
        <w:tc>
          <w:tcPr>
            <w:tcW w:w="1114" w:type="pct"/>
          </w:tcPr>
          <w:p w:rsidR="00917828" w:rsidRDefault="00F83E1B">
            <w:pPr>
              <w:spacing w:before="60" w:after="60"/>
              <w:rPr>
                <w:noProof/>
                <w:sz w:val="16"/>
                <w:szCs w:val="16"/>
              </w:rPr>
            </w:pPr>
            <w:r>
              <w:rPr>
                <w:noProof/>
                <w:sz w:val="16"/>
              </w:rPr>
              <w:t xml:space="preserve">Textílie inak impregnované, potiahnuté alebo pokryté; </w:t>
            </w:r>
            <w:r>
              <w:rPr>
                <w:noProof/>
                <w:sz w:val="16"/>
              </w:rPr>
              <w:t>maľované plátno na divadelnú scénu, textílie na vytvorenie pozadia v štúdiách alebo podobné textílie</w:t>
            </w:r>
          </w:p>
        </w:tc>
        <w:tc>
          <w:tcPr>
            <w:tcW w:w="3201" w:type="pct"/>
          </w:tcPr>
          <w:p w:rsidR="00917828" w:rsidRDefault="00F83E1B">
            <w:pPr>
              <w:spacing w:before="60" w:after="60"/>
              <w:rPr>
                <w:noProof/>
                <w:sz w:val="16"/>
              </w:rPr>
            </w:pPr>
            <w:r>
              <w:rPr>
                <w:noProof/>
                <w:sz w:val="16"/>
              </w:rPr>
              <w:t>Tkanie spolu s farbením alebo povločkovaním alebo poťahovaním</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Povločkovanie spolu s farbením alebo potlačou</w:t>
            </w:r>
          </w:p>
          <w:p w:rsidR="00917828" w:rsidRDefault="00F83E1B">
            <w:pPr>
              <w:spacing w:before="60" w:after="60"/>
              <w:rPr>
                <w:noProof/>
                <w:sz w:val="16"/>
              </w:rPr>
            </w:pPr>
            <w:r>
              <w:rPr>
                <w:noProof/>
                <w:sz w:val="16"/>
              </w:rPr>
              <w:t>alebo</w:t>
            </w:r>
          </w:p>
          <w:p w:rsidR="00917828" w:rsidRDefault="00F83E1B">
            <w:pPr>
              <w:spacing w:before="60" w:after="60"/>
              <w:rPr>
                <w:noProof/>
                <w:sz w:val="16"/>
                <w:szCs w:val="16"/>
              </w:rPr>
            </w:pPr>
            <w:r>
              <w:rPr>
                <w:noProof/>
                <w:sz w:val="16"/>
              </w:rPr>
              <w:t>Potlač spolu s aspoň dvoma prípravn</w:t>
            </w:r>
            <w:r>
              <w:rPr>
                <w:noProof/>
                <w:sz w:val="16"/>
              </w:rPr>
              <w:t>ými alebo dokončovacími operáciami (napr. čistenie, bielenie, mercerovanie, ustaľovanie za tepla, česanie, kalandrovanie, spracovanie na dosiahnutie nezrážanlivosti, stála apretúra, dekatovanie, impregnovanie, sceľovanie a nopovanie) za predpokladu, že hod</w:t>
            </w:r>
            <w:r>
              <w:rPr>
                <w:noProof/>
                <w:sz w:val="16"/>
              </w:rPr>
              <w:t>nota použitej nepotlačenej tkaniny nepresahuje 47,5 %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5908</w:t>
            </w:r>
          </w:p>
        </w:tc>
        <w:tc>
          <w:tcPr>
            <w:tcW w:w="1114" w:type="pct"/>
          </w:tcPr>
          <w:p w:rsidR="00917828" w:rsidRDefault="00F83E1B">
            <w:pPr>
              <w:spacing w:before="60" w:after="60"/>
              <w:rPr>
                <w:noProof/>
                <w:sz w:val="16"/>
                <w:szCs w:val="16"/>
              </w:rPr>
            </w:pPr>
            <w:r>
              <w:rPr>
                <w:noProof/>
                <w:sz w:val="16"/>
              </w:rPr>
              <w:t>Textilné knôty, tkané, splietané alebo pletené, do lámp, varičov, zapaľovačov, sviečok alebo podobných výrobkov; žiarové plynové pančušky a duté pleteniny na výrobu žiarový</w:t>
            </w:r>
            <w:r>
              <w:rPr>
                <w:noProof/>
                <w:sz w:val="16"/>
              </w:rPr>
              <w:t>ch plynových pančušiek, tiež impregnované: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Žiarové plynové pančušky, impregnované</w:t>
            </w:r>
          </w:p>
        </w:tc>
        <w:tc>
          <w:tcPr>
            <w:tcW w:w="3201" w:type="pct"/>
          </w:tcPr>
          <w:p w:rsidR="00917828" w:rsidRDefault="00F83E1B">
            <w:pPr>
              <w:spacing w:before="60" w:after="60"/>
              <w:rPr>
                <w:noProof/>
                <w:sz w:val="16"/>
                <w:szCs w:val="16"/>
              </w:rPr>
            </w:pPr>
            <w:r>
              <w:rPr>
                <w:noProof/>
                <w:sz w:val="16"/>
              </w:rPr>
              <w:t>Výroba z dutej pleteniny na výrobu žiarových plynových pančušiek</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5909 až 5911</w:t>
            </w:r>
          </w:p>
        </w:tc>
        <w:tc>
          <w:tcPr>
            <w:tcW w:w="1114" w:type="pct"/>
          </w:tcPr>
          <w:p w:rsidR="00917828" w:rsidRDefault="00F83E1B">
            <w:pPr>
              <w:spacing w:before="60" w:after="60"/>
              <w:rPr>
                <w:noProof/>
                <w:sz w:val="16"/>
                <w:szCs w:val="16"/>
              </w:rPr>
            </w:pPr>
            <w:r>
              <w:rPr>
                <w:noProof/>
                <w:sz w:val="16"/>
              </w:rPr>
              <w:t>Textilné výrobky druhov vhodných na priemyselné použitie:</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Leštiace disky alebo prstence iné ako z plsti položky 5911</w:t>
            </w:r>
          </w:p>
        </w:tc>
        <w:tc>
          <w:tcPr>
            <w:tcW w:w="3201" w:type="pct"/>
          </w:tcPr>
          <w:p w:rsidR="00917828" w:rsidRDefault="00F83E1B">
            <w:pPr>
              <w:spacing w:before="60" w:after="60"/>
              <w:rPr>
                <w:noProof/>
                <w:sz w:val="16"/>
                <w:szCs w:val="16"/>
              </w:rPr>
            </w:pPr>
            <w:r>
              <w:rPr>
                <w:noProof/>
                <w:sz w:val="16"/>
              </w:rPr>
              <w:t>Tkanie</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Tkaniny druhov bežne používaných v papierenskom priemysle alebo na iné technické účely, tiež splstené a tiež impregnované a</w:t>
            </w:r>
            <w:r>
              <w:rPr>
                <w:noProof/>
                <w:sz w:val="16"/>
              </w:rPr>
              <w:t>lebo potiahnuté, duté alebo nekonečné s jednoduchou alebo násobnou osnovou a/alebo jednoduchým alebo násobným útkom, alebo ploché tkaniny s násobnou osnovou a/alebo násobným útkom položky 5911</w:t>
            </w:r>
          </w:p>
        </w:tc>
        <w:tc>
          <w:tcPr>
            <w:tcW w:w="3201" w:type="pct"/>
          </w:tcPr>
          <w:p w:rsidR="00917828" w:rsidRDefault="00F83E1B">
            <w:pPr>
              <w:spacing w:before="60" w:after="60"/>
              <w:rPr>
                <w:noProof/>
                <w:sz w:val="16"/>
                <w:szCs w:val="16"/>
              </w:rPr>
            </w:pPr>
            <w:r>
              <w:rPr>
                <w:noProof/>
                <w:sz w:val="16"/>
              </w:rPr>
              <w:t>Extrúzia chemických vlákien alebo spriadanie prírodných a/alebo</w:t>
            </w:r>
            <w:r>
              <w:rPr>
                <w:noProof/>
                <w:sz w:val="16"/>
              </w:rPr>
              <w:t xml:space="preserve"> chemických strižných vlákien, v každom prípade spolu s tkaním</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Tkanie spolu s farbením alebo poťahovaním</w:t>
            </w:r>
          </w:p>
          <w:p w:rsidR="00917828" w:rsidRDefault="00F83E1B">
            <w:pPr>
              <w:spacing w:before="60" w:after="60"/>
              <w:rPr>
                <w:noProof/>
                <w:sz w:val="16"/>
              </w:rPr>
            </w:pPr>
            <w:r>
              <w:rPr>
                <w:noProof/>
                <w:sz w:val="16"/>
              </w:rPr>
              <w:t>Môžu sa použiť iba tieto vlákna:</w:t>
            </w:r>
          </w:p>
          <w:p w:rsidR="00917828" w:rsidRDefault="00F83E1B">
            <w:pPr>
              <w:spacing w:before="60" w:after="60"/>
              <w:rPr>
                <w:noProof/>
                <w:sz w:val="16"/>
                <w:szCs w:val="16"/>
              </w:rPr>
            </w:pPr>
            <w:r>
              <w:rPr>
                <w:noProof/>
                <w:sz w:val="16"/>
              </w:rPr>
              <w:t>– – kokosová priadza,</w:t>
            </w:r>
          </w:p>
          <w:p w:rsidR="00917828" w:rsidRDefault="00F83E1B">
            <w:pPr>
              <w:spacing w:before="60" w:after="60"/>
              <w:rPr>
                <w:noProof/>
                <w:sz w:val="16"/>
                <w:szCs w:val="16"/>
              </w:rPr>
            </w:pPr>
            <w:r>
              <w:rPr>
                <w:noProof/>
                <w:sz w:val="16"/>
              </w:rPr>
              <w:t>– – priadza z polytetrafluóretylénu</w:t>
            </w:r>
            <w:r>
              <w:rPr>
                <w:rStyle w:val="FootnoteReference"/>
                <w:noProof/>
                <w:sz w:val="16"/>
              </w:rPr>
              <w:footnoteReference w:id="53"/>
            </w:r>
            <w:r>
              <w:rPr>
                <w:noProof/>
                <w:sz w:val="16"/>
              </w:rPr>
              <w:t>,</w:t>
            </w:r>
          </w:p>
          <w:p w:rsidR="00917828" w:rsidRDefault="00F83E1B">
            <w:pPr>
              <w:spacing w:before="60" w:after="60"/>
              <w:rPr>
                <w:noProof/>
                <w:sz w:val="16"/>
                <w:szCs w:val="16"/>
              </w:rPr>
            </w:pPr>
            <w:r>
              <w:rPr>
                <w:noProof/>
                <w:sz w:val="16"/>
              </w:rPr>
              <w:t xml:space="preserve">– – priadza, násobná, z polyamidu, potiahnutá, </w:t>
            </w:r>
            <w:r>
              <w:rPr>
                <w:noProof/>
                <w:sz w:val="16"/>
              </w:rPr>
              <w:t>impregnovaná alebo pokrytá fenolovými živicami,</w:t>
            </w:r>
          </w:p>
          <w:p w:rsidR="00917828" w:rsidRDefault="00F83E1B">
            <w:pPr>
              <w:spacing w:before="60" w:after="60"/>
              <w:rPr>
                <w:noProof/>
                <w:sz w:val="16"/>
                <w:szCs w:val="16"/>
              </w:rPr>
            </w:pPr>
            <w:r>
              <w:rPr>
                <w:noProof/>
                <w:sz w:val="16"/>
              </w:rPr>
              <w:t xml:space="preserve">– – priadza zo syntetických textilných vlákien aromatických polyamidov získaných polykondenzáciou </w:t>
            </w:r>
            <w:r>
              <w:rPr>
                <w:i/>
                <w:noProof/>
                <w:sz w:val="16"/>
              </w:rPr>
              <w:t>m</w:t>
            </w:r>
            <w:r>
              <w:rPr>
                <w:noProof/>
                <w:sz w:val="16"/>
              </w:rPr>
              <w:t>-fenylén-diamínu a kyseliny izoftalovej,</w:t>
            </w:r>
          </w:p>
          <w:p w:rsidR="00917828" w:rsidRDefault="00F83E1B">
            <w:pPr>
              <w:spacing w:before="60" w:after="60"/>
              <w:rPr>
                <w:noProof/>
                <w:sz w:val="16"/>
                <w:szCs w:val="16"/>
              </w:rPr>
            </w:pPr>
            <w:r>
              <w:rPr>
                <w:noProof/>
                <w:sz w:val="16"/>
              </w:rPr>
              <w:t>– – monofil z polytetrafluóretylénu</w:t>
            </w:r>
            <w:r>
              <w:rPr>
                <w:rStyle w:val="FootnoteReference"/>
                <w:noProof/>
                <w:sz w:val="16"/>
              </w:rPr>
              <w:footnoteReference w:id="54"/>
            </w:r>
            <w:r>
              <w:rPr>
                <w:noProof/>
                <w:sz w:val="16"/>
              </w:rPr>
              <w:t>,</w:t>
            </w:r>
          </w:p>
          <w:p w:rsidR="00917828" w:rsidRDefault="00F83E1B">
            <w:pPr>
              <w:spacing w:before="60" w:after="60"/>
              <w:rPr>
                <w:noProof/>
                <w:sz w:val="16"/>
              </w:rPr>
            </w:pPr>
            <w:r>
              <w:rPr>
                <w:noProof/>
                <w:sz w:val="16"/>
              </w:rPr>
              <w:t>– – priadza zo syntetických te</w:t>
            </w:r>
            <w:r>
              <w:rPr>
                <w:noProof/>
                <w:sz w:val="16"/>
              </w:rPr>
              <w:t>xtilných vlákien z poly(</w:t>
            </w:r>
            <w:r>
              <w:rPr>
                <w:i/>
                <w:noProof/>
                <w:sz w:val="16"/>
              </w:rPr>
              <w:t>p</w:t>
            </w:r>
            <w:r>
              <w:rPr>
                <w:noProof/>
                <w:sz w:val="16"/>
              </w:rPr>
              <w:t>-fenylén tereftalamidu),</w:t>
            </w:r>
          </w:p>
          <w:p w:rsidR="00917828" w:rsidRDefault="00F83E1B">
            <w:pPr>
              <w:spacing w:before="60" w:after="60"/>
              <w:rPr>
                <w:noProof/>
                <w:sz w:val="16"/>
                <w:szCs w:val="16"/>
              </w:rPr>
            </w:pPr>
            <w:r>
              <w:rPr>
                <w:noProof/>
                <w:sz w:val="16"/>
              </w:rPr>
              <w:t>– – priadza zo sklenených vlákien, potiahnutá fenolovou živicou a opradená akrylovou</w:t>
            </w:r>
          </w:p>
          <w:p w:rsidR="00917828" w:rsidRDefault="00F83E1B">
            <w:pPr>
              <w:spacing w:before="60" w:after="60"/>
              <w:rPr>
                <w:noProof/>
                <w:sz w:val="16"/>
                <w:szCs w:val="16"/>
              </w:rPr>
            </w:pPr>
            <w:r>
              <w:rPr>
                <w:noProof/>
                <w:sz w:val="16"/>
              </w:rPr>
              <w:t>priadzou</w:t>
            </w:r>
            <w:r>
              <w:rPr>
                <w:rStyle w:val="FootnoteReference"/>
                <w:noProof/>
                <w:sz w:val="16"/>
              </w:rPr>
              <w:footnoteReference w:id="55"/>
            </w:r>
            <w:r>
              <w:rPr>
                <w:noProof/>
                <w:sz w:val="16"/>
              </w:rPr>
              <w:t>,</w:t>
            </w:r>
          </w:p>
          <w:p w:rsidR="00917828" w:rsidRDefault="00F83E1B">
            <w:pPr>
              <w:spacing w:before="60" w:after="60"/>
              <w:rPr>
                <w:noProof/>
                <w:sz w:val="16"/>
                <w:szCs w:val="16"/>
              </w:rPr>
            </w:pPr>
            <w:r>
              <w:rPr>
                <w:noProof/>
                <w:sz w:val="16"/>
              </w:rPr>
              <w:t>– – kopolyesterové monofily polyesteru a živice kyseliny tereftalovej a 1,4-cyklohexán-dietanolu a kyseliny iz</w:t>
            </w:r>
            <w:r>
              <w:rPr>
                <w:noProof/>
                <w:sz w:val="16"/>
              </w:rPr>
              <w:t>oftalovej</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rPr>
            </w:pPr>
            <w:r>
              <w:rPr>
                <w:noProof/>
                <w:sz w:val="16"/>
              </w:rPr>
              <w:t>Extrúzia priadze z chemických vlákien alebo spriadanie prírodných vlákien alebo chemických strižných vlákien, spolu s tkaním (</w:t>
            </w:r>
            <w:r>
              <w:rPr>
                <w:rStyle w:val="FootnoteReference"/>
                <w:noProof/>
                <w:sz w:val="16"/>
              </w:rPr>
              <w:footnoteReference w:id="56"/>
            </w:r>
            <w:r>
              <w:rPr>
                <w:noProof/>
                <w:sz w:val="16"/>
              </w:rPr>
              <w:t>)</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Tkanie spolu s farbením alebo poťahovaním</w:t>
            </w:r>
          </w:p>
        </w:tc>
      </w:tr>
      <w:tr w:rsidR="00917828">
        <w:trPr>
          <w:trHeight w:val="20"/>
        </w:trPr>
        <w:tc>
          <w:tcPr>
            <w:tcW w:w="685" w:type="pct"/>
          </w:tcPr>
          <w:p w:rsidR="00917828" w:rsidRDefault="00F83E1B">
            <w:pPr>
              <w:spacing w:before="60" w:after="60"/>
              <w:rPr>
                <w:noProof/>
                <w:sz w:val="16"/>
                <w:szCs w:val="16"/>
              </w:rPr>
            </w:pPr>
            <w:r>
              <w:rPr>
                <w:noProof/>
                <w:sz w:val="16"/>
              </w:rPr>
              <w:t>60. kapitola</w:t>
            </w:r>
          </w:p>
        </w:tc>
        <w:tc>
          <w:tcPr>
            <w:tcW w:w="1114" w:type="pct"/>
          </w:tcPr>
          <w:p w:rsidR="00917828" w:rsidRDefault="00F83E1B">
            <w:pPr>
              <w:spacing w:before="60" w:after="60"/>
              <w:rPr>
                <w:noProof/>
                <w:sz w:val="16"/>
                <w:szCs w:val="16"/>
              </w:rPr>
            </w:pPr>
            <w:r>
              <w:rPr>
                <w:noProof/>
                <w:sz w:val="16"/>
              </w:rPr>
              <w:t>Pletené alebo háčkované textílie</w:t>
            </w:r>
          </w:p>
        </w:tc>
        <w:tc>
          <w:tcPr>
            <w:tcW w:w="3201" w:type="pct"/>
          </w:tcPr>
          <w:p w:rsidR="00917828" w:rsidRDefault="00F83E1B">
            <w:pPr>
              <w:spacing w:before="60" w:after="60"/>
              <w:rPr>
                <w:noProof/>
                <w:sz w:val="16"/>
                <w:szCs w:val="16"/>
              </w:rPr>
            </w:pPr>
            <w:r>
              <w:rPr>
                <w:noProof/>
                <w:sz w:val="16"/>
              </w:rPr>
              <w:t>Spriadanie</w:t>
            </w:r>
            <w:r>
              <w:rPr>
                <w:noProof/>
                <w:sz w:val="16"/>
              </w:rPr>
              <w:t xml:space="preserve"> prírodných a/alebo chemických strižných vlákien alebo extrúzia priadze z chemických vlákien, v každom prípade spolu s pletením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Pletenie spolu s farbením alebo povločkovaním alebo poťahovaním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Povločkovanie spolu s farbením alebo potlačou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Farbenie priadze z prírodných vlákien spolu s pletením</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Zakrucovanie alebo tvarovanie spolu s pletením, za predpokladu, že hodnota použitých nezakrútených/netvarovaných priadzí nepresahuje 47,5 %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61. kapitola</w:t>
            </w:r>
          </w:p>
        </w:tc>
        <w:tc>
          <w:tcPr>
            <w:tcW w:w="1114" w:type="pct"/>
          </w:tcPr>
          <w:p w:rsidR="00917828" w:rsidRDefault="00F83E1B">
            <w:pPr>
              <w:spacing w:before="60" w:after="60"/>
              <w:rPr>
                <w:noProof/>
                <w:sz w:val="16"/>
                <w:szCs w:val="16"/>
              </w:rPr>
            </w:pPr>
            <w:r>
              <w:rPr>
                <w:noProof/>
                <w:sz w:val="16"/>
              </w:rPr>
              <w:t>Odevy a odevné do</w:t>
            </w:r>
            <w:r>
              <w:rPr>
                <w:noProof/>
                <w:sz w:val="16"/>
              </w:rPr>
              <w:t>plnky, pletené alebo háčkované: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získané zošitím alebo iným spojením dvoch alebo viacerých kusov pletenej alebo háčkovanej tkaniny, ktorá bola buď strihaná do tvaru alebo priamo získaná v tvare</w:t>
            </w:r>
          </w:p>
        </w:tc>
        <w:tc>
          <w:tcPr>
            <w:tcW w:w="3201" w:type="pct"/>
          </w:tcPr>
          <w:p w:rsidR="00917828" w:rsidRDefault="00F83E1B">
            <w:pPr>
              <w:spacing w:before="60" w:after="60"/>
              <w:rPr>
                <w:noProof/>
                <w:sz w:val="16"/>
                <w:szCs w:val="16"/>
              </w:rPr>
            </w:pPr>
            <w:r>
              <w:rPr>
                <w:noProof/>
                <w:sz w:val="16"/>
              </w:rPr>
              <w:t>Pletenie a dohotovenie (vrátane nastrihania) (</w:t>
            </w:r>
            <w:r>
              <w:rPr>
                <w:rStyle w:val="FootnoteReference"/>
                <w:noProof/>
                <w:sz w:val="16"/>
              </w:rPr>
              <w:footnoteReference w:id="57"/>
            </w:r>
            <w:r>
              <w:rPr>
                <w:noProof/>
                <w:sz w:val="16"/>
              </w:rPr>
              <w:t>) (</w:t>
            </w:r>
            <w:r>
              <w:rPr>
                <w:rStyle w:val="FootnoteReference"/>
                <w:noProof/>
                <w:sz w:val="16"/>
              </w:rPr>
              <w:footnoteReference w:id="58"/>
            </w:r>
            <w:r>
              <w:rPr>
                <w:noProof/>
                <w:sz w:val="16"/>
              </w:rPr>
              <w:t>)</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Ostatné </w:t>
            </w:r>
          </w:p>
        </w:tc>
        <w:tc>
          <w:tcPr>
            <w:tcW w:w="3201" w:type="pct"/>
          </w:tcPr>
          <w:p w:rsidR="00917828" w:rsidRDefault="00F83E1B">
            <w:pPr>
              <w:spacing w:before="60" w:after="60"/>
              <w:rPr>
                <w:noProof/>
                <w:sz w:val="16"/>
                <w:szCs w:val="16"/>
              </w:rPr>
            </w:pPr>
            <w:r>
              <w:rPr>
                <w:noProof/>
                <w:sz w:val="16"/>
              </w:rPr>
              <w:t>Spriadanie prírodných a/alebo chemických strižných vlákien alebo extrúzia priadze z chemických vlákien, v každom prípade spolu s pletením (výrobky pletené do tvaru)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Farbenie priadze z prírodných vlákien spolu s pletením (výrobky pletené do t</w:t>
            </w:r>
            <w:r>
              <w:rPr>
                <w:noProof/>
                <w:sz w:val="16"/>
              </w:rPr>
              <w:t>varu) (</w:t>
            </w:r>
            <w:r>
              <w:rPr>
                <w:rStyle w:val="FootnoteReference"/>
                <w:noProof/>
                <w:sz w:val="16"/>
              </w:rPr>
              <w:footnoteReference w:id="59"/>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ex 62. kapitola</w:t>
            </w:r>
          </w:p>
        </w:tc>
        <w:tc>
          <w:tcPr>
            <w:tcW w:w="1114" w:type="pct"/>
          </w:tcPr>
          <w:p w:rsidR="00917828" w:rsidRDefault="00F83E1B">
            <w:pPr>
              <w:spacing w:before="60" w:after="60"/>
              <w:rPr>
                <w:noProof/>
                <w:sz w:val="16"/>
                <w:szCs w:val="16"/>
              </w:rPr>
            </w:pPr>
            <w:r>
              <w:rPr>
                <w:noProof/>
                <w:sz w:val="16"/>
              </w:rPr>
              <w:t>Odevy a odevné doplnky, nepletené alebo neháčkované okrem:</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Dohotovenie, ktorému predchádza potlač spolu s aspoň dvoma prípravnými alebo dokončovacími operáciami (napr. čiste</w:t>
            </w:r>
            <w:r>
              <w:rPr>
                <w:noProof/>
                <w:sz w:val="16"/>
              </w:rPr>
              <w:t xml:space="preserve">nie, bielenie, mercerovanie, ustaľovanie za tepla, česanie, kalandrovanie, spracovanie na dosiahnutie nezrážanlivosti, stála apretúra, dekatovanie, impregnovanie, sceľovanie a nopovanie) za predpokladu, že hodnota použitej nepotlačenej tkaniny nepresahuje </w:t>
            </w:r>
            <w:r>
              <w:rPr>
                <w:noProof/>
                <w:sz w:val="16"/>
              </w:rPr>
              <w:t>47,5 % ceny výrobku zo závodu. (</w:t>
            </w:r>
            <w:r>
              <w:rPr>
                <w:rStyle w:val="FootnoteReference"/>
                <w:noProof/>
                <w:sz w:val="16"/>
              </w:rPr>
              <w:footnoteReference w:id="60"/>
            </w:r>
            <w:r>
              <w:rPr>
                <w:noProof/>
                <w:sz w:val="16"/>
              </w:rPr>
              <w:t>) (</w:t>
            </w:r>
            <w:r>
              <w:rPr>
                <w:rStyle w:val="FootnoteReference"/>
                <w:noProof/>
                <w:sz w:val="16"/>
              </w:rPr>
              <w:footnoteReference w:id="61"/>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ex 6202, ex 6204, ex 6206, ex 6209 a ex 6211</w:t>
            </w:r>
          </w:p>
        </w:tc>
        <w:tc>
          <w:tcPr>
            <w:tcW w:w="1114" w:type="pct"/>
          </w:tcPr>
          <w:p w:rsidR="00917828" w:rsidRDefault="00F83E1B">
            <w:pPr>
              <w:spacing w:before="60" w:after="60"/>
              <w:rPr>
                <w:noProof/>
                <w:sz w:val="16"/>
                <w:szCs w:val="16"/>
              </w:rPr>
            </w:pPr>
            <w:r>
              <w:rPr>
                <w:noProof/>
                <w:sz w:val="16"/>
              </w:rPr>
              <w:t>Dámske, dievčenské a dojčenské odevy a odevné doplnky pre dojčatá, vyšívané</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 xml:space="preserve">Výroba z nevyšívanej tkaniny za </w:t>
            </w:r>
            <w:r>
              <w:rPr>
                <w:noProof/>
                <w:sz w:val="16"/>
              </w:rPr>
              <w:t>predpokladu, že hodnota použitej nevyšívanej tkaniny nepresahuje 40 % ceny výrobku zo závodu. (</w:t>
            </w:r>
            <w:r>
              <w:rPr>
                <w:rStyle w:val="FootnoteReference"/>
                <w:noProof/>
                <w:sz w:val="16"/>
              </w:rPr>
              <w:footnoteReference w:id="62"/>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ex 6210 a ex 6216</w:t>
            </w:r>
          </w:p>
        </w:tc>
        <w:tc>
          <w:tcPr>
            <w:tcW w:w="1114" w:type="pct"/>
          </w:tcPr>
          <w:p w:rsidR="00917828" w:rsidRDefault="00F83E1B">
            <w:pPr>
              <w:spacing w:before="60" w:after="60"/>
              <w:rPr>
                <w:noProof/>
                <w:sz w:val="16"/>
                <w:szCs w:val="16"/>
              </w:rPr>
            </w:pPr>
            <w:r>
              <w:rPr>
                <w:noProof/>
                <w:sz w:val="16"/>
              </w:rPr>
              <w:t>Ohňovzdorná výbava z tkaniny potiahnutej fóliou z pohliníkovaného polyesteru</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Poťaho</w:t>
            </w:r>
            <w:r>
              <w:rPr>
                <w:noProof/>
                <w:sz w:val="16"/>
              </w:rPr>
              <w:t>vanie za predpokladu, že hodnota nepotiahnutej tkaniny nepresahuje 40 % ceny výrobku zo závodu, spolu s dohotovením (vrátane nastrihania) (</w:t>
            </w:r>
            <w:r>
              <w:rPr>
                <w:rStyle w:val="FootnoteReference"/>
                <w:noProof/>
                <w:sz w:val="16"/>
              </w:rPr>
              <w:footnoteReference w:id="63"/>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ex 6212</w:t>
            </w:r>
          </w:p>
        </w:tc>
        <w:tc>
          <w:tcPr>
            <w:tcW w:w="1114" w:type="pct"/>
          </w:tcPr>
          <w:p w:rsidR="00917828" w:rsidRDefault="00F83E1B">
            <w:pPr>
              <w:spacing w:before="60" w:after="60"/>
              <w:rPr>
                <w:noProof/>
                <w:sz w:val="16"/>
                <w:szCs w:val="16"/>
              </w:rPr>
            </w:pPr>
            <w:r>
              <w:rPr>
                <w:noProof/>
                <w:sz w:val="16"/>
              </w:rPr>
              <w:t>Podprsenky, podväzkové pásy, korzety, plecnice, podväzky a podobné výrobky a ich časti, pletené alebo há</w:t>
            </w:r>
            <w:r>
              <w:rPr>
                <w:noProof/>
                <w:sz w:val="16"/>
              </w:rPr>
              <w:t>čkované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získané zošitím alebo iným spojením dvoch alebo viacerých kusov pletenej alebo háčkovanej textílie, ktorá bola buď strihaná do tvaru alebo priamo získaná v tvare</w:t>
            </w:r>
          </w:p>
        </w:tc>
        <w:tc>
          <w:tcPr>
            <w:tcW w:w="3201" w:type="pct"/>
          </w:tcPr>
          <w:p w:rsidR="00917828" w:rsidRDefault="00F83E1B">
            <w:pPr>
              <w:spacing w:before="60" w:after="60"/>
              <w:rPr>
                <w:noProof/>
                <w:sz w:val="16"/>
                <w:szCs w:val="16"/>
              </w:rPr>
            </w:pPr>
            <w:r>
              <w:rPr>
                <w:noProof/>
                <w:sz w:val="16"/>
              </w:rPr>
              <w:t>Pletenie a dohotovenie (vrátane nastrihania) (</w:t>
            </w:r>
            <w:r>
              <w:rPr>
                <w:rStyle w:val="FootnoteReference"/>
                <w:noProof/>
                <w:sz w:val="16"/>
              </w:rPr>
              <w:footnoteReference w:id="64"/>
            </w:r>
            <w:r>
              <w:rPr>
                <w:noProof/>
                <w:sz w:val="16"/>
              </w:rPr>
              <w:t>) (</w:t>
            </w:r>
            <w:r>
              <w:rPr>
                <w:rStyle w:val="FootnoteReference"/>
                <w:noProof/>
                <w:sz w:val="16"/>
              </w:rPr>
              <w:footnoteReference w:id="65"/>
            </w:r>
            <w:r>
              <w:rPr>
                <w:noProof/>
                <w:sz w:val="16"/>
              </w:rPr>
              <w:t>)</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xml:space="preserve">- Ostatné </w:t>
            </w:r>
          </w:p>
        </w:tc>
        <w:tc>
          <w:tcPr>
            <w:tcW w:w="3201" w:type="pct"/>
          </w:tcPr>
          <w:p w:rsidR="00917828" w:rsidRDefault="00F83E1B">
            <w:pPr>
              <w:spacing w:before="60" w:after="60"/>
              <w:rPr>
                <w:noProof/>
                <w:sz w:val="16"/>
                <w:szCs w:val="16"/>
              </w:rPr>
            </w:pPr>
            <w:r>
              <w:rPr>
                <w:noProof/>
                <w:sz w:val="16"/>
              </w:rPr>
              <w:t xml:space="preserve">Spriadanie </w:t>
            </w:r>
            <w:r>
              <w:rPr>
                <w:noProof/>
                <w:sz w:val="16"/>
              </w:rPr>
              <w:t>prírodných a/alebo chemických strižných vlákien alebo extrúzia priadze z chemických vlákien, v každom prípade spolu s pletením (výrobky pletené do tvaru)</w:t>
            </w:r>
          </w:p>
          <w:p w:rsidR="00917828" w:rsidRDefault="00F83E1B">
            <w:pPr>
              <w:spacing w:before="60" w:after="60"/>
              <w:rPr>
                <w:i/>
                <w:noProof/>
                <w:sz w:val="16"/>
                <w:szCs w:val="16"/>
              </w:rPr>
            </w:pPr>
            <w:r>
              <w:rPr>
                <w:i/>
                <w:noProof/>
                <w:sz w:val="16"/>
              </w:rPr>
              <w:t>alebo</w:t>
            </w:r>
          </w:p>
          <w:p w:rsidR="00917828" w:rsidRDefault="00F83E1B">
            <w:pPr>
              <w:spacing w:before="60" w:after="60"/>
              <w:rPr>
                <w:noProof/>
                <w:sz w:val="16"/>
                <w:szCs w:val="16"/>
              </w:rPr>
            </w:pPr>
            <w:r>
              <w:rPr>
                <w:noProof/>
                <w:sz w:val="16"/>
              </w:rPr>
              <w:t>Farbenie priadze z prírodných vlákien spolu s pletením (výrobky pletené do tvaru) (</w:t>
            </w:r>
            <w:r>
              <w:rPr>
                <w:rStyle w:val="FootnoteReference"/>
                <w:noProof/>
                <w:sz w:val="16"/>
              </w:rPr>
              <w:footnoteReference w:id="66"/>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 xml:space="preserve">6213 </w:t>
            </w:r>
            <w:r>
              <w:rPr>
                <w:noProof/>
                <w:sz w:val="16"/>
              </w:rPr>
              <w:t>a 6214</w:t>
            </w:r>
          </w:p>
        </w:tc>
        <w:tc>
          <w:tcPr>
            <w:tcW w:w="1114" w:type="pct"/>
          </w:tcPr>
          <w:p w:rsidR="00917828" w:rsidRDefault="00F83E1B">
            <w:pPr>
              <w:spacing w:before="60" w:after="60"/>
              <w:rPr>
                <w:noProof/>
                <w:sz w:val="16"/>
                <w:szCs w:val="16"/>
              </w:rPr>
            </w:pPr>
            <w:r>
              <w:rPr>
                <w:noProof/>
                <w:sz w:val="16"/>
              </w:rPr>
              <w:t>Vreckovky, plédy, šatky, šály, mantily, závoje a podobné výrobky:</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Vyšívané</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Výroba z nevyšívanej tkaniny za predpokladu, že hodnota použitej nevyšívanej tkaniny nepresahuje 40 % ceny výrobku</w:t>
            </w:r>
            <w:r>
              <w:rPr>
                <w:noProof/>
                <w:sz w:val="16"/>
              </w:rPr>
              <w:t xml:space="preserve"> zo závodu. (</w:t>
            </w:r>
            <w:r>
              <w:rPr>
                <w:rStyle w:val="FootnoteReference"/>
                <w:noProof/>
                <w:sz w:val="16"/>
              </w:rPr>
              <w:footnoteReference w:id="67"/>
            </w:r>
            <w:r>
              <w:rPr>
                <w:noProof/>
                <w:sz w:val="16"/>
              </w:rPr>
              <w:t>)</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Dohotovenie, ktorému predchádza potlač spolu s aspoň dvoma prípravnými alebo dokončovacími operáciami (napr. čistenie, bielenie, mercerovanie, ustaľovanie za tepla, česanie, kalandrovanie, spracovanie na dosiahnutie nezrážanlivosti, s</w:t>
            </w:r>
            <w:r>
              <w:rPr>
                <w:noProof/>
                <w:sz w:val="16"/>
              </w:rPr>
              <w:t>tála apretúra, dekatovanie, impregnovanie, sceľovanie a nopovanie) za predpokladu, že hodnota použitej nepotlačenej tkaniny nepresahuje 47,5 % ceny výrobku zo závodu. (</w:t>
            </w:r>
            <w:r>
              <w:rPr>
                <w:rStyle w:val="FootnoteReference"/>
                <w:noProof/>
                <w:sz w:val="16"/>
              </w:rPr>
              <w:footnoteReference w:id="68"/>
            </w:r>
            <w:r>
              <w:rPr>
                <w:noProof/>
                <w:sz w:val="16"/>
              </w:rPr>
              <w:t>) (</w:t>
            </w:r>
            <w:r>
              <w:rPr>
                <w:rStyle w:val="FootnoteReference"/>
                <w:noProof/>
                <w:sz w:val="16"/>
              </w:rPr>
              <w:footnoteReference w:id="69"/>
            </w:r>
            <w:r>
              <w:rPr>
                <w:noProof/>
                <w:sz w:val="16"/>
              </w:rPr>
              <w:t>)</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 xml:space="preserve">Dohotovenie, </w:t>
            </w:r>
            <w:r>
              <w:rPr>
                <w:noProof/>
                <w:sz w:val="16"/>
              </w:rPr>
              <w:t>po ktorom nasleduje potlač spolu s aspoň dvoma prípravnými alebo dokončovacími operáciami (napr. čistenie, bielenie, mercerovanie, ustaľovanie za tepla, česanie, kalandrovanie, spracovanie na dosiahnutie nezrážanlivosti, stála apretúra, dekatovanie, impreg</w:t>
            </w:r>
            <w:r>
              <w:rPr>
                <w:noProof/>
                <w:sz w:val="16"/>
              </w:rPr>
              <w:t>novanie, sceľovanie a nopovanie) za predpokladu, že hodnota použitej nepotlačenej tkaniny nepresahuje 47,5 % ceny výrobku zo závodu. (</w:t>
            </w:r>
            <w:r>
              <w:rPr>
                <w:rStyle w:val="FootnoteReference"/>
                <w:noProof/>
                <w:sz w:val="16"/>
              </w:rPr>
              <w:footnoteReference w:id="70"/>
            </w:r>
            <w:r>
              <w:rPr>
                <w:noProof/>
                <w:sz w:val="16"/>
              </w:rPr>
              <w:t>) (</w:t>
            </w:r>
            <w:r>
              <w:rPr>
                <w:rStyle w:val="FootnoteReference"/>
                <w:noProof/>
                <w:sz w:val="16"/>
              </w:rPr>
              <w:footnoteReference w:id="71"/>
            </w:r>
            <w:r>
              <w:rPr>
                <w:noProof/>
                <w:sz w:val="16"/>
              </w:rPr>
              <w:t>)</w:t>
            </w:r>
          </w:p>
        </w:tc>
      </w:tr>
      <w:tr w:rsidR="00917828">
        <w:trPr>
          <w:trHeight w:val="20"/>
        </w:trPr>
        <w:tc>
          <w:tcPr>
            <w:tcW w:w="685" w:type="pct"/>
          </w:tcPr>
          <w:p w:rsidR="00917828" w:rsidRDefault="00F83E1B">
            <w:pPr>
              <w:spacing w:before="60" w:after="60"/>
              <w:rPr>
                <w:noProof/>
                <w:sz w:val="16"/>
                <w:szCs w:val="16"/>
              </w:rPr>
            </w:pPr>
            <w:r>
              <w:rPr>
                <w:noProof/>
                <w:sz w:val="16"/>
              </w:rPr>
              <w:t>6217</w:t>
            </w:r>
          </w:p>
        </w:tc>
        <w:tc>
          <w:tcPr>
            <w:tcW w:w="1114" w:type="pct"/>
          </w:tcPr>
          <w:p w:rsidR="00917828" w:rsidRDefault="00F83E1B">
            <w:pPr>
              <w:spacing w:before="60" w:after="60"/>
              <w:rPr>
                <w:noProof/>
                <w:sz w:val="16"/>
                <w:szCs w:val="16"/>
              </w:rPr>
            </w:pPr>
            <w:r>
              <w:rPr>
                <w:noProof/>
                <w:sz w:val="16"/>
              </w:rPr>
              <w:t>Ostatné celkom dohotovené odevné doplnky; časti odevov alebo odevných doplnkov, iné ako výrobky položky 6212:</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Vyšívané</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Výroba z nevyšívanej tkaniny za predpokladu, že hodnota použitej nevyšívanej tkaniny nepresahuje 40 % ceny výrobku zo závodu. (</w:t>
            </w:r>
            <w:r>
              <w:rPr>
                <w:rStyle w:val="FootnoteReference"/>
                <w:noProof/>
                <w:sz w:val="16"/>
              </w:rPr>
              <w:footnoteReference w:id="72"/>
            </w:r>
            <w:r>
              <w:rPr>
                <w:noProof/>
                <w:sz w:val="16"/>
              </w:rPr>
              <w:t xml:space="preserve">) </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Ohňovzdorná výbava z tkaniny potiahnutej fóliou </w:t>
            </w:r>
            <w:r>
              <w:rPr>
                <w:noProof/>
                <w:sz w:val="16"/>
              </w:rPr>
              <w:t>z pohliníkovaného polyesteru</w:t>
            </w:r>
          </w:p>
        </w:tc>
        <w:tc>
          <w:tcPr>
            <w:tcW w:w="3201" w:type="pct"/>
          </w:tcPr>
          <w:p w:rsidR="00917828" w:rsidRDefault="00F83E1B">
            <w:pPr>
              <w:spacing w:before="60" w:after="60"/>
              <w:rPr>
                <w:noProof/>
                <w:sz w:val="16"/>
                <w:szCs w:val="16"/>
              </w:rPr>
            </w:pPr>
            <w:r>
              <w:rPr>
                <w:noProof/>
                <w:sz w:val="16"/>
              </w:rPr>
              <w:t>Tkanie spolu s dohotovením (vrátane nastrihania)</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Poťahovanie za predpokladu, že hodnota nepotiahnutej tkaniny nepresahuje 40 % ceny výrobku zo závodu, spolu s dohotovením (vrátane nastrihania) (</w:t>
            </w:r>
            <w:r>
              <w:rPr>
                <w:rStyle w:val="FootnoteReference"/>
                <w:noProof/>
                <w:sz w:val="16"/>
              </w:rPr>
              <w:footnoteReference w:id="73"/>
            </w:r>
            <w:r>
              <w:rPr>
                <w:noProof/>
                <w:sz w:val="16"/>
              </w:rPr>
              <w:t>) </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Medzipodšívky do </w:t>
            </w:r>
            <w:r>
              <w:rPr>
                <w:noProof/>
                <w:sz w:val="16"/>
              </w:rPr>
              <w:t>golierov a manžiet, nastrihané</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pri ktorej hodnota všetkých použitých materiálov nepresahuje 40 % ceny výrobku zo závodu.</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Tkanie spolu s dohotovením (vrátane nastrihania) (</w:t>
            </w:r>
            <w:r>
              <w:rPr>
                <w:rStyle w:val="FootnoteReference"/>
                <w:noProof/>
                <w:sz w:val="16"/>
              </w:rPr>
              <w:footnoteReference w:id="74"/>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ex 63. kapitola</w:t>
            </w:r>
          </w:p>
        </w:tc>
        <w:tc>
          <w:tcPr>
            <w:tcW w:w="1114" w:type="pct"/>
          </w:tcPr>
          <w:p w:rsidR="00917828" w:rsidRDefault="00F83E1B">
            <w:pPr>
              <w:spacing w:before="60" w:after="60"/>
              <w:rPr>
                <w:noProof/>
                <w:sz w:val="16"/>
                <w:szCs w:val="16"/>
              </w:rPr>
            </w:pPr>
            <w:r>
              <w:rPr>
                <w:noProof/>
                <w:sz w:val="16"/>
              </w:rPr>
              <w:t>Ostatné celkom dohotovené textilné výrobky; súpravy; obnosené odevy a opotrebované textilné výrobky; handry;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6301 až 6304</w:t>
            </w:r>
          </w:p>
        </w:tc>
        <w:tc>
          <w:tcPr>
            <w:tcW w:w="1114" w:type="pct"/>
          </w:tcPr>
          <w:p w:rsidR="00917828" w:rsidRDefault="00F83E1B">
            <w:pPr>
              <w:spacing w:before="60" w:after="60"/>
              <w:rPr>
                <w:noProof/>
                <w:sz w:val="16"/>
                <w:szCs w:val="16"/>
              </w:rPr>
            </w:pPr>
            <w:r>
              <w:rPr>
                <w:noProof/>
                <w:sz w:val="16"/>
              </w:rPr>
              <w:t xml:space="preserve">Prikrývky, cestovné koberčeky, </w:t>
            </w:r>
            <w:r>
              <w:rPr>
                <w:noProof/>
                <w:sz w:val="16"/>
              </w:rPr>
              <w:t>posteľná bielizeň atď.; záclony atď.; ostatné interiérové textílie:</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Z plsti, z netkaných textílií</w:t>
            </w:r>
          </w:p>
        </w:tc>
        <w:tc>
          <w:tcPr>
            <w:tcW w:w="3201" w:type="pct"/>
          </w:tcPr>
          <w:p w:rsidR="00917828" w:rsidRDefault="00F83E1B">
            <w:pPr>
              <w:spacing w:before="60" w:after="60"/>
              <w:rPr>
                <w:noProof/>
              </w:rPr>
            </w:pPr>
            <w:r>
              <w:rPr>
                <w:noProof/>
                <w:sz w:val="16"/>
              </w:rPr>
              <w:t xml:space="preserve">Extrúzia chemických vlákien alebo použitie prírodných vlákien, v každom prípade spolu so spracovaním iným ako tkaním a vrátane vpichovania a dohotovenia </w:t>
            </w:r>
            <w:r>
              <w:rPr>
                <w:noProof/>
                <w:sz w:val="16"/>
              </w:rPr>
              <w:t>(vrátane nastrihania) (</w:t>
            </w:r>
            <w:r>
              <w:rPr>
                <w:rStyle w:val="FootnoteReference"/>
                <w:noProof/>
                <w:sz w:val="16"/>
              </w:rPr>
              <w:footnoteReference w:id="75"/>
            </w:r>
            <w:r>
              <w:rPr>
                <w:noProof/>
                <w:sz w:val="16"/>
              </w:rPr>
              <w:t xml:space="preserve">) </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227" w:hanging="227"/>
              <w:rPr>
                <w:noProof/>
                <w:sz w:val="16"/>
                <w:szCs w:val="16"/>
              </w:rPr>
            </w:pPr>
            <w:r>
              <w:rPr>
                <w:noProof/>
                <w:sz w:val="16"/>
              </w:rPr>
              <w:t>--</w:t>
            </w:r>
            <w:r>
              <w:rPr>
                <w:noProof/>
              </w:rPr>
              <w:tab/>
            </w:r>
            <w:r>
              <w:rPr>
                <w:noProof/>
                <w:sz w:val="16"/>
              </w:rPr>
              <w:t>Vyšívané</w:t>
            </w:r>
          </w:p>
        </w:tc>
        <w:tc>
          <w:tcPr>
            <w:tcW w:w="3201" w:type="pct"/>
          </w:tcPr>
          <w:p w:rsidR="00917828" w:rsidRDefault="00F83E1B">
            <w:pPr>
              <w:spacing w:before="60" w:after="60"/>
              <w:ind w:left="113" w:hanging="113"/>
              <w:rPr>
                <w:noProof/>
                <w:sz w:val="16"/>
                <w:szCs w:val="16"/>
              </w:rPr>
            </w:pPr>
            <w:r>
              <w:rPr>
                <w:noProof/>
                <w:sz w:val="16"/>
              </w:rPr>
              <w:t xml:space="preserve">Tkanie alebo pletenie spolu s dohotovením (vrátane nastrihania) (doplniť odkaz na toleranciu) </w:t>
            </w:r>
            <w:r>
              <w:rPr>
                <w:rStyle w:val="FootnoteReference"/>
                <w:noProof/>
                <w:sz w:val="16"/>
              </w:rPr>
              <w:footnoteReference w:id="76"/>
            </w:r>
          </w:p>
          <w:p w:rsidR="00917828" w:rsidRDefault="00F83E1B">
            <w:pPr>
              <w:spacing w:before="60" w:after="60"/>
              <w:ind w:left="113" w:hanging="113"/>
              <w:rPr>
                <w:noProof/>
                <w:sz w:val="16"/>
                <w:szCs w:val="16"/>
              </w:rPr>
            </w:pPr>
            <w:r>
              <w:rPr>
                <w:noProof/>
                <w:sz w:val="16"/>
              </w:rPr>
              <w:t>alebo</w:t>
            </w:r>
          </w:p>
          <w:p w:rsidR="00917828" w:rsidRDefault="00F83E1B">
            <w:pPr>
              <w:spacing w:before="60" w:after="60"/>
              <w:rPr>
                <w:noProof/>
                <w:sz w:val="16"/>
              </w:rPr>
            </w:pPr>
            <w:r>
              <w:rPr>
                <w:noProof/>
                <w:sz w:val="16"/>
              </w:rPr>
              <w:t xml:space="preserve">Výroba z nevyšívanej tkaniny za predpokladu, že hodnota použitej nevyšívanej tkaniny nepresahuje </w:t>
            </w:r>
            <w:r>
              <w:rPr>
                <w:noProof/>
                <w:sz w:val="16"/>
              </w:rPr>
              <w:t>40 % ceny výrobku zo závodu. (</w:t>
            </w:r>
            <w:r>
              <w:rPr>
                <w:rStyle w:val="FootnoteReference"/>
                <w:noProof/>
                <w:sz w:val="16"/>
              </w:rPr>
              <w:footnoteReference w:id="77"/>
            </w:r>
            <w:r>
              <w:rPr>
                <w:noProof/>
                <w:sz w:val="16"/>
              </w:rPr>
              <w:t>)</w:t>
            </w:r>
          </w:p>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227" w:hanging="227"/>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Tkanie alebo pletenie spolu s dohotovením (vrátane nastrihania)</w:t>
            </w:r>
          </w:p>
        </w:tc>
      </w:tr>
      <w:tr w:rsidR="00917828">
        <w:trPr>
          <w:trHeight w:val="20"/>
        </w:trPr>
        <w:tc>
          <w:tcPr>
            <w:tcW w:w="685" w:type="pct"/>
          </w:tcPr>
          <w:p w:rsidR="00917828" w:rsidRDefault="00F83E1B">
            <w:pPr>
              <w:spacing w:before="60" w:after="60"/>
              <w:rPr>
                <w:noProof/>
                <w:sz w:val="16"/>
                <w:szCs w:val="16"/>
              </w:rPr>
            </w:pPr>
            <w:r>
              <w:rPr>
                <w:noProof/>
                <w:sz w:val="16"/>
              </w:rPr>
              <w:t>6305</w:t>
            </w:r>
          </w:p>
        </w:tc>
        <w:tc>
          <w:tcPr>
            <w:tcW w:w="1114" w:type="pct"/>
          </w:tcPr>
          <w:p w:rsidR="00917828" w:rsidRDefault="00F83E1B">
            <w:pPr>
              <w:spacing w:before="60" w:after="60"/>
              <w:rPr>
                <w:noProof/>
                <w:sz w:val="16"/>
                <w:szCs w:val="16"/>
              </w:rPr>
            </w:pPr>
            <w:r>
              <w:rPr>
                <w:noProof/>
                <w:sz w:val="16"/>
              </w:rPr>
              <w:t>Vrecia a vrecká, druhov používaných na balenie tovaru</w:t>
            </w:r>
          </w:p>
        </w:tc>
        <w:tc>
          <w:tcPr>
            <w:tcW w:w="3201" w:type="pct"/>
          </w:tcPr>
          <w:p w:rsidR="00917828" w:rsidRDefault="00F83E1B">
            <w:pPr>
              <w:spacing w:before="60" w:after="60"/>
              <w:rPr>
                <w:noProof/>
                <w:sz w:val="16"/>
                <w:szCs w:val="16"/>
              </w:rPr>
            </w:pPr>
            <w:r>
              <w:rPr>
                <w:noProof/>
                <w:sz w:val="16"/>
              </w:rPr>
              <w:t>Extrúzia chemických vlákien alebo spriadanie prírodných vlákien a/alebo chemických st</w:t>
            </w:r>
            <w:r>
              <w:rPr>
                <w:noProof/>
                <w:sz w:val="16"/>
              </w:rPr>
              <w:t>rižných vlákien spolu s tkaním alebo pletením a dohotovením (vrátane nastrihania</w:t>
            </w:r>
            <w:r>
              <w:rPr>
                <w:noProof/>
              </w:rPr>
              <w:t>)</w:t>
            </w:r>
            <w:r>
              <w:rPr>
                <w:noProof/>
                <w:sz w:val="16"/>
              </w:rPr>
              <w:t>(</w:t>
            </w:r>
            <w:r>
              <w:rPr>
                <w:rStyle w:val="FootnoteReference"/>
                <w:noProof/>
                <w:sz w:val="16"/>
              </w:rPr>
              <w:footnoteReference w:id="78"/>
            </w:r>
            <w:r>
              <w:rPr>
                <w:noProof/>
                <w:sz w:val="16"/>
              </w:rPr>
              <w:t xml:space="preserve">) </w:t>
            </w:r>
          </w:p>
        </w:tc>
      </w:tr>
      <w:tr w:rsidR="00917828">
        <w:trPr>
          <w:trHeight w:val="20"/>
        </w:trPr>
        <w:tc>
          <w:tcPr>
            <w:tcW w:w="685" w:type="pct"/>
          </w:tcPr>
          <w:p w:rsidR="00917828" w:rsidRDefault="00F83E1B">
            <w:pPr>
              <w:spacing w:before="60" w:after="60"/>
              <w:rPr>
                <w:noProof/>
                <w:sz w:val="16"/>
                <w:szCs w:val="16"/>
              </w:rPr>
            </w:pPr>
            <w:r>
              <w:rPr>
                <w:noProof/>
                <w:sz w:val="16"/>
              </w:rPr>
              <w:t>6306</w:t>
            </w:r>
          </w:p>
        </w:tc>
        <w:tc>
          <w:tcPr>
            <w:tcW w:w="1114" w:type="pct"/>
          </w:tcPr>
          <w:p w:rsidR="00917828" w:rsidRDefault="00F83E1B">
            <w:pPr>
              <w:spacing w:before="60" w:after="60"/>
              <w:rPr>
                <w:noProof/>
                <w:sz w:val="16"/>
                <w:szCs w:val="16"/>
              </w:rPr>
            </w:pPr>
            <w:r>
              <w:rPr>
                <w:noProof/>
                <w:sz w:val="16"/>
              </w:rPr>
              <w:t>Nepremokavé plachty, ochranné a tieniace plachty; stany; plachty na lode a člny, na dosky na plachtenie na vode alebo na súši; kempingový tovar:</w:t>
            </w:r>
          </w:p>
        </w:tc>
        <w:tc>
          <w:tcPr>
            <w:tcW w:w="3201" w:type="pct"/>
          </w:tcPr>
          <w:p w:rsidR="00917828" w:rsidRDefault="00917828">
            <w:pPr>
              <w:rPr>
                <w:noProof/>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 xml:space="preserve">Z netkaných </w:t>
            </w:r>
            <w:r>
              <w:rPr>
                <w:noProof/>
                <w:sz w:val="16"/>
              </w:rPr>
              <w:t>textílií</w:t>
            </w:r>
          </w:p>
        </w:tc>
        <w:tc>
          <w:tcPr>
            <w:tcW w:w="3201" w:type="pct"/>
          </w:tcPr>
          <w:p w:rsidR="00917828" w:rsidRDefault="00F83E1B">
            <w:pPr>
              <w:spacing w:before="60" w:after="60"/>
              <w:rPr>
                <w:noProof/>
                <w:sz w:val="16"/>
                <w:szCs w:val="16"/>
              </w:rPr>
            </w:pPr>
            <w:r>
              <w:rPr>
                <w:noProof/>
                <w:sz w:val="16"/>
              </w:rPr>
              <w:t>Extrúzia chemických vlákien alebo prírodných vlákien, v oboch prípadoch sprevádzaná akýmikoľvek technikami výroby netkaných textílií vrátane vpichovania</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ind w:left="113" w:hanging="113"/>
              <w:rPr>
                <w:noProof/>
                <w:sz w:val="16"/>
                <w:szCs w:val="16"/>
              </w:rPr>
            </w:pPr>
            <w:r>
              <w:rPr>
                <w:noProof/>
                <w:sz w:val="16"/>
              </w:rPr>
              <w:t>-</w:t>
            </w:r>
            <w:r>
              <w:rPr>
                <w:noProof/>
              </w:rPr>
              <w:tab/>
            </w:r>
            <w:r>
              <w:rPr>
                <w:noProof/>
                <w:sz w:val="16"/>
              </w:rPr>
              <w:t>Ostatné</w:t>
            </w:r>
          </w:p>
        </w:tc>
        <w:tc>
          <w:tcPr>
            <w:tcW w:w="3201" w:type="pct"/>
          </w:tcPr>
          <w:p w:rsidR="00917828" w:rsidRDefault="00F83E1B">
            <w:pPr>
              <w:spacing w:before="60" w:after="60"/>
              <w:rPr>
                <w:noProof/>
                <w:sz w:val="16"/>
                <w:szCs w:val="16"/>
              </w:rPr>
            </w:pPr>
            <w:r>
              <w:rPr>
                <w:noProof/>
                <w:sz w:val="16"/>
              </w:rPr>
              <w:t>Tkanie spolu s dohotovením (vrátane nastrihania) (</w:t>
            </w:r>
            <w:r>
              <w:rPr>
                <w:rStyle w:val="FootnoteReference"/>
                <w:noProof/>
                <w:sz w:val="16"/>
              </w:rPr>
              <w:footnoteReference w:id="79"/>
            </w:r>
            <w:r>
              <w:rPr>
                <w:noProof/>
                <w:sz w:val="16"/>
              </w:rPr>
              <w:t>) (</w:t>
            </w:r>
            <w:r>
              <w:rPr>
                <w:rStyle w:val="FootnoteReference"/>
                <w:noProof/>
                <w:sz w:val="16"/>
              </w:rPr>
              <w:footnoteReference w:id="80"/>
            </w:r>
            <w:r>
              <w:rPr>
                <w:noProof/>
                <w:sz w:val="16"/>
              </w:rPr>
              <w:t>)</w:t>
            </w:r>
          </w:p>
          <w:p w:rsidR="00917828" w:rsidRDefault="00F83E1B">
            <w:pPr>
              <w:spacing w:before="60" w:after="60"/>
              <w:ind w:left="113" w:hanging="113"/>
              <w:rPr>
                <w:noProof/>
                <w:sz w:val="16"/>
                <w:szCs w:val="16"/>
              </w:rPr>
            </w:pPr>
            <w:r>
              <w:rPr>
                <w:noProof/>
                <w:sz w:val="16"/>
              </w:rPr>
              <w:t>alebo</w:t>
            </w:r>
          </w:p>
          <w:p w:rsidR="00917828" w:rsidRDefault="00F83E1B">
            <w:pPr>
              <w:spacing w:before="60" w:after="60"/>
              <w:rPr>
                <w:noProof/>
                <w:sz w:val="16"/>
                <w:szCs w:val="16"/>
              </w:rPr>
            </w:pPr>
            <w:r>
              <w:rPr>
                <w:noProof/>
                <w:sz w:val="16"/>
              </w:rPr>
              <w:t>Poťahovanie za pred</w:t>
            </w:r>
            <w:r>
              <w:rPr>
                <w:noProof/>
                <w:sz w:val="16"/>
              </w:rPr>
              <w:t>pokladu, že hodnota nepotiahnutej tkaniny nepresahuje 40 % ceny výrobku zo závodu, spolu s dohotovením (vrátane nastrihania)</w:t>
            </w:r>
          </w:p>
        </w:tc>
      </w:tr>
      <w:tr w:rsidR="00917828">
        <w:trPr>
          <w:trHeight w:val="20"/>
        </w:trPr>
        <w:tc>
          <w:tcPr>
            <w:tcW w:w="685" w:type="pct"/>
          </w:tcPr>
          <w:p w:rsidR="00917828" w:rsidRDefault="00F83E1B">
            <w:pPr>
              <w:spacing w:before="60" w:after="60"/>
              <w:rPr>
                <w:noProof/>
                <w:sz w:val="16"/>
                <w:szCs w:val="16"/>
              </w:rPr>
            </w:pPr>
            <w:r>
              <w:rPr>
                <w:noProof/>
                <w:sz w:val="16"/>
              </w:rPr>
              <w:t>6307</w:t>
            </w:r>
          </w:p>
        </w:tc>
        <w:tc>
          <w:tcPr>
            <w:tcW w:w="1114" w:type="pct"/>
          </w:tcPr>
          <w:p w:rsidR="00917828" w:rsidRDefault="00F83E1B">
            <w:pPr>
              <w:spacing w:before="60" w:after="60"/>
              <w:rPr>
                <w:noProof/>
                <w:sz w:val="16"/>
                <w:szCs w:val="16"/>
              </w:rPr>
            </w:pPr>
            <w:r>
              <w:rPr>
                <w:noProof/>
                <w:sz w:val="16"/>
              </w:rPr>
              <w:t>Ostatné celkom dohotovené výrobky, vrátane strihových šablón</w:t>
            </w:r>
          </w:p>
        </w:tc>
        <w:tc>
          <w:tcPr>
            <w:tcW w:w="3201" w:type="pct"/>
          </w:tcPr>
          <w:p w:rsidR="00917828" w:rsidRDefault="00F83E1B">
            <w:pPr>
              <w:spacing w:before="60" w:after="60"/>
              <w:rPr>
                <w:noProof/>
                <w:sz w:val="16"/>
                <w:szCs w:val="16"/>
              </w:rPr>
            </w:pPr>
            <w:r>
              <w:rPr>
                <w:noProof/>
                <w:sz w:val="16"/>
              </w:rPr>
              <w:t xml:space="preserve">Výroba, pri ktorej hodnota všetkých použitých materiálov </w:t>
            </w:r>
            <w:r>
              <w:rPr>
                <w:noProof/>
                <w:sz w:val="16"/>
              </w:rPr>
              <w:t>nepresahuje 40 %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6308</w:t>
            </w:r>
          </w:p>
        </w:tc>
        <w:tc>
          <w:tcPr>
            <w:tcW w:w="1114" w:type="pct"/>
          </w:tcPr>
          <w:p w:rsidR="00917828" w:rsidRDefault="00F83E1B">
            <w:pPr>
              <w:spacing w:before="60" w:after="60"/>
              <w:rPr>
                <w:noProof/>
                <w:sz w:val="16"/>
                <w:szCs w:val="16"/>
              </w:rPr>
            </w:pPr>
            <w:r>
              <w:rPr>
                <w:noProof/>
                <w:sz w:val="16"/>
              </w:rPr>
              <w:t>Súpravy pozostávajúce z tkaniny a priadze, tiež s doplnkami, na výrobu koberčekov, tapisérií, vyšívaných stolových obrusov alebo obrúskov, alebo podobné textilné výrobky, v balení na predaj v malom</w:t>
            </w:r>
          </w:p>
        </w:tc>
        <w:tc>
          <w:tcPr>
            <w:tcW w:w="3201" w:type="pct"/>
          </w:tcPr>
          <w:p w:rsidR="00917828" w:rsidRDefault="00F83E1B">
            <w:pPr>
              <w:spacing w:before="60" w:after="60"/>
              <w:rPr>
                <w:noProof/>
                <w:sz w:val="16"/>
                <w:szCs w:val="16"/>
              </w:rPr>
            </w:pPr>
            <w:r>
              <w:rPr>
                <w:noProof/>
                <w:sz w:val="16"/>
              </w:rPr>
              <w:t>Každý predm</w:t>
            </w:r>
            <w:r>
              <w:rPr>
                <w:noProof/>
                <w:sz w:val="16"/>
              </w:rPr>
              <w:t>et v súprave musí spĺňať pravidlo, ktoré by sa naň uplatňovalo, keby nebol súčasťou súpravy. Do súpravy však možno začleniť nepôvodné výrobky, za predpokladu, že ich celková hodnota nepresahuje 15 % ceny súpravy zo závodu.</w:t>
            </w:r>
          </w:p>
        </w:tc>
      </w:tr>
      <w:tr w:rsidR="00917828">
        <w:trPr>
          <w:trHeight w:val="20"/>
        </w:trPr>
        <w:tc>
          <w:tcPr>
            <w:tcW w:w="685" w:type="pct"/>
          </w:tcPr>
          <w:p w:rsidR="00917828" w:rsidRDefault="00F83E1B">
            <w:pPr>
              <w:spacing w:before="60" w:after="60"/>
              <w:rPr>
                <w:noProof/>
                <w:sz w:val="16"/>
                <w:szCs w:val="16"/>
              </w:rPr>
            </w:pPr>
            <w:r>
              <w:rPr>
                <w:noProof/>
                <w:sz w:val="16"/>
              </w:rPr>
              <w:t>ex 64. kapitola</w:t>
            </w:r>
          </w:p>
        </w:tc>
        <w:tc>
          <w:tcPr>
            <w:tcW w:w="1114" w:type="pct"/>
          </w:tcPr>
          <w:p w:rsidR="00917828" w:rsidRDefault="00F83E1B">
            <w:pPr>
              <w:spacing w:before="60" w:after="60"/>
              <w:rPr>
                <w:noProof/>
                <w:sz w:val="16"/>
                <w:szCs w:val="16"/>
              </w:rPr>
            </w:pPr>
            <w:r>
              <w:rPr>
                <w:noProof/>
                <w:sz w:val="16"/>
              </w:rPr>
              <w:t>Obuv, gamaše a p</w:t>
            </w:r>
            <w:r>
              <w:rPr>
                <w:noProof/>
                <w:sz w:val="16"/>
              </w:rPr>
              <w:t>odobné predmety; časti týchto predmetov; okrem:</w:t>
            </w:r>
          </w:p>
        </w:tc>
        <w:tc>
          <w:tcPr>
            <w:tcW w:w="3201" w:type="pct"/>
          </w:tcPr>
          <w:p w:rsidR="00917828" w:rsidRDefault="00F83E1B">
            <w:pPr>
              <w:spacing w:before="60" w:after="60"/>
              <w:rPr>
                <w:noProof/>
                <w:sz w:val="16"/>
                <w:szCs w:val="16"/>
              </w:rPr>
            </w:pPr>
            <w:r>
              <w:rPr>
                <w:noProof/>
                <w:sz w:val="16"/>
              </w:rPr>
              <w:t>Výroba z materiálov ktorejkoľvek položky, okrem zvrškov pripevnených k vnútornej podrážke alebo k ostatným komponentom podrážky položky 6406</w:t>
            </w:r>
          </w:p>
        </w:tc>
      </w:tr>
      <w:tr w:rsidR="00917828">
        <w:trPr>
          <w:trHeight w:val="20"/>
        </w:trPr>
        <w:tc>
          <w:tcPr>
            <w:tcW w:w="685" w:type="pct"/>
          </w:tcPr>
          <w:p w:rsidR="00917828" w:rsidRDefault="00F83E1B">
            <w:pPr>
              <w:spacing w:before="60" w:after="60"/>
              <w:rPr>
                <w:noProof/>
                <w:sz w:val="16"/>
                <w:szCs w:val="16"/>
              </w:rPr>
            </w:pPr>
            <w:r>
              <w:rPr>
                <w:noProof/>
                <w:sz w:val="16"/>
              </w:rPr>
              <w:t>6406</w:t>
            </w:r>
          </w:p>
        </w:tc>
        <w:tc>
          <w:tcPr>
            <w:tcW w:w="1114" w:type="pct"/>
          </w:tcPr>
          <w:p w:rsidR="00917828" w:rsidRDefault="00F83E1B">
            <w:pPr>
              <w:spacing w:before="60" w:after="60"/>
              <w:rPr>
                <w:noProof/>
                <w:sz w:val="16"/>
                <w:szCs w:val="16"/>
              </w:rPr>
            </w:pPr>
            <w:r>
              <w:rPr>
                <w:noProof/>
                <w:sz w:val="16"/>
              </w:rPr>
              <w:t>Časti obuvi (vrátane zvrškov, tiež spojených s podrážkami, in</w:t>
            </w:r>
            <w:r>
              <w:rPr>
                <w:noProof/>
                <w:sz w:val="16"/>
              </w:rPr>
              <w:t>ými ako vonkajšími podrážkami); vymeniteľné vložky do topánok, pružné podpätníky a podobné výrobky; gamaše, kožené ochranné návleky na nohy a podobné výrobky a ich časti</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65. kapitola</w:t>
            </w:r>
          </w:p>
        </w:tc>
        <w:tc>
          <w:tcPr>
            <w:tcW w:w="1114" w:type="pct"/>
          </w:tcPr>
          <w:p w:rsidR="00917828" w:rsidRDefault="00F83E1B">
            <w:pPr>
              <w:spacing w:before="60" w:after="60"/>
              <w:rPr>
                <w:noProof/>
                <w:sz w:val="16"/>
                <w:szCs w:val="16"/>
              </w:rPr>
            </w:pPr>
            <w:r>
              <w:rPr>
                <w:noProof/>
                <w:sz w:val="16"/>
              </w:rPr>
              <w:t>P</w:t>
            </w:r>
            <w:r>
              <w:rPr>
                <w:noProof/>
                <w:sz w:val="16"/>
              </w:rPr>
              <w:t>okrývky hlavy a ich časti</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66. kapitola</w:t>
            </w:r>
          </w:p>
        </w:tc>
        <w:tc>
          <w:tcPr>
            <w:tcW w:w="1114" w:type="pct"/>
          </w:tcPr>
          <w:p w:rsidR="00917828" w:rsidRDefault="00F83E1B">
            <w:pPr>
              <w:spacing w:before="60" w:after="60"/>
              <w:rPr>
                <w:noProof/>
                <w:sz w:val="16"/>
                <w:szCs w:val="16"/>
              </w:rPr>
            </w:pPr>
            <w:r>
              <w:rPr>
                <w:noProof/>
                <w:sz w:val="16"/>
              </w:rPr>
              <w:t>Dáždniky, slnečníky, vychádzkové palice, palice so sedadielkom, biče, jazdecké bičíky a ich časti</w:t>
            </w:r>
          </w:p>
        </w:tc>
        <w:tc>
          <w:tcPr>
            <w:tcW w:w="3201" w:type="pct"/>
          </w:tcPr>
          <w:p w:rsidR="00917828" w:rsidRDefault="00F83E1B">
            <w:pPr>
              <w:spacing w:before="60" w:after="60"/>
              <w:rPr>
                <w:noProof/>
                <w:sz w:val="16"/>
              </w:rPr>
            </w:pPr>
            <w:r>
              <w:rPr>
                <w:noProof/>
                <w:sz w:val="16"/>
              </w:rPr>
              <w:t>Výroba z materiálov ktorejkoľvek položky, okrem</w:t>
            </w:r>
            <w:r>
              <w:rPr>
                <w:noProof/>
                <w:sz w:val="16"/>
              </w:rPr>
              <w:t xml:space="preserve">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67. kapitola</w:t>
            </w:r>
          </w:p>
        </w:tc>
        <w:tc>
          <w:tcPr>
            <w:tcW w:w="1114" w:type="pct"/>
          </w:tcPr>
          <w:p w:rsidR="00917828" w:rsidRDefault="00F83E1B">
            <w:pPr>
              <w:spacing w:before="60" w:after="60"/>
              <w:rPr>
                <w:noProof/>
                <w:sz w:val="16"/>
                <w:szCs w:val="16"/>
              </w:rPr>
            </w:pPr>
            <w:r>
              <w:rPr>
                <w:noProof/>
                <w:sz w:val="16"/>
              </w:rPr>
              <w:t>Upravené perie a páperie a predmety vyrobené z peria alebo páperia; umelé kvetiny; predmety z ľudských vlasov</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68. kapitola</w:t>
            </w:r>
          </w:p>
        </w:tc>
        <w:tc>
          <w:tcPr>
            <w:tcW w:w="1114" w:type="pct"/>
          </w:tcPr>
          <w:p w:rsidR="00917828" w:rsidRDefault="00F83E1B">
            <w:pPr>
              <w:spacing w:before="60" w:after="60"/>
              <w:rPr>
                <w:noProof/>
                <w:sz w:val="16"/>
                <w:szCs w:val="16"/>
              </w:rPr>
            </w:pPr>
            <w:r>
              <w:rPr>
                <w:noProof/>
                <w:sz w:val="16"/>
              </w:rPr>
              <w:t>Predmety z kameňa, sadry, cementu, azbestu, sľudy alebo podobných materiálov, okrem:</w:t>
            </w:r>
          </w:p>
        </w:tc>
        <w:tc>
          <w:tcPr>
            <w:tcW w:w="3201" w:type="pct"/>
          </w:tcPr>
          <w:p w:rsidR="00917828" w:rsidRDefault="00F83E1B">
            <w:pPr>
              <w:spacing w:before="60" w:after="60"/>
              <w:rPr>
                <w:noProof/>
                <w:sz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w:t>
            </w:r>
            <w:r>
              <w:rPr>
                <w:noProof/>
                <w:sz w:val="16"/>
              </w:rPr>
              <w:t>,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6803</w:t>
            </w:r>
          </w:p>
        </w:tc>
        <w:tc>
          <w:tcPr>
            <w:tcW w:w="1114" w:type="pct"/>
          </w:tcPr>
          <w:p w:rsidR="00917828" w:rsidRDefault="00F83E1B">
            <w:pPr>
              <w:spacing w:before="60" w:after="60"/>
              <w:rPr>
                <w:noProof/>
                <w:sz w:val="16"/>
                <w:szCs w:val="16"/>
              </w:rPr>
            </w:pPr>
            <w:r>
              <w:rPr>
                <w:noProof/>
                <w:sz w:val="16"/>
              </w:rPr>
              <w:t>Výrobky z bridlice alebo aglomerovanej bridlice</w:t>
            </w:r>
          </w:p>
        </w:tc>
        <w:tc>
          <w:tcPr>
            <w:tcW w:w="3201" w:type="pct"/>
          </w:tcPr>
          <w:p w:rsidR="00917828" w:rsidRDefault="00F83E1B">
            <w:pPr>
              <w:spacing w:before="60" w:after="60"/>
              <w:rPr>
                <w:noProof/>
                <w:sz w:val="16"/>
                <w:szCs w:val="16"/>
              </w:rPr>
            </w:pPr>
            <w:r>
              <w:rPr>
                <w:noProof/>
                <w:sz w:val="16"/>
              </w:rPr>
              <w:t>Výroba z opracovanej bridlice</w:t>
            </w:r>
          </w:p>
        </w:tc>
      </w:tr>
      <w:tr w:rsidR="00917828">
        <w:trPr>
          <w:trHeight w:val="20"/>
        </w:trPr>
        <w:tc>
          <w:tcPr>
            <w:tcW w:w="685" w:type="pct"/>
          </w:tcPr>
          <w:p w:rsidR="00917828" w:rsidRDefault="00F83E1B">
            <w:pPr>
              <w:spacing w:before="60" w:after="60"/>
              <w:rPr>
                <w:noProof/>
                <w:sz w:val="16"/>
                <w:szCs w:val="16"/>
              </w:rPr>
            </w:pPr>
            <w:r>
              <w:rPr>
                <w:noProof/>
                <w:sz w:val="16"/>
              </w:rPr>
              <w:t>ex 6812</w:t>
            </w:r>
          </w:p>
        </w:tc>
        <w:tc>
          <w:tcPr>
            <w:tcW w:w="1114" w:type="pct"/>
          </w:tcPr>
          <w:p w:rsidR="00917828" w:rsidRDefault="00F83E1B">
            <w:pPr>
              <w:spacing w:before="60" w:after="60"/>
              <w:rPr>
                <w:noProof/>
                <w:sz w:val="16"/>
                <w:szCs w:val="16"/>
              </w:rPr>
            </w:pPr>
            <w:r>
              <w:rPr>
                <w:noProof/>
                <w:sz w:val="16"/>
              </w:rPr>
              <w:t xml:space="preserve">Výrobky z azbestu; výrobky zo zmesí na základe azbestu alebo zo </w:t>
            </w:r>
            <w:r>
              <w:rPr>
                <w:noProof/>
                <w:sz w:val="16"/>
              </w:rPr>
              <w:t>zmesí na základe azbestu a uhličitanu horečnatého</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ex 6814</w:t>
            </w:r>
          </w:p>
        </w:tc>
        <w:tc>
          <w:tcPr>
            <w:tcW w:w="1114" w:type="pct"/>
          </w:tcPr>
          <w:p w:rsidR="00917828" w:rsidRDefault="00F83E1B">
            <w:pPr>
              <w:spacing w:before="60" w:after="60"/>
              <w:rPr>
                <w:noProof/>
                <w:sz w:val="16"/>
                <w:szCs w:val="16"/>
              </w:rPr>
            </w:pPr>
            <w:r>
              <w:rPr>
                <w:noProof/>
                <w:sz w:val="16"/>
              </w:rPr>
              <w:t>Výrobky zo sľudy, vrátane aglomerovanej alebo rekonštituovanej sľudy, na podložke z papiera, lepenky alebo ostatných materiálov</w:t>
            </w:r>
          </w:p>
        </w:tc>
        <w:tc>
          <w:tcPr>
            <w:tcW w:w="3201" w:type="pct"/>
          </w:tcPr>
          <w:p w:rsidR="00917828" w:rsidRDefault="00F83E1B">
            <w:pPr>
              <w:spacing w:before="60" w:after="60"/>
              <w:rPr>
                <w:noProof/>
                <w:sz w:val="16"/>
                <w:szCs w:val="16"/>
              </w:rPr>
            </w:pPr>
            <w:r>
              <w:rPr>
                <w:noProof/>
                <w:sz w:val="16"/>
              </w:rPr>
              <w:t xml:space="preserve">Výroba zo spracovanej sľudy </w:t>
            </w:r>
            <w:r>
              <w:rPr>
                <w:noProof/>
                <w:sz w:val="16"/>
              </w:rPr>
              <w:t>(vrátane aglomerovanej alebo rekonštituovanej sľudy)</w:t>
            </w:r>
          </w:p>
        </w:tc>
      </w:tr>
      <w:tr w:rsidR="00917828">
        <w:trPr>
          <w:trHeight w:val="20"/>
        </w:trPr>
        <w:tc>
          <w:tcPr>
            <w:tcW w:w="685" w:type="pct"/>
          </w:tcPr>
          <w:p w:rsidR="00917828" w:rsidRDefault="00F83E1B">
            <w:pPr>
              <w:spacing w:before="60" w:after="60"/>
              <w:rPr>
                <w:noProof/>
                <w:sz w:val="16"/>
                <w:szCs w:val="16"/>
              </w:rPr>
            </w:pPr>
            <w:r>
              <w:rPr>
                <w:noProof/>
                <w:sz w:val="16"/>
              </w:rPr>
              <w:t>69. kapitola</w:t>
            </w:r>
          </w:p>
        </w:tc>
        <w:tc>
          <w:tcPr>
            <w:tcW w:w="1114" w:type="pct"/>
          </w:tcPr>
          <w:p w:rsidR="00917828" w:rsidRDefault="00F83E1B">
            <w:pPr>
              <w:spacing w:before="60" w:after="60"/>
              <w:rPr>
                <w:noProof/>
                <w:sz w:val="16"/>
                <w:szCs w:val="16"/>
              </w:rPr>
            </w:pPr>
            <w:r>
              <w:rPr>
                <w:noProof/>
                <w:sz w:val="16"/>
              </w:rPr>
              <w:t>Keramické výrobky</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w:t>
            </w:r>
            <w:r>
              <w:rPr>
                <w:noProof/>
                <w:sz w:val="16"/>
              </w:rPr>
              <w:t>du.</w:t>
            </w:r>
          </w:p>
        </w:tc>
      </w:tr>
      <w:tr w:rsidR="00917828">
        <w:trPr>
          <w:trHeight w:val="20"/>
        </w:trPr>
        <w:tc>
          <w:tcPr>
            <w:tcW w:w="685" w:type="pct"/>
          </w:tcPr>
          <w:p w:rsidR="00917828" w:rsidRDefault="00F83E1B">
            <w:pPr>
              <w:spacing w:before="60" w:after="60"/>
              <w:rPr>
                <w:noProof/>
                <w:sz w:val="16"/>
                <w:szCs w:val="16"/>
              </w:rPr>
            </w:pPr>
            <w:r>
              <w:rPr>
                <w:noProof/>
                <w:sz w:val="16"/>
              </w:rPr>
              <w:t>ex 70. kapitola</w:t>
            </w:r>
          </w:p>
        </w:tc>
        <w:tc>
          <w:tcPr>
            <w:tcW w:w="1114" w:type="pct"/>
          </w:tcPr>
          <w:p w:rsidR="00917828" w:rsidRDefault="00F83E1B">
            <w:pPr>
              <w:spacing w:before="60" w:after="60"/>
              <w:rPr>
                <w:noProof/>
                <w:sz w:val="16"/>
                <w:szCs w:val="16"/>
              </w:rPr>
            </w:pPr>
            <w:r>
              <w:rPr>
                <w:noProof/>
                <w:sz w:val="16"/>
              </w:rPr>
              <w:t>Sklo a sklenený tovar,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7006</w:t>
            </w:r>
          </w:p>
        </w:tc>
        <w:tc>
          <w:tcPr>
            <w:tcW w:w="1114" w:type="pct"/>
          </w:tcPr>
          <w:p w:rsidR="00917828" w:rsidRDefault="00F83E1B">
            <w:pPr>
              <w:spacing w:before="60" w:after="60"/>
              <w:rPr>
                <w:noProof/>
                <w:sz w:val="16"/>
                <w:szCs w:val="16"/>
              </w:rPr>
            </w:pPr>
            <w:r>
              <w:rPr>
                <w:noProof/>
                <w:sz w:val="16"/>
              </w:rPr>
              <w:t xml:space="preserve">Sklo položky 7003, 7004 </w:t>
            </w:r>
            <w:r>
              <w:rPr>
                <w:noProof/>
                <w:sz w:val="16"/>
              </w:rPr>
              <w:t>alebo 7005, ohýbané, s opracovanými hranami, ryté, vŕtané,</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Podložky z tabuľového skla, potiahnuté tenkým dielektrickým filmom, polovodičovej triedy podľa noriem SEMII</w:t>
            </w:r>
            <w:r>
              <w:rPr>
                <w:rStyle w:val="FootnoteReference"/>
                <w:noProof/>
                <w:sz w:val="16"/>
              </w:rPr>
              <w:footnoteReference w:id="81"/>
            </w:r>
          </w:p>
        </w:tc>
        <w:tc>
          <w:tcPr>
            <w:tcW w:w="3201" w:type="pct"/>
          </w:tcPr>
          <w:p w:rsidR="00917828" w:rsidRDefault="00F83E1B">
            <w:pPr>
              <w:spacing w:before="60" w:after="60"/>
              <w:rPr>
                <w:noProof/>
                <w:sz w:val="16"/>
                <w:szCs w:val="16"/>
              </w:rPr>
            </w:pPr>
            <w:r>
              <w:rPr>
                <w:noProof/>
                <w:sz w:val="16"/>
              </w:rPr>
              <w:t>Výroba z nepotiahnutých podložiek z tabuľového skla položky 7006</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Ostatné</w:t>
            </w:r>
          </w:p>
        </w:tc>
        <w:tc>
          <w:tcPr>
            <w:tcW w:w="3201" w:type="pct"/>
          </w:tcPr>
          <w:p w:rsidR="00917828" w:rsidRDefault="00F83E1B">
            <w:pPr>
              <w:spacing w:before="60" w:after="60"/>
              <w:rPr>
                <w:noProof/>
                <w:sz w:val="16"/>
                <w:szCs w:val="16"/>
              </w:rPr>
            </w:pPr>
            <w:r>
              <w:rPr>
                <w:noProof/>
                <w:sz w:val="16"/>
              </w:rPr>
              <w:t>Výroba z</w:t>
            </w:r>
            <w:r>
              <w:rPr>
                <w:noProof/>
                <w:sz w:val="16"/>
              </w:rPr>
              <w:t> materiálov položky 7001</w:t>
            </w:r>
          </w:p>
        </w:tc>
      </w:tr>
      <w:tr w:rsidR="00917828">
        <w:trPr>
          <w:trHeight w:val="20"/>
        </w:trPr>
        <w:tc>
          <w:tcPr>
            <w:tcW w:w="685" w:type="pct"/>
          </w:tcPr>
          <w:p w:rsidR="00917828" w:rsidRDefault="00F83E1B">
            <w:pPr>
              <w:spacing w:before="60" w:after="60"/>
              <w:rPr>
                <w:noProof/>
                <w:sz w:val="16"/>
                <w:szCs w:val="16"/>
              </w:rPr>
            </w:pPr>
            <w:r>
              <w:rPr>
                <w:noProof/>
                <w:sz w:val="16"/>
              </w:rPr>
              <w:t>7010</w:t>
            </w:r>
          </w:p>
        </w:tc>
        <w:tc>
          <w:tcPr>
            <w:tcW w:w="1114" w:type="pct"/>
          </w:tcPr>
          <w:p w:rsidR="00917828" w:rsidRDefault="00F83E1B">
            <w:pPr>
              <w:spacing w:before="60" w:after="60"/>
              <w:rPr>
                <w:noProof/>
                <w:sz w:val="16"/>
                <w:szCs w:val="16"/>
              </w:rPr>
            </w:pPr>
            <w:r>
              <w:rPr>
                <w:noProof/>
                <w:sz w:val="16"/>
              </w:rPr>
              <w:t>Demižóny, fľaše, banky, poháre, tégliky, fioly, ampuly a ostatné nádoby zo skla druhov používaných na prepravu alebo balenie tovaru; sklenené poháre na zaváranie; zátky, viečka a ostatné uzávery zo skla</w:t>
            </w:r>
          </w:p>
        </w:tc>
        <w:tc>
          <w:tcPr>
            <w:tcW w:w="3201" w:type="pct"/>
          </w:tcPr>
          <w:p w:rsidR="00917828" w:rsidRDefault="00F83E1B">
            <w:pPr>
              <w:spacing w:before="60" w:after="60"/>
              <w:rPr>
                <w:noProof/>
                <w:sz w:val="16"/>
                <w:szCs w:val="16"/>
              </w:rPr>
            </w:pPr>
            <w:r>
              <w:rPr>
                <w:noProof/>
                <w:sz w:val="16"/>
              </w:rPr>
              <w:t xml:space="preserve">Výroba z materiálov </w:t>
            </w:r>
            <w:r>
              <w:rPr>
                <w:noProof/>
                <w:sz w:val="16"/>
              </w:rPr>
              <w:t>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Rezanie a brúsenie skleneného tovaru za predpokladu, že celková hodnota použitého nenarezaného a nebrúseného skleneného tovaru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7013</w:t>
            </w:r>
          </w:p>
        </w:tc>
        <w:tc>
          <w:tcPr>
            <w:tcW w:w="1114" w:type="pct"/>
          </w:tcPr>
          <w:p w:rsidR="00917828" w:rsidRDefault="00F83E1B">
            <w:pPr>
              <w:spacing w:before="60" w:after="60"/>
              <w:rPr>
                <w:noProof/>
                <w:sz w:val="16"/>
                <w:szCs w:val="16"/>
              </w:rPr>
            </w:pPr>
            <w:r>
              <w:rPr>
                <w:noProof/>
                <w:sz w:val="16"/>
              </w:rPr>
              <w:t xml:space="preserve">Sklenený tovar druhov </w:t>
            </w:r>
            <w:r>
              <w:rPr>
                <w:noProof/>
                <w:sz w:val="16"/>
              </w:rPr>
              <w:t>používaných ako stolové sklo, kuchynské sklo, toaletné sklo, kancelárske sklo, sklo na výzdobu miestností alebo na podobné účely (iné ako sklo položky 7010 alebo 7018)</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Rezanie a b</w:t>
            </w:r>
            <w:r>
              <w:rPr>
                <w:noProof/>
                <w:sz w:val="16"/>
              </w:rPr>
              <w:t>rúsenie skleneného tovaru za predpokladu, že celková hodnota použitého nenarezaného a nebrúseného skleneného tovaru nepresahuje 50 % ceny výrobku zo závodu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Ručná dekorácia (okrem zdobenia sieťotlačou) ručne fúkaného skleneného tovaru, za predpokladu,</w:t>
            </w:r>
            <w:r>
              <w:rPr>
                <w:noProof/>
                <w:sz w:val="16"/>
              </w:rPr>
              <w:t xml:space="preserve"> že celková hodnota použitého ručne fúkaného skleneného tovaru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71. kapitola</w:t>
            </w:r>
          </w:p>
        </w:tc>
        <w:tc>
          <w:tcPr>
            <w:tcW w:w="1114" w:type="pct"/>
          </w:tcPr>
          <w:p w:rsidR="00917828" w:rsidRDefault="00F83E1B">
            <w:pPr>
              <w:spacing w:before="60" w:after="60"/>
              <w:rPr>
                <w:noProof/>
                <w:sz w:val="16"/>
                <w:szCs w:val="16"/>
              </w:rPr>
            </w:pPr>
            <w:r>
              <w:rPr>
                <w:noProof/>
                <w:sz w:val="16"/>
              </w:rPr>
              <w:t>Prírodné alebo umelo pestované perly, drahokamy alebo polodrahokamy, drahé kovy, kovy plátované drahými kovmi a predmety z nich; bižuté</w:t>
            </w:r>
            <w:r>
              <w:rPr>
                <w:noProof/>
                <w:sz w:val="16"/>
              </w:rPr>
              <w:t>ria; mince,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7106, 7108 a 7110</w:t>
            </w:r>
          </w:p>
        </w:tc>
        <w:tc>
          <w:tcPr>
            <w:tcW w:w="1114" w:type="pct"/>
          </w:tcPr>
          <w:p w:rsidR="00917828" w:rsidRDefault="00F83E1B">
            <w:pPr>
              <w:spacing w:before="60" w:after="60"/>
              <w:rPr>
                <w:noProof/>
                <w:sz w:val="16"/>
                <w:szCs w:val="16"/>
              </w:rPr>
            </w:pPr>
            <w:r>
              <w:rPr>
                <w:noProof/>
                <w:sz w:val="16"/>
              </w:rPr>
              <w:t>Drahé kovy:</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Netepané</w:t>
            </w:r>
          </w:p>
        </w:tc>
        <w:tc>
          <w:tcPr>
            <w:tcW w:w="3201" w:type="pct"/>
          </w:tcPr>
          <w:p w:rsidR="00917828" w:rsidRDefault="00F83E1B">
            <w:pPr>
              <w:spacing w:before="60" w:after="60"/>
              <w:rPr>
                <w:noProof/>
                <w:sz w:val="16"/>
                <w:szCs w:val="16"/>
              </w:rPr>
            </w:pPr>
            <w:r>
              <w:rPr>
                <w:noProof/>
                <w:sz w:val="16"/>
              </w:rPr>
              <w:t xml:space="preserve">Výroba </w:t>
            </w:r>
            <w:r>
              <w:rPr>
                <w:noProof/>
                <w:sz w:val="16"/>
              </w:rPr>
              <w:t>z materiálov ktorejkoľvek položky, okrem materiálov položiek 7106, 7108 a 7110</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Elektrolytická, termická alebo chemická separácia drahých kovov položky 7106, 7108 alebo 7110</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Tavenie a/alebo legovanie drahých kovov položky 7106, 7108 alebo 7110 n</w:t>
            </w:r>
            <w:r>
              <w:rPr>
                <w:noProof/>
                <w:sz w:val="16"/>
              </w:rPr>
              <w:t>avzájom alebo so základnými kovmi</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Polotovary alebo vo forme prachu</w:t>
            </w:r>
          </w:p>
        </w:tc>
        <w:tc>
          <w:tcPr>
            <w:tcW w:w="3201" w:type="pct"/>
          </w:tcPr>
          <w:p w:rsidR="00917828" w:rsidRDefault="00F83E1B">
            <w:pPr>
              <w:spacing w:before="60" w:after="60"/>
              <w:rPr>
                <w:noProof/>
                <w:sz w:val="16"/>
                <w:szCs w:val="16"/>
              </w:rPr>
            </w:pPr>
            <w:r>
              <w:rPr>
                <w:noProof/>
                <w:sz w:val="16"/>
              </w:rPr>
              <w:t>Výroba z netepaných drahých kovov</w:t>
            </w:r>
          </w:p>
        </w:tc>
      </w:tr>
      <w:tr w:rsidR="00917828">
        <w:trPr>
          <w:trHeight w:val="20"/>
        </w:trPr>
        <w:tc>
          <w:tcPr>
            <w:tcW w:w="685" w:type="pct"/>
          </w:tcPr>
          <w:p w:rsidR="00917828" w:rsidRDefault="00F83E1B">
            <w:pPr>
              <w:spacing w:before="60" w:after="60"/>
              <w:rPr>
                <w:noProof/>
                <w:sz w:val="16"/>
                <w:szCs w:val="16"/>
              </w:rPr>
            </w:pPr>
            <w:r>
              <w:rPr>
                <w:noProof/>
                <w:sz w:val="16"/>
              </w:rPr>
              <w:t>ex 7107, ex 7109 a ex 7111</w:t>
            </w:r>
          </w:p>
        </w:tc>
        <w:tc>
          <w:tcPr>
            <w:tcW w:w="1114" w:type="pct"/>
          </w:tcPr>
          <w:p w:rsidR="00917828" w:rsidRDefault="00F83E1B">
            <w:pPr>
              <w:spacing w:before="60" w:after="60"/>
              <w:rPr>
                <w:noProof/>
                <w:sz w:val="16"/>
                <w:szCs w:val="16"/>
              </w:rPr>
            </w:pPr>
            <w:r>
              <w:rPr>
                <w:noProof/>
                <w:sz w:val="16"/>
              </w:rPr>
              <w:t>Kovy plátované drahými kovmi, polotovary</w:t>
            </w:r>
          </w:p>
        </w:tc>
        <w:tc>
          <w:tcPr>
            <w:tcW w:w="3201" w:type="pct"/>
          </w:tcPr>
          <w:p w:rsidR="00917828" w:rsidRDefault="00F83E1B">
            <w:pPr>
              <w:spacing w:before="60" w:after="60"/>
              <w:rPr>
                <w:noProof/>
                <w:sz w:val="16"/>
                <w:szCs w:val="16"/>
              </w:rPr>
            </w:pPr>
            <w:r>
              <w:rPr>
                <w:noProof/>
                <w:sz w:val="16"/>
              </w:rPr>
              <w:t>Výroba z kovov plátovaných drahými kovmi, netepaných</w:t>
            </w:r>
          </w:p>
        </w:tc>
      </w:tr>
      <w:tr w:rsidR="00917828">
        <w:trPr>
          <w:trHeight w:val="20"/>
        </w:trPr>
        <w:tc>
          <w:tcPr>
            <w:tcW w:w="685" w:type="pct"/>
          </w:tcPr>
          <w:p w:rsidR="00917828" w:rsidRDefault="00F83E1B">
            <w:pPr>
              <w:spacing w:before="60" w:after="60"/>
              <w:rPr>
                <w:noProof/>
                <w:sz w:val="16"/>
                <w:szCs w:val="16"/>
              </w:rPr>
            </w:pPr>
            <w:r>
              <w:rPr>
                <w:noProof/>
                <w:sz w:val="16"/>
              </w:rPr>
              <w:t>7115</w:t>
            </w:r>
          </w:p>
        </w:tc>
        <w:tc>
          <w:tcPr>
            <w:tcW w:w="1114" w:type="pct"/>
          </w:tcPr>
          <w:p w:rsidR="00917828" w:rsidRDefault="00F83E1B">
            <w:pPr>
              <w:spacing w:before="60" w:after="60"/>
              <w:rPr>
                <w:noProof/>
                <w:sz w:val="16"/>
                <w:szCs w:val="16"/>
              </w:rPr>
            </w:pPr>
            <w:r>
              <w:rPr>
                <w:noProof/>
                <w:sz w:val="16"/>
              </w:rPr>
              <w:t>Ostatné predmety z drah</w:t>
            </w:r>
            <w:r>
              <w:rPr>
                <w:noProof/>
                <w:sz w:val="16"/>
              </w:rPr>
              <w:t>ých kovov alebo kovov plátovaných drahými kovmi</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7117</w:t>
            </w:r>
          </w:p>
        </w:tc>
        <w:tc>
          <w:tcPr>
            <w:tcW w:w="1114" w:type="pct"/>
          </w:tcPr>
          <w:p w:rsidR="00917828" w:rsidRDefault="00F83E1B">
            <w:pPr>
              <w:spacing w:before="60" w:after="60"/>
              <w:rPr>
                <w:noProof/>
                <w:sz w:val="16"/>
                <w:szCs w:val="16"/>
              </w:rPr>
            </w:pPr>
            <w:r>
              <w:rPr>
                <w:noProof/>
                <w:sz w:val="16"/>
              </w:rPr>
              <w:t>Bižutéria</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z častí zo základných kovov, </w:t>
            </w:r>
            <w:r>
              <w:rPr>
                <w:noProof/>
                <w:sz w:val="16"/>
              </w:rPr>
              <w:t>neplátovaných ani nepotiahnutých drahým kovmi, za predpokladu, že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72. kapitola</w:t>
            </w:r>
          </w:p>
        </w:tc>
        <w:tc>
          <w:tcPr>
            <w:tcW w:w="1114" w:type="pct"/>
          </w:tcPr>
          <w:p w:rsidR="00917828" w:rsidRDefault="00F83E1B">
            <w:pPr>
              <w:spacing w:before="60" w:after="60"/>
              <w:rPr>
                <w:noProof/>
                <w:sz w:val="16"/>
                <w:szCs w:val="16"/>
              </w:rPr>
            </w:pPr>
            <w:r>
              <w:rPr>
                <w:noProof/>
                <w:sz w:val="16"/>
              </w:rPr>
              <w:t>Železo a oceľ;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7207</w:t>
            </w:r>
          </w:p>
        </w:tc>
        <w:tc>
          <w:tcPr>
            <w:tcW w:w="1114" w:type="pct"/>
          </w:tcPr>
          <w:p w:rsidR="00917828" w:rsidRDefault="00F83E1B">
            <w:pPr>
              <w:spacing w:before="60" w:after="60"/>
              <w:rPr>
                <w:noProof/>
                <w:sz w:val="16"/>
                <w:szCs w:val="16"/>
              </w:rPr>
            </w:pPr>
            <w:r>
              <w:rPr>
                <w:noProof/>
                <w:sz w:val="16"/>
              </w:rPr>
              <w:t>Polotovary zo železa alebo z nelegovanej ocele</w:t>
            </w:r>
          </w:p>
        </w:tc>
        <w:tc>
          <w:tcPr>
            <w:tcW w:w="3201" w:type="pct"/>
          </w:tcPr>
          <w:p w:rsidR="00917828" w:rsidRDefault="00F83E1B">
            <w:pPr>
              <w:spacing w:before="60" w:after="60"/>
              <w:rPr>
                <w:noProof/>
                <w:sz w:val="16"/>
                <w:szCs w:val="16"/>
              </w:rPr>
            </w:pPr>
            <w:r>
              <w:rPr>
                <w:noProof/>
                <w:sz w:val="16"/>
              </w:rPr>
              <w:t>Výroba z materiálov položky 7201, 7202, 7203, 7204, 7205 alebo 7206</w:t>
            </w:r>
          </w:p>
        </w:tc>
      </w:tr>
      <w:tr w:rsidR="00917828">
        <w:trPr>
          <w:trHeight w:val="20"/>
        </w:trPr>
        <w:tc>
          <w:tcPr>
            <w:tcW w:w="685" w:type="pct"/>
          </w:tcPr>
          <w:p w:rsidR="00917828" w:rsidRDefault="00F83E1B">
            <w:pPr>
              <w:spacing w:before="60" w:after="60"/>
              <w:rPr>
                <w:noProof/>
                <w:sz w:val="16"/>
                <w:szCs w:val="16"/>
              </w:rPr>
            </w:pPr>
            <w:r>
              <w:rPr>
                <w:noProof/>
                <w:sz w:val="16"/>
              </w:rPr>
              <w:t>7208 až 7216</w:t>
            </w:r>
          </w:p>
        </w:tc>
        <w:tc>
          <w:tcPr>
            <w:tcW w:w="1114" w:type="pct"/>
          </w:tcPr>
          <w:p w:rsidR="00917828" w:rsidRDefault="00F83E1B">
            <w:pPr>
              <w:spacing w:before="60" w:after="60"/>
              <w:rPr>
                <w:noProof/>
                <w:sz w:val="16"/>
                <w:szCs w:val="16"/>
              </w:rPr>
            </w:pPr>
            <w:r>
              <w:rPr>
                <w:noProof/>
                <w:sz w:val="16"/>
              </w:rPr>
              <w:t>Ploché valcované výrobky, tyče a prúty, uholníky, tvarovky a profily zo železa alebo z nelegovanej ocele</w:t>
            </w:r>
          </w:p>
        </w:tc>
        <w:tc>
          <w:tcPr>
            <w:tcW w:w="3201" w:type="pct"/>
          </w:tcPr>
          <w:p w:rsidR="00917828" w:rsidRDefault="00F83E1B">
            <w:pPr>
              <w:spacing w:before="60" w:after="60"/>
              <w:rPr>
                <w:noProof/>
                <w:sz w:val="16"/>
                <w:szCs w:val="16"/>
              </w:rPr>
            </w:pPr>
            <w:r>
              <w:rPr>
                <w:noProof/>
                <w:sz w:val="16"/>
              </w:rPr>
              <w:t xml:space="preserve">Výroba z ingotov </w:t>
            </w:r>
            <w:r>
              <w:rPr>
                <w:noProof/>
                <w:sz w:val="16"/>
              </w:rPr>
              <w:t>alebo ostatných základných tvarov alebo polotovarov položky 7206 alebo 7207</w:t>
            </w:r>
          </w:p>
        </w:tc>
      </w:tr>
      <w:tr w:rsidR="00917828">
        <w:trPr>
          <w:trHeight w:val="20"/>
        </w:trPr>
        <w:tc>
          <w:tcPr>
            <w:tcW w:w="685" w:type="pct"/>
          </w:tcPr>
          <w:p w:rsidR="00917828" w:rsidRDefault="00F83E1B">
            <w:pPr>
              <w:spacing w:before="60" w:after="60"/>
              <w:rPr>
                <w:noProof/>
                <w:sz w:val="16"/>
                <w:szCs w:val="16"/>
              </w:rPr>
            </w:pPr>
            <w:r>
              <w:rPr>
                <w:noProof/>
                <w:sz w:val="16"/>
              </w:rPr>
              <w:t>7217</w:t>
            </w:r>
          </w:p>
        </w:tc>
        <w:tc>
          <w:tcPr>
            <w:tcW w:w="1114" w:type="pct"/>
          </w:tcPr>
          <w:p w:rsidR="00917828" w:rsidRDefault="00F83E1B">
            <w:pPr>
              <w:spacing w:before="60" w:after="60"/>
              <w:rPr>
                <w:noProof/>
                <w:sz w:val="16"/>
                <w:szCs w:val="16"/>
              </w:rPr>
            </w:pPr>
            <w:r>
              <w:rPr>
                <w:noProof/>
                <w:sz w:val="16"/>
              </w:rPr>
              <w:t>Drôty zo železa alebo nelegovanej ocele</w:t>
            </w:r>
          </w:p>
        </w:tc>
        <w:tc>
          <w:tcPr>
            <w:tcW w:w="3201" w:type="pct"/>
          </w:tcPr>
          <w:p w:rsidR="00917828" w:rsidRDefault="00F83E1B">
            <w:pPr>
              <w:spacing w:before="60" w:after="60"/>
              <w:rPr>
                <w:noProof/>
                <w:sz w:val="16"/>
                <w:szCs w:val="16"/>
              </w:rPr>
            </w:pPr>
            <w:r>
              <w:rPr>
                <w:noProof/>
                <w:sz w:val="16"/>
              </w:rPr>
              <w:t>Výroba z polotovarov položky 7207</w:t>
            </w:r>
          </w:p>
        </w:tc>
      </w:tr>
      <w:tr w:rsidR="00917828">
        <w:trPr>
          <w:trHeight w:val="20"/>
        </w:trPr>
        <w:tc>
          <w:tcPr>
            <w:tcW w:w="685" w:type="pct"/>
          </w:tcPr>
          <w:p w:rsidR="00917828" w:rsidRDefault="00F83E1B">
            <w:pPr>
              <w:spacing w:before="60" w:after="60"/>
              <w:rPr>
                <w:noProof/>
                <w:sz w:val="16"/>
                <w:szCs w:val="16"/>
              </w:rPr>
            </w:pPr>
            <w:r>
              <w:rPr>
                <w:noProof/>
                <w:sz w:val="16"/>
              </w:rPr>
              <w:t>7218 91 a 7218 99</w:t>
            </w:r>
          </w:p>
        </w:tc>
        <w:tc>
          <w:tcPr>
            <w:tcW w:w="1114" w:type="pct"/>
          </w:tcPr>
          <w:p w:rsidR="00917828" w:rsidRDefault="00F83E1B">
            <w:pPr>
              <w:spacing w:before="60" w:after="60"/>
              <w:rPr>
                <w:noProof/>
                <w:sz w:val="16"/>
                <w:szCs w:val="16"/>
              </w:rPr>
            </w:pPr>
            <w:r>
              <w:rPr>
                <w:noProof/>
                <w:sz w:val="16"/>
              </w:rPr>
              <w:t>Polotovary</w:t>
            </w:r>
          </w:p>
        </w:tc>
        <w:tc>
          <w:tcPr>
            <w:tcW w:w="3201" w:type="pct"/>
          </w:tcPr>
          <w:p w:rsidR="00917828" w:rsidRDefault="00F83E1B">
            <w:pPr>
              <w:spacing w:before="60" w:after="60"/>
              <w:rPr>
                <w:noProof/>
                <w:sz w:val="16"/>
                <w:szCs w:val="16"/>
              </w:rPr>
            </w:pPr>
            <w:r>
              <w:rPr>
                <w:noProof/>
                <w:sz w:val="16"/>
              </w:rPr>
              <w:t xml:space="preserve">Výroba z materiálov položky 7201, 7202, 7203, 7204, 7205 alebo </w:t>
            </w:r>
            <w:r>
              <w:rPr>
                <w:noProof/>
                <w:sz w:val="16"/>
              </w:rPr>
              <w:t>podpoložky 7218 10</w:t>
            </w:r>
          </w:p>
        </w:tc>
      </w:tr>
      <w:tr w:rsidR="00917828">
        <w:trPr>
          <w:trHeight w:val="20"/>
        </w:trPr>
        <w:tc>
          <w:tcPr>
            <w:tcW w:w="685" w:type="pct"/>
          </w:tcPr>
          <w:p w:rsidR="00917828" w:rsidRDefault="00F83E1B">
            <w:pPr>
              <w:spacing w:before="60" w:after="60"/>
              <w:rPr>
                <w:noProof/>
                <w:sz w:val="16"/>
                <w:szCs w:val="16"/>
              </w:rPr>
            </w:pPr>
            <w:r>
              <w:rPr>
                <w:noProof/>
                <w:sz w:val="16"/>
              </w:rPr>
              <w:t>7219 až 7222</w:t>
            </w:r>
          </w:p>
        </w:tc>
        <w:tc>
          <w:tcPr>
            <w:tcW w:w="1114" w:type="pct"/>
          </w:tcPr>
          <w:p w:rsidR="00917828" w:rsidRDefault="00F83E1B">
            <w:pPr>
              <w:spacing w:before="60" w:after="60"/>
              <w:rPr>
                <w:noProof/>
                <w:sz w:val="16"/>
                <w:szCs w:val="16"/>
              </w:rPr>
            </w:pPr>
            <w:r>
              <w:rPr>
                <w:noProof/>
                <w:sz w:val="16"/>
              </w:rPr>
              <w:t>Ploché valcované výrobky, tyče a prúty, uholníky, tvarovky a profily z nehrdzavejúcej ocele</w:t>
            </w:r>
          </w:p>
        </w:tc>
        <w:tc>
          <w:tcPr>
            <w:tcW w:w="3201" w:type="pct"/>
          </w:tcPr>
          <w:p w:rsidR="00917828" w:rsidRDefault="00F83E1B">
            <w:pPr>
              <w:spacing w:before="60" w:after="60"/>
              <w:rPr>
                <w:noProof/>
                <w:sz w:val="16"/>
                <w:szCs w:val="16"/>
              </w:rPr>
            </w:pPr>
            <w:r>
              <w:rPr>
                <w:noProof/>
                <w:sz w:val="16"/>
              </w:rPr>
              <w:t>Výroba z ingotov alebo ostatných základných tvarov alebo polotovarov položky 7218</w:t>
            </w:r>
          </w:p>
        </w:tc>
      </w:tr>
      <w:tr w:rsidR="00917828">
        <w:trPr>
          <w:trHeight w:val="20"/>
        </w:trPr>
        <w:tc>
          <w:tcPr>
            <w:tcW w:w="685" w:type="pct"/>
          </w:tcPr>
          <w:p w:rsidR="00917828" w:rsidRDefault="00F83E1B">
            <w:pPr>
              <w:spacing w:before="60" w:after="60"/>
              <w:rPr>
                <w:noProof/>
                <w:sz w:val="16"/>
                <w:szCs w:val="16"/>
              </w:rPr>
            </w:pPr>
            <w:r>
              <w:rPr>
                <w:noProof/>
                <w:sz w:val="16"/>
              </w:rPr>
              <w:t>7223</w:t>
            </w:r>
          </w:p>
        </w:tc>
        <w:tc>
          <w:tcPr>
            <w:tcW w:w="1114" w:type="pct"/>
          </w:tcPr>
          <w:p w:rsidR="00917828" w:rsidRDefault="00F83E1B">
            <w:pPr>
              <w:spacing w:before="60" w:after="60"/>
              <w:rPr>
                <w:noProof/>
                <w:sz w:val="16"/>
                <w:szCs w:val="16"/>
              </w:rPr>
            </w:pPr>
            <w:r>
              <w:rPr>
                <w:noProof/>
                <w:sz w:val="16"/>
              </w:rPr>
              <w:t>Drôty z nehrdzavejúcej ocele</w:t>
            </w:r>
          </w:p>
        </w:tc>
        <w:tc>
          <w:tcPr>
            <w:tcW w:w="3201" w:type="pct"/>
          </w:tcPr>
          <w:p w:rsidR="00917828" w:rsidRDefault="00F83E1B">
            <w:pPr>
              <w:spacing w:before="60" w:after="60"/>
              <w:rPr>
                <w:noProof/>
                <w:sz w:val="16"/>
                <w:szCs w:val="16"/>
              </w:rPr>
            </w:pPr>
            <w:r>
              <w:rPr>
                <w:noProof/>
                <w:sz w:val="16"/>
              </w:rPr>
              <w:t>Výroba z polot</w:t>
            </w:r>
            <w:r>
              <w:rPr>
                <w:noProof/>
                <w:sz w:val="16"/>
              </w:rPr>
              <w:t>ovarov položky 7218</w:t>
            </w:r>
          </w:p>
        </w:tc>
      </w:tr>
      <w:tr w:rsidR="00917828">
        <w:trPr>
          <w:trHeight w:val="20"/>
        </w:trPr>
        <w:tc>
          <w:tcPr>
            <w:tcW w:w="685" w:type="pct"/>
          </w:tcPr>
          <w:p w:rsidR="00917828" w:rsidRDefault="00F83E1B">
            <w:pPr>
              <w:spacing w:before="60" w:after="60"/>
              <w:rPr>
                <w:noProof/>
                <w:sz w:val="16"/>
                <w:szCs w:val="16"/>
              </w:rPr>
            </w:pPr>
            <w:r>
              <w:rPr>
                <w:noProof/>
                <w:sz w:val="16"/>
              </w:rPr>
              <w:t>7224 90</w:t>
            </w:r>
          </w:p>
        </w:tc>
        <w:tc>
          <w:tcPr>
            <w:tcW w:w="1114" w:type="pct"/>
          </w:tcPr>
          <w:p w:rsidR="00917828" w:rsidRDefault="00F83E1B">
            <w:pPr>
              <w:spacing w:before="60" w:after="60"/>
              <w:rPr>
                <w:noProof/>
                <w:sz w:val="16"/>
                <w:szCs w:val="16"/>
              </w:rPr>
            </w:pPr>
            <w:r>
              <w:rPr>
                <w:noProof/>
                <w:sz w:val="16"/>
              </w:rPr>
              <w:t>Polotovary</w:t>
            </w:r>
          </w:p>
        </w:tc>
        <w:tc>
          <w:tcPr>
            <w:tcW w:w="3201" w:type="pct"/>
          </w:tcPr>
          <w:p w:rsidR="00917828" w:rsidRDefault="00F83E1B">
            <w:pPr>
              <w:spacing w:before="60" w:after="60"/>
              <w:rPr>
                <w:noProof/>
                <w:sz w:val="16"/>
                <w:szCs w:val="16"/>
              </w:rPr>
            </w:pPr>
            <w:r>
              <w:rPr>
                <w:noProof/>
                <w:sz w:val="16"/>
              </w:rPr>
              <w:t>Výroba z materiálov položky 7201, 7202, 7203, 7204, 7205 alebo podpoložky 7224 10</w:t>
            </w:r>
          </w:p>
        </w:tc>
      </w:tr>
      <w:tr w:rsidR="00917828">
        <w:trPr>
          <w:trHeight w:val="20"/>
        </w:trPr>
        <w:tc>
          <w:tcPr>
            <w:tcW w:w="685" w:type="pct"/>
          </w:tcPr>
          <w:p w:rsidR="00917828" w:rsidRDefault="00F83E1B">
            <w:pPr>
              <w:spacing w:before="60" w:after="60"/>
              <w:rPr>
                <w:noProof/>
                <w:sz w:val="16"/>
                <w:szCs w:val="16"/>
              </w:rPr>
            </w:pPr>
            <w:r>
              <w:rPr>
                <w:noProof/>
                <w:sz w:val="16"/>
              </w:rPr>
              <w:t>7225 až 7228</w:t>
            </w:r>
          </w:p>
        </w:tc>
        <w:tc>
          <w:tcPr>
            <w:tcW w:w="1114" w:type="pct"/>
          </w:tcPr>
          <w:p w:rsidR="00917828" w:rsidRDefault="00F83E1B">
            <w:pPr>
              <w:spacing w:before="60" w:after="60"/>
              <w:rPr>
                <w:noProof/>
                <w:sz w:val="16"/>
                <w:szCs w:val="16"/>
              </w:rPr>
            </w:pPr>
            <w:r>
              <w:rPr>
                <w:noProof/>
                <w:sz w:val="16"/>
              </w:rPr>
              <w:t xml:space="preserve">Ploché valcované výrobky, za tepla valcované tyče a prúty, v nepravidelne navinutých zvitkoch; uholníky, tvarovky </w:t>
            </w:r>
            <w:r>
              <w:rPr>
                <w:noProof/>
                <w:sz w:val="16"/>
              </w:rPr>
              <w:t>a profily z ostatnej legovanej ocele; duté vrtné tyče a prúty, z legovanej alebo nelegovanej ocele</w:t>
            </w:r>
          </w:p>
        </w:tc>
        <w:tc>
          <w:tcPr>
            <w:tcW w:w="3201" w:type="pct"/>
          </w:tcPr>
          <w:p w:rsidR="00917828" w:rsidRDefault="00F83E1B">
            <w:pPr>
              <w:spacing w:before="60" w:after="60"/>
              <w:rPr>
                <w:noProof/>
                <w:sz w:val="16"/>
                <w:szCs w:val="16"/>
              </w:rPr>
            </w:pPr>
            <w:r>
              <w:rPr>
                <w:noProof/>
                <w:sz w:val="16"/>
              </w:rPr>
              <w:t>Výroba z ingotov alebo ostatných základných tvarov alebo polotovarov položky 7206, 7207, 7218 alebo 7224</w:t>
            </w:r>
          </w:p>
        </w:tc>
      </w:tr>
      <w:tr w:rsidR="00917828">
        <w:trPr>
          <w:trHeight w:val="20"/>
        </w:trPr>
        <w:tc>
          <w:tcPr>
            <w:tcW w:w="685" w:type="pct"/>
          </w:tcPr>
          <w:p w:rsidR="00917828" w:rsidRDefault="00F83E1B">
            <w:pPr>
              <w:spacing w:before="60" w:after="60"/>
              <w:rPr>
                <w:noProof/>
                <w:sz w:val="16"/>
                <w:szCs w:val="16"/>
              </w:rPr>
            </w:pPr>
            <w:r>
              <w:rPr>
                <w:noProof/>
                <w:sz w:val="16"/>
              </w:rPr>
              <w:t>7229</w:t>
            </w:r>
          </w:p>
        </w:tc>
        <w:tc>
          <w:tcPr>
            <w:tcW w:w="1114" w:type="pct"/>
          </w:tcPr>
          <w:p w:rsidR="00917828" w:rsidRDefault="00F83E1B">
            <w:pPr>
              <w:spacing w:before="60" w:after="60"/>
              <w:rPr>
                <w:noProof/>
                <w:sz w:val="16"/>
                <w:szCs w:val="16"/>
              </w:rPr>
            </w:pPr>
            <w:r>
              <w:rPr>
                <w:noProof/>
                <w:sz w:val="16"/>
              </w:rPr>
              <w:t>Drôty z ostatnej legovanej ocele</w:t>
            </w:r>
          </w:p>
        </w:tc>
        <w:tc>
          <w:tcPr>
            <w:tcW w:w="3201" w:type="pct"/>
          </w:tcPr>
          <w:p w:rsidR="00917828" w:rsidRDefault="00F83E1B">
            <w:pPr>
              <w:spacing w:before="60" w:after="60"/>
              <w:rPr>
                <w:noProof/>
                <w:sz w:val="16"/>
                <w:szCs w:val="16"/>
              </w:rPr>
            </w:pPr>
            <w:r>
              <w:rPr>
                <w:noProof/>
                <w:sz w:val="16"/>
              </w:rPr>
              <w:t>Výroba z polo</w:t>
            </w:r>
            <w:r>
              <w:rPr>
                <w:noProof/>
                <w:sz w:val="16"/>
              </w:rPr>
              <w:t>tovarov položky 7224</w:t>
            </w:r>
          </w:p>
        </w:tc>
      </w:tr>
      <w:tr w:rsidR="00917828">
        <w:trPr>
          <w:trHeight w:val="20"/>
        </w:trPr>
        <w:tc>
          <w:tcPr>
            <w:tcW w:w="685" w:type="pct"/>
          </w:tcPr>
          <w:p w:rsidR="00917828" w:rsidRDefault="00F83E1B">
            <w:pPr>
              <w:spacing w:before="60" w:after="60"/>
              <w:rPr>
                <w:noProof/>
                <w:sz w:val="16"/>
                <w:szCs w:val="16"/>
              </w:rPr>
            </w:pPr>
            <w:r>
              <w:rPr>
                <w:noProof/>
                <w:sz w:val="16"/>
              </w:rPr>
              <w:t>ex 73. kapitola</w:t>
            </w:r>
          </w:p>
        </w:tc>
        <w:tc>
          <w:tcPr>
            <w:tcW w:w="1114" w:type="pct"/>
          </w:tcPr>
          <w:p w:rsidR="00917828" w:rsidRDefault="00F83E1B">
            <w:pPr>
              <w:spacing w:before="60" w:after="60"/>
              <w:rPr>
                <w:noProof/>
                <w:sz w:val="16"/>
                <w:szCs w:val="16"/>
              </w:rPr>
            </w:pPr>
            <w:r>
              <w:rPr>
                <w:noProof/>
                <w:sz w:val="16"/>
              </w:rPr>
              <w:t>Predmety zo železa alebo z ocele;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7301</w:t>
            </w:r>
          </w:p>
        </w:tc>
        <w:tc>
          <w:tcPr>
            <w:tcW w:w="1114" w:type="pct"/>
          </w:tcPr>
          <w:p w:rsidR="00917828" w:rsidRDefault="00F83E1B">
            <w:pPr>
              <w:spacing w:before="60" w:after="60"/>
              <w:rPr>
                <w:noProof/>
                <w:sz w:val="16"/>
                <w:szCs w:val="16"/>
              </w:rPr>
            </w:pPr>
            <w:r>
              <w:rPr>
                <w:noProof/>
                <w:sz w:val="16"/>
              </w:rPr>
              <w:t>Štetovnice</w:t>
            </w:r>
          </w:p>
        </w:tc>
        <w:tc>
          <w:tcPr>
            <w:tcW w:w="3201" w:type="pct"/>
          </w:tcPr>
          <w:p w:rsidR="00917828" w:rsidRDefault="00F83E1B">
            <w:pPr>
              <w:spacing w:before="60" w:after="60"/>
              <w:rPr>
                <w:noProof/>
                <w:sz w:val="16"/>
                <w:szCs w:val="16"/>
              </w:rPr>
            </w:pPr>
            <w:r>
              <w:rPr>
                <w:noProof/>
                <w:sz w:val="16"/>
              </w:rPr>
              <w:t>Výroba z materiálov položky 7207</w:t>
            </w:r>
          </w:p>
        </w:tc>
      </w:tr>
      <w:tr w:rsidR="00917828">
        <w:trPr>
          <w:trHeight w:val="20"/>
        </w:trPr>
        <w:tc>
          <w:tcPr>
            <w:tcW w:w="685" w:type="pct"/>
          </w:tcPr>
          <w:p w:rsidR="00917828" w:rsidRDefault="00F83E1B">
            <w:pPr>
              <w:spacing w:before="60" w:after="60"/>
              <w:rPr>
                <w:noProof/>
                <w:sz w:val="16"/>
                <w:szCs w:val="16"/>
              </w:rPr>
            </w:pPr>
            <w:r>
              <w:rPr>
                <w:noProof/>
                <w:sz w:val="16"/>
              </w:rPr>
              <w:t>7302</w:t>
            </w:r>
          </w:p>
        </w:tc>
        <w:tc>
          <w:tcPr>
            <w:tcW w:w="1114" w:type="pct"/>
          </w:tcPr>
          <w:p w:rsidR="00917828" w:rsidRDefault="00F83E1B">
            <w:pPr>
              <w:spacing w:before="60" w:after="60"/>
              <w:rPr>
                <w:noProof/>
                <w:sz w:val="16"/>
                <w:szCs w:val="16"/>
              </w:rPr>
            </w:pPr>
            <w:r>
              <w:rPr>
                <w:noProof/>
                <w:sz w:val="16"/>
              </w:rPr>
              <w:t>Konštrukčný materiál železničných alebo elektri</w:t>
            </w:r>
            <w:r>
              <w:rPr>
                <w:noProof/>
                <w:sz w:val="16"/>
              </w:rPr>
              <w:t>čkových tratí, zo železa alebo ocele: koľajnice, prídržné koľajnice a ozubnice, hrotnice, srdcovky, výhybky, prestavné tyče, výmeny a ostatné priecestné zariadenia, podvaly (priečne podvaly), koľajnicové spojky, koľajnicové stoličky a kliny koľajnicových s</w:t>
            </w:r>
            <w:r>
              <w:rPr>
                <w:noProof/>
                <w:sz w:val="16"/>
              </w:rPr>
              <w:t>toličiek, podkladnice, prídržky, podperné dosky, klieštiny, ťahadlá a ostatný materiál špeciálne prispôsobený na kladenie, spájanie alebo upevňovanie koľajníc</w:t>
            </w:r>
          </w:p>
        </w:tc>
        <w:tc>
          <w:tcPr>
            <w:tcW w:w="3201" w:type="pct"/>
          </w:tcPr>
          <w:p w:rsidR="00917828" w:rsidRDefault="00F83E1B">
            <w:pPr>
              <w:spacing w:before="60" w:after="60"/>
              <w:rPr>
                <w:noProof/>
                <w:sz w:val="16"/>
                <w:szCs w:val="16"/>
              </w:rPr>
            </w:pPr>
            <w:r>
              <w:rPr>
                <w:noProof/>
                <w:sz w:val="16"/>
              </w:rPr>
              <w:t>Výroba z materiálov položky 7206</w:t>
            </w:r>
          </w:p>
        </w:tc>
      </w:tr>
      <w:tr w:rsidR="00917828">
        <w:trPr>
          <w:trHeight w:val="20"/>
        </w:trPr>
        <w:tc>
          <w:tcPr>
            <w:tcW w:w="685" w:type="pct"/>
          </w:tcPr>
          <w:p w:rsidR="00917828" w:rsidRDefault="00F83E1B">
            <w:pPr>
              <w:spacing w:before="60" w:after="60"/>
              <w:rPr>
                <w:noProof/>
                <w:sz w:val="16"/>
                <w:szCs w:val="16"/>
              </w:rPr>
            </w:pPr>
            <w:r>
              <w:rPr>
                <w:noProof/>
                <w:sz w:val="16"/>
              </w:rPr>
              <w:t>7304, 7305 a 7306</w:t>
            </w:r>
          </w:p>
        </w:tc>
        <w:tc>
          <w:tcPr>
            <w:tcW w:w="1114" w:type="pct"/>
          </w:tcPr>
          <w:p w:rsidR="00917828" w:rsidRDefault="00F83E1B">
            <w:pPr>
              <w:spacing w:before="60" w:after="60"/>
              <w:rPr>
                <w:noProof/>
                <w:sz w:val="16"/>
                <w:szCs w:val="16"/>
              </w:rPr>
            </w:pPr>
            <w:r>
              <w:rPr>
                <w:noProof/>
                <w:sz w:val="16"/>
              </w:rPr>
              <w:t xml:space="preserve">Rúry, rúrky a duté profily, zo železa (okrem </w:t>
            </w:r>
            <w:r>
              <w:rPr>
                <w:noProof/>
                <w:sz w:val="16"/>
              </w:rPr>
              <w:t>liatiny) alebo z ocele</w:t>
            </w:r>
          </w:p>
        </w:tc>
        <w:tc>
          <w:tcPr>
            <w:tcW w:w="3201" w:type="pct"/>
          </w:tcPr>
          <w:p w:rsidR="00917828" w:rsidRDefault="00F83E1B">
            <w:pPr>
              <w:spacing w:before="60" w:after="60"/>
              <w:rPr>
                <w:noProof/>
                <w:sz w:val="16"/>
                <w:szCs w:val="16"/>
              </w:rPr>
            </w:pPr>
            <w:r>
              <w:rPr>
                <w:noProof/>
                <w:sz w:val="16"/>
              </w:rPr>
              <w:t>Výroba z materiálov položky 7206, 7207, 7208, 7209, 7210, 7211, 7212, 7218, 7219, 7220 alebo 7224</w:t>
            </w:r>
          </w:p>
        </w:tc>
      </w:tr>
      <w:tr w:rsidR="00917828">
        <w:trPr>
          <w:trHeight w:val="20"/>
        </w:trPr>
        <w:tc>
          <w:tcPr>
            <w:tcW w:w="685" w:type="pct"/>
          </w:tcPr>
          <w:p w:rsidR="00917828" w:rsidRDefault="00F83E1B">
            <w:pPr>
              <w:spacing w:before="60" w:after="60"/>
              <w:rPr>
                <w:noProof/>
                <w:sz w:val="16"/>
                <w:szCs w:val="16"/>
              </w:rPr>
            </w:pPr>
            <w:r>
              <w:rPr>
                <w:noProof/>
                <w:sz w:val="16"/>
              </w:rPr>
              <w:t>ex 7307</w:t>
            </w:r>
          </w:p>
        </w:tc>
        <w:tc>
          <w:tcPr>
            <w:tcW w:w="1114" w:type="pct"/>
          </w:tcPr>
          <w:p w:rsidR="00917828" w:rsidRDefault="00F83E1B">
            <w:pPr>
              <w:spacing w:before="60" w:after="60"/>
              <w:rPr>
                <w:noProof/>
                <w:sz w:val="16"/>
                <w:szCs w:val="16"/>
              </w:rPr>
            </w:pPr>
            <w:r>
              <w:rPr>
                <w:noProof/>
                <w:sz w:val="16"/>
              </w:rPr>
              <w:t>Príslušenstvo na rúry alebo rúrky z nehrdzavejúcej ocele</w:t>
            </w:r>
          </w:p>
        </w:tc>
        <w:tc>
          <w:tcPr>
            <w:tcW w:w="3201" w:type="pct"/>
          </w:tcPr>
          <w:p w:rsidR="00917828" w:rsidRDefault="00F83E1B">
            <w:pPr>
              <w:spacing w:before="60" w:after="60"/>
              <w:rPr>
                <w:noProof/>
                <w:sz w:val="16"/>
                <w:szCs w:val="16"/>
              </w:rPr>
            </w:pPr>
            <w:r>
              <w:rPr>
                <w:noProof/>
                <w:sz w:val="16"/>
              </w:rPr>
              <w:t>Sústruženie, vŕtanie, vystružovanie, rezanie závitov, začisťovanie a </w:t>
            </w:r>
            <w:r>
              <w:rPr>
                <w:noProof/>
                <w:sz w:val="16"/>
              </w:rPr>
              <w:t>pieskovanie hrubých výkovkov za predpokladu, že celková hodnota použitých hrubých výkovkov nepresahuje 35 %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7308</w:t>
            </w:r>
          </w:p>
        </w:tc>
        <w:tc>
          <w:tcPr>
            <w:tcW w:w="1114" w:type="pct"/>
          </w:tcPr>
          <w:p w:rsidR="00917828" w:rsidRDefault="00F83E1B">
            <w:pPr>
              <w:spacing w:before="60" w:after="60"/>
              <w:rPr>
                <w:noProof/>
                <w:sz w:val="16"/>
                <w:szCs w:val="16"/>
              </w:rPr>
            </w:pPr>
            <w:r>
              <w:rPr>
                <w:noProof/>
                <w:sz w:val="16"/>
              </w:rPr>
              <w:t>Konštrukcie (okrem montovaných stavieb položky 9406) a časti konštrukcií (napríklad mosty, časti mostov, stavidlá, vež</w:t>
            </w:r>
            <w:r>
              <w:rPr>
                <w:noProof/>
                <w:sz w:val="16"/>
              </w:rPr>
              <w:t>e, stožiare, stĺpy, strechy a strešné rámové konštrukcie, dvere a okná a ich rámy, zárubne, prahy dverí, okenice, stĺpikové zábradlie, piliere a stĺpiky), zo železa alebo ocele; dosky, tyče, prúty, uholníky, tvarovky, profily, rúrky a podobné výrobky, prip</w:t>
            </w:r>
            <w:r>
              <w:rPr>
                <w:noProof/>
                <w:sz w:val="16"/>
              </w:rPr>
              <w:t>ravené na použitie v konštrukciách, zo železa alebo ocele</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Zvárané uholníky, tvarovky a profily položky 7301 však nemožno použiť.</w:t>
            </w:r>
          </w:p>
        </w:tc>
      </w:tr>
      <w:tr w:rsidR="00917828">
        <w:trPr>
          <w:trHeight w:val="20"/>
        </w:trPr>
        <w:tc>
          <w:tcPr>
            <w:tcW w:w="685" w:type="pct"/>
          </w:tcPr>
          <w:p w:rsidR="00917828" w:rsidRDefault="00F83E1B">
            <w:pPr>
              <w:spacing w:before="60" w:after="60"/>
              <w:rPr>
                <w:noProof/>
                <w:sz w:val="16"/>
                <w:szCs w:val="16"/>
              </w:rPr>
            </w:pPr>
            <w:r>
              <w:rPr>
                <w:noProof/>
                <w:sz w:val="16"/>
              </w:rPr>
              <w:t>ex 7315</w:t>
            </w:r>
          </w:p>
        </w:tc>
        <w:tc>
          <w:tcPr>
            <w:tcW w:w="1114" w:type="pct"/>
          </w:tcPr>
          <w:p w:rsidR="00917828" w:rsidRDefault="00F83E1B">
            <w:pPr>
              <w:spacing w:before="60" w:after="60"/>
              <w:rPr>
                <w:noProof/>
                <w:sz w:val="16"/>
                <w:szCs w:val="16"/>
              </w:rPr>
            </w:pPr>
            <w:r>
              <w:rPr>
                <w:noProof/>
                <w:sz w:val="16"/>
              </w:rPr>
              <w:t>Protišmykové reťaze</w:t>
            </w:r>
          </w:p>
        </w:tc>
        <w:tc>
          <w:tcPr>
            <w:tcW w:w="3201" w:type="pct"/>
          </w:tcPr>
          <w:p w:rsidR="00917828" w:rsidRDefault="00F83E1B">
            <w:pPr>
              <w:spacing w:before="60" w:after="60"/>
              <w:rPr>
                <w:noProof/>
                <w:sz w:val="16"/>
                <w:szCs w:val="16"/>
              </w:rPr>
            </w:pPr>
            <w:r>
              <w:rPr>
                <w:noProof/>
                <w:sz w:val="16"/>
              </w:rPr>
              <w:t>Výroba, pri ktorej hodnota</w:t>
            </w:r>
            <w:r>
              <w:rPr>
                <w:noProof/>
                <w:sz w:val="16"/>
              </w:rPr>
              <w:t xml:space="preserve"> všetkých použitých materiálov položky 7315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74. kapitola</w:t>
            </w:r>
          </w:p>
        </w:tc>
        <w:tc>
          <w:tcPr>
            <w:tcW w:w="1114" w:type="pct"/>
          </w:tcPr>
          <w:p w:rsidR="00917828" w:rsidRDefault="00F83E1B">
            <w:pPr>
              <w:spacing w:before="60" w:after="60"/>
              <w:rPr>
                <w:noProof/>
                <w:sz w:val="16"/>
                <w:szCs w:val="16"/>
              </w:rPr>
            </w:pPr>
            <w:r>
              <w:rPr>
                <w:noProof/>
                <w:sz w:val="16"/>
              </w:rPr>
              <w:t>Meď a predmety z nej;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7403</w:t>
            </w:r>
          </w:p>
        </w:tc>
        <w:tc>
          <w:tcPr>
            <w:tcW w:w="1114" w:type="pct"/>
          </w:tcPr>
          <w:p w:rsidR="00917828" w:rsidRDefault="00F83E1B">
            <w:pPr>
              <w:spacing w:before="60" w:after="60"/>
              <w:rPr>
                <w:noProof/>
                <w:sz w:val="16"/>
                <w:szCs w:val="16"/>
              </w:rPr>
            </w:pPr>
            <w:r>
              <w:rPr>
                <w:noProof/>
                <w:sz w:val="16"/>
              </w:rPr>
              <w:t xml:space="preserve">Rafinovaná meď a zliatiny medi, neopracované </w:t>
            </w:r>
            <w:r>
              <w:rPr>
                <w:noProof/>
                <w:sz w:val="16"/>
              </w:rPr>
              <w:t>(surové)</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75. kapitola</w:t>
            </w:r>
          </w:p>
        </w:tc>
        <w:tc>
          <w:tcPr>
            <w:tcW w:w="1114" w:type="pct"/>
          </w:tcPr>
          <w:p w:rsidR="00917828" w:rsidRDefault="00F83E1B">
            <w:pPr>
              <w:spacing w:before="60" w:after="60"/>
              <w:rPr>
                <w:noProof/>
                <w:sz w:val="16"/>
                <w:szCs w:val="16"/>
              </w:rPr>
            </w:pPr>
            <w:r>
              <w:rPr>
                <w:noProof/>
                <w:sz w:val="16"/>
              </w:rPr>
              <w:t>Nikel a predmety z neho</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ex 76. kapitola</w:t>
            </w:r>
          </w:p>
        </w:tc>
        <w:tc>
          <w:tcPr>
            <w:tcW w:w="1114" w:type="pct"/>
          </w:tcPr>
          <w:p w:rsidR="00917828" w:rsidRDefault="00F83E1B">
            <w:pPr>
              <w:spacing w:before="60" w:after="60"/>
              <w:rPr>
                <w:noProof/>
                <w:sz w:val="16"/>
                <w:szCs w:val="16"/>
              </w:rPr>
            </w:pPr>
            <w:r>
              <w:rPr>
                <w:noProof/>
                <w:sz w:val="16"/>
              </w:rPr>
              <w:t>Hliník a predmety z neho; okrem:</w:t>
            </w:r>
          </w:p>
        </w:tc>
        <w:tc>
          <w:tcPr>
            <w:tcW w:w="3201" w:type="pct"/>
          </w:tcPr>
          <w:p w:rsidR="00917828" w:rsidRDefault="00F83E1B">
            <w:pPr>
              <w:spacing w:before="60" w:after="60"/>
              <w:rPr>
                <w:noProof/>
                <w:sz w:val="16"/>
                <w:szCs w:val="16"/>
              </w:rPr>
            </w:pPr>
            <w:r>
              <w:rPr>
                <w:noProof/>
                <w:sz w:val="16"/>
              </w:rPr>
              <w:t>Výroba z materiálov ktorejkoľvek položky, okrem</w:t>
            </w:r>
            <w:r>
              <w:rPr>
                <w:noProof/>
                <w:sz w:val="16"/>
              </w:rPr>
              <w:t xml:space="preserve">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7601</w:t>
            </w:r>
          </w:p>
        </w:tc>
        <w:tc>
          <w:tcPr>
            <w:tcW w:w="1114" w:type="pct"/>
          </w:tcPr>
          <w:p w:rsidR="00917828" w:rsidRDefault="00F83E1B">
            <w:pPr>
              <w:spacing w:before="60" w:after="60"/>
              <w:rPr>
                <w:noProof/>
                <w:sz w:val="16"/>
                <w:szCs w:val="16"/>
              </w:rPr>
            </w:pPr>
            <w:r>
              <w:rPr>
                <w:noProof/>
                <w:sz w:val="16"/>
              </w:rPr>
              <w:t>Neopracovaný (surový) hliník</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7607</w:t>
            </w:r>
          </w:p>
        </w:tc>
        <w:tc>
          <w:tcPr>
            <w:tcW w:w="1114" w:type="pct"/>
          </w:tcPr>
          <w:p w:rsidR="00917828" w:rsidRDefault="00F83E1B">
            <w:pPr>
              <w:spacing w:before="60" w:after="60"/>
              <w:rPr>
                <w:noProof/>
                <w:sz w:val="16"/>
                <w:szCs w:val="16"/>
              </w:rPr>
            </w:pPr>
            <w:r>
              <w:rPr>
                <w:noProof/>
                <w:sz w:val="16"/>
              </w:rPr>
              <w:t xml:space="preserve">Hliníkové fólie (tiež potlačené alebo podložené papierom, lepenkou, plastmi alebo podobnými podkladovými materiálmi) s hrúbkou (bez podložky) </w:t>
            </w:r>
            <w:r>
              <w:rPr>
                <w:noProof/>
                <w:sz w:val="16"/>
              </w:rPr>
              <w:t>nepresahujúcou 0,2 mm</w:t>
            </w:r>
          </w:p>
        </w:tc>
        <w:tc>
          <w:tcPr>
            <w:tcW w:w="3201" w:type="pct"/>
          </w:tcPr>
          <w:p w:rsidR="00917828" w:rsidRDefault="00F83E1B">
            <w:pPr>
              <w:spacing w:before="60" w:after="60"/>
              <w:rPr>
                <w:noProof/>
                <w:sz w:val="16"/>
                <w:szCs w:val="16"/>
              </w:rPr>
            </w:pPr>
            <w:r>
              <w:rPr>
                <w:noProof/>
                <w:sz w:val="16"/>
              </w:rPr>
              <w:t>Výroba z materiálov ktorejkoľvek položky, okrem materiálov položky daného výrobku a položky 7606</w:t>
            </w:r>
          </w:p>
        </w:tc>
      </w:tr>
      <w:tr w:rsidR="00917828">
        <w:trPr>
          <w:trHeight w:val="20"/>
        </w:trPr>
        <w:tc>
          <w:tcPr>
            <w:tcW w:w="685" w:type="pct"/>
          </w:tcPr>
          <w:p w:rsidR="00917828" w:rsidRDefault="00F83E1B">
            <w:pPr>
              <w:spacing w:before="60" w:after="60"/>
              <w:rPr>
                <w:noProof/>
                <w:sz w:val="16"/>
                <w:szCs w:val="16"/>
              </w:rPr>
            </w:pPr>
            <w:r>
              <w:rPr>
                <w:noProof/>
                <w:sz w:val="16"/>
              </w:rPr>
              <w:t>77. kapitola</w:t>
            </w:r>
          </w:p>
        </w:tc>
        <w:tc>
          <w:tcPr>
            <w:tcW w:w="1114" w:type="pct"/>
          </w:tcPr>
          <w:p w:rsidR="00917828" w:rsidRDefault="00F83E1B">
            <w:pPr>
              <w:spacing w:before="60" w:after="60"/>
              <w:rPr>
                <w:noProof/>
                <w:sz w:val="16"/>
                <w:szCs w:val="16"/>
              </w:rPr>
            </w:pPr>
            <w:r>
              <w:rPr>
                <w:noProof/>
                <w:sz w:val="16"/>
              </w:rPr>
              <w:t>Určená na prípadné budúce využitie v harmonizovanom systéme</w:t>
            </w:r>
          </w:p>
        </w:tc>
        <w:tc>
          <w:tcPr>
            <w:tcW w:w="3201" w:type="pct"/>
          </w:tcPr>
          <w:p w:rsidR="00917828" w:rsidRDefault="00917828">
            <w:pPr>
              <w:spacing w:before="60" w:after="60"/>
              <w:rPr>
                <w:noProof/>
                <w:sz w:val="16"/>
                <w:szCs w:val="16"/>
              </w:rPr>
            </w:pPr>
          </w:p>
        </w:tc>
      </w:tr>
      <w:tr w:rsidR="00917828">
        <w:trPr>
          <w:trHeight w:val="20"/>
        </w:trPr>
        <w:tc>
          <w:tcPr>
            <w:tcW w:w="685" w:type="pct"/>
          </w:tcPr>
          <w:p w:rsidR="00917828" w:rsidRDefault="00F83E1B">
            <w:pPr>
              <w:spacing w:before="60" w:after="60"/>
              <w:rPr>
                <w:noProof/>
                <w:sz w:val="16"/>
                <w:szCs w:val="16"/>
              </w:rPr>
            </w:pPr>
            <w:r>
              <w:rPr>
                <w:noProof/>
                <w:sz w:val="16"/>
              </w:rPr>
              <w:t>ex 78. kapitola</w:t>
            </w:r>
          </w:p>
        </w:tc>
        <w:tc>
          <w:tcPr>
            <w:tcW w:w="1114" w:type="pct"/>
          </w:tcPr>
          <w:p w:rsidR="00917828" w:rsidRDefault="00F83E1B">
            <w:pPr>
              <w:spacing w:before="60" w:after="60"/>
              <w:rPr>
                <w:noProof/>
                <w:sz w:val="16"/>
                <w:szCs w:val="16"/>
              </w:rPr>
            </w:pPr>
            <w:r>
              <w:rPr>
                <w:noProof/>
                <w:sz w:val="16"/>
              </w:rPr>
              <w:t>Olovo a predmety z neho, okrem:</w:t>
            </w:r>
          </w:p>
        </w:tc>
        <w:tc>
          <w:tcPr>
            <w:tcW w:w="3201" w:type="pct"/>
          </w:tcPr>
          <w:p w:rsidR="00917828" w:rsidRDefault="00F83E1B">
            <w:pPr>
              <w:spacing w:before="60" w:after="60"/>
              <w:rPr>
                <w:noProof/>
                <w:sz w:val="16"/>
                <w:szCs w:val="16"/>
              </w:rPr>
            </w:pPr>
            <w:r>
              <w:rPr>
                <w:noProof/>
                <w:sz w:val="16"/>
              </w:rPr>
              <w:t>Výroba z mate</w:t>
            </w:r>
            <w:r>
              <w:rPr>
                <w:noProof/>
                <w:sz w:val="16"/>
              </w:rPr>
              <w:t>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7801</w:t>
            </w:r>
          </w:p>
        </w:tc>
        <w:tc>
          <w:tcPr>
            <w:tcW w:w="1114" w:type="pct"/>
          </w:tcPr>
          <w:p w:rsidR="00917828" w:rsidRDefault="00F83E1B">
            <w:pPr>
              <w:spacing w:before="60" w:after="60"/>
              <w:rPr>
                <w:noProof/>
                <w:sz w:val="16"/>
                <w:szCs w:val="16"/>
              </w:rPr>
            </w:pPr>
            <w:r>
              <w:rPr>
                <w:noProof/>
                <w:sz w:val="16"/>
              </w:rPr>
              <w:t>Neopracované (surové) olovo:</w:t>
            </w:r>
          </w:p>
        </w:tc>
        <w:tc>
          <w:tcPr>
            <w:tcW w:w="3201" w:type="pct"/>
          </w:tcPr>
          <w:p w:rsidR="00917828" w:rsidRDefault="00917828">
            <w:pPr>
              <w:spacing w:before="60" w:after="60"/>
              <w:ind w:left="113" w:hanging="113"/>
              <w:rPr>
                <w:noProof/>
                <w:sz w:val="16"/>
                <w:szCs w:val="16"/>
              </w:rPr>
            </w:pP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Rafinované olovo</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917828">
            <w:pPr>
              <w:spacing w:before="60" w:after="60"/>
              <w:rPr>
                <w:noProof/>
                <w:sz w:val="16"/>
                <w:szCs w:val="16"/>
              </w:rPr>
            </w:pPr>
          </w:p>
        </w:tc>
        <w:tc>
          <w:tcPr>
            <w:tcW w:w="1114" w:type="pct"/>
          </w:tcPr>
          <w:p w:rsidR="00917828" w:rsidRDefault="00F83E1B">
            <w:pPr>
              <w:spacing w:before="60" w:after="60"/>
              <w:rPr>
                <w:noProof/>
                <w:sz w:val="16"/>
                <w:szCs w:val="16"/>
              </w:rPr>
            </w:pPr>
            <w:r>
              <w:rPr>
                <w:noProof/>
                <w:sz w:val="16"/>
              </w:rPr>
              <w:t>- Ostatné</w:t>
            </w:r>
          </w:p>
        </w:tc>
        <w:tc>
          <w:tcPr>
            <w:tcW w:w="3201" w:type="pct"/>
          </w:tcPr>
          <w:p w:rsidR="00917828" w:rsidRDefault="00F83E1B">
            <w:pPr>
              <w:spacing w:before="60" w:after="60"/>
              <w:rPr>
                <w:noProof/>
                <w:sz w:val="16"/>
                <w:szCs w:val="16"/>
              </w:rPr>
            </w:pPr>
            <w:r>
              <w:rPr>
                <w:noProof/>
                <w:sz w:val="16"/>
              </w:rPr>
              <w:t xml:space="preserve">Výroba z materiálov ktorejkoľvek položky, okrem položky daného výrobku. Odpad a šrot </w:t>
            </w:r>
            <w:r>
              <w:rPr>
                <w:noProof/>
                <w:sz w:val="16"/>
              </w:rPr>
              <w:t>položky 7802 však nemožno použiť.</w:t>
            </w:r>
          </w:p>
        </w:tc>
      </w:tr>
      <w:tr w:rsidR="00917828">
        <w:trPr>
          <w:trHeight w:val="20"/>
        </w:trPr>
        <w:tc>
          <w:tcPr>
            <w:tcW w:w="685" w:type="pct"/>
          </w:tcPr>
          <w:p w:rsidR="00917828" w:rsidRDefault="00F83E1B">
            <w:pPr>
              <w:spacing w:before="60" w:after="60"/>
              <w:rPr>
                <w:noProof/>
                <w:sz w:val="16"/>
                <w:szCs w:val="16"/>
              </w:rPr>
            </w:pPr>
            <w:r>
              <w:rPr>
                <w:noProof/>
                <w:sz w:val="16"/>
              </w:rPr>
              <w:t>79. kapitola</w:t>
            </w:r>
          </w:p>
        </w:tc>
        <w:tc>
          <w:tcPr>
            <w:tcW w:w="1114" w:type="pct"/>
          </w:tcPr>
          <w:p w:rsidR="00917828" w:rsidRDefault="00F83E1B">
            <w:pPr>
              <w:spacing w:before="60" w:after="60"/>
              <w:rPr>
                <w:noProof/>
                <w:sz w:val="16"/>
                <w:szCs w:val="16"/>
              </w:rPr>
            </w:pPr>
            <w:r>
              <w:rPr>
                <w:noProof/>
                <w:sz w:val="16"/>
              </w:rPr>
              <w:t>Zinok a predmety z neho</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80. kapitola</w:t>
            </w:r>
          </w:p>
        </w:tc>
        <w:tc>
          <w:tcPr>
            <w:tcW w:w="1114" w:type="pct"/>
          </w:tcPr>
          <w:p w:rsidR="00917828" w:rsidRDefault="00F83E1B">
            <w:pPr>
              <w:spacing w:before="60" w:after="60"/>
              <w:rPr>
                <w:noProof/>
                <w:sz w:val="16"/>
                <w:szCs w:val="16"/>
              </w:rPr>
            </w:pPr>
            <w:r>
              <w:rPr>
                <w:noProof/>
                <w:sz w:val="16"/>
              </w:rPr>
              <w:t>Cín a predmety z neho</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r w:rsidR="00917828">
        <w:trPr>
          <w:trHeight w:val="20"/>
        </w:trPr>
        <w:tc>
          <w:tcPr>
            <w:tcW w:w="685" w:type="pct"/>
          </w:tcPr>
          <w:p w:rsidR="00917828" w:rsidRDefault="00F83E1B">
            <w:pPr>
              <w:spacing w:before="60" w:after="60"/>
              <w:rPr>
                <w:noProof/>
                <w:sz w:val="16"/>
                <w:szCs w:val="16"/>
              </w:rPr>
            </w:pPr>
            <w:r>
              <w:rPr>
                <w:noProof/>
                <w:sz w:val="16"/>
              </w:rPr>
              <w:t>81. k</w:t>
            </w:r>
            <w:r>
              <w:rPr>
                <w:noProof/>
                <w:sz w:val="16"/>
              </w:rPr>
              <w:t>apitola</w:t>
            </w:r>
          </w:p>
        </w:tc>
        <w:tc>
          <w:tcPr>
            <w:tcW w:w="1114" w:type="pct"/>
          </w:tcPr>
          <w:p w:rsidR="00917828" w:rsidRDefault="00F83E1B">
            <w:pPr>
              <w:spacing w:before="60" w:after="60"/>
              <w:rPr>
                <w:noProof/>
                <w:sz w:val="16"/>
                <w:szCs w:val="16"/>
              </w:rPr>
            </w:pPr>
            <w:r>
              <w:rPr>
                <w:noProof/>
                <w:sz w:val="16"/>
              </w:rPr>
              <w:t>Ostatné základné kovy; cermety; predmety z nich</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ex 82. kapitola</w:t>
            </w:r>
          </w:p>
        </w:tc>
        <w:tc>
          <w:tcPr>
            <w:tcW w:w="1114" w:type="pct"/>
          </w:tcPr>
          <w:p w:rsidR="00917828" w:rsidRDefault="00F83E1B">
            <w:pPr>
              <w:spacing w:before="60" w:after="60"/>
              <w:rPr>
                <w:noProof/>
                <w:sz w:val="16"/>
                <w:szCs w:val="16"/>
              </w:rPr>
            </w:pPr>
            <w:r>
              <w:rPr>
                <w:noProof/>
                <w:sz w:val="16"/>
              </w:rPr>
              <w:t>Nástroje, náradie, nožiarsky tovar, lyžice a vidličky, zo základného kovu; ich časti a súčasti zo základného kovu; okrem:</w:t>
            </w:r>
          </w:p>
        </w:tc>
        <w:tc>
          <w:tcPr>
            <w:tcW w:w="3201" w:type="pct"/>
          </w:tcPr>
          <w:p w:rsidR="00917828" w:rsidRDefault="00F83E1B">
            <w:pPr>
              <w:spacing w:before="60" w:after="60"/>
              <w:rPr>
                <w:noProof/>
                <w:sz w:val="16"/>
                <w:szCs w:val="16"/>
              </w:rPr>
            </w:pPr>
            <w:r>
              <w:rPr>
                <w:noProof/>
                <w:sz w:val="16"/>
              </w:rPr>
              <w:t xml:space="preserve">Výroba z materiálov </w:t>
            </w:r>
            <w:r>
              <w:rPr>
                <w:noProof/>
                <w:sz w:val="16"/>
              </w:rPr>
              <w:t>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8206</w:t>
            </w:r>
          </w:p>
        </w:tc>
        <w:tc>
          <w:tcPr>
            <w:tcW w:w="1114" w:type="pct"/>
          </w:tcPr>
          <w:p w:rsidR="00917828" w:rsidRDefault="00F83E1B">
            <w:pPr>
              <w:spacing w:before="60" w:after="60"/>
              <w:rPr>
                <w:noProof/>
                <w:sz w:val="16"/>
                <w:szCs w:val="16"/>
              </w:rPr>
            </w:pPr>
            <w:r>
              <w:rPr>
                <w:noProof/>
                <w:sz w:val="16"/>
              </w:rPr>
              <w:t>Dva alebo niekoľko nástrojov položiek 8202 až 8205, v súpravách na predaj v malom</w:t>
            </w:r>
          </w:p>
        </w:tc>
        <w:tc>
          <w:tcPr>
            <w:tcW w:w="3201" w:type="pct"/>
          </w:tcPr>
          <w:p w:rsidR="00917828" w:rsidRDefault="00F83E1B">
            <w:pPr>
              <w:spacing w:before="60" w:after="60"/>
              <w:rPr>
                <w:noProof/>
                <w:sz w:val="16"/>
                <w:szCs w:val="16"/>
              </w:rPr>
            </w:pPr>
            <w:r>
              <w:rPr>
                <w:noProof/>
                <w:sz w:val="16"/>
              </w:rPr>
              <w:t>Výroba z mate</w:t>
            </w:r>
            <w:r>
              <w:rPr>
                <w:noProof/>
                <w:sz w:val="16"/>
              </w:rPr>
              <w:t>riálov ktorejkoľvek položky, okrem materiálov položiek 8202 až 8205. Nástroje položiek 8202 až 8205 však možno do súpravy začleniť za predpokladu, že ich celková hodnota nepresahuje 15 % ceny súpravy zo závodu.</w:t>
            </w:r>
          </w:p>
        </w:tc>
      </w:tr>
      <w:tr w:rsidR="00917828">
        <w:trPr>
          <w:trHeight w:val="20"/>
        </w:trPr>
        <w:tc>
          <w:tcPr>
            <w:tcW w:w="685" w:type="pct"/>
          </w:tcPr>
          <w:p w:rsidR="00917828" w:rsidRDefault="00F83E1B">
            <w:pPr>
              <w:spacing w:before="60" w:after="60"/>
              <w:rPr>
                <w:noProof/>
                <w:sz w:val="16"/>
                <w:szCs w:val="16"/>
              </w:rPr>
            </w:pPr>
            <w:r>
              <w:rPr>
                <w:noProof/>
                <w:sz w:val="16"/>
              </w:rPr>
              <w:t>8211</w:t>
            </w:r>
          </w:p>
        </w:tc>
        <w:tc>
          <w:tcPr>
            <w:tcW w:w="1114" w:type="pct"/>
          </w:tcPr>
          <w:p w:rsidR="00917828" w:rsidRDefault="00F83E1B">
            <w:pPr>
              <w:spacing w:before="60" w:after="60"/>
              <w:rPr>
                <w:noProof/>
                <w:sz w:val="16"/>
                <w:szCs w:val="16"/>
              </w:rPr>
            </w:pPr>
            <w:r>
              <w:rPr>
                <w:noProof/>
                <w:sz w:val="16"/>
              </w:rPr>
              <w:t>Nože s hladkou alebo zúbkovanou rezacou</w:t>
            </w:r>
            <w:r>
              <w:rPr>
                <w:noProof/>
                <w:sz w:val="16"/>
              </w:rPr>
              <w:t xml:space="preserve"> čepeľou (vrátane štepárskych nožov), iné ako nože položky 8208, a ich čepele</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Čepele a rukoväte nožov zo základného kovu však možno použiť.</w:t>
            </w:r>
          </w:p>
        </w:tc>
      </w:tr>
      <w:tr w:rsidR="00917828">
        <w:trPr>
          <w:trHeight w:val="20"/>
        </w:trPr>
        <w:tc>
          <w:tcPr>
            <w:tcW w:w="685" w:type="pct"/>
          </w:tcPr>
          <w:p w:rsidR="00917828" w:rsidRDefault="00F83E1B">
            <w:pPr>
              <w:spacing w:before="60" w:after="60"/>
              <w:rPr>
                <w:noProof/>
                <w:sz w:val="16"/>
                <w:szCs w:val="16"/>
              </w:rPr>
            </w:pPr>
            <w:r>
              <w:rPr>
                <w:noProof/>
                <w:sz w:val="16"/>
              </w:rPr>
              <w:t>8214</w:t>
            </w:r>
          </w:p>
        </w:tc>
        <w:tc>
          <w:tcPr>
            <w:tcW w:w="1114" w:type="pct"/>
          </w:tcPr>
          <w:p w:rsidR="00917828" w:rsidRDefault="00F83E1B">
            <w:pPr>
              <w:spacing w:before="60" w:after="60"/>
              <w:rPr>
                <w:noProof/>
                <w:sz w:val="16"/>
                <w:szCs w:val="16"/>
              </w:rPr>
            </w:pPr>
            <w:r>
              <w:rPr>
                <w:noProof/>
                <w:sz w:val="16"/>
              </w:rPr>
              <w:t xml:space="preserve">Ostatné nožiarske predmety (napríklad </w:t>
            </w:r>
            <w:r>
              <w:rPr>
                <w:noProof/>
                <w:sz w:val="16"/>
              </w:rPr>
              <w:t>strihače vlasov a srsti, mäsiarske alebo kuchynské sekáče, kolískové nože na jemné alebo hrubé krájanie, nože na papier); súpravy a nástroje (pomôcky) na manikúru alebo pedikúru (vrátane pilníčkov na nechty)</w:t>
            </w:r>
          </w:p>
        </w:tc>
        <w:tc>
          <w:tcPr>
            <w:tcW w:w="3201" w:type="pct"/>
          </w:tcPr>
          <w:p w:rsidR="00917828" w:rsidRDefault="00F83E1B">
            <w:pPr>
              <w:spacing w:before="60" w:after="60"/>
              <w:rPr>
                <w:noProof/>
                <w:sz w:val="16"/>
                <w:szCs w:val="16"/>
              </w:rPr>
            </w:pPr>
            <w:r>
              <w:rPr>
                <w:noProof/>
                <w:sz w:val="16"/>
              </w:rPr>
              <w:t xml:space="preserve">Výroba z materiálov ktorejkoľvek položky, okrem </w:t>
            </w:r>
            <w:r>
              <w:rPr>
                <w:noProof/>
                <w:sz w:val="16"/>
              </w:rPr>
              <w:t>položky daného výrobku. Rukoväte zo základného kovu však možno použiť.</w:t>
            </w:r>
          </w:p>
        </w:tc>
      </w:tr>
      <w:tr w:rsidR="00917828">
        <w:trPr>
          <w:trHeight w:val="20"/>
        </w:trPr>
        <w:tc>
          <w:tcPr>
            <w:tcW w:w="685" w:type="pct"/>
          </w:tcPr>
          <w:p w:rsidR="00917828" w:rsidRDefault="00F83E1B">
            <w:pPr>
              <w:spacing w:before="60" w:after="60"/>
              <w:rPr>
                <w:noProof/>
                <w:sz w:val="16"/>
                <w:szCs w:val="16"/>
              </w:rPr>
            </w:pPr>
            <w:r>
              <w:rPr>
                <w:noProof/>
                <w:sz w:val="16"/>
              </w:rPr>
              <w:t>8215</w:t>
            </w:r>
          </w:p>
        </w:tc>
        <w:tc>
          <w:tcPr>
            <w:tcW w:w="1114" w:type="pct"/>
          </w:tcPr>
          <w:p w:rsidR="00917828" w:rsidRDefault="00F83E1B">
            <w:pPr>
              <w:spacing w:before="60" w:after="60"/>
              <w:rPr>
                <w:noProof/>
                <w:sz w:val="16"/>
                <w:szCs w:val="16"/>
              </w:rPr>
            </w:pPr>
            <w:r>
              <w:rPr>
                <w:noProof/>
                <w:sz w:val="16"/>
              </w:rPr>
              <w:t>Lyžice, vidličky, zberačky, naberačky, cukrárske lyžice, nože na ryby, nože na maslo, klieštiky na cukor a podobný kuchynský alebo jedálenský tovar</w:t>
            </w:r>
          </w:p>
        </w:tc>
        <w:tc>
          <w:tcPr>
            <w:tcW w:w="3201" w:type="pct"/>
          </w:tcPr>
          <w:p w:rsidR="00917828" w:rsidRDefault="00F83E1B">
            <w:pPr>
              <w:spacing w:before="60" w:after="60"/>
              <w:rPr>
                <w:noProof/>
                <w:sz w:val="16"/>
                <w:szCs w:val="16"/>
              </w:rPr>
            </w:pPr>
            <w:r>
              <w:rPr>
                <w:noProof/>
                <w:sz w:val="16"/>
              </w:rPr>
              <w:t xml:space="preserve">Výroba z materiálov </w:t>
            </w:r>
            <w:r>
              <w:rPr>
                <w:noProof/>
                <w:sz w:val="16"/>
              </w:rPr>
              <w:t>ktorejkoľvek položky, okrem položky daného výrobku. Rukoväte zo základného kovu však možno použiť.</w:t>
            </w:r>
          </w:p>
          <w:p w:rsidR="00917828" w:rsidRDefault="00917828">
            <w:pPr>
              <w:spacing w:before="60" w:after="60"/>
              <w:rPr>
                <w:noProof/>
                <w:sz w:val="16"/>
                <w:szCs w:val="16"/>
              </w:rPr>
            </w:pPr>
          </w:p>
        </w:tc>
      </w:tr>
      <w:tr w:rsidR="00917828">
        <w:trPr>
          <w:trHeight w:val="20"/>
        </w:trPr>
        <w:tc>
          <w:tcPr>
            <w:tcW w:w="685" w:type="pct"/>
          </w:tcPr>
          <w:p w:rsidR="00917828" w:rsidRDefault="00F83E1B">
            <w:pPr>
              <w:spacing w:before="60" w:after="60"/>
              <w:rPr>
                <w:noProof/>
                <w:sz w:val="16"/>
                <w:szCs w:val="16"/>
              </w:rPr>
            </w:pPr>
            <w:r>
              <w:rPr>
                <w:noProof/>
                <w:sz w:val="16"/>
              </w:rPr>
              <w:t>ex 83. kapitola</w:t>
            </w:r>
          </w:p>
        </w:tc>
        <w:tc>
          <w:tcPr>
            <w:tcW w:w="1114" w:type="pct"/>
          </w:tcPr>
          <w:p w:rsidR="00917828" w:rsidRDefault="00F83E1B">
            <w:pPr>
              <w:spacing w:before="60" w:after="60"/>
              <w:rPr>
                <w:noProof/>
                <w:sz w:val="16"/>
                <w:szCs w:val="16"/>
              </w:rPr>
            </w:pPr>
            <w:r>
              <w:rPr>
                <w:noProof/>
                <w:sz w:val="16"/>
              </w:rPr>
              <w:t>Rôzne predmety zo základného kovu;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w:t>
            </w:r>
            <w:r>
              <w:rPr>
                <w:noProof/>
                <w:sz w:val="16"/>
              </w:rPr>
              <w:t>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8302</w:t>
            </w:r>
          </w:p>
        </w:tc>
        <w:tc>
          <w:tcPr>
            <w:tcW w:w="1114" w:type="pct"/>
          </w:tcPr>
          <w:p w:rsidR="00917828" w:rsidRDefault="00F83E1B">
            <w:pPr>
              <w:spacing w:before="60" w:after="60"/>
              <w:rPr>
                <w:noProof/>
                <w:sz w:val="16"/>
                <w:szCs w:val="16"/>
              </w:rPr>
            </w:pPr>
            <w:r>
              <w:rPr>
                <w:noProof/>
                <w:sz w:val="16"/>
              </w:rPr>
              <w:t>Ostatné príchytky, kovania a podobné výrobky vhodné na budovy, a zariadenia na automatické zatváranie dverí</w:t>
            </w:r>
          </w:p>
        </w:tc>
        <w:tc>
          <w:tcPr>
            <w:tcW w:w="3201" w:type="pct"/>
          </w:tcPr>
          <w:p w:rsidR="00917828" w:rsidRDefault="00F83E1B">
            <w:pPr>
              <w:spacing w:before="60" w:after="60"/>
              <w:rPr>
                <w:noProof/>
                <w:sz w:val="16"/>
                <w:szCs w:val="16"/>
              </w:rPr>
            </w:pPr>
            <w:r>
              <w:rPr>
                <w:noProof/>
                <w:sz w:val="16"/>
              </w:rPr>
              <w:t xml:space="preserve">Výroba z materiálov ktorejkoľvek položky, okrem položky </w:t>
            </w:r>
            <w:r>
              <w:rPr>
                <w:noProof/>
                <w:sz w:val="16"/>
              </w:rPr>
              <w:t>daného výrobku. Ostatné materiály položky 8302 sa však môžu použiť za predpokladu, že ich celková hodnota nepresahuje 20 %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8306</w:t>
            </w:r>
          </w:p>
        </w:tc>
        <w:tc>
          <w:tcPr>
            <w:tcW w:w="1114" w:type="pct"/>
          </w:tcPr>
          <w:p w:rsidR="00917828" w:rsidRDefault="00F83E1B">
            <w:pPr>
              <w:spacing w:before="60" w:after="60"/>
              <w:rPr>
                <w:noProof/>
                <w:sz w:val="16"/>
                <w:szCs w:val="16"/>
              </w:rPr>
            </w:pPr>
            <w:r>
              <w:rPr>
                <w:noProof/>
                <w:sz w:val="16"/>
              </w:rPr>
              <w:t>Sošky a ostatné ozdobné predmety, zo základných kovov</w:t>
            </w:r>
          </w:p>
        </w:tc>
        <w:tc>
          <w:tcPr>
            <w:tcW w:w="3201" w:type="pct"/>
          </w:tcPr>
          <w:p w:rsidR="00917828" w:rsidRDefault="00F83E1B">
            <w:pPr>
              <w:spacing w:before="60" w:after="60"/>
              <w:rPr>
                <w:noProof/>
                <w:sz w:val="16"/>
                <w:szCs w:val="16"/>
              </w:rPr>
            </w:pPr>
            <w:r>
              <w:rPr>
                <w:noProof/>
                <w:sz w:val="16"/>
              </w:rPr>
              <w:t>Výroba z materiálov ktorejkoľvek položky, okre</w:t>
            </w:r>
            <w:r>
              <w:rPr>
                <w:noProof/>
                <w:sz w:val="16"/>
              </w:rPr>
              <w:t>m položky daného výrobku. Ostatné materiály položky 8306 sa však môžu použiť za predpokladu, že ich celková hodnota nepresahuje 30 %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84. kapitola</w:t>
            </w:r>
          </w:p>
        </w:tc>
        <w:tc>
          <w:tcPr>
            <w:tcW w:w="1114" w:type="pct"/>
          </w:tcPr>
          <w:p w:rsidR="00917828" w:rsidRDefault="00F83E1B">
            <w:pPr>
              <w:spacing w:before="60" w:after="60"/>
              <w:rPr>
                <w:noProof/>
                <w:sz w:val="16"/>
                <w:szCs w:val="16"/>
              </w:rPr>
            </w:pPr>
            <w:r>
              <w:rPr>
                <w:noProof/>
                <w:sz w:val="16"/>
              </w:rPr>
              <w:t xml:space="preserve">Jadrové reaktory, kotly, stroje, prístroje a mechanické zariadenia; ich časti </w:t>
            </w:r>
            <w:r>
              <w:rPr>
                <w:noProof/>
                <w:sz w:val="16"/>
              </w:rPr>
              <w:t>a súčasti;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8401</w:t>
            </w:r>
          </w:p>
        </w:tc>
        <w:tc>
          <w:tcPr>
            <w:tcW w:w="1114" w:type="pct"/>
          </w:tcPr>
          <w:p w:rsidR="00917828" w:rsidRDefault="00F83E1B">
            <w:pPr>
              <w:spacing w:before="60" w:after="60"/>
              <w:rPr>
                <w:noProof/>
                <w:sz w:val="16"/>
                <w:szCs w:val="16"/>
              </w:rPr>
            </w:pPr>
            <w:r>
              <w:rPr>
                <w:noProof/>
                <w:sz w:val="16"/>
              </w:rPr>
              <w:t xml:space="preserve">Jadrové reaktory; nevyhorené palivové články (kazety) do </w:t>
            </w:r>
            <w:r>
              <w:rPr>
                <w:noProof/>
                <w:sz w:val="16"/>
              </w:rPr>
              <w:t>jadrových reaktorov; stroje, prístroje a zariadenia na separáciu izotopov</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8407</w:t>
            </w:r>
          </w:p>
        </w:tc>
        <w:tc>
          <w:tcPr>
            <w:tcW w:w="1114" w:type="pct"/>
          </w:tcPr>
          <w:p w:rsidR="00917828" w:rsidRDefault="00F83E1B">
            <w:pPr>
              <w:spacing w:before="60" w:after="60"/>
              <w:rPr>
                <w:noProof/>
                <w:sz w:val="16"/>
                <w:szCs w:val="16"/>
              </w:rPr>
            </w:pPr>
            <w:r>
              <w:rPr>
                <w:noProof/>
                <w:sz w:val="16"/>
              </w:rPr>
              <w:t>Vratné alebo rotačné zážihové piestové spaľovacie motory</w:t>
            </w:r>
          </w:p>
        </w:tc>
        <w:tc>
          <w:tcPr>
            <w:tcW w:w="3201" w:type="pct"/>
          </w:tcPr>
          <w:p w:rsidR="00917828" w:rsidRDefault="00F83E1B">
            <w:pPr>
              <w:spacing w:before="60" w:after="60"/>
              <w:rPr>
                <w:noProof/>
                <w:sz w:val="16"/>
                <w:szCs w:val="16"/>
              </w:rPr>
            </w:pPr>
            <w:r>
              <w:rPr>
                <w:noProof/>
                <w:sz w:val="16"/>
              </w:rPr>
              <w:t>Výroba, pri ktorej ho</w:t>
            </w:r>
            <w:r>
              <w:rPr>
                <w:noProof/>
                <w:sz w:val="16"/>
              </w:rPr>
              <w:t>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8408</w:t>
            </w:r>
          </w:p>
        </w:tc>
        <w:tc>
          <w:tcPr>
            <w:tcW w:w="1114" w:type="pct"/>
          </w:tcPr>
          <w:p w:rsidR="00917828" w:rsidRDefault="00F83E1B">
            <w:pPr>
              <w:spacing w:before="60" w:after="60"/>
              <w:rPr>
                <w:noProof/>
                <w:sz w:val="16"/>
                <w:szCs w:val="16"/>
              </w:rPr>
            </w:pPr>
            <w:r>
              <w:rPr>
                <w:noProof/>
                <w:sz w:val="16"/>
              </w:rPr>
              <w:t>Vznetové piestové spaľovacie motory (dieselové motory alebo motory so žiarovou hlavou)</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w:t>
            </w:r>
            <w:r>
              <w:rPr>
                <w:noProof/>
                <w:sz w:val="16"/>
              </w:rPr>
              <w:t xml:space="preserve"> zo závodu.</w:t>
            </w:r>
          </w:p>
        </w:tc>
      </w:tr>
      <w:tr w:rsidR="00917828">
        <w:trPr>
          <w:trHeight w:val="20"/>
        </w:trPr>
        <w:tc>
          <w:tcPr>
            <w:tcW w:w="685" w:type="pct"/>
          </w:tcPr>
          <w:p w:rsidR="00917828" w:rsidRDefault="00F83E1B">
            <w:pPr>
              <w:spacing w:before="60" w:after="60"/>
              <w:rPr>
                <w:noProof/>
                <w:sz w:val="16"/>
                <w:szCs w:val="16"/>
              </w:rPr>
            </w:pPr>
            <w:r>
              <w:rPr>
                <w:noProof/>
                <w:sz w:val="16"/>
              </w:rPr>
              <w:t>8427</w:t>
            </w:r>
          </w:p>
        </w:tc>
        <w:tc>
          <w:tcPr>
            <w:tcW w:w="1114" w:type="pct"/>
          </w:tcPr>
          <w:p w:rsidR="00917828" w:rsidRDefault="00F83E1B">
            <w:pPr>
              <w:spacing w:before="60" w:after="60"/>
              <w:rPr>
                <w:noProof/>
                <w:sz w:val="16"/>
                <w:szCs w:val="16"/>
              </w:rPr>
            </w:pPr>
            <w:r>
              <w:rPr>
                <w:noProof/>
                <w:sz w:val="16"/>
              </w:rPr>
              <w:t>Vidlicové stohovacie vozíky; ostatné vozíky vybavené zdvíhacím alebo manipulačným zariadením</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8482</w:t>
            </w:r>
          </w:p>
        </w:tc>
        <w:tc>
          <w:tcPr>
            <w:tcW w:w="1114" w:type="pct"/>
          </w:tcPr>
          <w:p w:rsidR="00917828" w:rsidRDefault="00F83E1B">
            <w:pPr>
              <w:spacing w:before="60" w:after="60"/>
              <w:rPr>
                <w:noProof/>
                <w:sz w:val="16"/>
                <w:szCs w:val="16"/>
              </w:rPr>
            </w:pPr>
            <w:r>
              <w:rPr>
                <w:noProof/>
                <w:sz w:val="16"/>
              </w:rPr>
              <w:t>Guľkové alebo valčekové ložiská</w:t>
            </w:r>
          </w:p>
        </w:tc>
        <w:tc>
          <w:tcPr>
            <w:tcW w:w="3201" w:type="pct"/>
          </w:tcPr>
          <w:p w:rsidR="00917828" w:rsidRDefault="00F83E1B">
            <w:pPr>
              <w:spacing w:before="60" w:after="60"/>
              <w:rPr>
                <w:noProof/>
                <w:sz w:val="16"/>
                <w:szCs w:val="16"/>
              </w:rPr>
            </w:pPr>
            <w:r>
              <w:rPr>
                <w:noProof/>
                <w:sz w:val="16"/>
              </w:rPr>
              <w:t xml:space="preserve">Výroba, </w:t>
            </w:r>
            <w:r>
              <w:rPr>
                <w:noProof/>
                <w:sz w:val="16"/>
              </w:rPr>
              <w:t>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85. kapitola</w:t>
            </w:r>
          </w:p>
        </w:tc>
        <w:tc>
          <w:tcPr>
            <w:tcW w:w="1114" w:type="pct"/>
          </w:tcPr>
          <w:p w:rsidR="00917828" w:rsidRDefault="00F83E1B">
            <w:pPr>
              <w:spacing w:before="60" w:after="60"/>
              <w:rPr>
                <w:noProof/>
                <w:sz w:val="16"/>
                <w:szCs w:val="16"/>
              </w:rPr>
            </w:pPr>
            <w:r>
              <w:rPr>
                <w:noProof/>
                <w:sz w:val="16"/>
              </w:rPr>
              <w:t>Elektrické stroje, prístroje a zariadenia a ich časti a súčasti; prístroje na záznam a reprodukciu zvuku, prístroje na záznam a reprodukciu televízne</w:t>
            </w:r>
            <w:r>
              <w:rPr>
                <w:noProof/>
                <w:sz w:val="16"/>
              </w:rPr>
              <w:t>ho obrazu a zvuku, časti a súčasti a príslušenstvo týchto prístrojov okrem:</w:t>
            </w:r>
          </w:p>
        </w:tc>
        <w:tc>
          <w:tcPr>
            <w:tcW w:w="3201" w:type="pct"/>
          </w:tcPr>
          <w:p w:rsidR="00917828" w:rsidRDefault="00F83E1B">
            <w:pPr>
              <w:spacing w:before="60" w:after="60"/>
              <w:ind w:left="113" w:hanging="113"/>
              <w:rPr>
                <w:noProof/>
                <w:sz w:val="16"/>
                <w:szCs w:val="16"/>
              </w:rPr>
            </w:pPr>
            <w:r>
              <w:rPr>
                <w:noProof/>
                <w:sz w:val="16"/>
              </w:rPr>
              <w:t>Výroba z materiálov ktorejkoľvek položky, okrem položky daného výrobku</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8501</w:t>
            </w:r>
            <w:r>
              <w:rPr>
                <w:noProof/>
                <w:sz w:val="16"/>
              </w:rPr>
              <w:t>, 8502</w:t>
            </w:r>
          </w:p>
        </w:tc>
        <w:tc>
          <w:tcPr>
            <w:tcW w:w="1114" w:type="pct"/>
          </w:tcPr>
          <w:p w:rsidR="00917828" w:rsidRDefault="00F83E1B">
            <w:pPr>
              <w:spacing w:before="60" w:after="60"/>
              <w:rPr>
                <w:noProof/>
                <w:sz w:val="16"/>
                <w:szCs w:val="16"/>
              </w:rPr>
            </w:pPr>
            <w:r>
              <w:rPr>
                <w:noProof/>
                <w:sz w:val="16"/>
              </w:rPr>
              <w:t>Elektrické motory a generátory; Elektrické generátorové agregáty a rotačné meniče (konvertory)</w:t>
            </w:r>
          </w:p>
        </w:tc>
        <w:tc>
          <w:tcPr>
            <w:tcW w:w="3201" w:type="pct"/>
          </w:tcPr>
          <w:p w:rsidR="00917828" w:rsidRDefault="00F83E1B">
            <w:pPr>
              <w:spacing w:before="60" w:after="60"/>
              <w:rPr>
                <w:noProof/>
              </w:rPr>
            </w:pPr>
            <w:r>
              <w:rPr>
                <w:noProof/>
                <w:sz w:val="16"/>
              </w:rPr>
              <w:t>Výroba z materiálov ktorejkoľvek položky okrem položky daného výrobku a položky 8503</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w:t>
            </w:r>
            <w:r>
              <w:rPr>
                <w:noProof/>
                <w:sz w:val="16"/>
              </w:rPr>
              <w:t>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8513</w:t>
            </w:r>
          </w:p>
        </w:tc>
        <w:tc>
          <w:tcPr>
            <w:tcW w:w="1114" w:type="pct"/>
          </w:tcPr>
          <w:p w:rsidR="00917828" w:rsidRDefault="00F83E1B">
            <w:pPr>
              <w:spacing w:before="60" w:after="60"/>
              <w:rPr>
                <w:noProof/>
                <w:sz w:val="16"/>
                <w:szCs w:val="16"/>
              </w:rPr>
            </w:pPr>
            <w:r>
              <w:rPr>
                <w:noProof/>
                <w:sz w:val="16"/>
              </w:rPr>
              <w:t>Prenosné elektrické svietidlá s vlastným zdrojom elektrickej energie (napríklad na suché články, akumulátory, dynamá), iné ako osvetľovacie prístroje položky 8512</w:t>
            </w:r>
          </w:p>
        </w:tc>
        <w:tc>
          <w:tcPr>
            <w:tcW w:w="3201" w:type="pct"/>
          </w:tcPr>
          <w:p w:rsidR="00917828" w:rsidRDefault="00F83E1B">
            <w:pPr>
              <w:spacing w:before="60" w:after="60"/>
              <w:rPr>
                <w:noProof/>
                <w:sz w:val="16"/>
              </w:rPr>
            </w:pPr>
            <w:r>
              <w:rPr>
                <w:noProof/>
                <w:sz w:val="16"/>
              </w:rPr>
              <w:t xml:space="preserve">Výroba z materiálov ktorejkoľvek položky, okrem </w:t>
            </w:r>
            <w:r>
              <w:rPr>
                <w:noProof/>
                <w:sz w:val="16"/>
              </w:rPr>
              <w:t>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8519</w:t>
            </w:r>
          </w:p>
        </w:tc>
        <w:tc>
          <w:tcPr>
            <w:tcW w:w="1114" w:type="pct"/>
          </w:tcPr>
          <w:p w:rsidR="00917828" w:rsidRDefault="00F83E1B">
            <w:pPr>
              <w:spacing w:before="60" w:after="60"/>
              <w:rPr>
                <w:noProof/>
                <w:sz w:val="16"/>
                <w:szCs w:val="16"/>
              </w:rPr>
            </w:pPr>
            <w:r>
              <w:rPr>
                <w:noProof/>
                <w:sz w:val="16"/>
              </w:rPr>
              <w:t>Prístroje na záznam a reprodukciu zvuku</w:t>
            </w:r>
          </w:p>
          <w:p w:rsidR="00917828" w:rsidRDefault="00917828">
            <w:pPr>
              <w:spacing w:before="60" w:after="60"/>
              <w:rPr>
                <w:noProof/>
                <w:sz w:val="16"/>
                <w:szCs w:val="16"/>
              </w:rPr>
            </w:pPr>
          </w:p>
        </w:tc>
        <w:tc>
          <w:tcPr>
            <w:tcW w:w="3201" w:type="pct"/>
          </w:tcPr>
          <w:p w:rsidR="00917828" w:rsidRDefault="00F83E1B">
            <w:pPr>
              <w:spacing w:before="60" w:after="60"/>
              <w:rPr>
                <w:noProof/>
              </w:rPr>
            </w:pPr>
            <w:r>
              <w:rPr>
                <w:noProof/>
                <w:sz w:val="16"/>
              </w:rPr>
              <w:t>Výroba z materiálov ktorejkoľvek položky okrem položky daného výrobku a položky 8</w:t>
            </w:r>
            <w:r>
              <w:rPr>
                <w:noProof/>
                <w:sz w:val="16"/>
              </w:rPr>
              <w:t>522</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8521</w:t>
            </w:r>
          </w:p>
        </w:tc>
        <w:tc>
          <w:tcPr>
            <w:tcW w:w="1114" w:type="pct"/>
          </w:tcPr>
          <w:p w:rsidR="00917828" w:rsidRDefault="00F83E1B">
            <w:pPr>
              <w:spacing w:before="60" w:after="60"/>
              <w:rPr>
                <w:noProof/>
                <w:sz w:val="16"/>
                <w:szCs w:val="16"/>
              </w:rPr>
            </w:pPr>
            <w:r>
              <w:rPr>
                <w:noProof/>
                <w:sz w:val="16"/>
              </w:rPr>
              <w:t>Videofonické prístroje na záznam alebo reprodukciu, tiež so zabudovaným videotunerom</w:t>
            </w:r>
          </w:p>
        </w:tc>
        <w:tc>
          <w:tcPr>
            <w:tcW w:w="3201" w:type="pct"/>
          </w:tcPr>
          <w:p w:rsidR="00917828" w:rsidRDefault="00F83E1B">
            <w:pPr>
              <w:spacing w:before="60" w:after="60"/>
              <w:rPr>
                <w:noProof/>
              </w:rPr>
            </w:pPr>
            <w:r>
              <w:rPr>
                <w:noProof/>
                <w:sz w:val="16"/>
              </w:rPr>
              <w:t>Výroba z materiálov ktorejkoľvek položky okrem položky da</w:t>
            </w:r>
            <w:r>
              <w:rPr>
                <w:noProof/>
                <w:sz w:val="16"/>
              </w:rPr>
              <w:t>ného výrobku a položky 8522</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8523</w:t>
            </w:r>
          </w:p>
        </w:tc>
        <w:tc>
          <w:tcPr>
            <w:tcW w:w="1114" w:type="pct"/>
          </w:tcPr>
          <w:p w:rsidR="00917828" w:rsidRDefault="00F83E1B">
            <w:pPr>
              <w:spacing w:before="60" w:after="60"/>
              <w:rPr>
                <w:noProof/>
                <w:sz w:val="16"/>
                <w:szCs w:val="16"/>
              </w:rPr>
            </w:pPr>
            <w:r>
              <w:rPr>
                <w:noProof/>
                <w:sz w:val="16"/>
              </w:rPr>
              <w:t>Hotové nenahraté médiá na záznam zvuku alebo podobný záznam, iné ako výrobky 37. kapitoly</w:t>
            </w:r>
          </w:p>
        </w:tc>
        <w:tc>
          <w:tcPr>
            <w:tcW w:w="3201" w:type="pct"/>
          </w:tcPr>
          <w:p w:rsidR="00917828" w:rsidRDefault="00F83E1B">
            <w:pPr>
              <w:spacing w:before="60" w:after="60"/>
              <w:rPr>
                <w:noProof/>
                <w:sz w:val="16"/>
                <w:szCs w:val="16"/>
              </w:rPr>
            </w:pPr>
            <w:r>
              <w:rPr>
                <w:noProof/>
                <w:sz w:val="16"/>
              </w:rPr>
              <w:t xml:space="preserve">Výroba, pri ktorej hodnota </w:t>
            </w:r>
            <w:r>
              <w:rPr>
                <w:noProof/>
                <w:sz w:val="16"/>
              </w:rPr>
              <w:t>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8525</w:t>
            </w:r>
          </w:p>
        </w:tc>
        <w:tc>
          <w:tcPr>
            <w:tcW w:w="1114" w:type="pct"/>
          </w:tcPr>
          <w:p w:rsidR="00917828" w:rsidRDefault="00F83E1B">
            <w:pPr>
              <w:spacing w:before="60" w:after="60"/>
              <w:rPr>
                <w:noProof/>
                <w:sz w:val="16"/>
                <w:szCs w:val="16"/>
              </w:rPr>
            </w:pPr>
            <w:r>
              <w:rPr>
                <w:noProof/>
                <w:sz w:val="16"/>
              </w:rPr>
              <w:t>Vysielacie prístroje na rozhlasové alebo televízne vysielanie, tiež so zabudovanými prístrojmi na príjem alebo záznam alebo reprodukciu zvuku; televízne kamery, digitálne fotoapar</w:t>
            </w:r>
            <w:r>
              <w:rPr>
                <w:noProof/>
                <w:sz w:val="16"/>
              </w:rPr>
              <w:t>áty a ostatné kamkordéry</w:t>
            </w:r>
          </w:p>
        </w:tc>
        <w:tc>
          <w:tcPr>
            <w:tcW w:w="3201" w:type="pct"/>
          </w:tcPr>
          <w:p w:rsidR="00917828" w:rsidRDefault="00F83E1B">
            <w:pPr>
              <w:spacing w:before="60" w:after="60"/>
              <w:rPr>
                <w:noProof/>
              </w:rPr>
            </w:pPr>
            <w:r>
              <w:rPr>
                <w:noProof/>
                <w:sz w:val="16"/>
              </w:rPr>
              <w:t>Výroba z materiálov ktorejkoľvek položky okrem položky daného výrobku a položky 8529</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8526</w:t>
            </w:r>
          </w:p>
        </w:tc>
        <w:tc>
          <w:tcPr>
            <w:tcW w:w="1114" w:type="pct"/>
          </w:tcPr>
          <w:p w:rsidR="00917828" w:rsidRDefault="00F83E1B">
            <w:pPr>
              <w:spacing w:before="60" w:after="60"/>
              <w:rPr>
                <w:noProof/>
                <w:sz w:val="16"/>
                <w:szCs w:val="16"/>
              </w:rPr>
            </w:pPr>
            <w:r>
              <w:rPr>
                <w:noProof/>
                <w:sz w:val="16"/>
              </w:rPr>
              <w:t>Rádiolokačné a rádiosondážne prístro</w:t>
            </w:r>
            <w:r>
              <w:rPr>
                <w:noProof/>
                <w:sz w:val="16"/>
              </w:rPr>
              <w:t>je (radary), pomocné rádionavigačné prístroje a rádiové prístroje na diaľkové ovládanie</w:t>
            </w:r>
          </w:p>
        </w:tc>
        <w:tc>
          <w:tcPr>
            <w:tcW w:w="3201" w:type="pct"/>
          </w:tcPr>
          <w:p w:rsidR="00917828" w:rsidRDefault="00F83E1B">
            <w:pPr>
              <w:spacing w:before="60" w:after="60"/>
              <w:rPr>
                <w:noProof/>
              </w:rPr>
            </w:pPr>
            <w:r>
              <w:rPr>
                <w:noProof/>
                <w:sz w:val="16"/>
              </w:rPr>
              <w:t>Výroba z materiálov ktorejkoľvek položky okrem položky daného výrobku a položky 8529</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pri ktorej hodnota všetkých použitých materiálov nepresahuje 50 % </w:t>
            </w:r>
            <w:r>
              <w:rPr>
                <w:noProof/>
                <w:sz w:val="16"/>
              </w:rPr>
              <w:t>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8527</w:t>
            </w:r>
          </w:p>
        </w:tc>
        <w:tc>
          <w:tcPr>
            <w:tcW w:w="1114" w:type="pct"/>
          </w:tcPr>
          <w:p w:rsidR="00917828" w:rsidRDefault="00F83E1B">
            <w:pPr>
              <w:spacing w:before="60" w:after="60"/>
              <w:rPr>
                <w:noProof/>
                <w:sz w:val="16"/>
                <w:szCs w:val="16"/>
              </w:rPr>
            </w:pPr>
            <w:r>
              <w:rPr>
                <w:noProof/>
                <w:sz w:val="16"/>
              </w:rPr>
              <w:t>Rozhlasové prijímače, tiež kombinované pod spoločným krytom s prístrojom na záznam alebo reprodukciu zvuku alebo s hodinami</w:t>
            </w:r>
          </w:p>
        </w:tc>
        <w:tc>
          <w:tcPr>
            <w:tcW w:w="3201" w:type="pct"/>
          </w:tcPr>
          <w:p w:rsidR="00917828" w:rsidRDefault="00F83E1B">
            <w:pPr>
              <w:spacing w:before="60" w:after="60"/>
              <w:rPr>
                <w:noProof/>
              </w:rPr>
            </w:pPr>
            <w:r>
              <w:rPr>
                <w:noProof/>
                <w:sz w:val="16"/>
              </w:rPr>
              <w:t>Výroba z materiálov ktorejkoľvek položky okrem položky daného výrobku a položky 8529</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w:t>
            </w:r>
            <w:r>
              <w:rPr>
                <w:noProof/>
                <w:sz w:val="16"/>
              </w:rPr>
              <w:t xml:space="preserve">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8528</w:t>
            </w:r>
          </w:p>
        </w:tc>
        <w:tc>
          <w:tcPr>
            <w:tcW w:w="1114" w:type="pct"/>
          </w:tcPr>
          <w:p w:rsidR="00917828" w:rsidRDefault="00F83E1B">
            <w:pPr>
              <w:spacing w:before="60" w:after="60"/>
              <w:rPr>
                <w:noProof/>
                <w:sz w:val="16"/>
                <w:szCs w:val="16"/>
              </w:rPr>
            </w:pPr>
            <w:r>
              <w:rPr>
                <w:noProof/>
                <w:sz w:val="16"/>
              </w:rPr>
              <w:t>Monitory a projektory, bez zabudovaných televíznych prijímačov; televízne prijímače, tiež so zabudovanými rozhlasovými prijímačmi alebo prístrojmi na záznam či rep</w:t>
            </w:r>
            <w:r>
              <w:rPr>
                <w:noProof/>
                <w:sz w:val="16"/>
              </w:rPr>
              <w:t>rodukciu zvuku alebo obrazu</w:t>
            </w:r>
          </w:p>
        </w:tc>
        <w:tc>
          <w:tcPr>
            <w:tcW w:w="3201" w:type="pct"/>
          </w:tcPr>
          <w:p w:rsidR="00917828" w:rsidRDefault="00F83E1B">
            <w:pPr>
              <w:spacing w:before="60" w:after="60"/>
              <w:rPr>
                <w:noProof/>
              </w:rPr>
            </w:pPr>
            <w:r>
              <w:rPr>
                <w:noProof/>
                <w:sz w:val="16"/>
              </w:rPr>
              <w:t>Výroba z materiálov ktorejkoľvek položky okrem položky daného výrobku a položky 8529</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8535 až 8537</w:t>
            </w:r>
          </w:p>
        </w:tc>
        <w:tc>
          <w:tcPr>
            <w:tcW w:w="1114" w:type="pct"/>
          </w:tcPr>
          <w:p w:rsidR="00917828" w:rsidRDefault="00F83E1B">
            <w:pPr>
              <w:spacing w:before="60" w:after="60"/>
              <w:rPr>
                <w:noProof/>
                <w:sz w:val="16"/>
                <w:szCs w:val="16"/>
              </w:rPr>
            </w:pPr>
            <w:r>
              <w:rPr>
                <w:noProof/>
                <w:sz w:val="16"/>
              </w:rPr>
              <w:t xml:space="preserve">Elektrické zariadenia na </w:t>
            </w:r>
            <w:r>
              <w:rPr>
                <w:noProof/>
                <w:sz w:val="16"/>
              </w:rPr>
              <w:t>vypínanie, spínanie alebo na ochranu elektrických obvodov, alebo na ich spájanie, pripájanie k alebo do elektrického obvodu; prípojky na optické vlákna, zväzky alebo káble z optických vlákien; rozvádzače, rozvodné panely, ovládacie (dispečerské) stoly, pul</w:t>
            </w:r>
            <w:r>
              <w:rPr>
                <w:noProof/>
                <w:sz w:val="16"/>
              </w:rPr>
              <w:t>ty, skrine a ostatné základne, na elektrické riadenie alebo na rozvod elektriny</w:t>
            </w:r>
          </w:p>
        </w:tc>
        <w:tc>
          <w:tcPr>
            <w:tcW w:w="3201" w:type="pct"/>
          </w:tcPr>
          <w:p w:rsidR="00917828" w:rsidRDefault="00F83E1B">
            <w:pPr>
              <w:spacing w:before="60" w:after="60"/>
              <w:rPr>
                <w:noProof/>
              </w:rPr>
            </w:pPr>
            <w:r>
              <w:rPr>
                <w:noProof/>
                <w:sz w:val="16"/>
              </w:rPr>
              <w:t>Výroba z materiálov ktorejkoľvek položky okrem položky daného výrobku a položky 8538</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pri ktorej hodnota všetkých použitých materiálov nepresahuje 50 % ceny </w:t>
            </w:r>
            <w:r>
              <w:rPr>
                <w:noProof/>
                <w:sz w:val="16"/>
              </w:rPr>
              <w:t>výrobku zo závodu.</w:t>
            </w:r>
          </w:p>
        </w:tc>
      </w:tr>
      <w:tr w:rsidR="00917828">
        <w:trPr>
          <w:trHeight w:val="20"/>
        </w:trPr>
        <w:tc>
          <w:tcPr>
            <w:tcW w:w="685" w:type="pct"/>
          </w:tcPr>
          <w:p w:rsidR="00917828" w:rsidRDefault="00F83E1B">
            <w:pPr>
              <w:spacing w:before="60" w:after="60"/>
              <w:rPr>
                <w:noProof/>
                <w:sz w:val="16"/>
                <w:szCs w:val="16"/>
              </w:rPr>
            </w:pPr>
            <w:r>
              <w:rPr>
                <w:noProof/>
                <w:sz w:val="16"/>
              </w:rPr>
              <w:t>8540 11 a 8540 12</w:t>
            </w:r>
          </w:p>
        </w:tc>
        <w:tc>
          <w:tcPr>
            <w:tcW w:w="1114" w:type="pct"/>
          </w:tcPr>
          <w:p w:rsidR="00917828" w:rsidRDefault="00F83E1B">
            <w:pPr>
              <w:spacing w:before="60" w:after="60"/>
              <w:rPr>
                <w:noProof/>
                <w:sz w:val="16"/>
                <w:szCs w:val="16"/>
              </w:rPr>
            </w:pPr>
            <w:r>
              <w:rPr>
                <w:noProof/>
                <w:sz w:val="16"/>
              </w:rPr>
              <w:t>Televízne CRT obrazovky, vrátane CRT obrazoviek pre videomonitory</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8542 31 až 8542 33 a 8542 39</w:t>
            </w:r>
          </w:p>
        </w:tc>
        <w:tc>
          <w:tcPr>
            <w:tcW w:w="1114" w:type="pct"/>
          </w:tcPr>
          <w:p w:rsidR="00917828" w:rsidRDefault="00F83E1B">
            <w:pPr>
              <w:spacing w:before="60" w:after="60"/>
              <w:rPr>
                <w:noProof/>
                <w:sz w:val="16"/>
                <w:szCs w:val="16"/>
              </w:rPr>
            </w:pPr>
            <w:r>
              <w:rPr>
                <w:noProof/>
                <w:sz w:val="16"/>
              </w:rPr>
              <w:t xml:space="preserve">Monolitické integrované </w:t>
            </w:r>
            <w:r>
              <w:rPr>
                <w:noProof/>
                <w:sz w:val="16"/>
              </w:rPr>
              <w:t>obvody</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p w:rsidR="00917828" w:rsidRDefault="00F83E1B">
            <w:pPr>
              <w:spacing w:before="60" w:after="60"/>
              <w:ind w:left="113" w:hanging="113"/>
              <w:rPr>
                <w:i/>
                <w:iCs/>
                <w:noProof/>
                <w:sz w:val="16"/>
                <w:szCs w:val="16"/>
              </w:rPr>
            </w:pPr>
            <w:r>
              <w:rPr>
                <w:i/>
                <w:noProof/>
                <w:sz w:val="16"/>
              </w:rPr>
              <w:t>alebo</w:t>
            </w:r>
          </w:p>
          <w:p w:rsidR="00917828" w:rsidRDefault="00F83E1B">
            <w:pPr>
              <w:spacing w:before="60" w:after="60"/>
              <w:rPr>
                <w:noProof/>
                <w:sz w:val="16"/>
                <w:szCs w:val="16"/>
              </w:rPr>
            </w:pPr>
            <w:r>
              <w:rPr>
                <w:noProof/>
                <w:sz w:val="16"/>
              </w:rPr>
              <w:t>Difúzna funkcia, pri ktorej sa vytvárajú integrované obvody na polovodičovom substráte selektívnym zavedením primeraného dopantu (legovacej látky</w:t>
            </w:r>
            <w:r>
              <w:rPr>
                <w:noProof/>
                <w:sz w:val="16"/>
              </w:rPr>
              <w:t>), tiež zmontované a/alebo odskúšané v krajine, ktorá je treťou stranou</w:t>
            </w:r>
          </w:p>
        </w:tc>
      </w:tr>
      <w:tr w:rsidR="00917828">
        <w:trPr>
          <w:trHeight w:val="20"/>
        </w:trPr>
        <w:tc>
          <w:tcPr>
            <w:tcW w:w="685" w:type="pct"/>
          </w:tcPr>
          <w:p w:rsidR="00917828" w:rsidRDefault="00F83E1B">
            <w:pPr>
              <w:spacing w:before="60" w:after="60"/>
              <w:rPr>
                <w:noProof/>
                <w:sz w:val="16"/>
                <w:szCs w:val="16"/>
              </w:rPr>
            </w:pPr>
            <w:r>
              <w:rPr>
                <w:noProof/>
                <w:sz w:val="16"/>
              </w:rPr>
              <w:t>8544</w:t>
            </w:r>
          </w:p>
        </w:tc>
        <w:tc>
          <w:tcPr>
            <w:tcW w:w="1114" w:type="pct"/>
          </w:tcPr>
          <w:p w:rsidR="00917828" w:rsidRDefault="00F83E1B">
            <w:pPr>
              <w:spacing w:before="60" w:after="60"/>
              <w:rPr>
                <w:noProof/>
                <w:sz w:val="16"/>
                <w:szCs w:val="16"/>
              </w:rPr>
            </w:pPr>
            <w:r>
              <w:rPr>
                <w:noProof/>
                <w:sz w:val="16"/>
              </w:rPr>
              <w:t>Drôty, káble (vrátane koaxiálnych káblov), izolované (tiež s lakovým povrchom alebo s anodickým okysličením) a ostatné izolované elektrické vodiče, tiež s prípojkami; káble z opt</w:t>
            </w:r>
            <w:r>
              <w:rPr>
                <w:noProof/>
                <w:sz w:val="16"/>
              </w:rPr>
              <w:t>ických vlákien vyrobené z jednotlivo oplášťovaných vlákien, tiež spojené s elektrickými vodičmi alebo s prípojkami</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8545</w:t>
            </w:r>
          </w:p>
        </w:tc>
        <w:tc>
          <w:tcPr>
            <w:tcW w:w="1114" w:type="pct"/>
          </w:tcPr>
          <w:p w:rsidR="00917828" w:rsidRDefault="00F83E1B">
            <w:pPr>
              <w:spacing w:before="60" w:after="60"/>
              <w:rPr>
                <w:noProof/>
                <w:sz w:val="16"/>
                <w:szCs w:val="16"/>
              </w:rPr>
            </w:pPr>
            <w:r>
              <w:rPr>
                <w:noProof/>
                <w:sz w:val="16"/>
              </w:rPr>
              <w:t xml:space="preserve">Uhlíkové elektródy, uhlíkové kefky, </w:t>
            </w:r>
            <w:r>
              <w:rPr>
                <w:noProof/>
                <w:sz w:val="16"/>
              </w:rPr>
              <w:t>osvetľovacie uhlíky, uhlíky na elektrické batérie a ostatné výrobky zhotovené z grafitu alebo z ostatného uhlíka, tiež spojené s kovom, druhov používaných na elektrické účely</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70 % ceny vý</w:t>
            </w:r>
            <w:r>
              <w:rPr>
                <w:noProof/>
                <w:sz w:val="16"/>
              </w:rPr>
              <w:t>robku zo závodu.</w:t>
            </w:r>
          </w:p>
        </w:tc>
      </w:tr>
      <w:tr w:rsidR="00917828">
        <w:trPr>
          <w:trHeight w:val="20"/>
        </w:trPr>
        <w:tc>
          <w:tcPr>
            <w:tcW w:w="685" w:type="pct"/>
          </w:tcPr>
          <w:p w:rsidR="00917828" w:rsidRDefault="00F83E1B">
            <w:pPr>
              <w:spacing w:before="60" w:after="60"/>
              <w:rPr>
                <w:noProof/>
                <w:sz w:val="16"/>
                <w:szCs w:val="16"/>
              </w:rPr>
            </w:pPr>
            <w:r>
              <w:rPr>
                <w:noProof/>
                <w:sz w:val="16"/>
              </w:rPr>
              <w:t>8546</w:t>
            </w:r>
          </w:p>
        </w:tc>
        <w:tc>
          <w:tcPr>
            <w:tcW w:w="1114" w:type="pct"/>
          </w:tcPr>
          <w:p w:rsidR="00917828" w:rsidRDefault="00F83E1B">
            <w:pPr>
              <w:spacing w:before="60" w:after="60"/>
              <w:rPr>
                <w:noProof/>
                <w:sz w:val="16"/>
                <w:szCs w:val="16"/>
              </w:rPr>
            </w:pPr>
            <w:r>
              <w:rPr>
                <w:noProof/>
                <w:sz w:val="16"/>
              </w:rPr>
              <w:t>Elektrické izolátory z ľubovoľného materiálu</w:t>
            </w:r>
          </w:p>
        </w:tc>
        <w:tc>
          <w:tcPr>
            <w:tcW w:w="3201" w:type="pct"/>
          </w:tcPr>
          <w:p w:rsidR="00917828" w:rsidRDefault="00917828">
            <w:pPr>
              <w:spacing w:before="60" w:after="60"/>
              <w:jc w:val="center"/>
              <w:rPr>
                <w:noProof/>
                <w:sz w:val="16"/>
                <w:szCs w:val="16"/>
              </w:rPr>
            </w:pP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8547</w:t>
            </w:r>
          </w:p>
        </w:tc>
        <w:tc>
          <w:tcPr>
            <w:tcW w:w="1114" w:type="pct"/>
          </w:tcPr>
          <w:p w:rsidR="00917828" w:rsidRDefault="00F83E1B">
            <w:pPr>
              <w:spacing w:before="60" w:after="60"/>
              <w:rPr>
                <w:noProof/>
                <w:sz w:val="16"/>
                <w:szCs w:val="16"/>
              </w:rPr>
            </w:pPr>
            <w:r>
              <w:rPr>
                <w:noProof/>
                <w:sz w:val="16"/>
              </w:rPr>
              <w:t>Izolačné časti a súčasti na elektrické stroje, prístroje alebo zariadenia, vyrobené</w:t>
            </w:r>
            <w:r>
              <w:rPr>
                <w:noProof/>
                <w:sz w:val="16"/>
              </w:rPr>
              <w:t xml:space="preserve"> úplne z izolačných materiálov alebo len s jednoduchými, do materiálu vlisovanými drobnými kovovými súčasťami (napríklad s objímkami so závitom), slúžiacimi výlučne na pripevňovanie, iné ako izolátory položky 8546; elektrické rozvodné rúrky a ich spojky zo</w:t>
            </w:r>
            <w:r>
              <w:rPr>
                <w:noProof/>
                <w:sz w:val="16"/>
              </w:rPr>
              <w:t xml:space="preserve"> základného kovu, s vnútorným izolačným materiálom</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8548</w:t>
            </w:r>
          </w:p>
        </w:tc>
        <w:tc>
          <w:tcPr>
            <w:tcW w:w="1114" w:type="pct"/>
          </w:tcPr>
          <w:p w:rsidR="00917828" w:rsidRDefault="00F83E1B">
            <w:pPr>
              <w:spacing w:before="60" w:after="60"/>
              <w:rPr>
                <w:noProof/>
                <w:sz w:val="16"/>
                <w:szCs w:val="16"/>
              </w:rPr>
            </w:pPr>
            <w:r>
              <w:rPr>
                <w:noProof/>
                <w:sz w:val="16"/>
              </w:rPr>
              <w:t>Odpad a zvyšky galvanických článkov, batérií a elektrických akumulátorov; nepoužiteľné galvanické člá</w:t>
            </w:r>
            <w:r>
              <w:rPr>
                <w:noProof/>
                <w:sz w:val="16"/>
              </w:rPr>
              <w:t>nky, nepoužiteľné batérie a nepoužiteľné elektrické akumulátory; elektrické časti a súčasti strojov alebo prístrojov, v tejto kapitole inde nešpecifikované ani nezahrnuté</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w:t>
            </w:r>
            <w:r>
              <w:rPr>
                <w:noProof/>
                <w:sz w:val="16"/>
              </w:rPr>
              <w:t>u zo závodu.</w:t>
            </w:r>
          </w:p>
        </w:tc>
      </w:tr>
      <w:tr w:rsidR="00917828">
        <w:trPr>
          <w:trHeight w:val="20"/>
        </w:trPr>
        <w:tc>
          <w:tcPr>
            <w:tcW w:w="685" w:type="pct"/>
          </w:tcPr>
          <w:p w:rsidR="00917828" w:rsidRDefault="00F83E1B">
            <w:pPr>
              <w:spacing w:before="60" w:after="60"/>
              <w:rPr>
                <w:noProof/>
                <w:sz w:val="16"/>
                <w:szCs w:val="16"/>
              </w:rPr>
            </w:pPr>
            <w:r>
              <w:rPr>
                <w:noProof/>
                <w:sz w:val="16"/>
              </w:rPr>
              <w:t>86. kapitola</w:t>
            </w:r>
          </w:p>
        </w:tc>
        <w:tc>
          <w:tcPr>
            <w:tcW w:w="1114" w:type="pct"/>
          </w:tcPr>
          <w:p w:rsidR="00917828" w:rsidRDefault="00F83E1B">
            <w:pPr>
              <w:spacing w:before="60" w:after="60"/>
              <w:rPr>
                <w:noProof/>
                <w:sz w:val="16"/>
                <w:szCs w:val="16"/>
              </w:rPr>
            </w:pPr>
            <w:r>
              <w:rPr>
                <w:noProof/>
                <w:sz w:val="16"/>
              </w:rPr>
              <w:t xml:space="preserve">Železničné alebo električkové lokomotívy, koľajové vozidlá a ich časti a súčasti; zvrškový upevňovací materiál železničných alebo električkových tratí a jeho časti a súčasti; mechanické (vrátane elektromechanických) dopravné </w:t>
            </w:r>
            <w:r>
              <w:rPr>
                <w:noProof/>
                <w:sz w:val="16"/>
              </w:rPr>
              <w:t>signalizačné zariadenia všetkých druhov</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87. kapitola</w:t>
            </w:r>
          </w:p>
        </w:tc>
        <w:tc>
          <w:tcPr>
            <w:tcW w:w="1114" w:type="pct"/>
          </w:tcPr>
          <w:p w:rsidR="00917828" w:rsidRDefault="00F83E1B">
            <w:pPr>
              <w:spacing w:before="60" w:after="60"/>
              <w:rPr>
                <w:noProof/>
                <w:sz w:val="16"/>
                <w:szCs w:val="16"/>
              </w:rPr>
            </w:pPr>
            <w:r>
              <w:rPr>
                <w:noProof/>
                <w:sz w:val="16"/>
              </w:rPr>
              <w:t xml:space="preserve">Vozidlá, iné ako železničné alebo električkové koľajové vozidlá, a ich časti a súčasti </w:t>
            </w:r>
            <w:r>
              <w:rPr>
                <w:noProof/>
                <w:sz w:val="16"/>
              </w:rPr>
              <w:t>a príslušenstvo; okrem:</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8711</w:t>
            </w:r>
          </w:p>
        </w:tc>
        <w:tc>
          <w:tcPr>
            <w:tcW w:w="1114" w:type="pct"/>
          </w:tcPr>
          <w:p w:rsidR="00917828" w:rsidRDefault="00F83E1B">
            <w:pPr>
              <w:spacing w:before="60" w:after="60"/>
              <w:rPr>
                <w:noProof/>
                <w:sz w:val="16"/>
                <w:szCs w:val="16"/>
              </w:rPr>
            </w:pPr>
            <w:r>
              <w:rPr>
                <w:noProof/>
                <w:sz w:val="16"/>
              </w:rPr>
              <w:t>Motocykle (vrátane mopedov) a bicykle s pomocným motorom, tiež s prívesným vozíkom; prívesné vozíky</w:t>
            </w:r>
          </w:p>
        </w:tc>
        <w:tc>
          <w:tcPr>
            <w:tcW w:w="3201" w:type="pct"/>
          </w:tcPr>
          <w:p w:rsidR="00917828" w:rsidRDefault="00F83E1B">
            <w:pPr>
              <w:spacing w:before="60" w:after="60"/>
              <w:rPr>
                <w:noProof/>
                <w:sz w:val="16"/>
                <w:szCs w:val="16"/>
              </w:rPr>
            </w:pPr>
            <w:r>
              <w:rPr>
                <w:noProof/>
                <w:sz w:val="16"/>
              </w:rPr>
              <w:t>Výroba z materiálov ktorejko</w:t>
            </w:r>
            <w:r>
              <w:rPr>
                <w:noProof/>
                <w:sz w:val="16"/>
              </w:rPr>
              <w:t>ľvek položky, okrem položky daného výrobku</w:t>
            </w:r>
          </w:p>
          <w:p w:rsidR="00917828" w:rsidRDefault="00F83E1B">
            <w:pPr>
              <w:spacing w:before="60" w:after="60"/>
              <w:rPr>
                <w:noProof/>
                <w:sz w:val="16"/>
                <w:szCs w:val="16"/>
              </w:rPr>
            </w:pPr>
            <w:r>
              <w:rPr>
                <w:noProof/>
                <w:sz w:val="16"/>
              </w:rPr>
              <w:t>alebo</w:t>
            </w:r>
          </w:p>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88. kapitola</w:t>
            </w:r>
          </w:p>
        </w:tc>
        <w:tc>
          <w:tcPr>
            <w:tcW w:w="1114" w:type="pct"/>
          </w:tcPr>
          <w:p w:rsidR="00917828" w:rsidRDefault="00F83E1B">
            <w:pPr>
              <w:spacing w:before="60" w:after="60"/>
              <w:rPr>
                <w:noProof/>
                <w:sz w:val="16"/>
                <w:szCs w:val="16"/>
              </w:rPr>
            </w:pPr>
            <w:r>
              <w:rPr>
                <w:noProof/>
                <w:sz w:val="16"/>
              </w:rPr>
              <w:t>Lietadlá, kozmické lode a ich časti a súčasti, okrem:</w:t>
            </w:r>
          </w:p>
        </w:tc>
        <w:tc>
          <w:tcPr>
            <w:tcW w:w="3201" w:type="pct"/>
          </w:tcPr>
          <w:p w:rsidR="00917828" w:rsidRDefault="00F83E1B">
            <w:pPr>
              <w:spacing w:before="60" w:after="60"/>
              <w:rPr>
                <w:noProof/>
                <w:sz w:val="16"/>
                <w:szCs w:val="16"/>
              </w:rPr>
            </w:pPr>
            <w:r>
              <w:rPr>
                <w:noProof/>
                <w:sz w:val="16"/>
              </w:rPr>
              <w:t>Výroba z materiálov ktorejkoľvek polož</w:t>
            </w:r>
            <w:r>
              <w:rPr>
                <w:noProof/>
                <w:sz w:val="16"/>
              </w:rPr>
              <w:t>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8804</w:t>
            </w:r>
          </w:p>
        </w:tc>
        <w:tc>
          <w:tcPr>
            <w:tcW w:w="1114" w:type="pct"/>
          </w:tcPr>
          <w:p w:rsidR="00917828" w:rsidRDefault="00F83E1B">
            <w:pPr>
              <w:spacing w:before="60" w:after="60"/>
              <w:rPr>
                <w:noProof/>
                <w:sz w:val="16"/>
                <w:szCs w:val="16"/>
              </w:rPr>
            </w:pPr>
            <w:r>
              <w:rPr>
                <w:noProof/>
                <w:sz w:val="16"/>
              </w:rPr>
              <w:t>Rotujúce padáky</w:t>
            </w:r>
          </w:p>
        </w:tc>
        <w:tc>
          <w:tcPr>
            <w:tcW w:w="3201" w:type="pct"/>
          </w:tcPr>
          <w:p w:rsidR="00917828" w:rsidRDefault="00F83E1B">
            <w:pPr>
              <w:spacing w:before="60" w:after="60"/>
              <w:rPr>
                <w:noProof/>
                <w:sz w:val="16"/>
                <w:szCs w:val="16"/>
              </w:rPr>
            </w:pPr>
            <w:r>
              <w:rPr>
                <w:noProof/>
                <w:sz w:val="16"/>
              </w:rPr>
              <w:t>Výroba z materiálov ktorejkoľvek položky vrátane ostatných materiálov položky 8804</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89. kapitola</w:t>
            </w:r>
          </w:p>
        </w:tc>
        <w:tc>
          <w:tcPr>
            <w:tcW w:w="1114" w:type="pct"/>
          </w:tcPr>
          <w:p w:rsidR="00917828" w:rsidRDefault="00F83E1B">
            <w:pPr>
              <w:spacing w:before="60" w:after="60"/>
              <w:rPr>
                <w:noProof/>
                <w:sz w:val="16"/>
                <w:szCs w:val="16"/>
              </w:rPr>
            </w:pPr>
            <w:r>
              <w:rPr>
                <w:noProof/>
                <w:sz w:val="16"/>
              </w:rPr>
              <w:t>Lode, člny a plávajúce konštrukcie</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w:t>
            </w:r>
            <w:r>
              <w:rPr>
                <w:noProof/>
                <w:sz w:val="16"/>
              </w:rPr>
              <w:t>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90. kapitola</w:t>
            </w:r>
          </w:p>
        </w:tc>
        <w:tc>
          <w:tcPr>
            <w:tcW w:w="1114" w:type="pct"/>
          </w:tcPr>
          <w:p w:rsidR="00917828" w:rsidRDefault="00F83E1B">
            <w:pPr>
              <w:spacing w:before="60" w:after="60"/>
              <w:rPr>
                <w:noProof/>
                <w:sz w:val="16"/>
                <w:szCs w:val="16"/>
              </w:rPr>
            </w:pPr>
            <w:r>
              <w:rPr>
                <w:noProof/>
                <w:sz w:val="16"/>
              </w:rPr>
              <w:t>Nástroje a prístroje optické, fotografické, kinematografické, meracie, kontrolné, presné, lekárske alebo chirurgické; ich časti, súčasti a príslušenstvo, okrem:</w:t>
            </w:r>
          </w:p>
        </w:tc>
        <w:tc>
          <w:tcPr>
            <w:tcW w:w="3201" w:type="pct"/>
          </w:tcPr>
          <w:p w:rsidR="00917828" w:rsidRDefault="00F83E1B">
            <w:pPr>
              <w:spacing w:before="60" w:after="60"/>
              <w:ind w:left="113" w:hanging="113"/>
              <w:rPr>
                <w:noProof/>
                <w:sz w:val="16"/>
                <w:szCs w:val="16"/>
              </w:rPr>
            </w:pPr>
            <w:r>
              <w:rPr>
                <w:noProof/>
                <w:sz w:val="16"/>
              </w:rPr>
              <w:t>Výroba z mat</w:t>
            </w:r>
            <w:r>
              <w:rPr>
                <w:noProof/>
                <w:sz w:val="16"/>
              </w:rPr>
              <w: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9002</w:t>
            </w:r>
          </w:p>
        </w:tc>
        <w:tc>
          <w:tcPr>
            <w:tcW w:w="1114" w:type="pct"/>
          </w:tcPr>
          <w:p w:rsidR="00917828" w:rsidRDefault="00F83E1B">
            <w:pPr>
              <w:spacing w:before="60" w:after="60"/>
              <w:rPr>
                <w:noProof/>
                <w:sz w:val="16"/>
                <w:szCs w:val="16"/>
              </w:rPr>
            </w:pPr>
            <w:r>
              <w:rPr>
                <w:noProof/>
                <w:sz w:val="16"/>
              </w:rPr>
              <w:t xml:space="preserve">Šošovky, hranoly, zrkadlá a ostatné optické články, z akéhokoľvek materiálu, zasadené, </w:t>
            </w:r>
            <w:r>
              <w:rPr>
                <w:noProof/>
                <w:sz w:val="16"/>
              </w:rPr>
              <w:t>tvoriace časti, súčasti a príslušenstvo nástrojov alebo prístrojov, iné ako z opticky neopracovaného skla</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9033</w:t>
            </w:r>
          </w:p>
        </w:tc>
        <w:tc>
          <w:tcPr>
            <w:tcW w:w="1114" w:type="pct"/>
          </w:tcPr>
          <w:p w:rsidR="00917828" w:rsidRDefault="00F83E1B">
            <w:pPr>
              <w:spacing w:before="60" w:after="60"/>
              <w:rPr>
                <w:noProof/>
                <w:sz w:val="16"/>
                <w:szCs w:val="16"/>
              </w:rPr>
            </w:pPr>
            <w:r>
              <w:rPr>
                <w:noProof/>
                <w:sz w:val="16"/>
              </w:rPr>
              <w:t>Časti a súčasti a príslušenstvo (v tejto kapit</w:t>
            </w:r>
            <w:r>
              <w:rPr>
                <w:noProof/>
                <w:sz w:val="16"/>
              </w:rPr>
              <w:t>ole inde nešpecifikované ani nezahrnuté) na stroje, nástroje alebo prístroje 90. kapitoly</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91. kapitola</w:t>
            </w:r>
          </w:p>
        </w:tc>
        <w:tc>
          <w:tcPr>
            <w:tcW w:w="1114" w:type="pct"/>
          </w:tcPr>
          <w:p w:rsidR="00917828" w:rsidRDefault="00F83E1B">
            <w:pPr>
              <w:spacing w:before="60" w:after="60"/>
              <w:rPr>
                <w:noProof/>
                <w:sz w:val="16"/>
                <w:szCs w:val="16"/>
              </w:rPr>
            </w:pPr>
            <w:r>
              <w:rPr>
                <w:noProof/>
                <w:sz w:val="16"/>
              </w:rPr>
              <w:t>Hodiny, hodinky a ich časti a súčasti</w:t>
            </w:r>
          </w:p>
        </w:tc>
        <w:tc>
          <w:tcPr>
            <w:tcW w:w="3201" w:type="pct"/>
          </w:tcPr>
          <w:p w:rsidR="00917828" w:rsidRDefault="00F83E1B">
            <w:pPr>
              <w:spacing w:before="60" w:after="60"/>
              <w:rPr>
                <w:noProof/>
                <w:sz w:val="16"/>
                <w:szCs w:val="16"/>
              </w:rPr>
            </w:pPr>
            <w:r>
              <w:rPr>
                <w:noProof/>
                <w:sz w:val="16"/>
              </w:rPr>
              <w:t>Výroba, pri ktor</w:t>
            </w:r>
            <w:r>
              <w:rPr>
                <w:noProof/>
                <w:sz w:val="16"/>
              </w:rPr>
              <w:t>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92. kapitola</w:t>
            </w:r>
          </w:p>
        </w:tc>
        <w:tc>
          <w:tcPr>
            <w:tcW w:w="1114" w:type="pct"/>
          </w:tcPr>
          <w:p w:rsidR="00917828" w:rsidRDefault="00F83E1B">
            <w:pPr>
              <w:spacing w:before="60" w:after="60"/>
              <w:rPr>
                <w:noProof/>
                <w:sz w:val="16"/>
                <w:szCs w:val="16"/>
              </w:rPr>
            </w:pPr>
            <w:r>
              <w:rPr>
                <w:noProof/>
                <w:sz w:val="16"/>
              </w:rPr>
              <w:t>Hudobné nástroje; časti a súčasti a príslušenstvo týchto nástrojov</w:t>
            </w:r>
          </w:p>
        </w:tc>
        <w:tc>
          <w:tcPr>
            <w:tcW w:w="3201" w:type="pct"/>
          </w:tcPr>
          <w:p w:rsidR="00917828" w:rsidRDefault="00F83E1B">
            <w:pPr>
              <w:spacing w:before="60" w:after="60"/>
              <w:rPr>
                <w:noProof/>
                <w:sz w:val="16"/>
                <w:szCs w:val="16"/>
              </w:rPr>
            </w:pPr>
            <w:r>
              <w:rPr>
                <w:noProof/>
                <w:sz w:val="16"/>
              </w:rPr>
              <w:t xml:space="preserve">Výroba, pri ktorej hodnota všetkých použitých materiálov nepresahuje 70 % ceny výrobku zo </w:t>
            </w:r>
            <w:r>
              <w:rPr>
                <w:noProof/>
                <w:sz w:val="16"/>
              </w:rPr>
              <w:t>závodu.</w:t>
            </w:r>
          </w:p>
        </w:tc>
      </w:tr>
      <w:tr w:rsidR="00917828">
        <w:trPr>
          <w:trHeight w:val="20"/>
        </w:trPr>
        <w:tc>
          <w:tcPr>
            <w:tcW w:w="685" w:type="pct"/>
          </w:tcPr>
          <w:p w:rsidR="00917828" w:rsidRDefault="00F83E1B">
            <w:pPr>
              <w:spacing w:before="60" w:after="60"/>
              <w:rPr>
                <w:noProof/>
                <w:sz w:val="16"/>
                <w:szCs w:val="16"/>
              </w:rPr>
            </w:pPr>
            <w:r>
              <w:rPr>
                <w:noProof/>
                <w:sz w:val="16"/>
              </w:rPr>
              <w:t>93. kapitola</w:t>
            </w:r>
          </w:p>
        </w:tc>
        <w:tc>
          <w:tcPr>
            <w:tcW w:w="1114" w:type="pct"/>
          </w:tcPr>
          <w:p w:rsidR="00917828" w:rsidRDefault="00F83E1B">
            <w:pPr>
              <w:spacing w:before="60" w:after="60"/>
              <w:rPr>
                <w:noProof/>
                <w:sz w:val="16"/>
                <w:szCs w:val="16"/>
              </w:rPr>
            </w:pPr>
            <w:r>
              <w:rPr>
                <w:noProof/>
                <w:sz w:val="16"/>
              </w:rPr>
              <w:t>Zbrane a strelivo; ich časti, súčasti a príslušenstvo</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50 %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94. kapitola</w:t>
            </w:r>
          </w:p>
        </w:tc>
        <w:tc>
          <w:tcPr>
            <w:tcW w:w="1114" w:type="pct"/>
          </w:tcPr>
          <w:p w:rsidR="00917828" w:rsidRDefault="00F83E1B">
            <w:pPr>
              <w:spacing w:before="60" w:after="60"/>
              <w:rPr>
                <w:noProof/>
                <w:sz w:val="16"/>
                <w:szCs w:val="16"/>
              </w:rPr>
            </w:pPr>
            <w:r>
              <w:rPr>
                <w:noProof/>
                <w:sz w:val="16"/>
              </w:rPr>
              <w:t>Nábytok; posteľoviny, matrace, matracové podložky, vankúše a podobné</w:t>
            </w:r>
            <w:r>
              <w:rPr>
                <w:noProof/>
                <w:sz w:val="16"/>
              </w:rPr>
              <w:t xml:space="preserve"> vypchaté potreby; svietidlá a osvetľovacie zariadenia inde nešpecifikované ani nezahrnuté; svetelné reklamy, svetelné znaky a značky, svetelné oznamovacie tabule a podobné výrobky; montované stavby</w:t>
            </w:r>
          </w:p>
        </w:tc>
        <w:tc>
          <w:tcPr>
            <w:tcW w:w="3201" w:type="pct"/>
          </w:tcPr>
          <w:p w:rsidR="00917828" w:rsidRDefault="00F83E1B">
            <w:pPr>
              <w:spacing w:before="60" w:after="60"/>
              <w:rPr>
                <w:noProof/>
                <w:sz w:val="16"/>
                <w:szCs w:val="16"/>
              </w:rPr>
            </w:pPr>
            <w:r>
              <w:rPr>
                <w:noProof/>
                <w:sz w:val="16"/>
              </w:rPr>
              <w:t>Výroba z materiálov ktorejkoľvek položky, okrem položky d</w:t>
            </w:r>
            <w:r>
              <w:rPr>
                <w:noProof/>
                <w:sz w:val="16"/>
              </w:rPr>
              <w:t>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95. kapitola</w:t>
            </w:r>
          </w:p>
        </w:tc>
        <w:tc>
          <w:tcPr>
            <w:tcW w:w="1114" w:type="pct"/>
          </w:tcPr>
          <w:p w:rsidR="00917828" w:rsidRDefault="00F83E1B">
            <w:pPr>
              <w:spacing w:before="60" w:after="60"/>
              <w:rPr>
                <w:noProof/>
                <w:sz w:val="16"/>
                <w:szCs w:val="16"/>
              </w:rPr>
            </w:pPr>
            <w:r>
              <w:rPr>
                <w:noProof/>
                <w:sz w:val="16"/>
              </w:rPr>
              <w:t>Hračky, hry a športové potreby; ich časti, súčasti a príslušenstvo, okrem:</w:t>
            </w:r>
          </w:p>
        </w:tc>
        <w:tc>
          <w:tcPr>
            <w:tcW w:w="3201" w:type="pct"/>
          </w:tcPr>
          <w:p w:rsidR="00917828" w:rsidRDefault="00F83E1B">
            <w:pPr>
              <w:spacing w:before="60" w:after="60"/>
              <w:rPr>
                <w:noProof/>
                <w:sz w:val="16"/>
                <w:szCs w:val="16"/>
              </w:rPr>
            </w:pPr>
            <w:r>
              <w:rPr>
                <w:noProof/>
                <w:sz w:val="16"/>
              </w:rPr>
              <w:t>Výroba z materiálov ktorejkoľvek položky, okre</w:t>
            </w:r>
            <w:r>
              <w:rPr>
                <w:noProof/>
                <w:sz w:val="16"/>
              </w:rPr>
              <w:t>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Výroba,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ex 9506</w:t>
            </w:r>
          </w:p>
        </w:tc>
        <w:tc>
          <w:tcPr>
            <w:tcW w:w="1114" w:type="pct"/>
          </w:tcPr>
          <w:p w:rsidR="00917828" w:rsidRDefault="00F83E1B">
            <w:pPr>
              <w:spacing w:before="60" w:after="60"/>
              <w:rPr>
                <w:noProof/>
                <w:sz w:val="16"/>
                <w:szCs w:val="16"/>
              </w:rPr>
            </w:pPr>
            <w:r>
              <w:rPr>
                <w:noProof/>
                <w:sz w:val="16"/>
              </w:rPr>
              <w:t>Golfové palice a ich časti</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 Hrubotvarované blok</w:t>
            </w:r>
            <w:r>
              <w:rPr>
                <w:noProof/>
                <w:sz w:val="16"/>
              </w:rPr>
              <w:t>y na výrobu hláv golfových palíc však možno použiť.</w:t>
            </w:r>
          </w:p>
        </w:tc>
      </w:tr>
      <w:tr w:rsidR="00917828">
        <w:trPr>
          <w:trHeight w:val="20"/>
        </w:trPr>
        <w:tc>
          <w:tcPr>
            <w:tcW w:w="685" w:type="pct"/>
          </w:tcPr>
          <w:p w:rsidR="00917828" w:rsidRDefault="00F83E1B">
            <w:pPr>
              <w:spacing w:before="60" w:after="60"/>
              <w:rPr>
                <w:noProof/>
                <w:sz w:val="16"/>
                <w:szCs w:val="16"/>
              </w:rPr>
            </w:pPr>
            <w:r>
              <w:rPr>
                <w:noProof/>
                <w:sz w:val="16"/>
              </w:rPr>
              <w:t>ex 96. kapitola</w:t>
            </w:r>
          </w:p>
        </w:tc>
        <w:tc>
          <w:tcPr>
            <w:tcW w:w="1114" w:type="pct"/>
          </w:tcPr>
          <w:p w:rsidR="00917828" w:rsidRDefault="00F83E1B">
            <w:pPr>
              <w:spacing w:before="60" w:after="60"/>
              <w:rPr>
                <w:noProof/>
                <w:sz w:val="16"/>
                <w:szCs w:val="16"/>
              </w:rPr>
            </w:pPr>
            <w:r>
              <w:rPr>
                <w:noProof/>
                <w:sz w:val="16"/>
              </w:rPr>
              <w:t>Rôzne výrobky, okrem:</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p w:rsidR="00917828" w:rsidRDefault="00F83E1B">
            <w:pPr>
              <w:spacing w:before="60" w:after="60"/>
              <w:rPr>
                <w:i/>
                <w:iCs/>
                <w:noProof/>
                <w:sz w:val="16"/>
                <w:szCs w:val="16"/>
              </w:rPr>
            </w:pPr>
            <w:r>
              <w:rPr>
                <w:i/>
                <w:noProof/>
                <w:sz w:val="16"/>
              </w:rPr>
              <w:t>alebo</w:t>
            </w:r>
          </w:p>
          <w:p w:rsidR="00917828" w:rsidRDefault="00F83E1B">
            <w:pPr>
              <w:spacing w:before="60" w:after="60"/>
              <w:rPr>
                <w:noProof/>
                <w:sz w:val="16"/>
                <w:szCs w:val="16"/>
              </w:rPr>
            </w:pPr>
            <w:r>
              <w:rPr>
                <w:noProof/>
                <w:sz w:val="16"/>
              </w:rPr>
              <w:t xml:space="preserve">Výroba, pri ktorej hodnota všetkých použitých materiálov nepresahuje 70 % ceny výrobku </w:t>
            </w:r>
            <w:r>
              <w:rPr>
                <w:noProof/>
                <w:sz w:val="16"/>
              </w:rPr>
              <w:t>zo závodu.</w:t>
            </w:r>
          </w:p>
        </w:tc>
      </w:tr>
      <w:tr w:rsidR="00917828">
        <w:trPr>
          <w:trHeight w:val="20"/>
        </w:trPr>
        <w:tc>
          <w:tcPr>
            <w:tcW w:w="685" w:type="pct"/>
          </w:tcPr>
          <w:p w:rsidR="00917828" w:rsidRDefault="00F83E1B">
            <w:pPr>
              <w:spacing w:before="60" w:after="60"/>
              <w:rPr>
                <w:noProof/>
                <w:sz w:val="16"/>
                <w:szCs w:val="16"/>
              </w:rPr>
            </w:pPr>
            <w:r>
              <w:rPr>
                <w:noProof/>
                <w:sz w:val="16"/>
              </w:rPr>
              <w:t>9601 a 9602</w:t>
            </w:r>
          </w:p>
        </w:tc>
        <w:tc>
          <w:tcPr>
            <w:tcW w:w="1114" w:type="pct"/>
          </w:tcPr>
          <w:p w:rsidR="00917828" w:rsidRDefault="00F83E1B">
            <w:pPr>
              <w:spacing w:before="60" w:after="60"/>
              <w:rPr>
                <w:noProof/>
                <w:sz w:val="16"/>
                <w:szCs w:val="16"/>
              </w:rPr>
            </w:pPr>
            <w:r>
              <w:rPr>
                <w:noProof/>
                <w:sz w:val="16"/>
              </w:rPr>
              <w:t>Opracovaná slonovina, kosť, korytnačina, rohovina, parohy, koraly, perleť a ostatné živočíšne rezbárske materiály, a výrobky z týchto materiálov (vrátane výrobkov získaných tvarovaním)</w:t>
            </w:r>
          </w:p>
          <w:p w:rsidR="00917828" w:rsidRDefault="00F83E1B">
            <w:pPr>
              <w:spacing w:before="60" w:after="60"/>
              <w:rPr>
                <w:noProof/>
                <w:sz w:val="16"/>
                <w:szCs w:val="16"/>
              </w:rPr>
            </w:pPr>
            <w:r>
              <w:rPr>
                <w:noProof/>
                <w:sz w:val="16"/>
              </w:rPr>
              <w:t>Opracované rastlinné alebo nerastné rezbárske m</w:t>
            </w:r>
            <w:r>
              <w:rPr>
                <w:noProof/>
                <w:sz w:val="16"/>
              </w:rPr>
              <w:t>ateriály a výrobky z týchto materiálov; výrobky tvarované alebo vyrezávané z vosku, stearínu, prírodného kaučuku alebo prírodných živíc alebo modelovacích pást, a ostatné tvarované alebo vyrezávané výrobky, inde nešpecifikované ani nezahrnuté; opracovaná n</w:t>
            </w:r>
            <w:r>
              <w:rPr>
                <w:noProof/>
                <w:sz w:val="16"/>
              </w:rPr>
              <w:t>etvrdená želatína (okrem želatíny položky 3503) a výrobky z netvrdenej želatíny</w:t>
            </w:r>
          </w:p>
        </w:tc>
        <w:tc>
          <w:tcPr>
            <w:tcW w:w="3201" w:type="pct"/>
          </w:tcPr>
          <w:p w:rsidR="00917828" w:rsidRDefault="00F83E1B">
            <w:pPr>
              <w:spacing w:before="60" w:after="60"/>
              <w:rPr>
                <w:noProof/>
                <w:sz w:val="16"/>
                <w:szCs w:val="16"/>
              </w:rPr>
            </w:pPr>
            <w:r>
              <w:rPr>
                <w:noProof/>
                <w:sz w:val="16"/>
              </w:rPr>
              <w:t>Výroba z materiálov ktorejkoľvek položky</w:t>
            </w:r>
          </w:p>
        </w:tc>
      </w:tr>
      <w:tr w:rsidR="00917828">
        <w:trPr>
          <w:trHeight w:val="20"/>
        </w:trPr>
        <w:tc>
          <w:tcPr>
            <w:tcW w:w="685" w:type="pct"/>
          </w:tcPr>
          <w:p w:rsidR="00917828" w:rsidRDefault="00F83E1B">
            <w:pPr>
              <w:spacing w:before="60" w:after="60"/>
              <w:rPr>
                <w:noProof/>
                <w:sz w:val="16"/>
                <w:szCs w:val="16"/>
              </w:rPr>
            </w:pPr>
            <w:r>
              <w:rPr>
                <w:noProof/>
                <w:sz w:val="16"/>
              </w:rPr>
              <w:t>9603</w:t>
            </w:r>
          </w:p>
        </w:tc>
        <w:tc>
          <w:tcPr>
            <w:tcW w:w="1114" w:type="pct"/>
          </w:tcPr>
          <w:p w:rsidR="00917828" w:rsidRDefault="00F83E1B">
            <w:pPr>
              <w:spacing w:before="60" w:after="60"/>
              <w:rPr>
                <w:noProof/>
                <w:sz w:val="16"/>
                <w:szCs w:val="16"/>
              </w:rPr>
            </w:pPr>
            <w:r>
              <w:rPr>
                <w:noProof/>
                <w:sz w:val="16"/>
              </w:rPr>
              <w:t>Metly, zmetáky, kefy, kefky, štetky a štetce (vrátane tých, ktoré tvoria časti strojov, prístrojov alebo vozidiel), ručné mechani</w:t>
            </w:r>
            <w:r>
              <w:rPr>
                <w:noProof/>
                <w:sz w:val="16"/>
              </w:rPr>
              <w:t>cké metly bez motora, mopy a oprašovače z peria; pripravené zväzky na výrobu metiel alebo kief a štetcov; maliarske vankúšiky a valčeky; stierky (iné ako valčekové stierky)</w:t>
            </w:r>
          </w:p>
        </w:tc>
        <w:tc>
          <w:tcPr>
            <w:tcW w:w="3201" w:type="pct"/>
          </w:tcPr>
          <w:p w:rsidR="00917828" w:rsidRDefault="00F83E1B">
            <w:pPr>
              <w:spacing w:before="60" w:after="60"/>
              <w:rPr>
                <w:noProof/>
                <w:sz w:val="16"/>
                <w:szCs w:val="16"/>
              </w:rPr>
            </w:pPr>
            <w:r>
              <w:rPr>
                <w:noProof/>
                <w:sz w:val="16"/>
              </w:rPr>
              <w:t>Výroba, pri ktorej hodnota všetkých použitých materiálov nepresahuje 70 % ceny výro</w:t>
            </w:r>
            <w:r>
              <w:rPr>
                <w:noProof/>
                <w:sz w:val="16"/>
              </w:rPr>
              <w:t>bku zo závodu.</w:t>
            </w:r>
          </w:p>
        </w:tc>
      </w:tr>
      <w:tr w:rsidR="00917828">
        <w:trPr>
          <w:trHeight w:val="20"/>
        </w:trPr>
        <w:tc>
          <w:tcPr>
            <w:tcW w:w="685" w:type="pct"/>
          </w:tcPr>
          <w:p w:rsidR="00917828" w:rsidRDefault="00F83E1B">
            <w:pPr>
              <w:spacing w:before="60" w:after="60"/>
              <w:rPr>
                <w:noProof/>
                <w:sz w:val="16"/>
                <w:szCs w:val="16"/>
              </w:rPr>
            </w:pPr>
            <w:r>
              <w:rPr>
                <w:noProof/>
                <w:sz w:val="16"/>
              </w:rPr>
              <w:t>9605</w:t>
            </w:r>
          </w:p>
        </w:tc>
        <w:tc>
          <w:tcPr>
            <w:tcW w:w="1114" w:type="pct"/>
          </w:tcPr>
          <w:p w:rsidR="00917828" w:rsidRDefault="00F83E1B">
            <w:pPr>
              <w:spacing w:before="60" w:after="60"/>
              <w:rPr>
                <w:noProof/>
                <w:sz w:val="16"/>
                <w:szCs w:val="16"/>
              </w:rPr>
            </w:pPr>
            <w:r>
              <w:rPr>
                <w:noProof/>
                <w:sz w:val="16"/>
              </w:rPr>
              <w:t>Cestovné súpravy na osobnú toaletu, šitie alebo čistenie obuvi alebo odevov</w:t>
            </w:r>
          </w:p>
        </w:tc>
        <w:tc>
          <w:tcPr>
            <w:tcW w:w="3201" w:type="pct"/>
          </w:tcPr>
          <w:p w:rsidR="00917828" w:rsidRDefault="00F83E1B">
            <w:pPr>
              <w:spacing w:before="60" w:after="60"/>
              <w:rPr>
                <w:noProof/>
                <w:sz w:val="16"/>
                <w:szCs w:val="16"/>
              </w:rPr>
            </w:pPr>
            <w:r>
              <w:rPr>
                <w:noProof/>
                <w:sz w:val="16"/>
              </w:rPr>
              <w:t>Každý predmet v súprave musí spĺňať pravidlo, ktoré by sa naň uplatňovalo, keby nebol súčasťou súpravy. Do súpravy však možno začleniť nepôvodné výrobky, za pr</w:t>
            </w:r>
            <w:r>
              <w:rPr>
                <w:noProof/>
                <w:sz w:val="16"/>
              </w:rPr>
              <w:t>edpokladu, že ich celková hodnota nepresahuje 15 % ceny súpravy zo závodu.</w:t>
            </w:r>
          </w:p>
        </w:tc>
      </w:tr>
      <w:tr w:rsidR="00917828">
        <w:trPr>
          <w:trHeight w:val="20"/>
        </w:trPr>
        <w:tc>
          <w:tcPr>
            <w:tcW w:w="685" w:type="pct"/>
          </w:tcPr>
          <w:p w:rsidR="00917828" w:rsidRDefault="00F83E1B">
            <w:pPr>
              <w:spacing w:before="60" w:after="60"/>
              <w:rPr>
                <w:noProof/>
                <w:sz w:val="16"/>
                <w:szCs w:val="16"/>
              </w:rPr>
            </w:pPr>
            <w:r>
              <w:rPr>
                <w:noProof/>
                <w:sz w:val="16"/>
              </w:rPr>
              <w:t>9606</w:t>
            </w:r>
          </w:p>
        </w:tc>
        <w:tc>
          <w:tcPr>
            <w:tcW w:w="1114" w:type="pct"/>
          </w:tcPr>
          <w:p w:rsidR="00917828" w:rsidRDefault="00F83E1B">
            <w:pPr>
              <w:spacing w:before="60" w:after="60"/>
              <w:rPr>
                <w:noProof/>
                <w:sz w:val="16"/>
                <w:szCs w:val="16"/>
              </w:rPr>
            </w:pPr>
            <w:r>
              <w:rPr>
                <w:noProof/>
                <w:sz w:val="16"/>
              </w:rPr>
              <w:t>Gombíky, stláčacie gombíky a patentné gombíky, formy na gombíky a ostatné časti týchto výrobkov; gombíkové polotovary</w:t>
            </w:r>
          </w:p>
        </w:tc>
        <w:tc>
          <w:tcPr>
            <w:tcW w:w="3201" w:type="pct"/>
          </w:tcPr>
          <w:p w:rsidR="00917828" w:rsidRDefault="00F83E1B">
            <w:pPr>
              <w:spacing w:before="60" w:after="60"/>
              <w:ind w:left="113" w:hanging="113"/>
              <w:rPr>
                <w:noProof/>
                <w:sz w:val="16"/>
                <w:szCs w:val="16"/>
              </w:rPr>
            </w:pPr>
            <w:r>
              <w:rPr>
                <w:noProof/>
                <w:sz w:val="16"/>
              </w:rPr>
              <w:t>Výroba:</w:t>
            </w:r>
          </w:p>
          <w:p w:rsidR="00917828" w:rsidRDefault="00F83E1B">
            <w:pPr>
              <w:spacing w:before="60" w:after="60"/>
              <w:ind w:left="113" w:hanging="113"/>
              <w:rPr>
                <w:noProof/>
                <w:sz w:val="16"/>
                <w:szCs w:val="16"/>
              </w:rPr>
            </w:pPr>
            <w:r>
              <w:rPr>
                <w:noProof/>
                <w:sz w:val="16"/>
              </w:rPr>
              <w:t xml:space="preserve">- z materiálov ktorejkoľvek položky, okrem </w:t>
            </w:r>
            <w:r>
              <w:rPr>
                <w:noProof/>
                <w:sz w:val="16"/>
              </w:rPr>
              <w:t>položky daného výrobku, a</w:t>
            </w:r>
          </w:p>
          <w:p w:rsidR="00917828" w:rsidRDefault="00F83E1B">
            <w:pPr>
              <w:spacing w:before="60" w:after="60"/>
              <w:rPr>
                <w:noProof/>
                <w:sz w:val="16"/>
                <w:szCs w:val="16"/>
              </w:rPr>
            </w:pPr>
            <w:r>
              <w:rPr>
                <w:noProof/>
                <w:sz w:val="16"/>
              </w:rPr>
              <w:t>-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9608</w:t>
            </w:r>
          </w:p>
        </w:tc>
        <w:tc>
          <w:tcPr>
            <w:tcW w:w="1114" w:type="pct"/>
          </w:tcPr>
          <w:p w:rsidR="00917828" w:rsidRDefault="00F83E1B">
            <w:pPr>
              <w:spacing w:before="60" w:after="60"/>
              <w:rPr>
                <w:noProof/>
                <w:sz w:val="16"/>
                <w:szCs w:val="16"/>
              </w:rPr>
            </w:pPr>
            <w:r>
              <w:rPr>
                <w:noProof/>
                <w:sz w:val="16"/>
              </w:rPr>
              <w:t xml:space="preserve">Guľôčkové perá; popisovače, značkovače a zvýrazňovače s plsteným hrotom a ostatnými pórovitými hrotmi; plniace perá, rysovacie perá </w:t>
            </w:r>
            <w:r>
              <w:rPr>
                <w:noProof/>
                <w:sz w:val="16"/>
              </w:rPr>
              <w:t>a ostatné perá; rydlá na rozmnožovače; patentné ceruzky; násadky na perá, rúčky na ceruzky a podobné výrobky; časti (vrátane ochranných uzáverov a príchytiek) týchto výrobkov, iné ako výrobky položky 9609</w:t>
            </w:r>
          </w:p>
        </w:tc>
        <w:tc>
          <w:tcPr>
            <w:tcW w:w="3201" w:type="pct"/>
          </w:tcPr>
          <w:p w:rsidR="00917828" w:rsidRDefault="00F83E1B">
            <w:pPr>
              <w:spacing w:before="60" w:after="60"/>
              <w:rPr>
                <w:noProof/>
                <w:sz w:val="16"/>
                <w:szCs w:val="16"/>
              </w:rPr>
            </w:pPr>
            <w:r>
              <w:rPr>
                <w:noProof/>
                <w:sz w:val="16"/>
              </w:rPr>
              <w:t>Výroba z materiálov ktorejkoľvek položky, okrem pol</w:t>
            </w:r>
            <w:r>
              <w:rPr>
                <w:noProof/>
                <w:sz w:val="16"/>
              </w:rPr>
              <w:t>ožky daného výrobku. Hroty alebo špičky tej istej položky ako výrobok však možno použiť.</w:t>
            </w:r>
          </w:p>
        </w:tc>
      </w:tr>
      <w:tr w:rsidR="00917828">
        <w:trPr>
          <w:trHeight w:val="20"/>
        </w:trPr>
        <w:tc>
          <w:tcPr>
            <w:tcW w:w="685" w:type="pct"/>
          </w:tcPr>
          <w:p w:rsidR="00917828" w:rsidRDefault="00F83E1B">
            <w:pPr>
              <w:spacing w:before="60" w:after="60"/>
              <w:rPr>
                <w:noProof/>
                <w:sz w:val="16"/>
                <w:szCs w:val="16"/>
              </w:rPr>
            </w:pPr>
            <w:r>
              <w:rPr>
                <w:noProof/>
                <w:sz w:val="16"/>
              </w:rPr>
              <w:t>9612</w:t>
            </w:r>
          </w:p>
        </w:tc>
        <w:tc>
          <w:tcPr>
            <w:tcW w:w="1114" w:type="pct"/>
          </w:tcPr>
          <w:p w:rsidR="00917828" w:rsidRDefault="00F83E1B">
            <w:pPr>
              <w:spacing w:before="60" w:after="60"/>
              <w:rPr>
                <w:noProof/>
                <w:sz w:val="16"/>
                <w:szCs w:val="16"/>
              </w:rPr>
            </w:pPr>
            <w:r>
              <w:rPr>
                <w:noProof/>
                <w:sz w:val="16"/>
              </w:rPr>
              <w:t>Pásky do písacích strojov alebo podobné pásky, napustené tlačiarenskou čerňou alebo inak pripravené na zanechanie odtlačkov, tiež na cievkach alebo v kazetách; p</w:t>
            </w:r>
            <w:r>
              <w:rPr>
                <w:noProof/>
                <w:sz w:val="16"/>
              </w:rPr>
              <w:t>ečiatkovacie vankúšiky, tiež napustené, tiež v škatuľkách</w:t>
            </w:r>
          </w:p>
        </w:tc>
        <w:tc>
          <w:tcPr>
            <w:tcW w:w="3201" w:type="pct"/>
          </w:tcPr>
          <w:p w:rsidR="00917828" w:rsidRDefault="00F83E1B">
            <w:pPr>
              <w:spacing w:before="60" w:after="60"/>
              <w:ind w:left="113" w:hanging="113"/>
              <w:rPr>
                <w:noProof/>
                <w:sz w:val="16"/>
                <w:szCs w:val="16"/>
              </w:rPr>
            </w:pPr>
            <w:r>
              <w:rPr>
                <w:noProof/>
                <w:sz w:val="16"/>
              </w:rPr>
              <w:t>Výroba:</w:t>
            </w:r>
          </w:p>
          <w:p w:rsidR="00917828" w:rsidRDefault="00F83E1B">
            <w:pPr>
              <w:spacing w:before="60" w:after="60"/>
              <w:ind w:left="113" w:hanging="113"/>
              <w:rPr>
                <w:noProof/>
                <w:sz w:val="16"/>
                <w:szCs w:val="16"/>
              </w:rPr>
            </w:pPr>
            <w:r>
              <w:rPr>
                <w:noProof/>
                <w:sz w:val="16"/>
              </w:rPr>
              <w:t>- z materiálov ktorejkoľvek položky, okrem položky daného výrobku, a</w:t>
            </w:r>
          </w:p>
          <w:p w:rsidR="00917828" w:rsidRDefault="00F83E1B">
            <w:pPr>
              <w:spacing w:before="60" w:after="60"/>
              <w:rPr>
                <w:noProof/>
                <w:sz w:val="16"/>
                <w:szCs w:val="16"/>
              </w:rPr>
            </w:pPr>
            <w:r>
              <w:rPr>
                <w:noProof/>
                <w:sz w:val="16"/>
              </w:rPr>
              <w:t>- pri ktorej hodnota všetkých použitých materiálov nepresahuje 70 %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9613 20</w:t>
            </w:r>
          </w:p>
        </w:tc>
        <w:tc>
          <w:tcPr>
            <w:tcW w:w="1114" w:type="pct"/>
          </w:tcPr>
          <w:p w:rsidR="00917828" w:rsidRDefault="00F83E1B">
            <w:pPr>
              <w:spacing w:before="60" w:after="60"/>
              <w:rPr>
                <w:noProof/>
                <w:sz w:val="16"/>
                <w:szCs w:val="16"/>
              </w:rPr>
            </w:pPr>
            <w:r>
              <w:rPr>
                <w:noProof/>
                <w:sz w:val="16"/>
              </w:rPr>
              <w:t xml:space="preserve">Plynové vreckové </w:t>
            </w:r>
            <w:r>
              <w:rPr>
                <w:noProof/>
                <w:sz w:val="16"/>
              </w:rPr>
              <w:t>zapaľovače, znovu naplniteľné</w:t>
            </w:r>
          </w:p>
        </w:tc>
        <w:tc>
          <w:tcPr>
            <w:tcW w:w="3201" w:type="pct"/>
          </w:tcPr>
          <w:p w:rsidR="00917828" w:rsidRDefault="00F83E1B">
            <w:pPr>
              <w:spacing w:before="60" w:after="60"/>
              <w:rPr>
                <w:noProof/>
                <w:sz w:val="16"/>
                <w:szCs w:val="16"/>
              </w:rPr>
            </w:pPr>
            <w:r>
              <w:rPr>
                <w:noProof/>
                <w:sz w:val="16"/>
              </w:rPr>
              <w:t>Výroba, pri ktorej celková hodnota použitých materiálov položky 9613 nepresahuje 30 % ceny výrobku zo závodu.</w:t>
            </w:r>
          </w:p>
        </w:tc>
      </w:tr>
      <w:tr w:rsidR="00917828">
        <w:trPr>
          <w:trHeight w:val="20"/>
        </w:trPr>
        <w:tc>
          <w:tcPr>
            <w:tcW w:w="685" w:type="pct"/>
          </w:tcPr>
          <w:p w:rsidR="00917828" w:rsidRDefault="00F83E1B">
            <w:pPr>
              <w:spacing w:before="60" w:after="60"/>
              <w:rPr>
                <w:noProof/>
                <w:sz w:val="16"/>
                <w:szCs w:val="16"/>
              </w:rPr>
            </w:pPr>
            <w:r>
              <w:rPr>
                <w:noProof/>
                <w:sz w:val="16"/>
              </w:rPr>
              <w:t>9614</w:t>
            </w:r>
          </w:p>
        </w:tc>
        <w:tc>
          <w:tcPr>
            <w:tcW w:w="1114" w:type="pct"/>
          </w:tcPr>
          <w:p w:rsidR="00917828" w:rsidRDefault="00F83E1B">
            <w:pPr>
              <w:spacing w:before="60" w:after="60"/>
              <w:rPr>
                <w:noProof/>
                <w:sz w:val="16"/>
                <w:szCs w:val="16"/>
              </w:rPr>
            </w:pPr>
            <w:r>
              <w:rPr>
                <w:noProof/>
                <w:sz w:val="16"/>
              </w:rPr>
              <w:t>Fajky (vrátane fajkových hláv), cigarové alebo cigaretové špičky a ich časti</w:t>
            </w:r>
          </w:p>
        </w:tc>
        <w:tc>
          <w:tcPr>
            <w:tcW w:w="3201" w:type="pct"/>
          </w:tcPr>
          <w:p w:rsidR="00917828" w:rsidRDefault="00F83E1B">
            <w:pPr>
              <w:spacing w:before="60" w:after="60"/>
              <w:rPr>
                <w:noProof/>
                <w:sz w:val="16"/>
                <w:szCs w:val="16"/>
              </w:rPr>
            </w:pPr>
            <w:r>
              <w:rPr>
                <w:noProof/>
                <w:sz w:val="16"/>
              </w:rPr>
              <w:t xml:space="preserve">Výroba z materiálov ktorejkoľvek </w:t>
            </w:r>
            <w:r>
              <w:rPr>
                <w:noProof/>
                <w:sz w:val="16"/>
              </w:rPr>
              <w:t>položky</w:t>
            </w:r>
          </w:p>
        </w:tc>
      </w:tr>
      <w:tr w:rsidR="00917828">
        <w:trPr>
          <w:trHeight w:val="20"/>
        </w:trPr>
        <w:tc>
          <w:tcPr>
            <w:tcW w:w="685" w:type="pct"/>
          </w:tcPr>
          <w:p w:rsidR="00917828" w:rsidRDefault="00F83E1B">
            <w:pPr>
              <w:spacing w:before="60" w:after="60"/>
              <w:rPr>
                <w:noProof/>
                <w:sz w:val="16"/>
                <w:szCs w:val="16"/>
              </w:rPr>
            </w:pPr>
            <w:r>
              <w:rPr>
                <w:noProof/>
                <w:sz w:val="16"/>
              </w:rPr>
              <w:t>97. kapitola</w:t>
            </w:r>
          </w:p>
        </w:tc>
        <w:tc>
          <w:tcPr>
            <w:tcW w:w="1114" w:type="pct"/>
          </w:tcPr>
          <w:p w:rsidR="00917828" w:rsidRDefault="00F83E1B">
            <w:pPr>
              <w:spacing w:before="60" w:after="60"/>
              <w:rPr>
                <w:noProof/>
                <w:sz w:val="16"/>
                <w:szCs w:val="16"/>
              </w:rPr>
            </w:pPr>
            <w:r>
              <w:rPr>
                <w:noProof/>
                <w:sz w:val="16"/>
              </w:rPr>
              <w:t>Umelecké diela, zberateľské predmety a starožitnosti</w:t>
            </w:r>
          </w:p>
        </w:tc>
        <w:tc>
          <w:tcPr>
            <w:tcW w:w="3201" w:type="pct"/>
          </w:tcPr>
          <w:p w:rsidR="00917828" w:rsidRDefault="00F83E1B">
            <w:pPr>
              <w:spacing w:before="60" w:after="60"/>
              <w:rPr>
                <w:noProof/>
                <w:sz w:val="16"/>
                <w:szCs w:val="16"/>
              </w:rPr>
            </w:pPr>
            <w:r>
              <w:rPr>
                <w:noProof/>
                <w:sz w:val="16"/>
              </w:rPr>
              <w:t>Výroba z materiálov ktorejkoľvek položky, okrem položky daného výrobku</w:t>
            </w:r>
          </w:p>
        </w:tc>
      </w:tr>
    </w:tbl>
    <w:p w:rsidR="00917828" w:rsidRDefault="00917828">
      <w:pPr>
        <w:rPr>
          <w:noProof/>
        </w:rPr>
        <w:sectPr w:rsidR="00917828" w:rsidSect="00F83E1B">
          <w:pgSz w:w="11907" w:h="16839"/>
          <w:pgMar w:top="1134" w:right="1417" w:bottom="1134" w:left="1417" w:header="709" w:footer="709" w:gutter="0"/>
          <w:cols w:space="708"/>
          <w:docGrid w:linePitch="360"/>
        </w:sectPr>
      </w:pPr>
    </w:p>
    <w:p w:rsidR="00917828" w:rsidRDefault="00F83E1B">
      <w:pPr>
        <w:spacing w:after="240"/>
        <w:jc w:val="center"/>
        <w:rPr>
          <w:b/>
          <w:smallCaps/>
          <w:noProof/>
          <w:u w:val="single"/>
        </w:rPr>
      </w:pPr>
      <w:r>
        <w:rPr>
          <w:b/>
          <w:noProof/>
          <w:u w:val="single"/>
        </w:rPr>
        <w:t>DODATOK II</w:t>
      </w:r>
    </w:p>
    <w:p w:rsidR="00917828" w:rsidRDefault="00F83E1B">
      <w:pPr>
        <w:spacing w:after="240"/>
        <w:jc w:val="center"/>
        <w:rPr>
          <w:b/>
          <w:smallCaps/>
          <w:noProof/>
          <w:u w:val="single"/>
        </w:rPr>
      </w:pPr>
      <w:r>
        <w:rPr>
          <w:b/>
          <w:smallCaps/>
          <w:noProof/>
          <w:u w:val="single"/>
        </w:rPr>
        <w:t>Žiadosť o výnimku</w:t>
      </w:r>
    </w:p>
    <w:p w:rsidR="00917828" w:rsidRDefault="00F83E1B">
      <w:pPr>
        <w:pStyle w:val="ManualHeading1"/>
        <w:rPr>
          <w:noProof/>
        </w:rPr>
      </w:pPr>
      <w:bookmarkStart w:id="14" w:name="_Toc321920059"/>
      <w:r>
        <w:rPr>
          <w:noProof/>
        </w:rPr>
        <w:t>1.</w:t>
      </w:r>
      <w:r>
        <w:rPr>
          <w:noProof/>
        </w:rPr>
        <w:tab/>
        <w:t>Obchodný opis hotového výrobku</w:t>
      </w:r>
      <w:bookmarkEnd w:id="14"/>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917828">
        <w:tc>
          <w:tcPr>
            <w:tcW w:w="8460" w:type="dxa"/>
          </w:tcPr>
          <w:p w:rsidR="00917828" w:rsidRDefault="00917828">
            <w:pPr>
              <w:rPr>
                <w:noProof/>
                <w:sz w:val="18"/>
                <w:szCs w:val="18"/>
              </w:rPr>
            </w:pPr>
          </w:p>
          <w:p w:rsidR="00917828" w:rsidRDefault="00917828">
            <w:pPr>
              <w:rPr>
                <w:noProof/>
                <w:sz w:val="18"/>
                <w:szCs w:val="18"/>
              </w:rPr>
            </w:pPr>
          </w:p>
          <w:p w:rsidR="00917828" w:rsidRDefault="00917828">
            <w:pPr>
              <w:rPr>
                <w:noProof/>
                <w:sz w:val="18"/>
                <w:szCs w:val="18"/>
              </w:rPr>
            </w:pPr>
          </w:p>
        </w:tc>
      </w:tr>
    </w:tbl>
    <w:p w:rsidR="00917828" w:rsidRDefault="00F83E1B">
      <w:pPr>
        <w:pStyle w:val="Point1"/>
        <w:rPr>
          <w:b/>
          <w:noProof/>
          <w:sz w:val="18"/>
          <w:szCs w:val="18"/>
        </w:rPr>
      </w:pPr>
      <w:r>
        <w:rPr>
          <w:b/>
          <w:noProof/>
          <w:sz w:val="18"/>
        </w:rPr>
        <w:t xml:space="preserve">1.1. Colné zatriedenie </w:t>
      </w:r>
      <w:r>
        <w:rPr>
          <w:b/>
          <w:noProof/>
          <w:sz w:val="18"/>
        </w:rPr>
        <w:t>(kód HS)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15" w:name="_Toc321920060"/>
      <w:r>
        <w:rPr>
          <w:noProof/>
        </w:rPr>
        <w:t>2.</w:t>
      </w:r>
      <w:r>
        <w:rPr>
          <w:noProof/>
        </w:rPr>
        <w:tab/>
        <w:t>Obchodná charakteristika nepôvodných materiálov</w:t>
      </w:r>
      <w:bookmarkEnd w:id="15"/>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917828">
        <w:tc>
          <w:tcPr>
            <w:tcW w:w="8460" w:type="dxa"/>
          </w:tcPr>
          <w:p w:rsidR="00917828" w:rsidRDefault="00917828">
            <w:pPr>
              <w:rPr>
                <w:noProof/>
                <w:sz w:val="18"/>
                <w:szCs w:val="18"/>
              </w:rPr>
            </w:pPr>
          </w:p>
          <w:p w:rsidR="00917828" w:rsidRDefault="00917828">
            <w:pPr>
              <w:rPr>
                <w:noProof/>
                <w:sz w:val="18"/>
                <w:szCs w:val="18"/>
              </w:rPr>
            </w:pPr>
          </w:p>
          <w:p w:rsidR="00917828" w:rsidRDefault="00917828">
            <w:pPr>
              <w:rPr>
                <w:noProof/>
                <w:sz w:val="18"/>
                <w:szCs w:val="18"/>
              </w:rPr>
            </w:pPr>
          </w:p>
        </w:tc>
      </w:tr>
    </w:tbl>
    <w:p w:rsidR="00917828" w:rsidRDefault="00F83E1B">
      <w:pPr>
        <w:pStyle w:val="Point1"/>
        <w:rPr>
          <w:b/>
          <w:noProof/>
          <w:sz w:val="18"/>
          <w:szCs w:val="18"/>
        </w:rPr>
      </w:pPr>
      <w:r>
        <w:rPr>
          <w:b/>
          <w:noProof/>
          <w:sz w:val="18"/>
        </w:rPr>
        <w:t>2.1. Colné zatriedenie (kód HS)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16" w:name="_Toc321920061"/>
      <w:r>
        <w:rPr>
          <w:noProof/>
        </w:rPr>
        <w:t>3.</w:t>
      </w:r>
      <w:r>
        <w:rPr>
          <w:noProof/>
        </w:rPr>
        <w:tab/>
        <w:t>Očakávaný ročný objem vývozu do Únie (vyjadrený hmotnosťou, počtom kusov, v metroch alebo v inej jednotke)</w:t>
      </w:r>
      <w:bookmarkEnd w:id="16"/>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17" w:name="_Toc321920062"/>
      <w:r>
        <w:rPr>
          <w:noProof/>
        </w:rPr>
        <w:t>4.</w:t>
      </w:r>
      <w:r>
        <w:rPr>
          <w:noProof/>
        </w:rPr>
        <w:tab/>
        <w:t>Hodnota hotových výrobkov</w:t>
      </w:r>
      <w:bookmarkEnd w:id="17"/>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18" w:name="_Toc321920063"/>
      <w:r>
        <w:rPr>
          <w:noProof/>
        </w:rPr>
        <w:t>5.</w:t>
      </w:r>
      <w:r>
        <w:rPr>
          <w:noProof/>
        </w:rPr>
        <w:tab/>
        <w:t xml:space="preserve">Hodnota </w:t>
      </w:r>
      <w:r>
        <w:rPr>
          <w:noProof/>
        </w:rPr>
        <w:t>nepôvodných materiálov</w:t>
      </w:r>
      <w:bookmarkEnd w:id="18"/>
      <w:r>
        <w:rPr>
          <w:noProof/>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19" w:name="_Toc321920064"/>
      <w:r>
        <w:rPr>
          <w:noProof/>
        </w:rPr>
        <w:t>6.</w:t>
      </w:r>
      <w:r>
        <w:rPr>
          <w:noProof/>
        </w:rPr>
        <w:tab/>
        <w:t>Pôvod nepôvodných materiálov</w:t>
      </w:r>
      <w:bookmarkEnd w:id="19"/>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917828">
            <w:pPr>
              <w:rPr>
                <w:noProof/>
                <w:sz w:val="18"/>
                <w:szCs w:val="18"/>
              </w:rPr>
            </w:pPr>
          </w:p>
        </w:tc>
      </w:tr>
    </w:tbl>
    <w:p w:rsidR="00917828" w:rsidRDefault="00F83E1B">
      <w:pPr>
        <w:pStyle w:val="ManualHeading1"/>
        <w:rPr>
          <w:noProof/>
        </w:rPr>
      </w:pPr>
      <w:bookmarkStart w:id="20" w:name="_Toc321920065"/>
      <w:r>
        <w:rPr>
          <w:noProof/>
        </w:rPr>
        <w:t>7.</w:t>
      </w:r>
      <w:r>
        <w:rPr>
          <w:noProof/>
        </w:rPr>
        <w:tab/>
        <w:t>Dôvody, prečo pri hotovom výrobku nie je možné splniť pravidlo pôvodu</w:t>
      </w:r>
      <w:bookmarkEnd w:id="2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917828">
        <w:tc>
          <w:tcPr>
            <w:tcW w:w="8460" w:type="dxa"/>
          </w:tcPr>
          <w:p w:rsidR="00917828" w:rsidRDefault="00917828">
            <w:pPr>
              <w:rPr>
                <w:noProof/>
                <w:sz w:val="18"/>
                <w:szCs w:val="18"/>
              </w:rPr>
            </w:pPr>
          </w:p>
          <w:p w:rsidR="00917828" w:rsidRDefault="00917828">
            <w:pPr>
              <w:rPr>
                <w:noProof/>
                <w:sz w:val="18"/>
                <w:szCs w:val="18"/>
              </w:rPr>
            </w:pPr>
          </w:p>
          <w:p w:rsidR="00917828" w:rsidRDefault="00917828">
            <w:pPr>
              <w:rPr>
                <w:noProof/>
                <w:sz w:val="18"/>
                <w:szCs w:val="18"/>
              </w:rPr>
            </w:pPr>
          </w:p>
        </w:tc>
      </w:tr>
    </w:tbl>
    <w:p w:rsidR="00917828" w:rsidRDefault="00F83E1B">
      <w:pPr>
        <w:pStyle w:val="ManualHeading1"/>
        <w:rPr>
          <w:noProof/>
        </w:rPr>
      </w:pPr>
      <w:bookmarkStart w:id="21" w:name="_Toc321920066"/>
      <w:r>
        <w:rPr>
          <w:noProof/>
        </w:rPr>
        <w:t>8.</w:t>
      </w:r>
      <w:r>
        <w:rPr>
          <w:noProof/>
        </w:rPr>
        <w:tab/>
        <w:t>Požadované trvanie výnimky</w:t>
      </w:r>
      <w:bookmarkEnd w:id="21"/>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tblGrid>
      <w:tr w:rsidR="00917828">
        <w:tc>
          <w:tcPr>
            <w:tcW w:w="4140" w:type="dxa"/>
          </w:tcPr>
          <w:p w:rsidR="00917828" w:rsidRDefault="00F83E1B">
            <w:pPr>
              <w:rPr>
                <w:noProof/>
                <w:sz w:val="18"/>
                <w:szCs w:val="18"/>
              </w:rPr>
            </w:pPr>
            <w:r>
              <w:rPr>
                <w:noProof/>
                <w:sz w:val="18"/>
              </w:rPr>
              <w:t>Od dd/mm/rrrr do dd/mm/rrrr</w:t>
            </w:r>
          </w:p>
          <w:p w:rsidR="00917828" w:rsidRDefault="00917828">
            <w:pPr>
              <w:rPr>
                <w:noProof/>
                <w:sz w:val="18"/>
                <w:szCs w:val="18"/>
              </w:rPr>
            </w:pPr>
          </w:p>
          <w:p w:rsidR="00917828" w:rsidRDefault="00917828">
            <w:pPr>
              <w:rPr>
                <w:noProof/>
                <w:sz w:val="18"/>
                <w:szCs w:val="18"/>
              </w:rPr>
            </w:pPr>
          </w:p>
        </w:tc>
      </w:tr>
    </w:tbl>
    <w:p w:rsidR="00917828" w:rsidRDefault="00F83E1B">
      <w:pPr>
        <w:pStyle w:val="ManualHeading1"/>
        <w:rPr>
          <w:noProof/>
        </w:rPr>
      </w:pPr>
      <w:bookmarkStart w:id="22" w:name="_Toc321920067"/>
      <w:r>
        <w:rPr>
          <w:noProof/>
        </w:rPr>
        <w:t>9.</w:t>
      </w:r>
      <w:r>
        <w:rPr>
          <w:noProof/>
        </w:rPr>
        <w:tab/>
        <w:t>Možný vývoj s cieľom prekonať potrebu výnimky</w:t>
      </w:r>
      <w:bookmarkEnd w:id="22"/>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917828">
        <w:tc>
          <w:tcPr>
            <w:tcW w:w="8460" w:type="dxa"/>
          </w:tcPr>
          <w:p w:rsidR="00917828" w:rsidRDefault="00917828">
            <w:pPr>
              <w:rPr>
                <w:noProof/>
                <w:sz w:val="18"/>
                <w:szCs w:val="18"/>
              </w:rPr>
            </w:pPr>
          </w:p>
          <w:p w:rsidR="00917828" w:rsidRDefault="00917828">
            <w:pPr>
              <w:rPr>
                <w:noProof/>
                <w:sz w:val="18"/>
                <w:szCs w:val="18"/>
              </w:rPr>
            </w:pPr>
          </w:p>
          <w:p w:rsidR="00917828" w:rsidRDefault="00917828">
            <w:pPr>
              <w:rPr>
                <w:noProof/>
                <w:sz w:val="18"/>
                <w:szCs w:val="18"/>
              </w:rPr>
            </w:pPr>
          </w:p>
        </w:tc>
      </w:tr>
    </w:tbl>
    <w:p w:rsidR="00917828" w:rsidRDefault="00F83E1B">
      <w:pPr>
        <w:pStyle w:val="ManualHeading1"/>
        <w:rPr>
          <w:noProof/>
        </w:rPr>
      </w:pPr>
      <w:bookmarkStart w:id="23" w:name="_Toc321920068"/>
      <w:r>
        <w:rPr>
          <w:noProof/>
        </w:rPr>
        <w:t>10.</w:t>
      </w:r>
      <w:r>
        <w:rPr>
          <w:noProof/>
        </w:rPr>
        <w:tab/>
      </w:r>
      <w:r>
        <w:rPr>
          <w:noProof/>
        </w:rPr>
        <w:t>Informácie o podniku</w:t>
      </w:r>
      <w:bookmarkEnd w:id="23"/>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917828">
        <w:tc>
          <w:tcPr>
            <w:tcW w:w="8460" w:type="dxa"/>
          </w:tcPr>
          <w:p w:rsidR="00917828" w:rsidRDefault="00F83E1B">
            <w:pPr>
              <w:rPr>
                <w:noProof/>
                <w:sz w:val="18"/>
                <w:szCs w:val="18"/>
              </w:rPr>
            </w:pPr>
            <w:r>
              <w:rPr>
                <w:noProof/>
                <w:sz w:val="18"/>
              </w:rPr>
              <w:t>Kapitálová štruktúra príslušného podniku/hodnota uskutočnených alebo predpokladaných investícií/počet zamestnancov alebo plánovaný počet zamestnancov</w:t>
            </w:r>
          </w:p>
          <w:p w:rsidR="00917828" w:rsidRDefault="00917828">
            <w:pPr>
              <w:rPr>
                <w:noProof/>
                <w:sz w:val="20"/>
              </w:rPr>
            </w:pPr>
          </w:p>
          <w:p w:rsidR="00917828" w:rsidRDefault="00917828">
            <w:pPr>
              <w:rPr>
                <w:noProof/>
                <w:sz w:val="20"/>
              </w:rPr>
            </w:pPr>
          </w:p>
          <w:p w:rsidR="00917828" w:rsidRDefault="00917828">
            <w:pPr>
              <w:rPr>
                <w:noProof/>
                <w:sz w:val="18"/>
                <w:szCs w:val="18"/>
              </w:rPr>
            </w:pPr>
          </w:p>
        </w:tc>
      </w:tr>
    </w:tbl>
    <w:p w:rsidR="00917828" w:rsidRDefault="00917828">
      <w:pPr>
        <w:rPr>
          <w:noProof/>
        </w:rPr>
      </w:pPr>
    </w:p>
    <w:p w:rsidR="00917828" w:rsidRDefault="00917828">
      <w:pPr>
        <w:rPr>
          <w:noProof/>
        </w:rPr>
        <w:sectPr w:rsidR="00917828" w:rsidSect="00F83E1B">
          <w:pgSz w:w="11907" w:h="16839" w:code="9"/>
          <w:pgMar w:top="1134" w:right="1417" w:bottom="1134" w:left="1417" w:header="709" w:footer="709" w:gutter="0"/>
          <w:cols w:space="708"/>
          <w:docGrid w:linePitch="360"/>
        </w:sectPr>
      </w:pPr>
    </w:p>
    <w:p w:rsidR="00917828" w:rsidRDefault="00F83E1B">
      <w:pPr>
        <w:spacing w:after="240"/>
        <w:jc w:val="center"/>
        <w:rPr>
          <w:b/>
          <w:noProof/>
          <w:u w:val="single"/>
        </w:rPr>
      </w:pPr>
      <w:r>
        <w:rPr>
          <w:b/>
          <w:noProof/>
          <w:u w:val="single"/>
        </w:rPr>
        <w:t>DODATOK III</w:t>
      </w:r>
    </w:p>
    <w:p w:rsidR="00917828" w:rsidRDefault="00F83E1B">
      <w:pPr>
        <w:jc w:val="center"/>
        <w:rPr>
          <w:b/>
          <w:bCs/>
          <w:noProof/>
          <w:u w:val="single"/>
        </w:rPr>
      </w:pPr>
      <w:r>
        <w:rPr>
          <w:b/>
          <w:noProof/>
          <w:u w:val="single"/>
        </w:rPr>
        <w:t>ŽIADOSŤ O STATUS REGISTROVANÉHO VÝVOZCU</w:t>
      </w:r>
      <w:r>
        <w:rPr>
          <w:b/>
          <w:bCs/>
          <w:noProof/>
          <w:u w:val="single"/>
        </w:rPr>
        <w:br/>
      </w:r>
      <w:r>
        <w:rPr>
          <w:b/>
          <w:noProof/>
          <w:u w:val="single"/>
        </w:rPr>
        <w:t xml:space="preserve">na účel </w:t>
      </w:r>
      <w:r>
        <w:rPr>
          <w:b/>
          <w:noProof/>
          <w:u w:val="single"/>
        </w:rPr>
        <w:t>registrácie vývozcov v ZKÚ v kontexte pridruženia zámorských krajín a území k Európskej únii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rsidR="00917828">
        <w:tc>
          <w:tcPr>
            <w:tcW w:w="5000" w:type="pct"/>
          </w:tcPr>
          <w:p w:rsidR="00917828" w:rsidRDefault="00F83E1B">
            <w:pPr>
              <w:rPr>
                <w:b/>
                <w:bCs/>
                <w:noProof/>
                <w:sz w:val="20"/>
                <w:szCs w:val="20"/>
              </w:rPr>
            </w:pPr>
            <w:r>
              <w:rPr>
                <w:b/>
                <w:noProof/>
                <w:sz w:val="20"/>
              </w:rPr>
              <w:t>1. Meno/názov, úplná adresa a krajina, kontaktné údaje, číslo TIN vývozcu.</w:t>
            </w:r>
          </w:p>
          <w:p w:rsidR="00917828" w:rsidRDefault="00917828">
            <w:pPr>
              <w:rPr>
                <w:b/>
                <w:bCs/>
                <w:noProof/>
                <w:sz w:val="20"/>
                <w:szCs w:val="20"/>
              </w:rPr>
            </w:pPr>
          </w:p>
          <w:p w:rsidR="00917828" w:rsidRDefault="00917828">
            <w:pPr>
              <w:rPr>
                <w:b/>
                <w:bCs/>
                <w:noProof/>
                <w:sz w:val="20"/>
                <w:szCs w:val="20"/>
              </w:rPr>
            </w:pPr>
          </w:p>
          <w:p w:rsidR="00917828" w:rsidRDefault="00917828">
            <w:pPr>
              <w:rPr>
                <w:noProof/>
                <w:sz w:val="20"/>
                <w:szCs w:val="20"/>
              </w:rPr>
            </w:pPr>
          </w:p>
        </w:tc>
      </w:tr>
      <w:tr w:rsidR="00917828">
        <w:tc>
          <w:tcPr>
            <w:tcW w:w="5000" w:type="pct"/>
          </w:tcPr>
          <w:p w:rsidR="00917828" w:rsidRDefault="00F83E1B">
            <w:pPr>
              <w:rPr>
                <w:b/>
                <w:noProof/>
                <w:sz w:val="20"/>
              </w:rPr>
            </w:pPr>
            <w:r>
              <w:rPr>
                <w:b/>
                <w:noProof/>
                <w:sz w:val="20"/>
              </w:rPr>
              <w:t>2. Doplňujúce kontaktné údaje vrátane telefónneho a faxového čísla, ako aj e-mailove</w:t>
            </w:r>
            <w:r>
              <w:rPr>
                <w:b/>
                <w:noProof/>
                <w:sz w:val="20"/>
              </w:rPr>
              <w:t>j adresy, ak existuje (nepovinné).</w:t>
            </w:r>
          </w:p>
          <w:p w:rsidR="00917828" w:rsidRDefault="00917828">
            <w:pPr>
              <w:rPr>
                <w:b/>
                <w:bCs/>
                <w:noProof/>
                <w:sz w:val="20"/>
                <w:szCs w:val="20"/>
              </w:rPr>
            </w:pPr>
          </w:p>
          <w:p w:rsidR="00917828" w:rsidRDefault="00917828">
            <w:pPr>
              <w:rPr>
                <w:b/>
                <w:bCs/>
                <w:noProof/>
                <w:sz w:val="20"/>
                <w:szCs w:val="20"/>
              </w:rPr>
            </w:pPr>
          </w:p>
          <w:p w:rsidR="00917828" w:rsidRDefault="00917828">
            <w:pPr>
              <w:rPr>
                <w:b/>
                <w:bCs/>
                <w:noProof/>
                <w:sz w:val="20"/>
                <w:szCs w:val="20"/>
              </w:rPr>
            </w:pPr>
          </w:p>
        </w:tc>
      </w:tr>
      <w:tr w:rsidR="00917828">
        <w:tc>
          <w:tcPr>
            <w:tcW w:w="5000" w:type="pct"/>
          </w:tcPr>
          <w:p w:rsidR="00917828" w:rsidRDefault="00F83E1B">
            <w:pPr>
              <w:rPr>
                <w:noProof/>
                <w:sz w:val="20"/>
                <w:szCs w:val="20"/>
              </w:rPr>
            </w:pPr>
            <w:r>
              <w:rPr>
                <w:b/>
                <w:noProof/>
                <w:sz w:val="20"/>
              </w:rPr>
              <w:t>3.</w:t>
            </w:r>
            <w:r>
              <w:rPr>
                <w:noProof/>
                <w:sz w:val="20"/>
              </w:rPr>
              <w:t xml:space="preserve"> </w:t>
            </w:r>
            <w:r>
              <w:rPr>
                <w:b/>
                <w:noProof/>
                <w:sz w:val="20"/>
              </w:rPr>
              <w:t>Uveďte, či je vašou hlavnou činnosťou výroba alebo obchod.</w:t>
            </w:r>
          </w:p>
          <w:p w:rsidR="00917828" w:rsidRDefault="00917828">
            <w:pPr>
              <w:rPr>
                <w:noProof/>
                <w:sz w:val="20"/>
                <w:szCs w:val="20"/>
              </w:rPr>
            </w:pPr>
          </w:p>
          <w:p w:rsidR="00917828" w:rsidRDefault="00917828">
            <w:pPr>
              <w:rPr>
                <w:noProof/>
                <w:sz w:val="20"/>
                <w:szCs w:val="20"/>
              </w:rPr>
            </w:pPr>
          </w:p>
          <w:p w:rsidR="00917828" w:rsidRDefault="00917828">
            <w:pPr>
              <w:rPr>
                <w:noProof/>
                <w:sz w:val="20"/>
                <w:szCs w:val="20"/>
              </w:rPr>
            </w:pPr>
          </w:p>
          <w:p w:rsidR="00917828" w:rsidRDefault="00917828">
            <w:pPr>
              <w:rPr>
                <w:noProof/>
                <w:sz w:val="20"/>
                <w:szCs w:val="20"/>
              </w:rPr>
            </w:pPr>
          </w:p>
          <w:p w:rsidR="00917828" w:rsidRDefault="00917828">
            <w:pPr>
              <w:rPr>
                <w:noProof/>
                <w:sz w:val="20"/>
                <w:szCs w:val="20"/>
              </w:rPr>
            </w:pPr>
          </w:p>
        </w:tc>
      </w:tr>
      <w:tr w:rsidR="00917828">
        <w:tc>
          <w:tcPr>
            <w:tcW w:w="5000" w:type="pct"/>
          </w:tcPr>
          <w:p w:rsidR="00917828" w:rsidRDefault="00F83E1B">
            <w:pPr>
              <w:rPr>
                <w:b/>
                <w:bCs/>
                <w:noProof/>
                <w:sz w:val="20"/>
                <w:szCs w:val="20"/>
              </w:rPr>
            </w:pPr>
            <w:r>
              <w:rPr>
                <w:b/>
                <w:noProof/>
                <w:sz w:val="20"/>
              </w:rPr>
              <w:t xml:space="preserve">4. Orientačný opis tovaru, ktorý spĺňa podmienky na preferenčné zaobchádzanie vrátane orientačného zoznamu položiek harmonizovaného systému (alebo </w:t>
            </w:r>
            <w:r>
              <w:rPr>
                <w:b/>
                <w:noProof/>
                <w:sz w:val="20"/>
              </w:rPr>
              <w:t>kapitol v prípade, ak tovar, s ktorým sa obchoduje, patrí do viac ako 20 položiek harmonizovaného systému).</w:t>
            </w:r>
          </w:p>
          <w:p w:rsidR="00917828" w:rsidRDefault="00917828">
            <w:pPr>
              <w:rPr>
                <w:noProof/>
                <w:sz w:val="20"/>
                <w:szCs w:val="20"/>
              </w:rPr>
            </w:pPr>
          </w:p>
          <w:p w:rsidR="00917828" w:rsidRDefault="00917828">
            <w:pPr>
              <w:rPr>
                <w:noProof/>
                <w:sz w:val="20"/>
                <w:szCs w:val="20"/>
              </w:rPr>
            </w:pPr>
          </w:p>
        </w:tc>
      </w:tr>
      <w:tr w:rsidR="00917828">
        <w:tc>
          <w:tcPr>
            <w:tcW w:w="5000" w:type="pct"/>
          </w:tcPr>
          <w:p w:rsidR="00917828" w:rsidRDefault="00F83E1B">
            <w:pPr>
              <w:rPr>
                <w:b/>
                <w:bCs/>
                <w:noProof/>
                <w:sz w:val="20"/>
                <w:szCs w:val="20"/>
              </w:rPr>
            </w:pPr>
            <w:r>
              <w:rPr>
                <w:b/>
                <w:noProof/>
                <w:sz w:val="20"/>
              </w:rPr>
              <w:t>5. Záväzok vývozcu</w:t>
            </w:r>
          </w:p>
          <w:p w:rsidR="00917828" w:rsidRDefault="00917828">
            <w:pPr>
              <w:rPr>
                <w:b/>
                <w:bCs/>
                <w:noProof/>
                <w:sz w:val="20"/>
                <w:szCs w:val="20"/>
              </w:rPr>
            </w:pPr>
          </w:p>
          <w:p w:rsidR="00917828" w:rsidRDefault="00F83E1B">
            <w:pPr>
              <w:spacing w:after="60"/>
              <w:rPr>
                <w:b/>
                <w:bCs/>
                <w:noProof/>
                <w:sz w:val="20"/>
                <w:szCs w:val="20"/>
              </w:rPr>
            </w:pPr>
            <w:r>
              <w:rPr>
                <w:b/>
                <w:noProof/>
                <w:sz w:val="20"/>
              </w:rPr>
              <w:t>Podpísaný(-á) týmto:</w:t>
            </w:r>
          </w:p>
          <w:p w:rsidR="00917828" w:rsidRDefault="00F83E1B">
            <w:pPr>
              <w:pStyle w:val="Tiret0"/>
              <w:numPr>
                <w:ilvl w:val="0"/>
                <w:numId w:val="13"/>
              </w:numPr>
              <w:rPr>
                <w:b/>
                <w:noProof/>
                <w:sz w:val="18"/>
                <w:szCs w:val="18"/>
              </w:rPr>
            </w:pPr>
            <w:r>
              <w:rPr>
                <w:b/>
                <w:noProof/>
                <w:sz w:val="18"/>
              </w:rPr>
              <w:t>vyhlasuje, že uvedené údaje sú správne,</w:t>
            </w:r>
          </w:p>
          <w:p w:rsidR="00917828" w:rsidRDefault="00F83E1B">
            <w:pPr>
              <w:pStyle w:val="Tiret0"/>
              <w:numPr>
                <w:ilvl w:val="0"/>
                <w:numId w:val="13"/>
              </w:numPr>
              <w:rPr>
                <w:b/>
                <w:noProof/>
                <w:sz w:val="18"/>
                <w:szCs w:val="18"/>
              </w:rPr>
            </w:pPr>
            <w:r>
              <w:rPr>
                <w:b/>
                <w:noProof/>
                <w:sz w:val="18"/>
              </w:rPr>
              <w:t>potvrdzuje,</w:t>
            </w:r>
            <w:r>
              <w:rPr>
                <w:noProof/>
              </w:rPr>
              <w:t xml:space="preserve"> </w:t>
            </w:r>
            <w:r>
              <w:rPr>
                <w:b/>
                <w:noProof/>
                <w:sz w:val="20"/>
              </w:rPr>
              <w:t xml:space="preserve">že v minulosti nebola žiadna jeho (jej) registrácia </w:t>
            </w:r>
            <w:r>
              <w:rPr>
                <w:b/>
                <w:noProof/>
                <w:sz w:val="20"/>
              </w:rPr>
              <w:t>zrušená, v opačnom prípade potvrdzuje, že došlo k náprave situácie, ktorá bola dôvodom prípadného zrušenia registrácie</w:t>
            </w:r>
            <w:r>
              <w:rPr>
                <w:b/>
                <w:noProof/>
                <w:sz w:val="18"/>
              </w:rPr>
              <w:t>,</w:t>
            </w:r>
          </w:p>
          <w:p w:rsidR="00917828" w:rsidRDefault="00F83E1B">
            <w:pPr>
              <w:pStyle w:val="Tiret0"/>
              <w:numPr>
                <w:ilvl w:val="0"/>
                <w:numId w:val="13"/>
              </w:numPr>
              <w:rPr>
                <w:b/>
                <w:noProof/>
                <w:sz w:val="18"/>
                <w:szCs w:val="18"/>
              </w:rPr>
            </w:pPr>
            <w:r>
              <w:rPr>
                <w:b/>
                <w:noProof/>
                <w:sz w:val="18"/>
              </w:rPr>
              <w:t>zaväzuje sa, že potvrdenia o pôvode bude vyhotovovať len v prípade tovaru, ktorý spĺňa podmienky na preferenčné zaobchádzanie a je v súl</w:t>
            </w:r>
            <w:r>
              <w:rPr>
                <w:b/>
                <w:noProof/>
                <w:sz w:val="18"/>
              </w:rPr>
              <w:t>ade s pravidlami pôvodu stanovenými pre daný tovar v tejto prílohe,</w:t>
            </w:r>
          </w:p>
          <w:p w:rsidR="00917828" w:rsidRDefault="00F83E1B">
            <w:pPr>
              <w:pStyle w:val="Tiret0"/>
              <w:numPr>
                <w:ilvl w:val="0"/>
                <w:numId w:val="13"/>
              </w:numPr>
              <w:rPr>
                <w:b/>
                <w:noProof/>
                <w:sz w:val="18"/>
                <w:szCs w:val="18"/>
              </w:rPr>
            </w:pPr>
            <w:r>
              <w:rPr>
                <w:b/>
                <w:noProof/>
                <w:sz w:val="18"/>
              </w:rPr>
              <w:t>zaväzuje sa viesť primerané obchodné účtovné záznamy z výroby/dodávok tovaru, ktorý spĺňa podmienky na preferenčné zaobchádzanie, a uchovávať ich minimálne tri roky</w:t>
            </w:r>
            <w:r>
              <w:rPr>
                <w:b/>
                <w:noProof/>
                <w:sz w:val="20"/>
              </w:rPr>
              <w:t xml:space="preserve"> od konca kalendárneho r</w:t>
            </w:r>
            <w:r>
              <w:rPr>
                <w:b/>
                <w:noProof/>
                <w:sz w:val="20"/>
              </w:rPr>
              <w:t>oka, v ktorom bolo vyhotovené potvrdenie o pôvode</w:t>
            </w:r>
            <w:r>
              <w:rPr>
                <w:b/>
                <w:noProof/>
                <w:sz w:val="18"/>
              </w:rPr>
              <w:t>,</w:t>
            </w:r>
          </w:p>
          <w:p w:rsidR="00917828" w:rsidRDefault="00F83E1B">
            <w:pPr>
              <w:pStyle w:val="Tiret0"/>
              <w:numPr>
                <w:ilvl w:val="0"/>
                <w:numId w:val="13"/>
              </w:numPr>
              <w:rPr>
                <w:b/>
                <w:noProof/>
                <w:sz w:val="18"/>
                <w:szCs w:val="18"/>
              </w:rPr>
            </w:pPr>
            <w:r>
              <w:rPr>
                <w:b/>
                <w:noProof/>
                <w:sz w:val="18"/>
              </w:rPr>
              <w:t>zaväzuje sa, že po získaní čísla registrovaného vývozcu príslušnému orgánu oznámi zmeny svojich registračných údajov ihneď, ako k nim dôjde,</w:t>
            </w:r>
          </w:p>
          <w:p w:rsidR="00917828" w:rsidRDefault="00F83E1B">
            <w:pPr>
              <w:pStyle w:val="Tiret0"/>
              <w:numPr>
                <w:ilvl w:val="0"/>
                <w:numId w:val="13"/>
              </w:numPr>
              <w:rPr>
                <w:b/>
                <w:noProof/>
                <w:sz w:val="18"/>
                <w:szCs w:val="18"/>
              </w:rPr>
            </w:pPr>
            <w:r>
              <w:rPr>
                <w:b/>
                <w:noProof/>
                <w:sz w:val="18"/>
              </w:rPr>
              <w:t>zaväzuje sa, že bude spolupracovať s príslušným orgánom,</w:t>
            </w:r>
          </w:p>
          <w:p w:rsidR="00917828" w:rsidRDefault="00F83E1B">
            <w:pPr>
              <w:pStyle w:val="Tiret0"/>
              <w:numPr>
                <w:ilvl w:val="0"/>
                <w:numId w:val="13"/>
              </w:numPr>
              <w:rPr>
                <w:b/>
                <w:noProof/>
                <w:sz w:val="18"/>
                <w:szCs w:val="18"/>
              </w:rPr>
            </w:pPr>
            <w:r>
              <w:rPr>
                <w:b/>
                <w:noProof/>
                <w:sz w:val="18"/>
              </w:rPr>
              <w:t>zaväzuj</w:t>
            </w:r>
            <w:r>
              <w:rPr>
                <w:b/>
                <w:noProof/>
                <w:sz w:val="18"/>
              </w:rPr>
              <w:t>e sa, že Európskej komisii alebo orgánom členských štátov umožní kontroly správnosti svojich potvrdení o pôvode vrátane overení účtovných záznamov a prehliadok svojich priestorov,</w:t>
            </w:r>
          </w:p>
          <w:p w:rsidR="00917828" w:rsidRDefault="00F83E1B">
            <w:pPr>
              <w:pStyle w:val="Tiret0"/>
              <w:numPr>
                <w:ilvl w:val="0"/>
                <w:numId w:val="13"/>
              </w:numPr>
              <w:rPr>
                <w:b/>
                <w:noProof/>
                <w:sz w:val="18"/>
                <w:szCs w:val="18"/>
              </w:rPr>
            </w:pPr>
            <w:r>
              <w:rPr>
                <w:b/>
                <w:noProof/>
                <w:sz w:val="18"/>
              </w:rPr>
              <w:t>zaväzuje sa, že požiada o zrušenie svojej registrácie v systéme, ak by už vi</w:t>
            </w:r>
            <w:r>
              <w:rPr>
                <w:b/>
                <w:noProof/>
                <w:sz w:val="18"/>
              </w:rPr>
              <w:t>ac nespĺňal(-a) podmienky vývozu tovaru podľa tohto rozhodnutia,</w:t>
            </w:r>
          </w:p>
          <w:p w:rsidR="00917828" w:rsidRDefault="00F83E1B">
            <w:pPr>
              <w:pStyle w:val="Tiret0"/>
              <w:numPr>
                <w:ilvl w:val="0"/>
                <w:numId w:val="13"/>
              </w:numPr>
              <w:rPr>
                <w:b/>
                <w:noProof/>
                <w:sz w:val="18"/>
                <w:szCs w:val="18"/>
              </w:rPr>
            </w:pPr>
            <w:r>
              <w:rPr>
                <w:b/>
                <w:noProof/>
                <w:sz w:val="18"/>
              </w:rPr>
              <w:t>zaväzuje sa, že požiada o zrušenie svojej registrácie v systéme, ak by už nezamýšľal(-a) ďalej vyvážať takýto tovar podľa tohto rozhodnutia.</w:t>
            </w:r>
          </w:p>
          <w:p w:rsidR="00917828" w:rsidRDefault="00917828">
            <w:pPr>
              <w:rPr>
                <w:noProof/>
                <w:sz w:val="20"/>
                <w:szCs w:val="20"/>
              </w:rPr>
            </w:pPr>
          </w:p>
          <w:p w:rsidR="00917828" w:rsidRDefault="00917828">
            <w:pPr>
              <w:spacing w:after="60"/>
              <w:rPr>
                <w:b/>
                <w:bCs/>
                <w:noProof/>
                <w:sz w:val="20"/>
                <w:szCs w:val="20"/>
              </w:rPr>
            </w:pPr>
          </w:p>
          <w:p w:rsidR="00917828" w:rsidRDefault="00917828">
            <w:pPr>
              <w:rPr>
                <w:noProof/>
                <w:sz w:val="20"/>
                <w:szCs w:val="20"/>
              </w:rPr>
            </w:pPr>
          </w:p>
          <w:p w:rsidR="00917828" w:rsidRDefault="00F83E1B">
            <w:pPr>
              <w:rPr>
                <w:noProof/>
                <w:sz w:val="20"/>
                <w:szCs w:val="20"/>
              </w:rPr>
            </w:pPr>
            <w:r>
              <w:rPr>
                <w:noProof/>
                <w:sz w:val="20"/>
              </w:rPr>
              <w:t>_______________________________________________</w:t>
            </w:r>
            <w:r>
              <w:rPr>
                <w:noProof/>
                <w:sz w:val="20"/>
              </w:rPr>
              <w:t>_____</w:t>
            </w:r>
          </w:p>
          <w:p w:rsidR="00917828" w:rsidRDefault="00917828">
            <w:pPr>
              <w:rPr>
                <w:b/>
                <w:bCs/>
                <w:noProof/>
                <w:sz w:val="20"/>
                <w:szCs w:val="20"/>
              </w:rPr>
            </w:pPr>
          </w:p>
          <w:p w:rsidR="00917828" w:rsidRDefault="00F83E1B">
            <w:pPr>
              <w:rPr>
                <w:b/>
                <w:bCs/>
                <w:noProof/>
                <w:sz w:val="20"/>
                <w:szCs w:val="20"/>
              </w:rPr>
            </w:pPr>
            <w:r>
              <w:rPr>
                <w:b/>
                <w:noProof/>
                <w:sz w:val="20"/>
              </w:rPr>
              <w:t xml:space="preserve">Miesto, dátum, podpis schváleného podpisovateľa, meno a pracovné zaradenie </w:t>
            </w:r>
            <w:r>
              <w:rPr>
                <w:b/>
                <w:noProof/>
                <w:sz w:val="20"/>
                <w:vertAlign w:val="superscript"/>
              </w:rPr>
              <w:t>(1)</w:t>
            </w:r>
          </w:p>
          <w:p w:rsidR="00917828" w:rsidRDefault="00917828">
            <w:pPr>
              <w:rPr>
                <w:b/>
                <w:bCs/>
                <w:noProof/>
                <w:sz w:val="20"/>
                <w:szCs w:val="20"/>
              </w:rPr>
            </w:pPr>
          </w:p>
          <w:p w:rsidR="00917828" w:rsidRDefault="00917828">
            <w:pPr>
              <w:rPr>
                <w:b/>
                <w:bCs/>
                <w:noProof/>
                <w:sz w:val="20"/>
                <w:szCs w:val="20"/>
              </w:rPr>
            </w:pPr>
          </w:p>
          <w:p w:rsidR="00917828" w:rsidRDefault="00917828">
            <w:pPr>
              <w:rPr>
                <w:b/>
                <w:bCs/>
                <w:noProof/>
                <w:sz w:val="20"/>
                <w:szCs w:val="20"/>
              </w:rPr>
            </w:pPr>
          </w:p>
        </w:tc>
      </w:tr>
      <w:tr w:rsidR="00917828">
        <w:tc>
          <w:tcPr>
            <w:tcW w:w="5000" w:type="pct"/>
          </w:tcPr>
          <w:p w:rsidR="00917828" w:rsidRDefault="00F83E1B">
            <w:pPr>
              <w:rPr>
                <w:b/>
                <w:bCs/>
                <w:noProof/>
                <w:sz w:val="20"/>
                <w:szCs w:val="20"/>
              </w:rPr>
            </w:pPr>
            <w:r>
              <w:rPr>
                <w:b/>
                <w:noProof/>
                <w:sz w:val="20"/>
              </w:rPr>
              <w:t>6. Výslovný súhlas vývozcu so zverejnením jeho údajov na verejnom webovom sídle, ktorý udelil vopred a na základe dostatočných informácií</w:t>
            </w:r>
          </w:p>
          <w:p w:rsidR="00917828" w:rsidRDefault="00917828">
            <w:pPr>
              <w:rPr>
                <w:b/>
                <w:bCs/>
                <w:noProof/>
                <w:sz w:val="20"/>
                <w:szCs w:val="20"/>
              </w:rPr>
            </w:pPr>
          </w:p>
          <w:p w:rsidR="00917828" w:rsidRDefault="00F83E1B">
            <w:pPr>
              <w:spacing w:after="60"/>
              <w:rPr>
                <w:b/>
                <w:bCs/>
                <w:noProof/>
                <w:sz w:val="20"/>
                <w:szCs w:val="20"/>
              </w:rPr>
            </w:pPr>
            <w:r>
              <w:rPr>
                <w:b/>
                <w:noProof/>
                <w:sz w:val="20"/>
              </w:rPr>
              <w:t xml:space="preserve">Podpísaný(-á) týmto berie </w:t>
            </w:r>
            <w:r>
              <w:rPr>
                <w:b/>
                <w:noProof/>
                <w:sz w:val="20"/>
              </w:rPr>
              <w:t>na vedomie skutočnosť, že informácie poskytnuté v tomto vyhlásení môžu byť zverejnené na verejnom webovom sídle. Podpísaný(-á) súhlasí so zverejnením týchto informácií na verejnom webovom sídle. Podpísaný(-á) má možnosť odvolať svoj súhlas so zverejnením t</w:t>
            </w:r>
            <w:r>
              <w:rPr>
                <w:b/>
                <w:noProof/>
                <w:sz w:val="20"/>
              </w:rPr>
              <w:t>ýchto informácií na verejnom webovom sídle zaslaním žiadosti príslušným orgánom zodpovedným za registráciu.</w:t>
            </w:r>
          </w:p>
          <w:p w:rsidR="00917828" w:rsidRDefault="00F83E1B">
            <w:pPr>
              <w:rPr>
                <w:noProof/>
                <w:sz w:val="20"/>
                <w:szCs w:val="20"/>
              </w:rPr>
            </w:pPr>
            <w:r>
              <w:rPr>
                <w:noProof/>
                <w:sz w:val="20"/>
              </w:rPr>
              <w:t>____________________________________________________</w:t>
            </w:r>
          </w:p>
          <w:p w:rsidR="00917828" w:rsidRDefault="00917828">
            <w:pPr>
              <w:rPr>
                <w:noProof/>
                <w:sz w:val="20"/>
                <w:szCs w:val="20"/>
              </w:rPr>
            </w:pPr>
          </w:p>
          <w:p w:rsidR="00917828" w:rsidRDefault="00F83E1B">
            <w:pPr>
              <w:rPr>
                <w:b/>
                <w:bCs/>
                <w:noProof/>
                <w:sz w:val="20"/>
                <w:szCs w:val="20"/>
              </w:rPr>
            </w:pPr>
            <w:r>
              <w:rPr>
                <w:b/>
                <w:noProof/>
                <w:sz w:val="20"/>
              </w:rPr>
              <w:t xml:space="preserve">Miesto, dátum, podpis schváleného podpisovateľa, meno a pracovné zaradenie </w:t>
            </w:r>
            <w:r>
              <w:rPr>
                <w:b/>
                <w:noProof/>
                <w:sz w:val="20"/>
                <w:vertAlign w:val="superscript"/>
              </w:rPr>
              <w:t>(1)</w:t>
            </w:r>
          </w:p>
          <w:p w:rsidR="00917828" w:rsidRDefault="00917828">
            <w:pPr>
              <w:rPr>
                <w:b/>
                <w:bCs/>
                <w:noProof/>
                <w:sz w:val="20"/>
                <w:szCs w:val="20"/>
              </w:rPr>
            </w:pPr>
          </w:p>
        </w:tc>
      </w:tr>
      <w:tr w:rsidR="00917828">
        <w:tc>
          <w:tcPr>
            <w:tcW w:w="5000" w:type="pct"/>
          </w:tcPr>
          <w:p w:rsidR="00917828" w:rsidRDefault="00F83E1B">
            <w:pPr>
              <w:rPr>
                <w:b/>
                <w:bCs/>
                <w:noProof/>
                <w:sz w:val="20"/>
                <w:szCs w:val="20"/>
              </w:rPr>
            </w:pPr>
            <w:r>
              <w:rPr>
                <w:b/>
                <w:noProof/>
                <w:sz w:val="20"/>
              </w:rPr>
              <w:t>7. Kolónka vy</w:t>
            </w:r>
            <w:r>
              <w:rPr>
                <w:b/>
                <w:noProof/>
                <w:sz w:val="20"/>
              </w:rPr>
              <w:t>hradená na úradné účely príslušného orgánu</w:t>
            </w:r>
          </w:p>
          <w:p w:rsidR="00917828" w:rsidRDefault="00917828">
            <w:pPr>
              <w:rPr>
                <w:b/>
                <w:bCs/>
                <w:noProof/>
                <w:sz w:val="20"/>
                <w:szCs w:val="20"/>
              </w:rPr>
            </w:pPr>
          </w:p>
          <w:p w:rsidR="00917828" w:rsidRDefault="00F83E1B">
            <w:pPr>
              <w:rPr>
                <w:b/>
                <w:bCs/>
                <w:noProof/>
                <w:sz w:val="20"/>
                <w:szCs w:val="20"/>
              </w:rPr>
            </w:pPr>
            <w:r>
              <w:rPr>
                <w:b/>
                <w:noProof/>
                <w:sz w:val="20"/>
              </w:rPr>
              <w:t>Žiadateľ je registrovaný pod týmto číslom:</w:t>
            </w:r>
          </w:p>
          <w:p w:rsidR="00917828" w:rsidRDefault="00917828">
            <w:pPr>
              <w:rPr>
                <w:b/>
                <w:bCs/>
                <w:noProof/>
                <w:sz w:val="20"/>
                <w:szCs w:val="20"/>
              </w:rPr>
            </w:pPr>
          </w:p>
          <w:p w:rsidR="00917828" w:rsidRDefault="00F83E1B">
            <w:pPr>
              <w:rPr>
                <w:b/>
                <w:bCs/>
                <w:noProof/>
                <w:sz w:val="20"/>
                <w:szCs w:val="20"/>
              </w:rPr>
            </w:pPr>
            <w:r>
              <w:rPr>
                <w:b/>
                <w:noProof/>
                <w:sz w:val="20"/>
              </w:rPr>
              <w:t>Registračné číslo: ______________________________</w:t>
            </w:r>
          </w:p>
          <w:p w:rsidR="00917828" w:rsidRDefault="00917828">
            <w:pPr>
              <w:rPr>
                <w:b/>
                <w:bCs/>
                <w:noProof/>
                <w:sz w:val="20"/>
                <w:szCs w:val="20"/>
              </w:rPr>
            </w:pPr>
          </w:p>
          <w:p w:rsidR="00917828" w:rsidRDefault="00F83E1B">
            <w:pPr>
              <w:rPr>
                <w:b/>
                <w:bCs/>
                <w:noProof/>
                <w:sz w:val="20"/>
                <w:szCs w:val="20"/>
              </w:rPr>
            </w:pPr>
            <w:r>
              <w:rPr>
                <w:b/>
                <w:noProof/>
                <w:sz w:val="20"/>
              </w:rPr>
              <w:t>Dátum registrácie _______________________________</w:t>
            </w:r>
          </w:p>
          <w:p w:rsidR="00917828" w:rsidRDefault="00917828">
            <w:pPr>
              <w:rPr>
                <w:b/>
                <w:bCs/>
                <w:noProof/>
                <w:sz w:val="20"/>
                <w:szCs w:val="20"/>
              </w:rPr>
            </w:pPr>
          </w:p>
          <w:p w:rsidR="00917828" w:rsidRDefault="00F83E1B">
            <w:pPr>
              <w:rPr>
                <w:b/>
                <w:bCs/>
                <w:noProof/>
                <w:sz w:val="20"/>
                <w:szCs w:val="20"/>
              </w:rPr>
            </w:pPr>
            <w:r>
              <w:rPr>
                <w:b/>
                <w:noProof/>
                <w:sz w:val="20"/>
              </w:rPr>
              <w:t>Dátum, odkedy registrácia nadobúda platnosť ______________________</w:t>
            </w:r>
            <w:r>
              <w:rPr>
                <w:b/>
                <w:noProof/>
                <w:sz w:val="20"/>
              </w:rPr>
              <w:t>______</w:t>
            </w:r>
          </w:p>
          <w:p w:rsidR="00917828" w:rsidRDefault="00917828">
            <w:pPr>
              <w:rPr>
                <w:b/>
                <w:bCs/>
                <w:noProof/>
                <w:sz w:val="20"/>
                <w:szCs w:val="20"/>
              </w:rPr>
            </w:pPr>
          </w:p>
          <w:p w:rsidR="00917828" w:rsidRDefault="00917828">
            <w:pPr>
              <w:rPr>
                <w:b/>
                <w:bCs/>
                <w:noProof/>
                <w:sz w:val="20"/>
                <w:szCs w:val="20"/>
              </w:rPr>
            </w:pPr>
          </w:p>
          <w:p w:rsidR="00917828" w:rsidRDefault="00917828">
            <w:pPr>
              <w:rPr>
                <w:b/>
                <w:bCs/>
                <w:noProof/>
                <w:sz w:val="20"/>
                <w:szCs w:val="20"/>
              </w:rPr>
            </w:pPr>
          </w:p>
          <w:p w:rsidR="00917828" w:rsidRDefault="00F83E1B">
            <w:pPr>
              <w:rPr>
                <w:b/>
                <w:bCs/>
                <w:noProof/>
                <w:sz w:val="20"/>
                <w:szCs w:val="20"/>
              </w:rPr>
            </w:pPr>
            <w:r>
              <w:rPr>
                <w:b/>
                <w:noProof/>
                <w:sz w:val="20"/>
              </w:rPr>
              <w:t xml:space="preserve">Podpis a pečiatka </w:t>
            </w:r>
            <w:r>
              <w:rPr>
                <w:b/>
                <w:noProof/>
                <w:sz w:val="20"/>
                <w:vertAlign w:val="superscript"/>
              </w:rPr>
              <w:t>(1)</w:t>
            </w:r>
            <w:r>
              <w:rPr>
                <w:b/>
                <w:noProof/>
                <w:sz w:val="20"/>
              </w:rPr>
              <w:t>_______________________________</w:t>
            </w:r>
          </w:p>
          <w:p w:rsidR="00917828" w:rsidRDefault="00917828">
            <w:pPr>
              <w:rPr>
                <w:b/>
                <w:bCs/>
                <w:noProof/>
                <w:sz w:val="20"/>
                <w:szCs w:val="20"/>
              </w:rPr>
            </w:pPr>
          </w:p>
          <w:p w:rsidR="00917828" w:rsidRDefault="00917828">
            <w:pPr>
              <w:rPr>
                <w:b/>
                <w:bCs/>
                <w:noProof/>
                <w:sz w:val="20"/>
                <w:szCs w:val="20"/>
              </w:rPr>
            </w:pPr>
          </w:p>
        </w:tc>
      </w:tr>
      <w:tr w:rsidR="00917828">
        <w:tc>
          <w:tcPr>
            <w:tcW w:w="5000" w:type="pct"/>
          </w:tcPr>
          <w:p w:rsidR="00917828" w:rsidRDefault="00F83E1B">
            <w:pPr>
              <w:jc w:val="center"/>
              <w:rPr>
                <w:noProof/>
                <w:color w:val="000000"/>
              </w:rPr>
            </w:pPr>
            <w:r>
              <w:rPr>
                <w:noProof/>
                <w:color w:val="000000"/>
              </w:rPr>
              <w:t>Oznámenie</w:t>
            </w:r>
          </w:p>
          <w:p w:rsidR="00917828" w:rsidRDefault="00F83E1B">
            <w:pPr>
              <w:widowControl w:val="0"/>
              <w:spacing w:after="60"/>
              <w:ind w:left="720" w:right="20"/>
              <w:jc w:val="center"/>
              <w:rPr>
                <w:noProof/>
              </w:rPr>
            </w:pPr>
            <w:r>
              <w:rPr>
                <w:noProof/>
                <w:color w:val="000000"/>
              </w:rPr>
              <w:t>týkajúce sa ochrany a spracovania osobných údajov vložených do systému</w:t>
            </w:r>
          </w:p>
          <w:p w:rsidR="00917828" w:rsidRDefault="00F83E1B">
            <w:pPr>
              <w:widowControl w:val="0"/>
              <w:numPr>
                <w:ilvl w:val="0"/>
                <w:numId w:val="24"/>
              </w:numPr>
              <w:spacing w:after="60"/>
              <w:ind w:right="20"/>
              <w:rPr>
                <w:noProof/>
              </w:rPr>
            </w:pPr>
            <w:r>
              <w:rPr>
                <w:noProof/>
                <w:color w:val="000000"/>
              </w:rPr>
              <w:t xml:space="preserve">Keď Európska komisia spracúva osobné údaje uvedené v tejto žiadosti o status registrovaného vývozcu, </w:t>
            </w:r>
            <w:r>
              <w:rPr>
                <w:noProof/>
                <w:color w:val="000000"/>
              </w:rPr>
              <w:t xml:space="preserve">uplatňuje sa nariadenie Európskeho parlamentu a Rady (ES) č. 45/2001 o ochrane jednotlivcov so zreteľom na spracovanie osobných údajov inštitúciami a orgánmi Únie a o voľnom pohybe takýchto údajov. Keď príslušné orgány ZKÚ vykonávajú nariadenie Európskeho </w:t>
            </w:r>
            <w:r>
              <w:rPr>
                <w:noProof/>
                <w:color w:val="000000"/>
              </w:rPr>
              <w:t>parlamentu a Rady (EÚ) 2016/679 z 27. apríla 2016 o ochrane fyzických osôb pri spracúvaní osobných údajov a o voľnom pohybe takýchto údajov, ktorým sa zrušuje smernica 95/46/ES (všeobecné nariadenie o ochrane údajov), pri spracúvaní osobných údajov uvedený</w:t>
            </w:r>
            <w:r>
              <w:rPr>
                <w:noProof/>
                <w:color w:val="000000"/>
              </w:rPr>
              <w:t>ch v tejto žiadosti o status registrovaného vývozcu sa na spracúvanie osobných údajov a na voľný pohyb týchto údajov uplatňujú ustanovenia uvedeného nariadenia.</w:t>
            </w:r>
          </w:p>
          <w:p w:rsidR="00917828" w:rsidRDefault="00F83E1B">
            <w:pPr>
              <w:widowControl w:val="0"/>
              <w:numPr>
                <w:ilvl w:val="0"/>
                <w:numId w:val="24"/>
              </w:numPr>
              <w:spacing w:after="57"/>
              <w:ind w:right="20"/>
              <w:rPr>
                <w:noProof/>
              </w:rPr>
            </w:pPr>
            <w:r>
              <w:rPr>
                <w:noProof/>
                <w:color w:val="000000"/>
              </w:rPr>
              <w:t>Osobné údaje v súvislosti so žiadosťou o status registrovaného vývozcu sa spracúvajú na účely r</w:t>
            </w:r>
            <w:r>
              <w:rPr>
                <w:noProof/>
                <w:color w:val="000000"/>
              </w:rPr>
              <w:t>ozhodnutia o pridružení zámoria. Uvedené právne predpisy predstavujú právny základ pre spracúvanie osobných údajov v súvislosti so žiadosťou o status registrovaného vývozcu.</w:t>
            </w:r>
          </w:p>
          <w:p w:rsidR="00917828" w:rsidRDefault="00F83E1B">
            <w:pPr>
              <w:widowControl w:val="0"/>
              <w:numPr>
                <w:ilvl w:val="0"/>
                <w:numId w:val="24"/>
              </w:numPr>
              <w:spacing w:after="93"/>
              <w:ind w:right="20"/>
              <w:rPr>
                <w:noProof/>
              </w:rPr>
            </w:pPr>
            <w:r>
              <w:rPr>
                <w:noProof/>
              </w:rPr>
              <w:t xml:space="preserve">Príslušný orgán v ZKÚ, kde bola žiadosť podaná, je prevádzkovateľom z hľadiska </w:t>
            </w:r>
            <w:r>
              <w:rPr>
                <w:noProof/>
              </w:rPr>
              <w:t>spracúvania daných údajov v systéme REX.</w:t>
            </w:r>
          </w:p>
          <w:p w:rsidR="00917828" w:rsidRDefault="00F83E1B">
            <w:pPr>
              <w:widowControl w:val="0"/>
              <w:spacing w:after="93"/>
              <w:ind w:left="743" w:right="20"/>
              <w:rPr>
                <w:noProof/>
              </w:rPr>
            </w:pPr>
            <w:r>
              <w:rPr>
                <w:noProof/>
              </w:rPr>
              <w:t>Zoznam príslušných orgánov je uverejnený na webovom sídle Komisie.</w:t>
            </w:r>
          </w:p>
          <w:p w:rsidR="00917828" w:rsidRDefault="00F83E1B">
            <w:pPr>
              <w:widowControl w:val="0"/>
              <w:numPr>
                <w:ilvl w:val="0"/>
                <w:numId w:val="24"/>
              </w:numPr>
              <w:spacing w:after="52"/>
              <w:ind w:right="20"/>
              <w:rPr>
                <w:noProof/>
              </w:rPr>
            </w:pPr>
            <w:r>
              <w:rPr>
                <w:noProof/>
                <w:color w:val="000000"/>
              </w:rPr>
              <w:t>Prístup ku všetkým údajom tejto žiadosti sa prostredníctvom používateľského mena/hesla udeľuje používateľom v Komisii, príslušným orgánom ZKÚ a coln</w:t>
            </w:r>
            <w:r>
              <w:rPr>
                <w:noProof/>
                <w:color w:val="000000"/>
              </w:rPr>
              <w:t>ým orgánom v členských štátoch.</w:t>
            </w:r>
          </w:p>
          <w:p w:rsidR="00917828" w:rsidRDefault="00F83E1B">
            <w:pPr>
              <w:widowControl w:val="0"/>
              <w:numPr>
                <w:ilvl w:val="0"/>
                <w:numId w:val="24"/>
              </w:numPr>
              <w:spacing w:after="60"/>
              <w:ind w:right="20"/>
              <w:rPr>
                <w:noProof/>
              </w:rPr>
            </w:pPr>
            <w:r>
              <w:rPr>
                <w:noProof/>
              </w:rPr>
              <w:t xml:space="preserve">Príslušné orgány ZKÚ uchovávajú </w:t>
            </w:r>
            <w:r>
              <w:rPr>
                <w:noProof/>
                <w:color w:val="000000"/>
              </w:rPr>
              <w:t>údaje zrušenej registrácie</w:t>
            </w:r>
            <w:r>
              <w:rPr>
                <w:noProof/>
              </w:rPr>
              <w:t xml:space="preserve"> v systéme REX desať kalendárnych rokov. Toto obdobie začína plynúť od konca roka, v ktorom došlo k zrušeniu registrácie.</w:t>
            </w:r>
          </w:p>
          <w:p w:rsidR="00917828" w:rsidRDefault="00F83E1B">
            <w:pPr>
              <w:widowControl w:val="0"/>
              <w:numPr>
                <w:ilvl w:val="0"/>
                <w:numId w:val="24"/>
              </w:numPr>
              <w:spacing w:after="60"/>
              <w:ind w:right="20"/>
              <w:rPr>
                <w:bCs/>
                <w:noProof/>
              </w:rPr>
            </w:pPr>
            <w:r>
              <w:rPr>
                <w:noProof/>
                <w:color w:val="000000"/>
              </w:rPr>
              <w:t>Dotknutá osoba má právo na prístup k údajom,</w:t>
            </w:r>
            <w:r>
              <w:rPr>
                <w:noProof/>
                <w:color w:val="000000"/>
              </w:rPr>
              <w:t xml:space="preserve"> ktoré sa jej týkajú a ktoré budú spracované v systéme REX, a v prípade potreby má právo na opravu, vymazanie alebo blokovanie údajov v súlade s nariadením (ES) č. 45/2001 alebo nariadením (EÚ) 2016/679.</w:t>
            </w:r>
            <w:r>
              <w:rPr>
                <w:noProof/>
              </w:rPr>
              <w:t xml:space="preserve"> Všetky žiadosti o výkon práva na prístup k údajom, p</w:t>
            </w:r>
            <w:r>
              <w:rPr>
                <w:noProof/>
              </w:rPr>
              <w:t>ráva na ich opravu, vymazanie alebo blokovanie sa podľa okolností podávajú príslušným orgánom ZKÚ zodpovedným za registráciu, ktoré tieto žiadosti vybavujú. Ak registrovaný vývozca podal žiadosť o výkon tohto práva Komisii, Komisia takéto žiadosti preposie</w:t>
            </w:r>
            <w:r>
              <w:rPr>
                <w:noProof/>
              </w:rPr>
              <w:t>la príslušným orgánom dotknutej ZKÚ. Ak sa registrovaný vývozca nedomohol svojich práv u prevádzkovateľa údajov, registrovaný vývozca podá takúto žiadosť Komisii, ktorá bude konať ako prevádzkovateľ. Komisia má právo dané údaje opraviť, vymazať alebo zablo</w:t>
            </w:r>
            <w:r>
              <w:rPr>
                <w:noProof/>
              </w:rPr>
              <w:t>kovať.</w:t>
            </w:r>
          </w:p>
          <w:p w:rsidR="00917828" w:rsidRDefault="00F83E1B">
            <w:pPr>
              <w:widowControl w:val="0"/>
              <w:numPr>
                <w:ilvl w:val="0"/>
                <w:numId w:val="24"/>
              </w:numPr>
              <w:spacing w:after="60"/>
              <w:ind w:right="20"/>
              <w:rPr>
                <w:b/>
                <w:bCs/>
                <w:noProof/>
                <w:sz w:val="20"/>
                <w:szCs w:val="20"/>
              </w:rPr>
            </w:pPr>
            <w:r>
              <w:rPr>
                <w:noProof/>
                <w:color w:val="000000"/>
              </w:rPr>
              <w:t xml:space="preserve">Sťažnosti sa môžu adresovať príslušnému vnútroštátnemu orgánu pre ochranu osobných údajov. </w:t>
            </w:r>
            <w:r>
              <w:rPr>
                <w:noProof/>
                <w:color w:val="000000"/>
              </w:rPr>
              <w:br/>
              <w:t>Ak sa sťažnosť týka spracovania údajov Európskou komisiou, adresuje sa európskemu dozornému úradníkovi pre ochranu údajov (EDPS) (</w:t>
            </w:r>
            <w:hyperlink r:id="rId21">
              <w:r>
                <w:rPr>
                  <w:noProof/>
                  <w:color w:val="000000"/>
                </w:rPr>
                <w:t>http://www.edps.europa.eu/EDPSWEB/</w:t>
              </w:r>
            </w:hyperlink>
            <w:r>
              <w:rPr>
                <w:noProof/>
                <w:color w:val="000000"/>
              </w:rPr>
              <w:t>).</w:t>
            </w:r>
          </w:p>
        </w:tc>
      </w:tr>
    </w:tbl>
    <w:p w:rsidR="00917828" w:rsidRDefault="00F83E1B">
      <w:pPr>
        <w:pStyle w:val="Point0"/>
        <w:rPr>
          <w:noProof/>
        </w:rPr>
      </w:pPr>
      <w:r>
        <w:rPr>
          <w:noProof/>
        </w:rPr>
        <w:t>1.</w:t>
      </w:r>
      <w:r>
        <w:rPr>
          <w:noProof/>
        </w:rPr>
        <w:tab/>
        <w:t>Toto tlačivo žiadosti je spoločné pre VSP týchto štyroch subjektov: Únie (EÚ), Nórska, Švajčiarska a Turecka (ďalej len „subjekty“). Upozorňujeme však, že jednotlivé systémy VSP týchto sub</w:t>
      </w:r>
      <w:r>
        <w:rPr>
          <w:noProof/>
        </w:rPr>
        <w:t>jektov sa môžu líšiť, pokiaľ ide o krajiny a výrobky, na ktoré sa vzťahujú. Daná registrácia bude preto na účely vývozu platiť len v rámci toho systému (tých systémov) VSP, ktorý(-é) Vašu krajinu považuje(-ú) za zvýhodnenú krajinu.</w:t>
      </w:r>
    </w:p>
    <w:p w:rsidR="00917828" w:rsidRDefault="00917828">
      <w:pPr>
        <w:rPr>
          <w:noProof/>
        </w:rPr>
        <w:sectPr w:rsidR="00917828" w:rsidSect="00F83E1B">
          <w:pgSz w:w="11907" w:h="16839" w:code="9"/>
          <w:pgMar w:top="1134" w:right="1417" w:bottom="1134" w:left="1417" w:header="709" w:footer="709" w:gutter="0"/>
          <w:cols w:space="708"/>
          <w:docGrid w:linePitch="360"/>
        </w:sectPr>
      </w:pPr>
    </w:p>
    <w:p w:rsidR="00917828" w:rsidRDefault="00F83E1B">
      <w:pPr>
        <w:pStyle w:val="NormalCentered"/>
        <w:rPr>
          <w:b/>
          <w:noProof/>
        </w:rPr>
      </w:pPr>
      <w:r>
        <w:rPr>
          <w:b/>
          <w:noProof/>
        </w:rPr>
        <w:t>DODA</w:t>
      </w:r>
      <w:r>
        <w:rPr>
          <w:b/>
          <w:noProof/>
        </w:rPr>
        <w:t>TOK IV</w:t>
      </w:r>
    </w:p>
    <w:p w:rsidR="00917828" w:rsidRDefault="00F83E1B">
      <w:pPr>
        <w:spacing w:after="240"/>
        <w:jc w:val="center"/>
        <w:outlineLvl w:val="0"/>
        <w:rPr>
          <w:b/>
          <w:noProof/>
          <w:u w:val="single"/>
        </w:rPr>
      </w:pPr>
      <w:r>
        <w:rPr>
          <w:b/>
          <w:noProof/>
          <w:u w:val="single"/>
        </w:rPr>
        <w:t>POTVRDENIE O PÔVODE</w:t>
      </w:r>
    </w:p>
    <w:p w:rsidR="00917828" w:rsidRDefault="00F83E1B">
      <w:pPr>
        <w:rPr>
          <w:noProof/>
        </w:rPr>
      </w:pPr>
      <w:r>
        <w:rPr>
          <w:noProof/>
        </w:rPr>
        <w:t>Vyhotovuje sa na ktoromkoľvek obchodnom doklade, v ktorom sa uvádza meno a úplná adresa vývozcu a príjemcu, ako aj opis tovaru a dátum vydania (1)</w:t>
      </w:r>
    </w:p>
    <w:p w:rsidR="00917828" w:rsidRDefault="00F83E1B">
      <w:pPr>
        <w:outlineLvl w:val="0"/>
        <w:rPr>
          <w:i/>
          <w:iCs/>
          <w:noProof/>
        </w:rPr>
      </w:pPr>
      <w:r>
        <w:rPr>
          <w:i/>
          <w:noProof/>
        </w:rPr>
        <w:t>Francúzske znenie</w:t>
      </w:r>
    </w:p>
    <w:p w:rsidR="00917828" w:rsidRDefault="00F83E1B">
      <w:pPr>
        <w:rPr>
          <w:noProof/>
        </w:rPr>
      </w:pPr>
      <w:r>
        <w:rPr>
          <w:noProof/>
        </w:rPr>
        <w:t>L'exportateur (Numéro d’exportateur enregistré – excepté lorsque</w:t>
      </w:r>
      <w:r>
        <w:rPr>
          <w:noProof/>
        </w:rPr>
        <w:t xml:space="preserve"> la valeur des produits originaires contenus dans l’envoi est inférieure à EUR 10.000 (2)) des produits couverts par le présent document déclare que, sauf indication claire du contraire, ces produits ont l'origine préférentielle . . . (3) au sens des règle</w:t>
      </w:r>
      <w:r>
        <w:rPr>
          <w:noProof/>
        </w:rPr>
        <w:t>s d'origine de la Décision d'association des pays et territoires d'outre-mer et que le critère d’origine satisfait est … …(4)</w:t>
      </w:r>
    </w:p>
    <w:p w:rsidR="00917828" w:rsidRDefault="00F83E1B">
      <w:pPr>
        <w:outlineLvl w:val="0"/>
        <w:rPr>
          <w:i/>
          <w:iCs/>
          <w:noProof/>
        </w:rPr>
      </w:pPr>
      <w:r>
        <w:rPr>
          <w:i/>
          <w:noProof/>
        </w:rPr>
        <w:t>Anglické znenie</w:t>
      </w:r>
    </w:p>
    <w:p w:rsidR="00917828" w:rsidRDefault="00F83E1B">
      <w:pPr>
        <w:rPr>
          <w:noProof/>
        </w:rPr>
      </w:pPr>
      <w:r>
        <w:rPr>
          <w:noProof/>
        </w:rPr>
        <w:t>The exporter (Number of Registered Exporter – unless the value of the consigned originating products does not exce</w:t>
      </w:r>
      <w:r>
        <w:rPr>
          <w:noProof/>
        </w:rPr>
        <w:t>ed EUR 10,000 (2)) of the products covered by this document declares that, except where otherwise clearly indicated, these products are of . . . preferential origin (3) according to rules of origin of the Decision on the association of the overseas countri</w:t>
      </w:r>
      <w:r>
        <w:rPr>
          <w:noProof/>
        </w:rPr>
        <w:t>es and territories and that the origin criterion met is … …(4)</w:t>
      </w:r>
    </w:p>
    <w:p w:rsidR="00917828" w:rsidRDefault="00F83E1B">
      <w:pPr>
        <w:rPr>
          <w:noProof/>
        </w:rPr>
      </w:pPr>
      <w:r>
        <w:rPr>
          <w:noProof/>
        </w:rPr>
        <w:t>__________________________________</w:t>
      </w:r>
    </w:p>
    <w:p w:rsidR="00917828" w:rsidRDefault="00F83E1B">
      <w:pPr>
        <w:pStyle w:val="Point0"/>
        <w:rPr>
          <w:noProof/>
        </w:rPr>
      </w:pPr>
      <w:r>
        <w:rPr>
          <w:noProof/>
        </w:rPr>
        <w:t>1.</w:t>
      </w:r>
      <w:r>
        <w:rPr>
          <w:noProof/>
        </w:rPr>
        <w:tab/>
        <w:t>Keď potvrdenie o pôvode nahrádza iné potvrdenie v súlade s článkom 51, musí sa táto skutočnosť uviesť, rovnako ako dátum originálu potvrdenia.</w:t>
      </w:r>
    </w:p>
    <w:p w:rsidR="00917828" w:rsidRDefault="00F83E1B">
      <w:pPr>
        <w:pStyle w:val="Point0"/>
        <w:rPr>
          <w:noProof/>
        </w:rPr>
      </w:pPr>
      <w:r>
        <w:rPr>
          <w:noProof/>
        </w:rPr>
        <w:t>2.</w:t>
      </w:r>
      <w:r>
        <w:rPr>
          <w:noProof/>
        </w:rPr>
        <w:tab/>
        <w:t xml:space="preserve">Keď </w:t>
      </w:r>
      <w:r>
        <w:rPr>
          <w:noProof/>
        </w:rPr>
        <w:t>potvrdenie o pôvode nahrádza iné potvrdenie, následný držiteľ tovaru, ktorý vydáva takéto potvrdenie, uvedie svoje meno/názov a úplnú adresu, ako aj poznámku „acting on the basis of the statement on origin made out by [name and full address of the exporter</w:t>
      </w:r>
      <w:r>
        <w:rPr>
          <w:noProof/>
        </w:rPr>
        <w:t xml:space="preserve"> in the OCT], registered under the following number [Number of Registered Exporter of the exporter in the OCT]“.</w:t>
      </w:r>
    </w:p>
    <w:p w:rsidR="00917828" w:rsidRDefault="00F83E1B">
      <w:pPr>
        <w:pStyle w:val="Point0"/>
        <w:rPr>
          <w:noProof/>
        </w:rPr>
      </w:pPr>
      <w:r>
        <w:rPr>
          <w:noProof/>
        </w:rPr>
        <w:t>3.</w:t>
      </w:r>
      <w:r>
        <w:rPr>
          <w:noProof/>
        </w:rPr>
        <w:tab/>
        <w:t xml:space="preserve">Je potrebné uviesť krajinu, v ktorej majú výrobky pôvod. Keď sa potvrdenie o pôvode vzťahuje celé alebo sčasti na výrobky s pôvodom v Ceute </w:t>
      </w:r>
      <w:r>
        <w:rPr>
          <w:noProof/>
        </w:rPr>
        <w:t>a Melille v zmysle článku 46, vývozca ich musí v doklade, na ktorom sa potvrdenie o pôvode vyhotovilo, jasne označiť symbolom „CM“.</w:t>
      </w:r>
    </w:p>
    <w:p w:rsidR="00917828" w:rsidRDefault="00F83E1B">
      <w:pPr>
        <w:pStyle w:val="Point0"/>
        <w:rPr>
          <w:noProof/>
        </w:rPr>
      </w:pPr>
      <w:r>
        <w:rPr>
          <w:noProof/>
        </w:rPr>
        <w:t>4.</w:t>
      </w:r>
      <w:r>
        <w:rPr>
          <w:noProof/>
        </w:rPr>
        <w:tab/>
        <w:t>Úplne získané výrobky: uveďte písmeno „P“; Dostatočne opracované alebo spracované výrobky: uveďte písmeno „W“ a za ním št</w:t>
      </w:r>
      <w:r>
        <w:rPr>
          <w:noProof/>
        </w:rPr>
        <w:t>vormiestnu položku Harmonizovaného systému opisu a číselného označovania tovaru (harmonizovaný systém) vyvážaného výrobku (napríklad „W“ 9618); v prípade potreby sa uvedená poznámka nahradí jedným z týchto údajov:</w:t>
      </w:r>
    </w:p>
    <w:p w:rsidR="00917828" w:rsidRDefault="00F83E1B">
      <w:pPr>
        <w:pStyle w:val="Point0"/>
        <w:ind w:hanging="130"/>
        <w:rPr>
          <w:noProof/>
        </w:rPr>
      </w:pPr>
      <w:r>
        <w:rPr>
          <w:noProof/>
        </w:rPr>
        <w:t>a)</w:t>
      </w:r>
      <w:r>
        <w:rPr>
          <w:noProof/>
        </w:rPr>
        <w:tab/>
        <w:t>v prípade kumulácie podľa článku 2 ods.</w:t>
      </w:r>
      <w:r>
        <w:rPr>
          <w:noProof/>
        </w:rPr>
        <w:t xml:space="preserve"> 2 alebo dvojstrannej kumulácie podľa článku 7: „EU cumulation“ alebo „cumul UE“; „OCT cumulation“ alebo „cumul PTOM“;</w:t>
      </w:r>
    </w:p>
    <w:p w:rsidR="00917828" w:rsidRDefault="00F83E1B">
      <w:pPr>
        <w:pStyle w:val="Point0"/>
        <w:ind w:hanging="130"/>
        <w:rPr>
          <w:noProof/>
        </w:rPr>
      </w:pPr>
      <w:r>
        <w:rPr>
          <w:noProof/>
        </w:rPr>
        <w:t>b)</w:t>
      </w:r>
      <w:r>
        <w:rPr>
          <w:noProof/>
        </w:rPr>
        <w:tab/>
        <w:t>v prípade kumulácie s krajinou DHP podľa článku 8: „cumulation with EPA country [name of the country]“ alebo „cumul avec le pays APE [</w:t>
      </w:r>
      <w:r>
        <w:rPr>
          <w:noProof/>
        </w:rPr>
        <w:t>nom du pays]“;</w:t>
      </w:r>
    </w:p>
    <w:p w:rsidR="00917828" w:rsidRDefault="00F83E1B">
      <w:pPr>
        <w:pStyle w:val="Point0"/>
        <w:ind w:hanging="130"/>
        <w:rPr>
          <w:noProof/>
        </w:rPr>
      </w:pPr>
      <w:r>
        <w:rPr>
          <w:noProof/>
        </w:rPr>
        <w:t>c)</w:t>
      </w:r>
      <w:r>
        <w:rPr>
          <w:noProof/>
        </w:rPr>
        <w:tab/>
        <w:t>v prípade kumulácie s krajinou VSP podľa článku 9: „cumulation with GSP country [name of the country]“ alebo „cumul avec le pays SPG [nom du pays]“;</w:t>
      </w:r>
    </w:p>
    <w:p w:rsidR="00917828" w:rsidRDefault="00F83E1B">
      <w:pPr>
        <w:pStyle w:val="Point0"/>
        <w:ind w:hanging="130"/>
        <w:rPr>
          <w:noProof/>
        </w:rPr>
      </w:pPr>
      <w:r>
        <w:rPr>
          <w:noProof/>
        </w:rPr>
        <w:t>d)</w:t>
      </w:r>
      <w:r>
        <w:rPr>
          <w:noProof/>
        </w:rPr>
        <w:tab/>
        <w:t>v prípade kumulácie s krajinou, s ktorou má Únia dohodu o voľnom obchode, podľa článku</w:t>
      </w:r>
      <w:r>
        <w:rPr>
          <w:noProof/>
        </w:rPr>
        <w:t xml:space="preserve"> 10: „extended cumulation with country [name of the country]“ alebo „cumul étendu avec le pays [nom du pays]“.</w:t>
      </w:r>
    </w:p>
    <w:p w:rsidR="00917828" w:rsidRDefault="00F83E1B">
      <w:pPr>
        <w:spacing w:before="0" w:after="0"/>
        <w:jc w:val="center"/>
        <w:rPr>
          <w:b/>
          <w:noProof/>
          <w:szCs w:val="24"/>
          <w:u w:val="single"/>
        </w:rPr>
      </w:pPr>
      <w:r>
        <w:rPr>
          <w:b/>
          <w:noProof/>
          <w:u w:val="single"/>
        </w:rPr>
        <w:t>DODATOK V</w:t>
      </w:r>
    </w:p>
    <w:p w:rsidR="00917828" w:rsidRDefault="00F83E1B">
      <w:pPr>
        <w:spacing w:after="240"/>
        <w:jc w:val="center"/>
        <w:rPr>
          <w:b/>
          <w:noProof/>
          <w:szCs w:val="24"/>
        </w:rPr>
      </w:pPr>
      <w:r>
        <w:rPr>
          <w:b/>
          <w:noProof/>
        </w:rPr>
        <w:t>VYHLÁSENIE DODÁVATEĽA PRE VÝROBKY, KTORÉ NEMAJÚ STATUS PREFERENČNÉHO PÔVODU</w:t>
      </w:r>
    </w:p>
    <w:p w:rsidR="00917828" w:rsidRDefault="00F83E1B">
      <w:pPr>
        <w:spacing w:after="240"/>
        <w:rPr>
          <w:noProof/>
          <w:sz w:val="20"/>
          <w:szCs w:val="24"/>
        </w:rPr>
      </w:pPr>
      <w:r>
        <w:rPr>
          <w:noProof/>
          <w:sz w:val="20"/>
        </w:rPr>
        <w:t>Ja, podpísaný(-á), vyhlasujem, že tovar uvedený v tejto fak</w:t>
      </w:r>
      <w:r>
        <w:rPr>
          <w:noProof/>
          <w:sz w:val="20"/>
        </w:rPr>
        <w:t xml:space="preserve">túre ……………………………….……… </w:t>
      </w:r>
      <w:r>
        <w:rPr>
          <w:noProof/>
          <w:sz w:val="20"/>
          <w:vertAlign w:val="superscript"/>
        </w:rPr>
        <w:t>(1)</w:t>
      </w:r>
    </w:p>
    <w:p w:rsidR="00917828" w:rsidRDefault="00F83E1B">
      <w:pPr>
        <w:spacing w:after="240"/>
        <w:rPr>
          <w:noProof/>
          <w:sz w:val="20"/>
          <w:szCs w:val="24"/>
          <w:vertAlign w:val="superscript"/>
        </w:rPr>
      </w:pPr>
      <w:r>
        <w:rPr>
          <w:noProof/>
          <w:sz w:val="20"/>
        </w:rPr>
        <w:t xml:space="preserve">bol vyrobený v …………………………………………………………………………………..……… </w:t>
      </w:r>
      <w:r>
        <w:rPr>
          <w:noProof/>
          <w:sz w:val="20"/>
          <w:vertAlign w:val="superscript"/>
        </w:rPr>
        <w:t>(2)</w:t>
      </w:r>
    </w:p>
    <w:p w:rsidR="00917828" w:rsidRDefault="00F83E1B">
      <w:pPr>
        <w:spacing w:after="240"/>
        <w:rPr>
          <w:noProof/>
          <w:sz w:val="20"/>
          <w:szCs w:val="24"/>
        </w:rPr>
      </w:pPr>
      <w:r>
        <w:rPr>
          <w:noProof/>
          <w:sz w:val="20"/>
        </w:rPr>
        <w:t>a pozostáva z týchto komponentov alebo materiálov, ktoré nemajú status pôvodu v krajine DHP, v ZKÚ alebo v Európskej únii na účely preferenčného obchodu:</w:t>
      </w:r>
    </w:p>
    <w:p w:rsidR="00917828" w:rsidRDefault="00F83E1B">
      <w:pPr>
        <w:spacing w:after="240"/>
        <w:rPr>
          <w:noProof/>
          <w:sz w:val="20"/>
          <w:szCs w:val="24"/>
          <w:vertAlign w:val="superscript"/>
        </w:rPr>
      </w:pPr>
      <w:r>
        <w:rPr>
          <w:noProof/>
          <w:sz w:val="20"/>
        </w:rPr>
        <w:t xml:space="preserve">…………………………….. </w:t>
      </w:r>
      <w:r>
        <w:rPr>
          <w:noProof/>
          <w:sz w:val="20"/>
          <w:vertAlign w:val="superscript"/>
        </w:rPr>
        <w:t>(3)</w:t>
      </w:r>
      <w:r>
        <w:rPr>
          <w:noProof/>
          <w:sz w:val="20"/>
        </w:rPr>
        <w:t xml:space="preserve"> ……</w:t>
      </w:r>
      <w:r>
        <w:rPr>
          <w:noProof/>
          <w:sz w:val="20"/>
        </w:rPr>
        <w:t xml:space="preserve">………………..….….. </w:t>
      </w:r>
      <w:r>
        <w:rPr>
          <w:noProof/>
          <w:sz w:val="20"/>
          <w:vertAlign w:val="superscript"/>
        </w:rPr>
        <w:t>(4)</w:t>
      </w:r>
      <w:r>
        <w:rPr>
          <w:noProof/>
          <w:sz w:val="20"/>
        </w:rPr>
        <w:t xml:space="preserve"> ……………………..……….. </w:t>
      </w:r>
      <w:r>
        <w:rPr>
          <w:noProof/>
          <w:sz w:val="20"/>
          <w:vertAlign w:val="superscript"/>
        </w:rPr>
        <w:t>(5)</w:t>
      </w:r>
    </w:p>
    <w:p w:rsidR="00917828" w:rsidRDefault="00F83E1B">
      <w:pPr>
        <w:spacing w:after="240"/>
        <w:rPr>
          <w:noProof/>
          <w:sz w:val="20"/>
          <w:szCs w:val="24"/>
        </w:rPr>
      </w:pPr>
      <w:r>
        <w:rPr>
          <w:noProof/>
          <w:sz w:val="20"/>
        </w:rPr>
        <w:t>……………………………………….…… ……………………………………………</w:t>
      </w:r>
    </w:p>
    <w:p w:rsidR="00917828" w:rsidRDefault="00F83E1B">
      <w:pPr>
        <w:spacing w:after="240"/>
        <w:rPr>
          <w:noProof/>
          <w:sz w:val="20"/>
          <w:szCs w:val="24"/>
        </w:rPr>
      </w:pPr>
      <w:r>
        <w:rPr>
          <w:noProof/>
          <w:sz w:val="20"/>
        </w:rPr>
        <w:t>………………………………….………… ……………………………………………</w:t>
      </w:r>
    </w:p>
    <w:p w:rsidR="00917828" w:rsidRDefault="00F83E1B">
      <w:pPr>
        <w:spacing w:after="240"/>
        <w:rPr>
          <w:noProof/>
          <w:sz w:val="20"/>
          <w:szCs w:val="24"/>
        </w:rPr>
      </w:pPr>
      <w:r>
        <w:rPr>
          <w:noProof/>
          <w:sz w:val="20"/>
        </w:rPr>
        <w:t xml:space="preserve">………………………………………………..…………………………………………………… </w:t>
      </w:r>
      <w:r>
        <w:rPr>
          <w:noProof/>
          <w:sz w:val="20"/>
          <w:vertAlign w:val="superscript"/>
        </w:rPr>
        <w:t>(6)</w:t>
      </w:r>
    </w:p>
    <w:p w:rsidR="00917828" w:rsidRDefault="00F83E1B">
      <w:pPr>
        <w:spacing w:after="240"/>
        <w:rPr>
          <w:noProof/>
          <w:sz w:val="20"/>
          <w:szCs w:val="24"/>
        </w:rPr>
      </w:pPr>
      <w:r>
        <w:rPr>
          <w:noProof/>
          <w:sz w:val="20"/>
        </w:rPr>
        <w:t>Zaväzujem sa v prípade potreby poskytnút' colným orgánom dôkazy na podporu tohto vyhlásenia.</w:t>
      </w:r>
    </w:p>
    <w:p w:rsidR="00917828" w:rsidRDefault="00F83E1B">
      <w:pPr>
        <w:spacing w:after="240"/>
        <w:rPr>
          <w:noProof/>
          <w:sz w:val="20"/>
          <w:szCs w:val="24"/>
        </w:rPr>
      </w:pPr>
      <w:r>
        <w:rPr>
          <w:noProof/>
          <w:sz w:val="20"/>
        </w:rPr>
        <w:t>………………</w:t>
      </w:r>
      <w:r>
        <w:rPr>
          <w:noProof/>
          <w:sz w:val="20"/>
        </w:rPr>
        <w:t xml:space="preserve">……………………….… </w:t>
      </w:r>
      <w:r>
        <w:rPr>
          <w:noProof/>
          <w:sz w:val="20"/>
          <w:vertAlign w:val="superscript"/>
        </w:rPr>
        <w:t>(7)</w:t>
      </w:r>
      <w:r>
        <w:rPr>
          <w:noProof/>
          <w:sz w:val="20"/>
        </w:rPr>
        <w:t xml:space="preserve"> …………………………………..……… </w:t>
      </w:r>
      <w:r>
        <w:rPr>
          <w:noProof/>
          <w:sz w:val="20"/>
          <w:vertAlign w:val="superscript"/>
        </w:rPr>
        <w:t>(8)</w:t>
      </w:r>
    </w:p>
    <w:p w:rsidR="00917828" w:rsidRDefault="00F83E1B">
      <w:pPr>
        <w:spacing w:after="240"/>
        <w:rPr>
          <w:noProof/>
          <w:sz w:val="20"/>
          <w:szCs w:val="24"/>
          <w:vertAlign w:val="superscript"/>
        </w:rPr>
      </w:pPr>
      <w:r>
        <w:rPr>
          <w:noProof/>
          <w:sz w:val="20"/>
        </w:rPr>
        <w:t xml:space="preserve">…………………………………….……. </w:t>
      </w:r>
      <w:r>
        <w:rPr>
          <w:noProof/>
          <w:sz w:val="20"/>
          <w:vertAlign w:val="superscript"/>
        </w:rPr>
        <w:t>(9)</w:t>
      </w:r>
    </w:p>
    <w:p w:rsidR="00917828" w:rsidRDefault="00917828">
      <w:pPr>
        <w:spacing w:before="0" w:after="240"/>
        <w:jc w:val="center"/>
        <w:rPr>
          <w:i/>
          <w:noProof/>
          <w:sz w:val="20"/>
          <w:szCs w:val="20"/>
        </w:rPr>
      </w:pPr>
    </w:p>
    <w:p w:rsidR="00917828" w:rsidRDefault="00917828">
      <w:pPr>
        <w:spacing w:before="0" w:after="240"/>
        <w:jc w:val="center"/>
        <w:rPr>
          <w:i/>
          <w:noProof/>
          <w:sz w:val="20"/>
          <w:szCs w:val="20"/>
        </w:rPr>
      </w:pPr>
    </w:p>
    <w:p w:rsidR="00917828" w:rsidRDefault="00917828">
      <w:pPr>
        <w:spacing w:before="0" w:after="240"/>
        <w:jc w:val="center"/>
        <w:rPr>
          <w:i/>
          <w:noProof/>
          <w:sz w:val="20"/>
          <w:szCs w:val="20"/>
        </w:rPr>
      </w:pPr>
    </w:p>
    <w:p w:rsidR="00917828" w:rsidRDefault="00F83E1B">
      <w:pPr>
        <w:spacing w:before="0" w:after="240"/>
        <w:jc w:val="center"/>
        <w:rPr>
          <w:i/>
          <w:noProof/>
          <w:sz w:val="20"/>
          <w:szCs w:val="20"/>
        </w:rPr>
      </w:pPr>
      <w:r>
        <w:rPr>
          <w:i/>
          <w:noProof/>
          <w:sz w:val="20"/>
        </w:rPr>
        <w:t>Poznámka</w:t>
      </w:r>
    </w:p>
    <w:p w:rsidR="00917828" w:rsidRDefault="00F83E1B">
      <w:pPr>
        <w:tabs>
          <w:tab w:val="left" w:pos="-1170"/>
        </w:tabs>
        <w:spacing w:before="0" w:after="0"/>
        <w:jc w:val="left"/>
        <w:rPr>
          <w:noProof/>
          <w:sz w:val="20"/>
          <w:szCs w:val="20"/>
        </w:rPr>
      </w:pPr>
      <w:r>
        <w:rPr>
          <w:noProof/>
          <w:sz w:val="20"/>
        </w:rPr>
        <w:t>Uvedený text vhodne doplnený v súlade s poznámkami pod čiarou predstavuje vyhlásenie dodávateľa. Poznámky pod čiarou nie je potrebné znova uvádzať.</w:t>
      </w:r>
    </w:p>
    <w:p w:rsidR="00917828" w:rsidRDefault="00917828">
      <w:pPr>
        <w:tabs>
          <w:tab w:val="left" w:pos="-1170"/>
        </w:tabs>
        <w:spacing w:before="0" w:after="0"/>
        <w:jc w:val="left"/>
        <w:rPr>
          <w:noProof/>
          <w:sz w:val="20"/>
          <w:szCs w:val="20"/>
        </w:rPr>
      </w:pPr>
    </w:p>
    <w:p w:rsidR="00917828" w:rsidRDefault="00917828">
      <w:pPr>
        <w:tabs>
          <w:tab w:val="left" w:pos="-1170"/>
        </w:tabs>
        <w:spacing w:before="0" w:after="0"/>
        <w:jc w:val="left"/>
        <w:rPr>
          <w:noProof/>
          <w:sz w:val="20"/>
          <w:szCs w:val="20"/>
        </w:rPr>
      </w:pPr>
    </w:p>
    <w:p w:rsidR="00917828" w:rsidRDefault="00917828">
      <w:pPr>
        <w:tabs>
          <w:tab w:val="left" w:pos="-1170"/>
        </w:tabs>
        <w:spacing w:before="0" w:after="0"/>
        <w:jc w:val="left"/>
        <w:rPr>
          <w:noProof/>
          <w:sz w:val="20"/>
          <w:szCs w:val="20"/>
        </w:rPr>
      </w:pPr>
    </w:p>
    <w:p w:rsidR="00917828" w:rsidRDefault="00F83E1B">
      <w:pPr>
        <w:spacing w:before="0" w:after="0"/>
        <w:jc w:val="left"/>
        <w:rPr>
          <w:noProof/>
          <w:sz w:val="18"/>
        </w:rPr>
      </w:pPr>
      <w:r>
        <w:rPr>
          <w:noProof/>
          <w:sz w:val="18"/>
        </w:rPr>
        <w:t>(</w:t>
      </w:r>
      <w:r>
        <w:rPr>
          <w:noProof/>
          <w:sz w:val="18"/>
          <w:vertAlign w:val="superscript"/>
        </w:rPr>
        <w:t>1</w:t>
      </w:r>
      <w:r>
        <w:rPr>
          <w:noProof/>
          <w:sz w:val="18"/>
        </w:rPr>
        <w:t>)</w:t>
      </w:r>
      <w:r>
        <w:rPr>
          <w:noProof/>
        </w:rPr>
        <w:tab/>
      </w:r>
      <w:r>
        <w:rPr>
          <w:noProof/>
          <w:sz w:val="18"/>
        </w:rPr>
        <w:t xml:space="preserve">V prípade, že ide iba </w:t>
      </w:r>
      <w:r>
        <w:rPr>
          <w:noProof/>
          <w:sz w:val="18"/>
        </w:rPr>
        <w:t>o niektoré druhy tovaru uvedené vo faktúre, musia sa zreteľne zvýrazniť alebo označiť a toto označenie je nutné vo vyhlásení uviesť takto: „............................ uvedené v tejto faktúre a označené ….................... boli vyrobené ................</w:t>
      </w:r>
      <w:r>
        <w:rPr>
          <w:noProof/>
          <w:sz w:val="18"/>
        </w:rPr>
        <w:t>...............“.</w:t>
      </w:r>
    </w:p>
    <w:p w:rsidR="00917828" w:rsidRDefault="00F83E1B">
      <w:pPr>
        <w:spacing w:before="0" w:after="0"/>
        <w:rPr>
          <w:noProof/>
          <w:sz w:val="18"/>
        </w:rPr>
      </w:pPr>
      <w:r>
        <w:rPr>
          <w:noProof/>
        </w:rPr>
        <w:tab/>
      </w:r>
      <w:r>
        <w:rPr>
          <w:noProof/>
          <w:sz w:val="18"/>
        </w:rPr>
        <w:t>V prípade, že sa používa iný doklad ako faktúra alebo príloha k faktúre (pozri článok 27 ods. 1), namiesto slova „faktúra“ sa uvedie názov príslušného dokladu.</w:t>
      </w:r>
    </w:p>
    <w:p w:rsidR="00917828" w:rsidRDefault="00F83E1B">
      <w:pPr>
        <w:spacing w:before="0" w:after="0"/>
        <w:rPr>
          <w:noProof/>
          <w:sz w:val="18"/>
        </w:rPr>
      </w:pPr>
      <w:r>
        <w:rPr>
          <w:noProof/>
          <w:sz w:val="18"/>
        </w:rPr>
        <w:t>(</w:t>
      </w:r>
      <w:r>
        <w:rPr>
          <w:noProof/>
          <w:sz w:val="18"/>
          <w:vertAlign w:val="superscript"/>
        </w:rPr>
        <w:t>2</w:t>
      </w:r>
      <w:r>
        <w:rPr>
          <w:noProof/>
          <w:sz w:val="18"/>
        </w:rPr>
        <w:t>)</w:t>
      </w:r>
      <w:r>
        <w:rPr>
          <w:noProof/>
        </w:rPr>
        <w:tab/>
      </w:r>
      <w:r>
        <w:rPr>
          <w:noProof/>
          <w:sz w:val="18"/>
        </w:rPr>
        <w:t>Európska únia, členský štát, krajina DHP alebo ZKÚ.</w:t>
      </w:r>
    </w:p>
    <w:p w:rsidR="00917828" w:rsidRDefault="00F83E1B">
      <w:pPr>
        <w:spacing w:before="0" w:after="0"/>
        <w:rPr>
          <w:noProof/>
          <w:sz w:val="18"/>
        </w:rPr>
      </w:pPr>
      <w:r>
        <w:rPr>
          <w:noProof/>
          <w:sz w:val="18"/>
        </w:rPr>
        <w:t>(</w:t>
      </w:r>
      <w:r>
        <w:rPr>
          <w:noProof/>
          <w:sz w:val="18"/>
          <w:vertAlign w:val="superscript"/>
        </w:rPr>
        <w:t>3</w:t>
      </w:r>
      <w:r>
        <w:rPr>
          <w:noProof/>
          <w:sz w:val="18"/>
        </w:rPr>
        <w:t>)</w:t>
      </w:r>
      <w:r>
        <w:rPr>
          <w:noProof/>
        </w:rPr>
        <w:tab/>
      </w:r>
      <w:r>
        <w:rPr>
          <w:noProof/>
          <w:sz w:val="18"/>
        </w:rPr>
        <w:t>Vo všetkých prípa</w:t>
      </w:r>
      <w:r>
        <w:rPr>
          <w:noProof/>
          <w:sz w:val="18"/>
        </w:rPr>
        <w:t>doch sa musí uviesť opis. Opis musí byť primeraný a mal by byť dostatočne podrobný, aby bolo možné určiť colné zatriedenie príslušného tovaru.</w:t>
      </w:r>
    </w:p>
    <w:p w:rsidR="00917828" w:rsidRDefault="00F83E1B">
      <w:pPr>
        <w:spacing w:before="0" w:after="0"/>
        <w:rPr>
          <w:noProof/>
          <w:sz w:val="18"/>
        </w:rPr>
      </w:pPr>
      <w:r>
        <w:rPr>
          <w:noProof/>
          <w:sz w:val="18"/>
        </w:rPr>
        <w:t>(</w:t>
      </w:r>
      <w:r>
        <w:rPr>
          <w:noProof/>
          <w:sz w:val="18"/>
          <w:vertAlign w:val="superscript"/>
        </w:rPr>
        <w:t>4</w:t>
      </w:r>
      <w:r>
        <w:rPr>
          <w:noProof/>
          <w:sz w:val="18"/>
        </w:rPr>
        <w:t>)</w:t>
      </w:r>
      <w:r>
        <w:rPr>
          <w:noProof/>
        </w:rPr>
        <w:tab/>
      </w:r>
      <w:r>
        <w:rPr>
          <w:noProof/>
          <w:sz w:val="18"/>
        </w:rPr>
        <w:t>Colná hodnota sa musí uviesť, iba ak je to potrebné.</w:t>
      </w:r>
    </w:p>
    <w:p w:rsidR="00917828" w:rsidRDefault="00F83E1B">
      <w:pPr>
        <w:spacing w:before="0" w:after="0"/>
        <w:rPr>
          <w:noProof/>
          <w:sz w:val="18"/>
        </w:rPr>
      </w:pPr>
      <w:r>
        <w:rPr>
          <w:noProof/>
          <w:sz w:val="18"/>
        </w:rPr>
        <w:t>(</w:t>
      </w:r>
      <w:r>
        <w:rPr>
          <w:noProof/>
          <w:sz w:val="18"/>
          <w:vertAlign w:val="superscript"/>
        </w:rPr>
        <w:t>5</w:t>
      </w:r>
      <w:r>
        <w:rPr>
          <w:noProof/>
          <w:sz w:val="18"/>
        </w:rPr>
        <w:t>)</w:t>
      </w:r>
      <w:r>
        <w:rPr>
          <w:noProof/>
        </w:rPr>
        <w:tab/>
      </w:r>
      <w:r>
        <w:rPr>
          <w:noProof/>
          <w:sz w:val="18"/>
        </w:rPr>
        <w:t>Krajina pôvodu sa musí uviesť, iba ak je to potrebné</w:t>
      </w:r>
      <w:r>
        <w:rPr>
          <w:noProof/>
          <w:sz w:val="18"/>
        </w:rPr>
        <w:t>. Pôvod, ktorý sa uvádza, musí byť preferenčným pôvodom, všetky ostatné pôvody sa musia uviesť ako „tretia krajina“.</w:t>
      </w:r>
    </w:p>
    <w:p w:rsidR="00917828" w:rsidRDefault="00F83E1B">
      <w:pPr>
        <w:spacing w:before="0" w:after="0"/>
        <w:rPr>
          <w:noProof/>
          <w:sz w:val="18"/>
        </w:rPr>
      </w:pPr>
      <w:r>
        <w:rPr>
          <w:noProof/>
          <w:sz w:val="18"/>
        </w:rPr>
        <w:t>(</w:t>
      </w:r>
      <w:r>
        <w:rPr>
          <w:noProof/>
          <w:sz w:val="18"/>
          <w:vertAlign w:val="superscript"/>
        </w:rPr>
        <w:t>6</w:t>
      </w:r>
      <w:r>
        <w:rPr>
          <w:noProof/>
          <w:sz w:val="18"/>
        </w:rPr>
        <w:t>)</w:t>
      </w:r>
      <w:r>
        <w:rPr>
          <w:noProof/>
        </w:rPr>
        <w:tab/>
      </w:r>
      <w:r>
        <w:rPr>
          <w:noProof/>
          <w:sz w:val="18"/>
        </w:rPr>
        <w:t>Ak sa táto informácia vyžaduje, spoločne s opisom vykonaného spracovania sa uvedie: „a prešiel týmto spracovaním v [Európskej únii] [čl</w:t>
      </w:r>
      <w:r>
        <w:rPr>
          <w:noProof/>
          <w:sz w:val="18"/>
        </w:rPr>
        <w:t>enskom štáte] [krajine DHP] [ZKÚ] [ ] …“.</w:t>
      </w:r>
    </w:p>
    <w:p w:rsidR="00917828" w:rsidRDefault="00F83E1B">
      <w:pPr>
        <w:spacing w:before="0" w:after="0"/>
        <w:rPr>
          <w:noProof/>
          <w:sz w:val="18"/>
        </w:rPr>
      </w:pPr>
      <w:r>
        <w:rPr>
          <w:noProof/>
          <w:sz w:val="18"/>
        </w:rPr>
        <w:t>(</w:t>
      </w:r>
      <w:r>
        <w:rPr>
          <w:noProof/>
          <w:sz w:val="18"/>
          <w:vertAlign w:val="superscript"/>
        </w:rPr>
        <w:t>7</w:t>
      </w:r>
      <w:r>
        <w:rPr>
          <w:noProof/>
          <w:sz w:val="18"/>
        </w:rPr>
        <w:t>)</w:t>
      </w:r>
      <w:r>
        <w:rPr>
          <w:noProof/>
        </w:rPr>
        <w:tab/>
      </w:r>
      <w:r>
        <w:rPr>
          <w:noProof/>
          <w:sz w:val="18"/>
        </w:rPr>
        <w:t>Miesto a dátum. V prípade dlhodobého vyhlásenia dodávateľa uvedeného v článku 27 ods. 2 sa do neho dopĺňa táto veta: „Toto vyhlásenie platí pre všetky zásielky tohto tovaru odoslané od ……… do ……….“.</w:t>
      </w:r>
    </w:p>
    <w:p w:rsidR="00917828" w:rsidRDefault="00F83E1B">
      <w:pPr>
        <w:spacing w:before="0" w:after="0"/>
        <w:rPr>
          <w:noProof/>
          <w:sz w:val="18"/>
        </w:rPr>
      </w:pPr>
      <w:r>
        <w:rPr>
          <w:noProof/>
          <w:sz w:val="18"/>
        </w:rPr>
        <w:t>(</w:t>
      </w:r>
      <w:r>
        <w:rPr>
          <w:noProof/>
          <w:sz w:val="18"/>
          <w:vertAlign w:val="superscript"/>
        </w:rPr>
        <w:t>8</w:t>
      </w:r>
      <w:r>
        <w:rPr>
          <w:noProof/>
          <w:sz w:val="18"/>
        </w:rPr>
        <w:t>)</w:t>
      </w:r>
      <w:r>
        <w:rPr>
          <w:noProof/>
        </w:rPr>
        <w:tab/>
      </w:r>
      <w:r>
        <w:rPr>
          <w:noProof/>
          <w:sz w:val="18"/>
        </w:rPr>
        <w:t>Meno a </w:t>
      </w:r>
      <w:r>
        <w:rPr>
          <w:noProof/>
          <w:sz w:val="18"/>
        </w:rPr>
        <w:t>funkcia v spoločnosti.</w:t>
      </w:r>
    </w:p>
    <w:p w:rsidR="00917828" w:rsidRDefault="00F83E1B">
      <w:pPr>
        <w:spacing w:before="0" w:after="0"/>
        <w:rPr>
          <w:noProof/>
        </w:rPr>
      </w:pPr>
      <w:r>
        <w:rPr>
          <w:noProof/>
          <w:sz w:val="18"/>
        </w:rPr>
        <w:t>(</w:t>
      </w:r>
      <w:r>
        <w:rPr>
          <w:noProof/>
          <w:sz w:val="18"/>
          <w:vertAlign w:val="superscript"/>
        </w:rPr>
        <w:t>9</w:t>
      </w:r>
      <w:r>
        <w:rPr>
          <w:noProof/>
          <w:sz w:val="18"/>
        </w:rPr>
        <w:t>)</w:t>
      </w:r>
      <w:r>
        <w:rPr>
          <w:noProof/>
        </w:rPr>
        <w:tab/>
      </w:r>
      <w:r>
        <w:rPr>
          <w:noProof/>
          <w:sz w:val="18"/>
        </w:rPr>
        <w:t>Podpis.</w:t>
      </w:r>
    </w:p>
    <w:p w:rsidR="00917828" w:rsidRDefault="00F83E1B">
      <w:pPr>
        <w:spacing w:before="0" w:after="200" w:line="276" w:lineRule="auto"/>
        <w:jc w:val="left"/>
        <w:rPr>
          <w:b/>
          <w:noProof/>
          <w:u w:val="single"/>
        </w:rPr>
      </w:pPr>
      <w:r>
        <w:rPr>
          <w:noProof/>
        </w:rPr>
        <w:br w:type="page"/>
      </w:r>
    </w:p>
    <w:p w:rsidR="00917828" w:rsidRDefault="00F83E1B">
      <w:pPr>
        <w:spacing w:after="240"/>
        <w:jc w:val="center"/>
        <w:rPr>
          <w:b/>
          <w:smallCaps/>
          <w:noProof/>
          <w:u w:val="single"/>
        </w:rPr>
      </w:pPr>
      <w:r>
        <w:rPr>
          <w:b/>
          <w:noProof/>
          <w:u w:val="single"/>
        </w:rPr>
        <w:t>DODATOK VI</w:t>
      </w:r>
    </w:p>
    <w:p w:rsidR="00917828" w:rsidRDefault="00F83E1B">
      <w:pPr>
        <w:tabs>
          <w:tab w:val="right" w:leader="dot" w:pos="9639"/>
        </w:tabs>
        <w:spacing w:after="240"/>
        <w:jc w:val="center"/>
        <w:rPr>
          <w:b/>
          <w:noProof/>
          <w:sz w:val="20"/>
          <w:szCs w:val="20"/>
        </w:rPr>
      </w:pPr>
      <w:r>
        <w:rPr>
          <w:b/>
          <w:noProof/>
          <w:sz w:val="20"/>
        </w:rPr>
        <w:t>Informačné osvedčenie</w:t>
      </w:r>
    </w:p>
    <w:p w:rsidR="00917828" w:rsidRDefault="00F83E1B">
      <w:pPr>
        <w:rPr>
          <w:noProof/>
          <w:sz w:val="20"/>
          <w:szCs w:val="20"/>
        </w:rPr>
      </w:pPr>
      <w:r>
        <w:rPr>
          <w:noProof/>
          <w:sz w:val="20"/>
        </w:rPr>
        <w:t>1.</w:t>
      </w:r>
      <w:r>
        <w:rPr>
          <w:noProof/>
        </w:rPr>
        <w:tab/>
      </w:r>
      <w:r>
        <w:rPr>
          <w:noProof/>
          <w:sz w:val="20"/>
        </w:rPr>
        <w:t xml:space="preserve">Formulár informačného osvedčenia uvedený v tejto prílohe sa použije a vytlačí v jednom alebo vo viacerých úradných jazykoch, v ktorých bolo vypracované toto rozhodnutie, a v súlade </w:t>
      </w:r>
      <w:r>
        <w:rPr>
          <w:noProof/>
          <w:sz w:val="20"/>
        </w:rPr>
        <w:t>s ustanoveniami vnútroštátneho práva vyvážajúcej krajiny alebo územia. Informačné osvedčenia sa vyplnia v jednom z týchto jazykov; ak sa vypĺňajú rukou, záznamy sa urobia perom a paličkovým písmom. Obsahujú vytlačené alebo nevytlačené poradové číslo, podľa</w:t>
      </w:r>
      <w:r>
        <w:rPr>
          <w:noProof/>
          <w:sz w:val="20"/>
        </w:rPr>
        <w:t xml:space="preserve"> ktorého je možné ich identifikovať.</w:t>
      </w:r>
    </w:p>
    <w:p w:rsidR="00917828" w:rsidRDefault="00F83E1B">
      <w:pPr>
        <w:rPr>
          <w:noProof/>
          <w:sz w:val="20"/>
          <w:szCs w:val="20"/>
        </w:rPr>
      </w:pPr>
      <w:r>
        <w:rPr>
          <w:noProof/>
          <w:sz w:val="20"/>
        </w:rPr>
        <w:t>2.</w:t>
      </w:r>
      <w:r>
        <w:rPr>
          <w:noProof/>
        </w:rPr>
        <w:tab/>
      </w:r>
      <w:r>
        <w:rPr>
          <w:noProof/>
          <w:sz w:val="20"/>
        </w:rPr>
        <w:t>Informačné osvedčenie má rozmery 210 × 297 mm, pričom v rozmere dĺžky je povolená tolerancia plus 8 mm alebo mínus 5 mm. Papier musí byť biely, vhodný na písanie, bez mechanickej buničiny, s hmotnosťou najmenej 25 g/</w:t>
      </w:r>
      <w:r>
        <w:rPr>
          <w:noProof/>
          <w:sz w:val="20"/>
        </w:rPr>
        <w:t>m2.</w:t>
      </w:r>
    </w:p>
    <w:p w:rsidR="00917828" w:rsidRDefault="00F83E1B">
      <w:pPr>
        <w:rPr>
          <w:noProof/>
          <w:sz w:val="20"/>
          <w:szCs w:val="20"/>
        </w:rPr>
      </w:pPr>
      <w:r>
        <w:rPr>
          <w:noProof/>
          <w:sz w:val="20"/>
        </w:rPr>
        <w:t>3.</w:t>
      </w:r>
      <w:r>
        <w:rPr>
          <w:noProof/>
        </w:rPr>
        <w:tab/>
      </w:r>
      <w:r>
        <w:rPr>
          <w:noProof/>
          <w:sz w:val="20"/>
        </w:rPr>
        <w:t>Vnútroštátne správne orgány si môžu vyhradiť právo vytlačiť si formuláre samy alebo si ich môžu dať vytlačiť schválenými tlačiarňami. V druhom prípade musí každý formulár obsahovať odkaz na takéto schválenie. Formuláre musia obsahovať názov a adresu</w:t>
      </w:r>
      <w:r>
        <w:rPr>
          <w:noProof/>
          <w:sz w:val="20"/>
        </w:rPr>
        <w:t xml:space="preserve"> tlačiarne alebo značku umožňujúcu identifikáciu tlačiarne.</w:t>
      </w:r>
    </w:p>
    <w:p w:rsidR="00917828" w:rsidRDefault="00F83E1B">
      <w:pPr>
        <w:spacing w:before="0" w:after="0"/>
        <w:jc w:val="left"/>
        <w:rPr>
          <w:rFonts w:eastAsia="Times New Roman"/>
          <w:noProof/>
          <w:szCs w:val="20"/>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0"/>
        <w:gridCol w:w="8"/>
        <w:gridCol w:w="2479"/>
        <w:gridCol w:w="2427"/>
        <w:gridCol w:w="13"/>
        <w:gridCol w:w="2043"/>
        <w:gridCol w:w="339"/>
        <w:gridCol w:w="23"/>
        <w:gridCol w:w="1074"/>
        <w:gridCol w:w="1262"/>
        <w:gridCol w:w="83"/>
      </w:tblGrid>
      <w:tr w:rsidR="00917828">
        <w:trPr>
          <w:trHeight w:val="957"/>
        </w:trPr>
        <w:tc>
          <w:tcPr>
            <w:tcW w:w="350" w:type="dxa"/>
            <w:tcBorders>
              <w:top w:val="single" w:sz="6" w:space="0" w:color="auto"/>
              <w:left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1. </w:t>
            </w:r>
          </w:p>
        </w:tc>
        <w:tc>
          <w:tcPr>
            <w:tcW w:w="2487" w:type="dxa"/>
            <w:gridSpan w:val="2"/>
            <w:tcBorders>
              <w:top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Dodávateľ </w:t>
            </w:r>
            <w:r>
              <w:rPr>
                <w:b/>
                <w:noProof/>
                <w:sz w:val="20"/>
                <w:vertAlign w:val="superscript"/>
              </w:rPr>
              <w:t>(1)</w:t>
            </w:r>
          </w:p>
        </w:tc>
        <w:tc>
          <w:tcPr>
            <w:tcW w:w="2427" w:type="dxa"/>
            <w:tcBorders>
              <w:top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center"/>
              <w:rPr>
                <w:rFonts w:eastAsia="Times New Roman"/>
                <w:b/>
                <w:noProof/>
                <w:sz w:val="20"/>
                <w:szCs w:val="20"/>
              </w:rPr>
            </w:pPr>
            <w:r>
              <w:rPr>
                <w:b/>
                <w:noProof/>
                <w:sz w:val="20"/>
              </w:rPr>
              <w:t>INFORMAČNÉ OSVEDČENIE</w:t>
            </w:r>
            <w:r>
              <w:rPr>
                <w:rFonts w:eastAsia="Times New Roman"/>
                <w:b/>
                <w:noProof/>
                <w:sz w:val="20"/>
                <w:szCs w:val="20"/>
              </w:rPr>
              <w:br/>
            </w:r>
            <w:r>
              <w:rPr>
                <w:b/>
                <w:noProof/>
                <w:sz w:val="20"/>
              </w:rPr>
              <w:t>na použitie pri preferenčnom obchode medzi</w:t>
            </w:r>
          </w:p>
        </w:tc>
      </w:tr>
      <w:tr w:rsidR="00917828">
        <w:tc>
          <w:tcPr>
            <w:tcW w:w="350" w:type="dxa"/>
            <w:tcBorders>
              <w:top w:val="single" w:sz="6" w:space="0" w:color="auto"/>
              <w:left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2. </w:t>
            </w:r>
          </w:p>
        </w:tc>
        <w:tc>
          <w:tcPr>
            <w:tcW w:w="2487" w:type="dxa"/>
            <w:gridSpan w:val="2"/>
            <w:tcBorders>
              <w:top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Príjemca </w:t>
            </w:r>
            <w:r>
              <w:rPr>
                <w:b/>
                <w:noProof/>
                <w:sz w:val="20"/>
                <w:vertAlign w:val="superscript"/>
              </w:rPr>
              <w:t>(1)</w:t>
            </w:r>
          </w:p>
        </w:tc>
        <w:tc>
          <w:tcPr>
            <w:tcW w:w="2427" w:type="dxa"/>
            <w:tcBorders>
              <w:top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754" w:type="dxa"/>
            <w:gridSpan w:val="6"/>
            <w:tcBorders>
              <w:left w:val="single" w:sz="6" w:space="0" w:color="auto"/>
            </w:tcBorders>
          </w:tcPr>
          <w:p w:rsidR="00917828" w:rsidRDefault="00F83E1B">
            <w:pPr>
              <w:widowControl w:val="0"/>
              <w:spacing w:before="0" w:after="0" w:line="360" w:lineRule="auto"/>
              <w:jc w:val="center"/>
              <w:rPr>
                <w:rFonts w:eastAsia="Times New Roman"/>
                <w:b/>
                <w:noProof/>
                <w:sz w:val="20"/>
                <w:szCs w:val="20"/>
              </w:rPr>
            </w:pPr>
            <w:r>
              <w:rPr>
                <w:b/>
                <w:noProof/>
                <w:sz w:val="20"/>
              </w:rPr>
              <w:t>EURÓPSKOU ÚNIOU</w:t>
            </w:r>
          </w:p>
          <w:p w:rsidR="00917828" w:rsidRDefault="00F83E1B">
            <w:pPr>
              <w:widowControl w:val="0"/>
              <w:spacing w:before="0" w:after="0" w:line="360" w:lineRule="auto"/>
              <w:jc w:val="center"/>
              <w:rPr>
                <w:rFonts w:eastAsia="Times New Roman"/>
                <w:b/>
                <w:noProof/>
                <w:sz w:val="20"/>
                <w:szCs w:val="20"/>
              </w:rPr>
            </w:pPr>
            <w:r>
              <w:rPr>
                <w:b/>
                <w:noProof/>
                <w:sz w:val="20"/>
              </w:rPr>
              <w:t>a</w:t>
            </w:r>
          </w:p>
          <w:p w:rsidR="00917828" w:rsidRDefault="00F83E1B">
            <w:pPr>
              <w:widowControl w:val="0"/>
              <w:spacing w:before="0" w:after="0" w:line="360" w:lineRule="auto"/>
              <w:jc w:val="center"/>
              <w:rPr>
                <w:rFonts w:eastAsia="Times New Roman"/>
                <w:b/>
                <w:noProof/>
                <w:sz w:val="20"/>
                <w:szCs w:val="20"/>
              </w:rPr>
            </w:pPr>
            <w:r>
              <w:rPr>
                <w:b/>
                <w:noProof/>
                <w:sz w:val="20"/>
              </w:rPr>
              <w:t>ZKÚ</w:t>
            </w:r>
          </w:p>
        </w:tc>
        <w:tc>
          <w:tcPr>
            <w:tcW w:w="83" w:type="dxa"/>
            <w:tcBorders>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rPr>
          <w:trHeight w:val="957"/>
        </w:trPr>
        <w:tc>
          <w:tcPr>
            <w:tcW w:w="350" w:type="dxa"/>
            <w:tcBorders>
              <w:top w:val="single" w:sz="6" w:space="0" w:color="auto"/>
              <w:left w:val="single" w:sz="6" w:space="0" w:color="auto"/>
              <w:bottom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3. </w:t>
            </w:r>
          </w:p>
        </w:tc>
        <w:tc>
          <w:tcPr>
            <w:tcW w:w="2487" w:type="dxa"/>
            <w:gridSpan w:val="2"/>
            <w:tcBorders>
              <w:top w:val="single" w:sz="6" w:space="0" w:color="auto"/>
              <w:bottom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Spracovateľ </w:t>
            </w:r>
            <w:r>
              <w:rPr>
                <w:b/>
                <w:noProof/>
                <w:sz w:val="20"/>
                <w:vertAlign w:val="superscript"/>
              </w:rPr>
              <w:t>(1)</w:t>
            </w:r>
          </w:p>
        </w:tc>
        <w:tc>
          <w:tcPr>
            <w:tcW w:w="2427" w:type="dxa"/>
            <w:tcBorders>
              <w:top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6" w:space="0" w:color="auto"/>
              <w:left w:val="single" w:sz="6" w:space="0" w:color="auto"/>
              <w:bottom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4. Štát, v ktorom sa vykonalo opracovanie </w:t>
            </w:r>
            <w:r>
              <w:rPr>
                <w:b/>
                <w:noProof/>
                <w:sz w:val="20"/>
              </w:rPr>
              <w:t>alebo spracovanie</w:t>
            </w:r>
          </w:p>
        </w:tc>
      </w:tr>
      <w:tr w:rsidR="00917828">
        <w:trPr>
          <w:trHeight w:val="705"/>
        </w:trPr>
        <w:tc>
          <w:tcPr>
            <w:tcW w:w="350" w:type="dxa"/>
            <w:tcBorders>
              <w:top w:val="single" w:sz="6" w:space="0" w:color="auto"/>
              <w:left w:val="single" w:sz="6" w:space="0" w:color="auto"/>
              <w:bottom w:val="single" w:sz="4"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6. </w:t>
            </w:r>
          </w:p>
        </w:tc>
        <w:tc>
          <w:tcPr>
            <w:tcW w:w="4914" w:type="dxa"/>
            <w:gridSpan w:val="3"/>
            <w:tcBorders>
              <w:top w:val="single" w:sz="6" w:space="0" w:color="auto"/>
              <w:bottom w:val="single" w:sz="4"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Colný úrad dovozu </w:t>
            </w:r>
            <w:r>
              <w:rPr>
                <w:b/>
                <w:noProof/>
                <w:sz w:val="20"/>
                <w:vertAlign w:val="superscript"/>
              </w:rPr>
              <w:t>(1)</w:t>
            </w:r>
          </w:p>
        </w:tc>
        <w:tc>
          <w:tcPr>
            <w:tcW w:w="4837" w:type="dxa"/>
            <w:gridSpan w:val="7"/>
            <w:tcBorders>
              <w:top w:val="single" w:sz="6" w:space="0" w:color="auto"/>
              <w:left w:val="single" w:sz="6" w:space="0" w:color="auto"/>
              <w:bottom w:val="single" w:sz="4"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5. Na úradné účely</w:t>
            </w:r>
          </w:p>
        </w:tc>
      </w:tr>
      <w:tr w:rsidR="00917828">
        <w:tc>
          <w:tcPr>
            <w:tcW w:w="350" w:type="dxa"/>
            <w:tcBorders>
              <w:top w:val="single" w:sz="4" w:space="0" w:color="auto"/>
              <w:left w:val="single" w:sz="4"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7. </w:t>
            </w:r>
          </w:p>
        </w:tc>
        <w:tc>
          <w:tcPr>
            <w:tcW w:w="2487" w:type="dxa"/>
            <w:gridSpan w:val="2"/>
            <w:tcBorders>
              <w:top w:val="single" w:sz="4"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Dovozný doklad </w:t>
            </w:r>
            <w:r>
              <w:rPr>
                <w:b/>
                <w:noProof/>
                <w:sz w:val="20"/>
                <w:vertAlign w:val="superscript"/>
              </w:rPr>
              <w:t>(2)</w:t>
            </w:r>
          </w:p>
        </w:tc>
        <w:tc>
          <w:tcPr>
            <w:tcW w:w="2427" w:type="dxa"/>
            <w:tcBorders>
              <w:top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837" w:type="dxa"/>
            <w:gridSpan w:val="7"/>
            <w:tcBorders>
              <w:top w:val="single" w:sz="4" w:space="0" w:color="auto"/>
              <w:left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c>
          <w:tcPr>
            <w:tcW w:w="350" w:type="dxa"/>
            <w:tcBorders>
              <w:lef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2487" w:type="dxa"/>
            <w:gridSpan w:val="2"/>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Formulár ...............................</w:t>
            </w:r>
          </w:p>
        </w:tc>
        <w:tc>
          <w:tcPr>
            <w:tcW w:w="2427" w:type="dxa"/>
            <w:tcBorders>
              <w:right w:val="single" w:sz="4"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Č. ..........................</w:t>
            </w:r>
          </w:p>
        </w:tc>
        <w:tc>
          <w:tcPr>
            <w:tcW w:w="4837" w:type="dxa"/>
            <w:gridSpan w:val="7"/>
            <w:tcBorders>
              <w:left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rPr>
          <w:cantSplit/>
          <w:trHeight w:val="249"/>
        </w:trPr>
        <w:tc>
          <w:tcPr>
            <w:tcW w:w="358" w:type="dxa"/>
            <w:gridSpan w:val="2"/>
            <w:tcBorders>
              <w:left w:val="single" w:sz="4" w:space="0" w:color="auto"/>
            </w:tcBorders>
          </w:tcPr>
          <w:p w:rsidR="00917828" w:rsidRDefault="00917828">
            <w:pPr>
              <w:widowControl w:val="0"/>
              <w:tabs>
                <w:tab w:val="right" w:pos="4461"/>
                <w:tab w:val="right" w:pos="5209"/>
              </w:tabs>
              <w:spacing w:before="0" w:after="0" w:line="360" w:lineRule="auto"/>
              <w:jc w:val="left"/>
              <w:rPr>
                <w:rFonts w:eastAsia="Times New Roman"/>
                <w:noProof/>
                <w:sz w:val="20"/>
                <w:szCs w:val="20"/>
              </w:rPr>
            </w:pPr>
          </w:p>
        </w:tc>
        <w:tc>
          <w:tcPr>
            <w:tcW w:w="4906" w:type="dxa"/>
            <w:gridSpan w:val="2"/>
            <w:tcBorders>
              <w:right w:val="single" w:sz="4" w:space="0" w:color="auto"/>
            </w:tcBorders>
          </w:tcPr>
          <w:p w:rsidR="00917828" w:rsidRDefault="00F83E1B">
            <w:pPr>
              <w:widowControl w:val="0"/>
              <w:tabs>
                <w:tab w:val="right" w:pos="4461"/>
                <w:tab w:val="right" w:pos="5209"/>
              </w:tabs>
              <w:spacing w:before="0" w:after="0" w:line="360" w:lineRule="auto"/>
              <w:jc w:val="left"/>
              <w:rPr>
                <w:rFonts w:eastAsia="Times New Roman"/>
                <w:noProof/>
                <w:sz w:val="20"/>
                <w:szCs w:val="20"/>
              </w:rPr>
            </w:pPr>
            <w:r>
              <w:rPr>
                <w:noProof/>
                <w:sz w:val="20"/>
              </w:rPr>
              <w:t>Séria …….………………………………………………</w:t>
            </w:r>
          </w:p>
        </w:tc>
        <w:tc>
          <w:tcPr>
            <w:tcW w:w="4837" w:type="dxa"/>
            <w:gridSpan w:val="7"/>
            <w:tcBorders>
              <w:left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rPr>
          <w:cantSplit/>
          <w:trHeight w:val="192"/>
        </w:trPr>
        <w:tc>
          <w:tcPr>
            <w:tcW w:w="350" w:type="dxa"/>
            <w:tcBorders>
              <w:left w:val="single" w:sz="4" w:space="0" w:color="auto"/>
              <w:bottom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4" w:space="0" w:color="auto"/>
              <w:right w:val="single" w:sz="4"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Dátum</w:t>
            </w:r>
          </w:p>
        </w:tc>
        <w:tc>
          <w:tcPr>
            <w:tcW w:w="4824" w:type="dxa"/>
            <w:gridSpan w:val="6"/>
            <w:tcBorders>
              <w:left w:val="single" w:sz="4" w:space="0" w:color="auto"/>
              <w:bottom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c>
          <w:tcPr>
            <w:tcW w:w="10101" w:type="dxa"/>
            <w:gridSpan w:val="11"/>
            <w:tcBorders>
              <w:top w:val="single" w:sz="4" w:space="0" w:color="auto"/>
              <w:left w:val="single" w:sz="4" w:space="0" w:color="auto"/>
              <w:bottom w:val="single" w:sz="4" w:space="0" w:color="auto"/>
              <w:right w:val="single" w:sz="4" w:space="0" w:color="auto"/>
            </w:tcBorders>
          </w:tcPr>
          <w:p w:rsidR="00917828" w:rsidRDefault="00F83E1B">
            <w:pPr>
              <w:widowControl w:val="0"/>
              <w:tabs>
                <w:tab w:val="right" w:pos="4461"/>
              </w:tabs>
              <w:spacing w:before="0" w:after="0" w:line="360" w:lineRule="auto"/>
              <w:jc w:val="center"/>
              <w:rPr>
                <w:rFonts w:eastAsia="Times New Roman"/>
                <w:b/>
                <w:noProof/>
                <w:sz w:val="20"/>
                <w:szCs w:val="20"/>
              </w:rPr>
            </w:pPr>
            <w:r>
              <w:rPr>
                <w:b/>
                <w:noProof/>
                <w:sz w:val="20"/>
              </w:rPr>
              <w:t>TOVAR</w:t>
            </w:r>
          </w:p>
        </w:tc>
      </w:tr>
      <w:tr w:rsidR="00917828">
        <w:trPr>
          <w:trHeight w:val="290"/>
        </w:trPr>
        <w:tc>
          <w:tcPr>
            <w:tcW w:w="350" w:type="dxa"/>
            <w:tcBorders>
              <w:top w:val="single" w:sz="4" w:space="0" w:color="auto"/>
              <w:left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8.</w:t>
            </w:r>
          </w:p>
        </w:tc>
        <w:tc>
          <w:tcPr>
            <w:tcW w:w="2487" w:type="dxa"/>
            <w:gridSpan w:val="2"/>
            <w:tcBorders>
              <w:top w:val="single" w:sz="4" w:space="0" w:color="auto"/>
              <w:right w:val="single" w:sz="6" w:space="0" w:color="auto"/>
            </w:tcBorders>
          </w:tcPr>
          <w:p w:rsidR="00917828" w:rsidRDefault="00F83E1B">
            <w:pPr>
              <w:widowControl w:val="0"/>
              <w:spacing w:before="0" w:after="0"/>
              <w:jc w:val="left"/>
              <w:rPr>
                <w:rFonts w:eastAsia="Times New Roman"/>
                <w:b/>
                <w:noProof/>
                <w:sz w:val="20"/>
                <w:szCs w:val="20"/>
              </w:rPr>
            </w:pPr>
            <w:r>
              <w:rPr>
                <w:b/>
                <w:noProof/>
                <w:sz w:val="20"/>
              </w:rPr>
              <w:t>Značky, čísla, množstvo a druh balenia</w:t>
            </w:r>
          </w:p>
        </w:tc>
        <w:tc>
          <w:tcPr>
            <w:tcW w:w="4822" w:type="dxa"/>
            <w:gridSpan w:val="4"/>
            <w:tcBorders>
              <w:top w:val="single" w:sz="4" w:space="0" w:color="auto"/>
              <w:left w:val="single" w:sz="6" w:space="0" w:color="auto"/>
              <w:right w:val="single" w:sz="6" w:space="0" w:color="auto"/>
            </w:tcBorders>
          </w:tcPr>
          <w:p w:rsidR="00917828" w:rsidRDefault="00F83E1B">
            <w:pPr>
              <w:widowControl w:val="0"/>
              <w:spacing w:before="0" w:after="0"/>
              <w:jc w:val="left"/>
              <w:rPr>
                <w:rFonts w:eastAsia="Times New Roman"/>
                <w:b/>
                <w:noProof/>
                <w:sz w:val="20"/>
                <w:szCs w:val="20"/>
              </w:rPr>
            </w:pPr>
            <w:r>
              <w:rPr>
                <w:b/>
                <w:noProof/>
                <w:sz w:val="20"/>
              </w:rPr>
              <w:t>9.</w:t>
            </w:r>
            <w:r>
              <w:rPr>
                <w:b/>
                <w:noProof/>
                <w:sz w:val="20"/>
              </w:rPr>
              <w:t xml:space="preserve"> Číslo položky/podpoložky harmonizovaného systému opisu a číselného označovania tovaru (kód HS)</w:t>
            </w:r>
          </w:p>
        </w:tc>
        <w:tc>
          <w:tcPr>
            <w:tcW w:w="2442" w:type="dxa"/>
            <w:gridSpan w:val="4"/>
            <w:tcBorders>
              <w:top w:val="single" w:sz="4"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10. Množstvo </w:t>
            </w:r>
            <w:r>
              <w:rPr>
                <w:b/>
                <w:noProof/>
                <w:sz w:val="20"/>
                <w:vertAlign w:val="superscript"/>
              </w:rPr>
              <w:t>(1)</w:t>
            </w:r>
          </w:p>
        </w:tc>
      </w:tr>
      <w:tr w:rsidR="00917828">
        <w:trPr>
          <w:trHeight w:val="657"/>
        </w:trPr>
        <w:tc>
          <w:tcPr>
            <w:tcW w:w="350" w:type="dxa"/>
            <w:tcBorders>
              <w:left w:val="single" w:sz="6" w:space="0" w:color="auto"/>
              <w:bottom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2487" w:type="dxa"/>
            <w:gridSpan w:val="2"/>
            <w:tcBorders>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822" w:type="dxa"/>
            <w:gridSpan w:val="4"/>
            <w:tcBorders>
              <w:left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2442" w:type="dxa"/>
            <w:gridSpan w:val="4"/>
            <w:tcBorders>
              <w:top w:val="single" w:sz="6" w:space="0" w:color="auto"/>
              <w:left w:val="single" w:sz="6" w:space="0" w:color="auto"/>
              <w:bottom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11. Hodnota </w:t>
            </w:r>
            <w:r>
              <w:rPr>
                <w:b/>
                <w:noProof/>
                <w:sz w:val="20"/>
                <w:vertAlign w:val="superscript"/>
              </w:rPr>
              <w:t>(4)</w:t>
            </w:r>
          </w:p>
        </w:tc>
      </w:tr>
      <w:tr w:rsidR="00917828">
        <w:tc>
          <w:tcPr>
            <w:tcW w:w="10101" w:type="dxa"/>
            <w:gridSpan w:val="11"/>
            <w:tcBorders>
              <w:top w:val="single" w:sz="6" w:space="0" w:color="auto"/>
              <w:left w:val="single" w:sz="6" w:space="0" w:color="auto"/>
              <w:bottom w:val="single" w:sz="6" w:space="0" w:color="auto"/>
              <w:right w:val="single" w:sz="6" w:space="0" w:color="auto"/>
            </w:tcBorders>
          </w:tcPr>
          <w:p w:rsidR="00917828" w:rsidRDefault="00F83E1B">
            <w:pPr>
              <w:widowControl w:val="0"/>
              <w:tabs>
                <w:tab w:val="right" w:pos="4461"/>
              </w:tabs>
              <w:spacing w:before="0" w:after="0" w:line="360" w:lineRule="auto"/>
              <w:jc w:val="center"/>
              <w:rPr>
                <w:rFonts w:eastAsia="Times New Roman"/>
                <w:b/>
                <w:noProof/>
                <w:sz w:val="20"/>
                <w:szCs w:val="20"/>
              </w:rPr>
            </w:pPr>
            <w:r>
              <w:rPr>
                <w:b/>
                <w:noProof/>
                <w:sz w:val="20"/>
              </w:rPr>
              <w:t>POUŽITÉ DOVEZENÉ MATERIÁLY</w:t>
            </w:r>
          </w:p>
        </w:tc>
      </w:tr>
      <w:tr w:rsidR="00917828">
        <w:tc>
          <w:tcPr>
            <w:tcW w:w="350" w:type="dxa"/>
            <w:tcBorders>
              <w:top w:val="single" w:sz="6" w:space="0" w:color="auto"/>
              <w:left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12.</w:t>
            </w:r>
          </w:p>
        </w:tc>
        <w:tc>
          <w:tcPr>
            <w:tcW w:w="4927" w:type="dxa"/>
            <w:gridSpan w:val="4"/>
            <w:tcBorders>
              <w:top w:val="single" w:sz="6" w:space="0" w:color="auto"/>
              <w:right w:val="single" w:sz="6" w:space="0" w:color="auto"/>
            </w:tcBorders>
          </w:tcPr>
          <w:p w:rsidR="00917828" w:rsidRDefault="00F83E1B">
            <w:pPr>
              <w:widowControl w:val="0"/>
              <w:spacing w:before="0" w:after="0"/>
              <w:jc w:val="left"/>
              <w:rPr>
                <w:rFonts w:eastAsia="Times New Roman"/>
                <w:b/>
                <w:noProof/>
                <w:sz w:val="20"/>
                <w:szCs w:val="20"/>
              </w:rPr>
            </w:pPr>
            <w:r>
              <w:rPr>
                <w:b/>
                <w:noProof/>
                <w:sz w:val="20"/>
              </w:rPr>
              <w:t>Číslo položky/podpoložky harmonizovaného systému opisu a číselného označovania tovaru (kód</w:t>
            </w:r>
            <w:r>
              <w:rPr>
                <w:b/>
                <w:noProof/>
                <w:sz w:val="20"/>
              </w:rPr>
              <w:t xml:space="preserve"> HS)</w:t>
            </w:r>
          </w:p>
        </w:tc>
        <w:tc>
          <w:tcPr>
            <w:tcW w:w="2043" w:type="dxa"/>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13. Krajina pôvodu</w:t>
            </w:r>
          </w:p>
        </w:tc>
        <w:tc>
          <w:tcPr>
            <w:tcW w:w="1436" w:type="dxa"/>
            <w:gridSpan w:val="3"/>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14. Množstvo </w:t>
            </w:r>
            <w:r>
              <w:rPr>
                <w:b/>
                <w:noProof/>
                <w:sz w:val="20"/>
                <w:vertAlign w:val="superscript"/>
              </w:rPr>
              <w:t>(3)</w:t>
            </w:r>
          </w:p>
        </w:tc>
        <w:tc>
          <w:tcPr>
            <w:tcW w:w="1345" w:type="dxa"/>
            <w:gridSpan w:val="2"/>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 xml:space="preserve">15. Hodnota </w:t>
            </w:r>
            <w:r>
              <w:rPr>
                <w:b/>
                <w:noProof/>
                <w:sz w:val="20"/>
                <w:vertAlign w:val="superscript"/>
              </w:rPr>
              <w:t>(2)(5)</w:t>
            </w:r>
          </w:p>
        </w:tc>
      </w:tr>
      <w:tr w:rsidR="00917828">
        <w:tc>
          <w:tcPr>
            <w:tcW w:w="350" w:type="dxa"/>
            <w:tcBorders>
              <w:left w:val="single" w:sz="6" w:space="0" w:color="auto"/>
              <w:bottom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4927" w:type="dxa"/>
            <w:gridSpan w:val="4"/>
            <w:tcBorders>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2043" w:type="dxa"/>
            <w:tcBorders>
              <w:left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1436" w:type="dxa"/>
            <w:gridSpan w:val="3"/>
            <w:tcBorders>
              <w:left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c>
          <w:tcPr>
            <w:tcW w:w="1345" w:type="dxa"/>
            <w:gridSpan w:val="2"/>
            <w:tcBorders>
              <w:left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rPr>
          <w:trHeight w:val="597"/>
        </w:trPr>
        <w:tc>
          <w:tcPr>
            <w:tcW w:w="350" w:type="dxa"/>
            <w:tcBorders>
              <w:top w:val="single" w:sz="6" w:space="0" w:color="auto"/>
              <w:left w:val="single" w:sz="6" w:space="0" w:color="auto"/>
              <w:bottom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16. </w:t>
            </w:r>
          </w:p>
        </w:tc>
        <w:tc>
          <w:tcPr>
            <w:tcW w:w="9751" w:type="dxa"/>
            <w:gridSpan w:val="10"/>
            <w:tcBorders>
              <w:top w:val="single" w:sz="6" w:space="0" w:color="auto"/>
              <w:bottom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Povaha vykonaného opracovania alebo spracovania</w:t>
            </w:r>
          </w:p>
        </w:tc>
      </w:tr>
      <w:tr w:rsidR="00917828">
        <w:tc>
          <w:tcPr>
            <w:tcW w:w="350" w:type="dxa"/>
            <w:tcBorders>
              <w:top w:val="single" w:sz="6" w:space="0" w:color="auto"/>
              <w:left w:val="single" w:sz="6" w:space="0" w:color="auto"/>
              <w:bottom w:val="single" w:sz="6" w:space="0" w:color="auto"/>
            </w:tcBorders>
          </w:tcPr>
          <w:p w:rsidR="00917828" w:rsidRDefault="00F83E1B">
            <w:pPr>
              <w:widowControl w:val="0"/>
              <w:tabs>
                <w:tab w:val="right" w:pos="4461"/>
              </w:tabs>
              <w:spacing w:before="0" w:after="0" w:line="360" w:lineRule="auto"/>
              <w:jc w:val="right"/>
              <w:rPr>
                <w:rFonts w:eastAsia="Times New Roman"/>
                <w:b/>
                <w:noProof/>
                <w:sz w:val="20"/>
                <w:szCs w:val="20"/>
              </w:rPr>
            </w:pPr>
            <w:r>
              <w:rPr>
                <w:b/>
                <w:noProof/>
                <w:sz w:val="20"/>
              </w:rPr>
              <w:t xml:space="preserve">17. </w:t>
            </w:r>
          </w:p>
        </w:tc>
        <w:tc>
          <w:tcPr>
            <w:tcW w:w="2487" w:type="dxa"/>
            <w:gridSpan w:val="2"/>
            <w:tcBorders>
              <w:top w:val="single" w:sz="6" w:space="0" w:color="auto"/>
              <w:bottom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Poznámky</w:t>
            </w:r>
          </w:p>
        </w:tc>
        <w:tc>
          <w:tcPr>
            <w:tcW w:w="7264" w:type="dxa"/>
            <w:gridSpan w:val="8"/>
            <w:tcBorders>
              <w:top w:val="single" w:sz="6" w:space="0" w:color="auto"/>
              <w:bottom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b/>
                <w:noProof/>
                <w:sz w:val="20"/>
                <w:szCs w:val="20"/>
              </w:rPr>
            </w:pPr>
          </w:p>
        </w:tc>
      </w:tr>
      <w:tr w:rsidR="00917828">
        <w:tc>
          <w:tcPr>
            <w:tcW w:w="5264" w:type="dxa"/>
            <w:gridSpan w:val="4"/>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18. POTVRDENIE COLNÝCH ORGÁNOV</w:t>
            </w:r>
          </w:p>
        </w:tc>
        <w:tc>
          <w:tcPr>
            <w:tcW w:w="4837" w:type="dxa"/>
            <w:gridSpan w:val="7"/>
            <w:tcBorders>
              <w:top w:val="single" w:sz="6" w:space="0" w:color="auto"/>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b/>
                <w:noProof/>
                <w:sz w:val="20"/>
                <w:szCs w:val="20"/>
              </w:rPr>
            </w:pPr>
            <w:r>
              <w:rPr>
                <w:b/>
                <w:noProof/>
                <w:sz w:val="20"/>
              </w:rPr>
              <w:t>19. VYHLÁSENIE DODÁVATEĽA</w:t>
            </w: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2487" w:type="dxa"/>
            <w:gridSpan w:val="2"/>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Vyhlásenie osvedčené:</w:t>
            </w:r>
          </w:p>
        </w:tc>
        <w:tc>
          <w:tcPr>
            <w:tcW w:w="2427" w:type="dxa"/>
            <w:tcBorders>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 xml:space="preserve">Ja, podpísaný(-á), vyhlasujem, že </w:t>
            </w:r>
            <w:r>
              <w:rPr>
                <w:noProof/>
                <w:sz w:val="20"/>
              </w:rPr>
              <w:t>informácie</w:t>
            </w: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2487" w:type="dxa"/>
            <w:gridSpan w:val="2"/>
          </w:tcPr>
          <w:p w:rsidR="00917828" w:rsidRDefault="00917828">
            <w:pPr>
              <w:widowControl w:val="0"/>
              <w:tabs>
                <w:tab w:val="right" w:pos="4461"/>
              </w:tabs>
              <w:spacing w:before="0" w:after="0" w:line="360" w:lineRule="auto"/>
              <w:jc w:val="left"/>
              <w:rPr>
                <w:rFonts w:eastAsia="Times New Roman"/>
                <w:noProof/>
                <w:sz w:val="20"/>
                <w:szCs w:val="20"/>
              </w:rPr>
            </w:pPr>
          </w:p>
        </w:tc>
        <w:tc>
          <w:tcPr>
            <w:tcW w:w="2427" w:type="dxa"/>
            <w:tcBorders>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uvedené v tomto osvedčení sú pravdivé.</w:t>
            </w: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Doklad …………………….......................................</w:t>
            </w:r>
          </w:p>
        </w:tc>
        <w:tc>
          <w:tcPr>
            <w:tcW w:w="4837" w:type="dxa"/>
            <w:gridSpan w:val="7"/>
            <w:tcBorders>
              <w:left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2487" w:type="dxa"/>
            <w:gridSpan w:val="2"/>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Formulár ...................................</w:t>
            </w:r>
          </w:p>
        </w:tc>
        <w:tc>
          <w:tcPr>
            <w:tcW w:w="2427" w:type="dxa"/>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Č. ……..........................</w:t>
            </w:r>
          </w:p>
        </w:tc>
        <w:tc>
          <w:tcPr>
            <w:tcW w:w="4837" w:type="dxa"/>
            <w:gridSpan w:val="7"/>
            <w:tcBorders>
              <w:left w:val="single" w:sz="4" w:space="0" w:color="auto"/>
              <w:right w:val="single" w:sz="4"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Colný úrad …………………………………………</w:t>
            </w:r>
          </w:p>
        </w:tc>
        <w:tc>
          <w:tcPr>
            <w:tcW w:w="4837" w:type="dxa"/>
            <w:gridSpan w:val="7"/>
            <w:tcBorders>
              <w:left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914" w:type="dxa"/>
            <w:gridSpan w:val="3"/>
            <w:tcBorders>
              <w:right w:val="single" w:sz="6" w:space="0" w:color="auto"/>
            </w:tcBorders>
          </w:tcPr>
          <w:p w:rsidR="00917828" w:rsidRDefault="00F83E1B">
            <w:pPr>
              <w:widowControl w:val="0"/>
              <w:tabs>
                <w:tab w:val="right" w:pos="4461"/>
              </w:tabs>
              <w:spacing w:before="0" w:after="0" w:line="360" w:lineRule="auto"/>
              <w:jc w:val="left"/>
              <w:rPr>
                <w:rFonts w:eastAsia="Times New Roman"/>
                <w:noProof/>
                <w:sz w:val="20"/>
                <w:szCs w:val="20"/>
              </w:rPr>
            </w:pPr>
            <w:r>
              <w:rPr>
                <w:noProof/>
                <w:sz w:val="20"/>
              </w:rPr>
              <w:t>Dátum</w:t>
            </w:r>
          </w:p>
        </w:tc>
        <w:tc>
          <w:tcPr>
            <w:tcW w:w="2418" w:type="dxa"/>
            <w:gridSpan w:val="4"/>
            <w:tcBorders>
              <w:left w:val="single" w:sz="6" w:space="0" w:color="auto"/>
              <w:right w:val="single" w:sz="6" w:space="0" w:color="auto"/>
            </w:tcBorders>
          </w:tcPr>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w:t>
            </w:r>
          </w:p>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(Miesto)</w:t>
            </w:r>
          </w:p>
        </w:tc>
        <w:tc>
          <w:tcPr>
            <w:tcW w:w="2419" w:type="dxa"/>
            <w:gridSpan w:val="3"/>
            <w:tcBorders>
              <w:left w:val="single" w:sz="6" w:space="0" w:color="auto"/>
              <w:right w:val="single" w:sz="6" w:space="0" w:color="auto"/>
            </w:tcBorders>
          </w:tcPr>
          <w:p w:rsidR="00917828" w:rsidRDefault="00917828">
            <w:pPr>
              <w:widowControl w:val="0"/>
              <w:tabs>
                <w:tab w:val="right" w:pos="4461"/>
              </w:tabs>
              <w:spacing w:before="0" w:after="0" w:line="360" w:lineRule="auto"/>
              <w:jc w:val="center"/>
              <w:rPr>
                <w:rFonts w:eastAsia="Times New Roman"/>
                <w:noProof/>
                <w:sz w:val="20"/>
                <w:szCs w:val="20"/>
              </w:rPr>
            </w:pPr>
          </w:p>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(Dátum)</w:t>
            </w:r>
          </w:p>
        </w:tc>
      </w:tr>
      <w:tr w:rsidR="00917828">
        <w:tc>
          <w:tcPr>
            <w:tcW w:w="350" w:type="dxa"/>
            <w:tcBorders>
              <w:lef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2487" w:type="dxa"/>
            <w:gridSpan w:val="2"/>
          </w:tcPr>
          <w:p w:rsidR="00917828" w:rsidRDefault="00917828">
            <w:pPr>
              <w:widowControl w:val="0"/>
              <w:tabs>
                <w:tab w:val="right" w:pos="4461"/>
              </w:tabs>
              <w:spacing w:before="0" w:after="0" w:line="360" w:lineRule="auto"/>
              <w:jc w:val="right"/>
              <w:rPr>
                <w:rFonts w:eastAsia="Times New Roman"/>
                <w:noProof/>
                <w:sz w:val="20"/>
                <w:szCs w:val="20"/>
              </w:rPr>
            </w:pPr>
          </w:p>
          <w:p w:rsidR="00917828" w:rsidRDefault="00F83E1B">
            <w:pPr>
              <w:widowControl w:val="0"/>
              <w:tabs>
                <w:tab w:val="right" w:pos="4461"/>
              </w:tabs>
              <w:spacing w:before="0" w:after="0" w:line="360" w:lineRule="auto"/>
              <w:jc w:val="right"/>
              <w:rPr>
                <w:rFonts w:eastAsia="Times New Roman"/>
                <w:noProof/>
                <w:sz w:val="20"/>
                <w:szCs w:val="20"/>
              </w:rPr>
            </w:pPr>
            <w:r>
              <w:rPr>
                <w:noProof/>
                <w:sz w:val="20"/>
              </w:rPr>
              <w:t>Úradná pečiatka</w:t>
            </w:r>
          </w:p>
          <w:p w:rsidR="00917828" w:rsidRDefault="00917828">
            <w:pPr>
              <w:widowControl w:val="0"/>
              <w:tabs>
                <w:tab w:val="right" w:pos="4461"/>
              </w:tabs>
              <w:spacing w:before="0" w:after="0" w:line="360" w:lineRule="auto"/>
              <w:jc w:val="right"/>
              <w:rPr>
                <w:rFonts w:eastAsia="Times New Roman"/>
                <w:noProof/>
                <w:sz w:val="20"/>
                <w:szCs w:val="20"/>
              </w:rPr>
            </w:pPr>
          </w:p>
        </w:tc>
        <w:tc>
          <w:tcPr>
            <w:tcW w:w="2427" w:type="dxa"/>
            <w:tcBorders>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4837" w:type="dxa"/>
            <w:gridSpan w:val="7"/>
            <w:tcBorders>
              <w:left w:val="single" w:sz="6" w:space="0" w:color="auto"/>
              <w:right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r>
      <w:tr w:rsidR="00917828">
        <w:tc>
          <w:tcPr>
            <w:tcW w:w="350" w:type="dxa"/>
            <w:tcBorders>
              <w:left w:val="single" w:sz="6" w:space="0" w:color="auto"/>
              <w:bottom w:val="single" w:sz="6" w:space="0" w:color="auto"/>
            </w:tcBorders>
          </w:tcPr>
          <w:p w:rsidR="00917828" w:rsidRDefault="00917828">
            <w:pPr>
              <w:widowControl w:val="0"/>
              <w:tabs>
                <w:tab w:val="right" w:pos="4461"/>
              </w:tabs>
              <w:spacing w:before="0" w:after="0" w:line="360" w:lineRule="auto"/>
              <w:jc w:val="left"/>
              <w:rPr>
                <w:rFonts w:eastAsia="Times New Roman"/>
                <w:noProof/>
                <w:sz w:val="20"/>
                <w:szCs w:val="20"/>
              </w:rPr>
            </w:pPr>
          </w:p>
        </w:tc>
        <w:tc>
          <w:tcPr>
            <w:tcW w:w="2487" w:type="dxa"/>
            <w:gridSpan w:val="2"/>
            <w:tcBorders>
              <w:bottom w:val="single" w:sz="6" w:space="0" w:color="auto"/>
            </w:tcBorders>
          </w:tcPr>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w:t>
            </w:r>
          </w:p>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(Podpis)</w:t>
            </w:r>
          </w:p>
        </w:tc>
        <w:tc>
          <w:tcPr>
            <w:tcW w:w="2427" w:type="dxa"/>
            <w:tcBorders>
              <w:bottom w:val="single" w:sz="6" w:space="0" w:color="auto"/>
              <w:right w:val="single" w:sz="6" w:space="0" w:color="auto"/>
            </w:tcBorders>
          </w:tcPr>
          <w:p w:rsidR="00917828" w:rsidRDefault="00917828">
            <w:pPr>
              <w:widowControl w:val="0"/>
              <w:tabs>
                <w:tab w:val="right" w:pos="4461"/>
              </w:tabs>
              <w:spacing w:before="0" w:after="0" w:line="360" w:lineRule="auto"/>
              <w:jc w:val="right"/>
              <w:rPr>
                <w:rFonts w:eastAsia="Times New Roman"/>
                <w:noProof/>
                <w:sz w:val="20"/>
                <w:szCs w:val="20"/>
              </w:rPr>
            </w:pPr>
          </w:p>
        </w:tc>
        <w:tc>
          <w:tcPr>
            <w:tcW w:w="4837" w:type="dxa"/>
            <w:gridSpan w:val="7"/>
            <w:tcBorders>
              <w:left w:val="single" w:sz="6" w:space="0" w:color="auto"/>
              <w:bottom w:val="single" w:sz="6" w:space="0" w:color="auto"/>
              <w:right w:val="single" w:sz="6" w:space="0" w:color="auto"/>
            </w:tcBorders>
          </w:tcPr>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w:t>
            </w:r>
          </w:p>
          <w:p w:rsidR="00917828" w:rsidRDefault="00F83E1B">
            <w:pPr>
              <w:widowControl w:val="0"/>
              <w:tabs>
                <w:tab w:val="right" w:pos="4461"/>
              </w:tabs>
              <w:spacing w:before="0" w:after="0" w:line="360" w:lineRule="auto"/>
              <w:jc w:val="center"/>
              <w:rPr>
                <w:rFonts w:eastAsia="Times New Roman"/>
                <w:noProof/>
                <w:sz w:val="20"/>
                <w:szCs w:val="20"/>
              </w:rPr>
            </w:pPr>
            <w:r>
              <w:rPr>
                <w:noProof/>
                <w:sz w:val="20"/>
              </w:rPr>
              <w:t>(Podpis)</w:t>
            </w:r>
          </w:p>
        </w:tc>
      </w:tr>
    </w:tbl>
    <w:p w:rsidR="00917828" w:rsidRDefault="00F83E1B">
      <w:pPr>
        <w:widowControl w:val="0"/>
        <w:spacing w:before="0" w:after="0" w:line="360" w:lineRule="auto"/>
        <w:jc w:val="left"/>
        <w:rPr>
          <w:rFonts w:eastAsia="Times New Roman"/>
          <w:b/>
          <w:noProof/>
          <w:sz w:val="20"/>
          <w:szCs w:val="20"/>
        </w:rPr>
      </w:pPr>
      <w:r>
        <w:rPr>
          <w:noProof/>
          <w:sz w:val="20"/>
          <w:vertAlign w:val="superscript"/>
        </w:rPr>
        <w:t>(1)(2)(3)(4)(5)</w:t>
      </w:r>
      <w:r>
        <w:rPr>
          <w:noProof/>
          <w:sz w:val="20"/>
        </w:rPr>
        <w:t xml:space="preserve"> Pozri poznámky na druhej strane.</w:t>
      </w: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rsidR="00917828">
        <w:tc>
          <w:tcPr>
            <w:tcW w:w="4786" w:type="dxa"/>
            <w:tcBorders>
              <w:bottom w:val="nil"/>
            </w:tcBorders>
          </w:tcPr>
          <w:p w:rsidR="00917828" w:rsidRDefault="00F83E1B">
            <w:pPr>
              <w:widowControl w:val="0"/>
              <w:tabs>
                <w:tab w:val="left" w:pos="5056"/>
                <w:tab w:val="right" w:pos="10012"/>
              </w:tabs>
              <w:spacing w:before="0" w:after="0" w:line="360" w:lineRule="auto"/>
              <w:jc w:val="left"/>
              <w:rPr>
                <w:rFonts w:eastAsia="Times New Roman"/>
                <w:b/>
                <w:noProof/>
                <w:sz w:val="20"/>
                <w:szCs w:val="20"/>
              </w:rPr>
            </w:pPr>
            <w:r>
              <w:rPr>
                <w:noProof/>
              </w:rPr>
              <w:br w:type="page"/>
            </w:r>
            <w:r>
              <w:rPr>
                <w:b/>
                <w:noProof/>
                <w:sz w:val="20"/>
              </w:rPr>
              <w:t>ŽIADOSŤ O OVERENIE</w:t>
            </w:r>
          </w:p>
        </w:tc>
        <w:tc>
          <w:tcPr>
            <w:tcW w:w="5103" w:type="dxa"/>
            <w:tcBorders>
              <w:bottom w:val="nil"/>
            </w:tcBorders>
          </w:tcPr>
          <w:p w:rsidR="00917828" w:rsidRDefault="00F83E1B">
            <w:pPr>
              <w:widowControl w:val="0"/>
              <w:tabs>
                <w:tab w:val="left" w:pos="5056"/>
                <w:tab w:val="right" w:pos="10012"/>
              </w:tabs>
              <w:spacing w:before="0" w:after="0" w:line="360" w:lineRule="auto"/>
              <w:jc w:val="left"/>
              <w:rPr>
                <w:rFonts w:eastAsia="Times New Roman"/>
                <w:b/>
                <w:noProof/>
                <w:sz w:val="20"/>
                <w:szCs w:val="20"/>
              </w:rPr>
            </w:pPr>
            <w:r>
              <w:rPr>
                <w:b/>
                <w:noProof/>
                <w:sz w:val="20"/>
              </w:rPr>
              <w:t>VÝSLEDOK OVERENIA</w:t>
            </w:r>
          </w:p>
        </w:tc>
      </w:tr>
      <w:tr w:rsidR="00917828">
        <w:tc>
          <w:tcPr>
            <w:tcW w:w="4786" w:type="dxa"/>
            <w:tcBorders>
              <w:top w:val="nil"/>
              <w:bottom w:val="nil"/>
            </w:tcBorders>
          </w:tcPr>
          <w:p w:rsidR="00917828" w:rsidRDefault="00F83E1B">
            <w:pPr>
              <w:widowControl w:val="0"/>
              <w:tabs>
                <w:tab w:val="left" w:pos="5056"/>
                <w:tab w:val="right" w:pos="10012"/>
              </w:tabs>
              <w:spacing w:before="0" w:after="0"/>
              <w:jc w:val="left"/>
              <w:rPr>
                <w:rFonts w:eastAsia="Times New Roman"/>
                <w:noProof/>
                <w:sz w:val="20"/>
                <w:szCs w:val="20"/>
              </w:rPr>
            </w:pPr>
            <w:r>
              <w:rPr>
                <w:noProof/>
                <w:sz w:val="20"/>
              </w:rPr>
              <w:t>Podpísaný colný úradník žiada overenie pravosti a správnosti tohto informačného</w:t>
            </w:r>
            <w:r>
              <w:rPr>
                <w:noProof/>
                <w:sz w:val="20"/>
              </w:rPr>
              <w:t xml:space="preserve"> osvedčenia.</w:t>
            </w:r>
          </w:p>
        </w:tc>
        <w:tc>
          <w:tcPr>
            <w:tcW w:w="5103" w:type="dxa"/>
            <w:tcBorders>
              <w:top w:val="nil"/>
              <w:bottom w:val="nil"/>
            </w:tcBorders>
          </w:tcPr>
          <w:p w:rsidR="00917828" w:rsidRDefault="00F83E1B">
            <w:pPr>
              <w:widowControl w:val="0"/>
              <w:tabs>
                <w:tab w:val="left" w:pos="5056"/>
                <w:tab w:val="right" w:pos="10012"/>
              </w:tabs>
              <w:spacing w:before="0" w:after="0"/>
              <w:jc w:val="left"/>
              <w:rPr>
                <w:rFonts w:eastAsia="Times New Roman"/>
                <w:noProof/>
                <w:sz w:val="20"/>
                <w:szCs w:val="20"/>
              </w:rPr>
            </w:pPr>
            <w:r>
              <w:rPr>
                <w:noProof/>
                <w:sz w:val="20"/>
              </w:rPr>
              <w:t>Vykonaným overením sa preukázalo, že toto informačné osvedčenie:</w:t>
            </w:r>
          </w:p>
        </w:tc>
      </w:tr>
      <w:tr w:rsidR="00917828">
        <w:trPr>
          <w:trHeight w:val="648"/>
        </w:trPr>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917828" w:rsidRDefault="00F83E1B">
            <w:pPr>
              <w:widowControl w:val="0"/>
              <w:tabs>
                <w:tab w:val="left" w:pos="5056"/>
                <w:tab w:val="right" w:pos="10012"/>
              </w:tabs>
              <w:spacing w:before="0" w:after="0"/>
              <w:jc w:val="left"/>
              <w:rPr>
                <w:rFonts w:eastAsia="Times New Roman"/>
                <w:noProof/>
                <w:sz w:val="20"/>
                <w:szCs w:val="24"/>
              </w:rPr>
            </w:pPr>
            <w:r>
              <w:rPr>
                <w:noProof/>
                <w:sz w:val="20"/>
              </w:rPr>
              <w:t xml:space="preserve">a) bolo vydané uvedeným colným úradom a informácie, ktoré sú v ňom uvedené, sú pravdivé </w:t>
            </w:r>
            <w:r>
              <w:rPr>
                <w:noProof/>
                <w:sz w:val="20"/>
                <w:vertAlign w:val="superscript"/>
              </w:rPr>
              <w:t>(*)</w:t>
            </w:r>
          </w:p>
        </w:tc>
      </w:tr>
      <w:tr w:rsidR="00917828">
        <w:trPr>
          <w:trHeight w:val="612"/>
        </w:trPr>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b/>
                <w:noProof/>
                <w:sz w:val="20"/>
                <w:szCs w:val="20"/>
              </w:rPr>
            </w:pPr>
          </w:p>
        </w:tc>
        <w:tc>
          <w:tcPr>
            <w:tcW w:w="5103" w:type="dxa"/>
            <w:tcBorders>
              <w:top w:val="nil"/>
              <w:bottom w:val="nil"/>
            </w:tcBorders>
          </w:tcPr>
          <w:p w:rsidR="00917828" w:rsidRDefault="00F83E1B">
            <w:pPr>
              <w:widowControl w:val="0"/>
              <w:tabs>
                <w:tab w:val="left" w:pos="5056"/>
                <w:tab w:val="right" w:pos="10012"/>
              </w:tabs>
              <w:spacing w:before="0" w:after="0"/>
              <w:jc w:val="left"/>
              <w:rPr>
                <w:rFonts w:eastAsia="Times New Roman"/>
                <w:noProof/>
                <w:sz w:val="20"/>
                <w:szCs w:val="24"/>
              </w:rPr>
            </w:pPr>
            <w:r>
              <w:rPr>
                <w:noProof/>
                <w:sz w:val="20"/>
              </w:rPr>
              <w:t>b) nespĺňa požiadavky, pokiaľ ide o pravosť a presnosť (pozri pripojené poznámky)</w:t>
            </w:r>
            <w:r>
              <w:rPr>
                <w:noProof/>
              </w:rPr>
              <w:t xml:space="preserve"> </w:t>
            </w:r>
            <w:r>
              <w:rPr>
                <w:noProof/>
                <w:sz w:val="20"/>
                <w:vertAlign w:val="superscript"/>
              </w:rPr>
              <w:t>(*)</w:t>
            </w:r>
          </w:p>
        </w:tc>
      </w:tr>
      <w:tr w:rsidR="00917828">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r>
      <w:tr w:rsidR="00917828">
        <w:tc>
          <w:tcPr>
            <w:tcW w:w="4786"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917828">
        <w:tc>
          <w:tcPr>
            <w:tcW w:w="4786"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(Miesto a dátum)</w:t>
            </w:r>
          </w:p>
        </w:tc>
        <w:tc>
          <w:tcPr>
            <w:tcW w:w="5103"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(Miesto a dátum)</w:t>
            </w:r>
          </w:p>
        </w:tc>
      </w:tr>
      <w:tr w:rsidR="00917828">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r>
      <w:tr w:rsidR="00917828">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p w:rsidR="00917828" w:rsidRDefault="00917828">
            <w:pPr>
              <w:widowControl w:val="0"/>
              <w:tabs>
                <w:tab w:val="left" w:pos="5056"/>
                <w:tab w:val="right" w:pos="10012"/>
              </w:tabs>
              <w:spacing w:before="0" w:after="0" w:line="360" w:lineRule="auto"/>
              <w:jc w:val="left"/>
              <w:rPr>
                <w:rFonts w:eastAsia="Times New Roman"/>
                <w:noProof/>
                <w:sz w:val="20"/>
                <w:szCs w:val="20"/>
              </w:rPr>
            </w:pPr>
          </w:p>
          <w:p w:rsidR="00917828" w:rsidRDefault="00F83E1B">
            <w:pPr>
              <w:widowControl w:val="0"/>
              <w:tabs>
                <w:tab w:val="left" w:pos="5056"/>
                <w:tab w:val="right" w:pos="10012"/>
              </w:tabs>
              <w:spacing w:before="0" w:after="0" w:line="360" w:lineRule="auto"/>
              <w:jc w:val="left"/>
              <w:rPr>
                <w:rFonts w:eastAsia="Times New Roman"/>
                <w:noProof/>
                <w:sz w:val="20"/>
                <w:szCs w:val="20"/>
              </w:rPr>
            </w:pPr>
            <w:r>
              <w:rPr>
                <w:noProof/>
                <w:sz w:val="20"/>
              </w:rPr>
              <w:t>Úradná pečiatka</w:t>
            </w:r>
          </w:p>
        </w:tc>
        <w:tc>
          <w:tcPr>
            <w:tcW w:w="5103"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p w:rsidR="00917828" w:rsidRDefault="00917828">
            <w:pPr>
              <w:widowControl w:val="0"/>
              <w:tabs>
                <w:tab w:val="left" w:pos="5056"/>
                <w:tab w:val="right" w:pos="10012"/>
              </w:tabs>
              <w:spacing w:before="0" w:after="0" w:line="360" w:lineRule="auto"/>
              <w:jc w:val="left"/>
              <w:rPr>
                <w:rFonts w:eastAsia="Times New Roman"/>
                <w:noProof/>
                <w:sz w:val="20"/>
                <w:szCs w:val="20"/>
              </w:rPr>
            </w:pPr>
          </w:p>
          <w:p w:rsidR="00917828" w:rsidRDefault="00F83E1B">
            <w:pPr>
              <w:widowControl w:val="0"/>
              <w:tabs>
                <w:tab w:val="left" w:pos="5056"/>
                <w:tab w:val="right" w:pos="10012"/>
              </w:tabs>
              <w:spacing w:before="0" w:after="0" w:line="360" w:lineRule="auto"/>
              <w:jc w:val="left"/>
              <w:rPr>
                <w:rFonts w:eastAsia="Times New Roman"/>
                <w:noProof/>
                <w:sz w:val="20"/>
                <w:szCs w:val="20"/>
              </w:rPr>
            </w:pPr>
            <w:r>
              <w:rPr>
                <w:noProof/>
                <w:sz w:val="20"/>
              </w:rPr>
              <w:t>Úradná pečiatka</w:t>
            </w:r>
          </w:p>
          <w:p w:rsidR="00917828" w:rsidRDefault="00917828">
            <w:pPr>
              <w:widowControl w:val="0"/>
              <w:tabs>
                <w:tab w:val="left" w:pos="5056"/>
                <w:tab w:val="right" w:pos="10012"/>
              </w:tabs>
              <w:spacing w:before="0" w:after="0" w:line="360" w:lineRule="auto"/>
              <w:jc w:val="left"/>
              <w:rPr>
                <w:rFonts w:eastAsia="Times New Roman"/>
                <w:noProof/>
                <w:sz w:val="20"/>
                <w:szCs w:val="20"/>
              </w:rPr>
            </w:pPr>
          </w:p>
          <w:p w:rsidR="00917828" w:rsidRDefault="00917828">
            <w:pPr>
              <w:widowControl w:val="0"/>
              <w:tabs>
                <w:tab w:val="left" w:pos="5056"/>
                <w:tab w:val="right" w:pos="10012"/>
              </w:tabs>
              <w:spacing w:before="0" w:after="0" w:line="360" w:lineRule="auto"/>
              <w:jc w:val="left"/>
              <w:rPr>
                <w:rFonts w:eastAsia="Times New Roman"/>
                <w:noProof/>
                <w:sz w:val="20"/>
                <w:szCs w:val="20"/>
              </w:rPr>
            </w:pPr>
          </w:p>
        </w:tc>
      </w:tr>
      <w:tr w:rsidR="00917828">
        <w:tc>
          <w:tcPr>
            <w:tcW w:w="4786"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c>
          <w:tcPr>
            <w:tcW w:w="5103"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w:t>
            </w:r>
          </w:p>
        </w:tc>
      </w:tr>
      <w:tr w:rsidR="00917828">
        <w:tc>
          <w:tcPr>
            <w:tcW w:w="4786"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(Podpis úradníka)</w:t>
            </w:r>
          </w:p>
        </w:tc>
        <w:tc>
          <w:tcPr>
            <w:tcW w:w="5103" w:type="dxa"/>
            <w:tcBorders>
              <w:top w:val="nil"/>
              <w:bottom w:val="nil"/>
            </w:tcBorders>
          </w:tcPr>
          <w:p w:rsidR="00917828" w:rsidRDefault="00F83E1B">
            <w:pPr>
              <w:widowControl w:val="0"/>
              <w:tabs>
                <w:tab w:val="left" w:pos="5056"/>
                <w:tab w:val="right" w:pos="10012"/>
              </w:tabs>
              <w:spacing w:before="0" w:after="0" w:line="360" w:lineRule="auto"/>
              <w:jc w:val="center"/>
              <w:rPr>
                <w:rFonts w:eastAsia="Times New Roman"/>
                <w:noProof/>
                <w:sz w:val="20"/>
                <w:szCs w:val="20"/>
              </w:rPr>
            </w:pPr>
            <w:r>
              <w:rPr>
                <w:noProof/>
                <w:sz w:val="20"/>
              </w:rPr>
              <w:t>(Podpis úradníka)</w:t>
            </w:r>
          </w:p>
        </w:tc>
      </w:tr>
      <w:tr w:rsidR="00917828">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r>
      <w:tr w:rsidR="00917828">
        <w:tc>
          <w:tcPr>
            <w:tcW w:w="4786" w:type="dxa"/>
            <w:tcBorders>
              <w:top w:val="nil"/>
              <w:bottom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nil"/>
              <w:bottom w:val="single" w:sz="4" w:space="0" w:color="auto"/>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r>
      <w:tr w:rsidR="00917828">
        <w:tc>
          <w:tcPr>
            <w:tcW w:w="4786" w:type="dxa"/>
            <w:tcBorders>
              <w:top w:val="nil"/>
            </w:tcBorders>
          </w:tcPr>
          <w:p w:rsidR="00917828" w:rsidRDefault="00917828">
            <w:pPr>
              <w:widowControl w:val="0"/>
              <w:tabs>
                <w:tab w:val="left" w:pos="5056"/>
                <w:tab w:val="right" w:pos="10012"/>
              </w:tabs>
              <w:spacing w:before="0" w:after="0" w:line="360" w:lineRule="auto"/>
              <w:jc w:val="left"/>
              <w:rPr>
                <w:rFonts w:eastAsia="Times New Roman"/>
                <w:noProof/>
                <w:sz w:val="20"/>
                <w:szCs w:val="20"/>
              </w:rPr>
            </w:pPr>
          </w:p>
        </w:tc>
        <w:tc>
          <w:tcPr>
            <w:tcW w:w="5103" w:type="dxa"/>
            <w:tcBorders>
              <w:top w:val="single" w:sz="4" w:space="0" w:color="auto"/>
            </w:tcBorders>
          </w:tcPr>
          <w:p w:rsidR="00917828" w:rsidRDefault="00F83E1B">
            <w:pPr>
              <w:widowControl w:val="0"/>
              <w:tabs>
                <w:tab w:val="left" w:pos="5056"/>
                <w:tab w:val="right" w:pos="10012"/>
              </w:tabs>
              <w:spacing w:before="0" w:after="0" w:line="360" w:lineRule="auto"/>
              <w:jc w:val="left"/>
              <w:rPr>
                <w:rFonts w:eastAsia="Times New Roman"/>
                <w:noProof/>
                <w:sz w:val="20"/>
                <w:szCs w:val="20"/>
              </w:rPr>
            </w:pPr>
            <w:r>
              <w:rPr>
                <w:noProof/>
                <w:sz w:val="20"/>
                <w:vertAlign w:val="superscript"/>
              </w:rPr>
              <w:t>(*)</w:t>
            </w:r>
            <w:r>
              <w:rPr>
                <w:noProof/>
                <w:sz w:val="20"/>
              </w:rPr>
              <w:t xml:space="preserve"> Nehodiace sa prečiarknite.</w:t>
            </w:r>
          </w:p>
        </w:tc>
      </w:tr>
    </w:tbl>
    <w:p w:rsidR="00917828" w:rsidRDefault="00917828">
      <w:pPr>
        <w:widowControl w:val="0"/>
        <w:tabs>
          <w:tab w:val="left" w:pos="5056"/>
          <w:tab w:val="right" w:pos="10012"/>
        </w:tabs>
        <w:spacing w:before="0" w:after="0" w:line="360" w:lineRule="auto"/>
        <w:jc w:val="left"/>
        <w:rPr>
          <w:rFonts w:eastAsia="Times New Roman"/>
          <w:b/>
          <w:noProof/>
          <w:sz w:val="20"/>
          <w:szCs w:val="24"/>
        </w:rPr>
      </w:pPr>
    </w:p>
    <w:p w:rsidR="00917828" w:rsidRDefault="00F83E1B">
      <w:pPr>
        <w:widowControl w:val="0"/>
        <w:tabs>
          <w:tab w:val="left" w:pos="5056"/>
          <w:tab w:val="right" w:pos="10012"/>
        </w:tabs>
        <w:spacing w:before="0" w:after="0"/>
        <w:ind w:left="720"/>
        <w:jc w:val="center"/>
        <w:outlineLvl w:val="0"/>
        <w:rPr>
          <w:rFonts w:eastAsia="Times New Roman"/>
          <w:noProof/>
          <w:sz w:val="20"/>
          <w:szCs w:val="20"/>
        </w:rPr>
      </w:pPr>
      <w:r>
        <w:rPr>
          <w:noProof/>
          <w:sz w:val="20"/>
        </w:rPr>
        <w:t>KRÍŽOVÉ ODKAZY</w:t>
      </w:r>
    </w:p>
    <w:p w:rsidR="00917828" w:rsidRDefault="00F83E1B">
      <w:pPr>
        <w:widowControl w:val="0"/>
        <w:spacing w:before="0" w:after="0"/>
        <w:ind w:left="720"/>
        <w:jc w:val="left"/>
        <w:rPr>
          <w:rFonts w:eastAsia="Times New Roman"/>
          <w:noProof/>
          <w:sz w:val="20"/>
          <w:szCs w:val="20"/>
        </w:rPr>
      </w:pPr>
      <w:r>
        <w:rPr>
          <w:noProof/>
          <w:sz w:val="20"/>
          <w:vertAlign w:val="superscript"/>
        </w:rPr>
        <w:t>(1)</w:t>
      </w:r>
      <w:r>
        <w:rPr>
          <w:noProof/>
        </w:rPr>
        <w:tab/>
      </w:r>
      <w:r>
        <w:rPr>
          <w:noProof/>
          <w:sz w:val="20"/>
        </w:rPr>
        <w:t>Meno fyzickej osoby alebo podniku a úplná adresa.</w:t>
      </w:r>
    </w:p>
    <w:p w:rsidR="00917828" w:rsidRDefault="00F83E1B">
      <w:pPr>
        <w:widowControl w:val="0"/>
        <w:spacing w:before="0" w:after="0"/>
        <w:ind w:left="720"/>
        <w:jc w:val="left"/>
        <w:rPr>
          <w:rFonts w:eastAsia="Times New Roman"/>
          <w:noProof/>
          <w:sz w:val="20"/>
          <w:szCs w:val="20"/>
        </w:rPr>
      </w:pPr>
      <w:r>
        <w:rPr>
          <w:noProof/>
          <w:sz w:val="20"/>
          <w:vertAlign w:val="superscript"/>
        </w:rPr>
        <w:t>(2)</w:t>
      </w:r>
      <w:r>
        <w:rPr>
          <w:noProof/>
        </w:rPr>
        <w:tab/>
      </w:r>
      <w:r>
        <w:rPr>
          <w:noProof/>
          <w:sz w:val="20"/>
        </w:rPr>
        <w:t>Nepovinné informácie.</w:t>
      </w:r>
    </w:p>
    <w:p w:rsidR="00917828" w:rsidRDefault="00F83E1B">
      <w:pPr>
        <w:widowControl w:val="0"/>
        <w:spacing w:before="0" w:after="0"/>
        <w:ind w:left="720"/>
        <w:jc w:val="left"/>
        <w:rPr>
          <w:rFonts w:eastAsia="Times New Roman"/>
          <w:noProof/>
          <w:sz w:val="20"/>
          <w:szCs w:val="20"/>
        </w:rPr>
      </w:pPr>
      <w:r>
        <w:rPr>
          <w:noProof/>
          <w:sz w:val="20"/>
          <w:vertAlign w:val="superscript"/>
        </w:rPr>
        <w:t>(3)</w:t>
      </w:r>
      <w:r>
        <w:rPr>
          <w:noProof/>
        </w:rPr>
        <w:tab/>
      </w:r>
      <w:r>
        <w:rPr>
          <w:noProof/>
          <w:sz w:val="20"/>
        </w:rPr>
        <w:t>Kg, hl, m³ alebo iná miera.</w:t>
      </w:r>
    </w:p>
    <w:p w:rsidR="00917828" w:rsidRDefault="00F83E1B">
      <w:pPr>
        <w:widowControl w:val="0"/>
        <w:spacing w:before="0" w:after="0"/>
        <w:ind w:left="1440" w:hanging="720"/>
        <w:jc w:val="left"/>
        <w:rPr>
          <w:rFonts w:eastAsia="Times New Roman"/>
          <w:noProof/>
          <w:sz w:val="20"/>
          <w:szCs w:val="20"/>
        </w:rPr>
      </w:pPr>
      <w:r>
        <w:rPr>
          <w:noProof/>
          <w:sz w:val="20"/>
          <w:vertAlign w:val="superscript"/>
        </w:rPr>
        <w:t>(4)</w:t>
      </w:r>
      <w:r>
        <w:rPr>
          <w:noProof/>
        </w:rPr>
        <w:tab/>
      </w:r>
      <w:r>
        <w:rPr>
          <w:noProof/>
          <w:sz w:val="20"/>
        </w:rPr>
        <w:t xml:space="preserve">Balenie sa považuje za celok spolu s tovarom, ktorý obsahuje. Toto ustanovenie sa však </w:t>
      </w:r>
      <w:r>
        <w:rPr>
          <w:noProof/>
          <w:sz w:val="20"/>
        </w:rPr>
        <w:t>nevzťahuje na balenie, ktoré nie je bežného typu pre tovar, ktorý je v ňom zabalený a ktoré má, odhliadnuc od svojej baliacej funkcie, svoju trvalú úžitkovú hodnotu.</w:t>
      </w:r>
    </w:p>
    <w:p w:rsidR="00917828" w:rsidRDefault="00F83E1B">
      <w:pPr>
        <w:widowControl w:val="0"/>
        <w:spacing w:before="0" w:after="0"/>
        <w:ind w:left="720"/>
        <w:jc w:val="left"/>
        <w:rPr>
          <w:rFonts w:eastAsia="Times New Roman"/>
          <w:noProof/>
          <w:sz w:val="20"/>
          <w:szCs w:val="20"/>
        </w:rPr>
      </w:pPr>
      <w:r>
        <w:rPr>
          <w:noProof/>
          <w:sz w:val="20"/>
          <w:vertAlign w:val="superscript"/>
        </w:rPr>
        <w:t>(5)</w:t>
      </w:r>
      <w:r>
        <w:rPr>
          <w:noProof/>
        </w:rPr>
        <w:tab/>
      </w:r>
      <w:r>
        <w:rPr>
          <w:noProof/>
          <w:sz w:val="20"/>
        </w:rPr>
        <w:t>Hodnota musí byť uvedená v súlade s ustanoveniami týkajúcimi sa pravidiel pôvodu.</w:t>
      </w:r>
    </w:p>
    <w:p w:rsidR="00917828" w:rsidRDefault="00917828">
      <w:pPr>
        <w:rPr>
          <w:noProof/>
        </w:rPr>
      </w:pPr>
    </w:p>
    <w:p w:rsidR="00917828" w:rsidRDefault="00917828">
      <w:pPr>
        <w:rPr>
          <w:noProof/>
        </w:rPr>
        <w:sectPr w:rsidR="00917828" w:rsidSect="00F83E1B">
          <w:pgSz w:w="11907" w:h="16839" w:code="9"/>
          <w:pgMar w:top="1134" w:right="1417" w:bottom="1134" w:left="1417" w:header="709" w:footer="709" w:gutter="0"/>
          <w:cols w:space="708"/>
          <w:docGrid w:linePitch="360"/>
        </w:sectPr>
      </w:pPr>
    </w:p>
    <w:p w:rsidR="00917828" w:rsidRDefault="00F83E1B">
      <w:pPr>
        <w:pStyle w:val="Annexetitre"/>
        <w:rPr>
          <w:noProof/>
        </w:rPr>
      </w:pPr>
      <w:r>
        <w:rPr>
          <w:noProof/>
        </w:rPr>
        <w:t>PRÍLOHA III</w:t>
      </w:r>
    </w:p>
    <w:p w:rsidR="00917828" w:rsidRDefault="00917828">
      <w:pPr>
        <w:rPr>
          <w:noProof/>
        </w:rPr>
      </w:pPr>
    </w:p>
    <w:p w:rsidR="00917828" w:rsidRDefault="00F83E1B">
      <w:pPr>
        <w:jc w:val="center"/>
        <w:rPr>
          <w:b/>
          <w:noProof/>
        </w:rPr>
      </w:pPr>
      <w:r>
        <w:rPr>
          <w:b/>
          <w:noProof/>
        </w:rPr>
        <w:t>DOČASNÉ ZRUŠENIE PREFERENCIÍ</w:t>
      </w:r>
    </w:p>
    <w:p w:rsidR="00917828" w:rsidRDefault="00F83E1B">
      <w:pPr>
        <w:pStyle w:val="Titrearticle"/>
        <w:rPr>
          <w:noProof/>
        </w:rPr>
      </w:pPr>
      <w:r>
        <w:rPr>
          <w:noProof/>
        </w:rPr>
        <w:t>Článok 1</w:t>
      </w:r>
      <w:r>
        <w:rPr>
          <w:noProof/>
        </w:rPr>
        <w:br/>
      </w:r>
      <w:r>
        <w:rPr>
          <w:noProof/>
        </w:rPr>
        <w:br/>
        <w:t>Zásady týkajúce sa zrušenia preferencií</w:t>
      </w:r>
    </w:p>
    <w:p w:rsidR="00917828" w:rsidRDefault="00F83E1B">
      <w:pPr>
        <w:pStyle w:val="NumPar1"/>
        <w:numPr>
          <w:ilvl w:val="0"/>
          <w:numId w:val="26"/>
        </w:numPr>
        <w:rPr>
          <w:rFonts w:eastAsia="Times New Roman"/>
          <w:noProof/>
          <w:color w:val="000000"/>
          <w:szCs w:val="24"/>
        </w:rPr>
      </w:pPr>
      <w:r>
        <w:rPr>
          <w:noProof/>
          <w:color w:val="000000"/>
        </w:rPr>
        <w:t>Uplatňovanie preferenčných dojednaní stanovených v článku 43 tohto rozhodnutia možno dočasne zrušiť pre všetky alebo určité výrobky s pôvodom v</w:t>
      </w:r>
      <w:r>
        <w:rPr>
          <w:noProof/>
          <w:color w:val="000000"/>
        </w:rPr>
        <w:t> ZKÚ v prípadoch:</w:t>
      </w:r>
    </w:p>
    <w:p w:rsidR="00917828" w:rsidRDefault="00F83E1B">
      <w:pPr>
        <w:pStyle w:val="Point0"/>
        <w:rPr>
          <w:noProof/>
        </w:rPr>
      </w:pPr>
      <w:r>
        <w:rPr>
          <w:noProof/>
        </w:rPr>
        <w:t>a)</w:t>
      </w:r>
      <w:r>
        <w:rPr>
          <w:noProof/>
        </w:rPr>
        <w:tab/>
        <w:t>podvodu;</w:t>
      </w:r>
    </w:p>
    <w:p w:rsidR="00917828" w:rsidRDefault="00F83E1B">
      <w:pPr>
        <w:pStyle w:val="Point0"/>
        <w:rPr>
          <w:noProof/>
        </w:rPr>
      </w:pPr>
      <w:r>
        <w:rPr>
          <w:noProof/>
        </w:rPr>
        <w:t>b)</w:t>
      </w:r>
      <w:r>
        <w:rPr>
          <w:noProof/>
        </w:rPr>
        <w:tab/>
        <w:t>nezrovnalostí alebo systematického nedodržiavania alebo nezabezpečenia dodržiavania pravidiel týkajúcich sa pôvodu výrobkov a súvisiacich postupov alebo</w:t>
      </w:r>
    </w:p>
    <w:p w:rsidR="00917828" w:rsidRDefault="00F83E1B">
      <w:pPr>
        <w:pStyle w:val="Point0"/>
        <w:rPr>
          <w:noProof/>
        </w:rPr>
      </w:pPr>
      <w:r>
        <w:rPr>
          <w:noProof/>
        </w:rPr>
        <w:t>c)</w:t>
      </w:r>
      <w:r>
        <w:rPr>
          <w:noProof/>
        </w:rPr>
        <w:tab/>
        <w:t>neposkytnutia administratívnej spolupráce uvedenej v odseku 2 tohto</w:t>
      </w:r>
      <w:r>
        <w:rPr>
          <w:noProof/>
        </w:rPr>
        <w:t xml:space="preserve"> článku a v hlave V prílohy II na účely vykonávania a kontroly dojednaní uvedených v článkoch 43 až 49 tohto rozhodnutia.</w:t>
      </w:r>
    </w:p>
    <w:p w:rsidR="00917828" w:rsidRDefault="00F83E1B">
      <w:pPr>
        <w:pStyle w:val="NumPar1"/>
        <w:rPr>
          <w:rFonts w:eastAsia="Times New Roman"/>
          <w:noProof/>
          <w:color w:val="000000"/>
          <w:szCs w:val="24"/>
        </w:rPr>
      </w:pPr>
      <w:r>
        <w:rPr>
          <w:noProof/>
          <w:color w:val="000000"/>
        </w:rPr>
        <w:t>Administratívna spolupráca uvedená v odseku 1 si okrem iného vyžaduje, aby ZKÚ:</w:t>
      </w:r>
    </w:p>
    <w:p w:rsidR="00917828" w:rsidRDefault="00F83E1B">
      <w:pPr>
        <w:pStyle w:val="Point0"/>
        <w:rPr>
          <w:noProof/>
        </w:rPr>
      </w:pPr>
      <w:r>
        <w:rPr>
          <w:noProof/>
        </w:rPr>
        <w:t>a)</w:t>
      </w:r>
      <w:r>
        <w:rPr>
          <w:noProof/>
        </w:rPr>
        <w:tab/>
        <w:t>Komisii oznamovala a aktualizovala informácie potre</w:t>
      </w:r>
      <w:r>
        <w:rPr>
          <w:noProof/>
        </w:rPr>
        <w:t>bné na vykonávanie pravidiel pôvodu a na kontrolu ich dodržiavania;</w:t>
      </w:r>
    </w:p>
    <w:p w:rsidR="00917828" w:rsidRDefault="00F83E1B">
      <w:pPr>
        <w:pStyle w:val="Point0"/>
        <w:rPr>
          <w:noProof/>
        </w:rPr>
      </w:pPr>
      <w:r>
        <w:rPr>
          <w:noProof/>
        </w:rPr>
        <w:t>b)</w:t>
      </w:r>
      <w:r>
        <w:rPr>
          <w:noProof/>
        </w:rPr>
        <w:tab/>
        <w:t>na žiadosť colných orgánov členských štátov pomáhala Únii pri vykonávaní a následnom overovaní pôvodu tovaru a včas oznamovala jeho výsledky;</w:t>
      </w:r>
    </w:p>
    <w:p w:rsidR="00917828" w:rsidRDefault="00F83E1B">
      <w:pPr>
        <w:pStyle w:val="Point0"/>
        <w:rPr>
          <w:noProof/>
        </w:rPr>
      </w:pPr>
      <w:r>
        <w:rPr>
          <w:noProof/>
        </w:rPr>
        <w:t>c)</w:t>
      </w:r>
      <w:r>
        <w:rPr>
          <w:noProof/>
        </w:rPr>
        <w:tab/>
        <w:t xml:space="preserve">vykonávala alebo organizovala príslušné </w:t>
      </w:r>
      <w:r>
        <w:rPr>
          <w:noProof/>
        </w:rPr>
        <w:t>vyšetrovanie s cieľom odhaliť porušovanie pravidiel pôvodu a zabrániť mu;</w:t>
      </w:r>
    </w:p>
    <w:p w:rsidR="00917828" w:rsidRDefault="00F83E1B">
      <w:pPr>
        <w:pStyle w:val="Point0"/>
        <w:rPr>
          <w:noProof/>
        </w:rPr>
      </w:pPr>
      <w:r>
        <w:rPr>
          <w:noProof/>
        </w:rPr>
        <w:t>d)</w:t>
      </w:r>
      <w:r>
        <w:rPr>
          <w:noProof/>
        </w:rPr>
        <w:tab/>
        <w:t>pomáhala Únii tým, že umožní Komisii v súčinnosti a úzkej spolupráci s príslušnými orgánmi členských krajín uskutočniť vyšetrovania Únie na svojom území na účely overenia pravosti</w:t>
      </w:r>
      <w:r>
        <w:rPr>
          <w:noProof/>
        </w:rPr>
        <w:t xml:space="preserve"> dokladov alebo presnosti informácií dôležitých pre udelenie výhod z opatrení uvedených v článku 43 tohto rozhodnutia;</w:t>
      </w:r>
    </w:p>
    <w:p w:rsidR="00917828" w:rsidRDefault="00F83E1B">
      <w:pPr>
        <w:pStyle w:val="Point0"/>
        <w:rPr>
          <w:noProof/>
        </w:rPr>
      </w:pPr>
      <w:r>
        <w:rPr>
          <w:noProof/>
        </w:rPr>
        <w:t>e)</w:t>
      </w:r>
      <w:r>
        <w:rPr>
          <w:noProof/>
        </w:rPr>
        <w:tab/>
        <w:t>dodržiavala pravidlá pôvodu týkajúce sa kumulácie v zmysle článkov 7 až 10 prílohy II alebo zabezpečila ich dodržiavanie;</w:t>
      </w:r>
    </w:p>
    <w:p w:rsidR="00917828" w:rsidRDefault="00F83E1B">
      <w:pPr>
        <w:pStyle w:val="Point0"/>
        <w:rPr>
          <w:noProof/>
        </w:rPr>
      </w:pPr>
      <w:r>
        <w:rPr>
          <w:noProof/>
        </w:rPr>
        <w:t>f)</w:t>
      </w:r>
      <w:r>
        <w:rPr>
          <w:noProof/>
        </w:rPr>
        <w:tab/>
        <w:t xml:space="preserve">pomáhala </w:t>
      </w:r>
      <w:r>
        <w:rPr>
          <w:noProof/>
        </w:rPr>
        <w:t>Únii pri overovaní konania, ak sa predpokladá, že došlo k podvodu súvisiacemu s pôvodom. Podvod je možné predpokladať vtedy, keď dovoz výrobkov na základe preferenčných dojednaní stanovených v tomto rozhodnutí výrazne prekračuje bežné úrovne vývozu zvýhodn</w:t>
      </w:r>
      <w:r>
        <w:rPr>
          <w:noProof/>
        </w:rPr>
        <w:t>enej ZKÚ.</w:t>
      </w:r>
    </w:p>
    <w:p w:rsidR="00917828" w:rsidRDefault="00F83E1B">
      <w:pPr>
        <w:pStyle w:val="Titrearticle"/>
        <w:rPr>
          <w:noProof/>
        </w:rPr>
      </w:pPr>
      <w:r>
        <w:rPr>
          <w:noProof/>
        </w:rPr>
        <w:t>Článok 2</w:t>
      </w:r>
      <w:r>
        <w:rPr>
          <w:noProof/>
        </w:rPr>
        <w:br/>
      </w:r>
      <w:r>
        <w:rPr>
          <w:noProof/>
        </w:rPr>
        <w:br/>
        <w:t>Zrušenie uplatňovania preferenčných dojednaní</w:t>
      </w:r>
    </w:p>
    <w:p w:rsidR="00917828" w:rsidRDefault="00F83E1B">
      <w:pPr>
        <w:pStyle w:val="NumPar1"/>
        <w:numPr>
          <w:ilvl w:val="0"/>
          <w:numId w:val="27"/>
        </w:numPr>
        <w:rPr>
          <w:rFonts w:eastAsia="Times New Roman"/>
          <w:noProof/>
          <w:color w:val="000000"/>
          <w:szCs w:val="24"/>
        </w:rPr>
      </w:pPr>
      <w:r>
        <w:rPr>
          <w:noProof/>
          <w:color w:val="000000"/>
        </w:rPr>
        <w:t xml:space="preserve">Komisia môže dočasne zrušiť uplatňovanie preferenčných dojednaní stanovených v tomto rozhodnutí pre všetky alebo určité výrobky s pôvodom vo zvýhodnenej krajine, ak sa domnieva, že existuje </w:t>
      </w:r>
      <w:r>
        <w:rPr>
          <w:noProof/>
          <w:color w:val="000000"/>
        </w:rPr>
        <w:t>dostatočný dôkaz o tom, že dočasné zrušenie by bolo oprávnené z dôvodov uvedených v odsekoch 1 a 2 článku 1 tejto prílohy, ak predtým:</w:t>
      </w:r>
    </w:p>
    <w:p w:rsidR="00917828" w:rsidRDefault="00F83E1B">
      <w:pPr>
        <w:pStyle w:val="Point0"/>
        <w:rPr>
          <w:noProof/>
        </w:rPr>
      </w:pPr>
      <w:r>
        <w:rPr>
          <w:noProof/>
        </w:rPr>
        <w:t>a)</w:t>
      </w:r>
      <w:r>
        <w:rPr>
          <w:noProof/>
        </w:rPr>
        <w:tab/>
        <w:t>sa poradila s výborom uvedeným v článku 88 rozhodnutia v súlade s postupom uvedeným v odseku 4 uvedeného článku;</w:t>
      </w:r>
    </w:p>
    <w:p w:rsidR="00917828" w:rsidRDefault="00F83E1B">
      <w:pPr>
        <w:pStyle w:val="Point0"/>
        <w:rPr>
          <w:noProof/>
        </w:rPr>
      </w:pPr>
      <w:r>
        <w:rPr>
          <w:noProof/>
        </w:rPr>
        <w:t>b)</w:t>
      </w:r>
      <w:r>
        <w:rPr>
          <w:noProof/>
        </w:rPr>
        <w:tab/>
        <w:t>vy</w:t>
      </w:r>
      <w:r>
        <w:rPr>
          <w:noProof/>
        </w:rPr>
        <w:t>zvala členské štáty, aby prijali také preventívne opatrenia, ktoré sú nevyhnutné na zabezpečenie finančných záujmov Únie, a/alebo zabezpečili, aby zvýhodnená krajina dodržiavala svoje povinnosti, a</w:t>
      </w:r>
    </w:p>
    <w:p w:rsidR="00917828" w:rsidRDefault="00F83E1B">
      <w:pPr>
        <w:pStyle w:val="Point0"/>
        <w:rPr>
          <w:noProof/>
        </w:rPr>
      </w:pPr>
      <w:r>
        <w:rPr>
          <w:noProof/>
        </w:rPr>
        <w:t>c)</w:t>
      </w:r>
      <w:r>
        <w:rPr>
          <w:noProof/>
        </w:rPr>
        <w:tab/>
        <w:t>uverejnila v </w:t>
      </w:r>
      <w:r>
        <w:rPr>
          <w:i/>
          <w:noProof/>
        </w:rPr>
        <w:t>Úradnom vestníku Európskej únie</w:t>
      </w:r>
      <w:r>
        <w:rPr>
          <w:noProof/>
        </w:rPr>
        <w:t xml:space="preserve"> oznámenie </w:t>
      </w:r>
      <w:r>
        <w:rPr>
          <w:noProof/>
        </w:rPr>
        <w:t>informujúce o tom, že existujú dôvody na opodstatnené pochybnosti o uplatňovaní preferenčných dojednaní a/alebo o dodržiavaní povinností zo strany zvýhodnenej krajiny, ktoré môžu spochybniť jej právo naďalej požívať výhody udelené týmto rozhodnutím.</w:t>
      </w:r>
    </w:p>
    <w:p w:rsidR="00917828" w:rsidRDefault="00F83E1B">
      <w:pPr>
        <w:ind w:left="720"/>
        <w:rPr>
          <w:rFonts w:eastAsia="Times New Roman"/>
          <w:noProof/>
          <w:color w:val="000000"/>
          <w:szCs w:val="24"/>
        </w:rPr>
      </w:pPr>
      <w:r>
        <w:rPr>
          <w:noProof/>
          <w:color w:val="000000"/>
        </w:rPr>
        <w:t>Komisi</w:t>
      </w:r>
      <w:r>
        <w:rPr>
          <w:noProof/>
          <w:color w:val="000000"/>
        </w:rPr>
        <w:t>a informuje príslušnú ZKÚ o každom rozhodnutí prijatom podľa tohto odseku skôr, ako toto rozhodnutie nadobudne účinnosť. Komisia upovedomí aj výbor uvedený v článku 88 rozhodnutia.</w:t>
      </w:r>
    </w:p>
    <w:p w:rsidR="00917828" w:rsidRDefault="00F83E1B">
      <w:pPr>
        <w:pStyle w:val="NumPar1"/>
        <w:rPr>
          <w:noProof/>
        </w:rPr>
      </w:pPr>
      <w:r>
        <w:rPr>
          <w:noProof/>
        </w:rPr>
        <w:t>Obdobie dočasného zrušenia nesmie byť dlhšie ako šesť mesiacov. Po uplynutí</w:t>
      </w:r>
      <w:r>
        <w:rPr>
          <w:noProof/>
        </w:rPr>
        <w:t xml:space="preserve"> tohto obdobia Komisia rozhodne o ukončení dočasného zrušenia, o čom vopred informuje výbor uvedený v článku 88 rozhodnutia, alebo v súlade s postupom uvedeným v odseku 1 tohto článku predĺži obdobie dočasného zrušenia.</w:t>
      </w:r>
    </w:p>
    <w:p w:rsidR="00917828" w:rsidRDefault="00F83E1B">
      <w:pPr>
        <w:pStyle w:val="NumPar1"/>
        <w:rPr>
          <w:noProof/>
        </w:rPr>
      </w:pPr>
      <w:r>
        <w:rPr>
          <w:noProof/>
          <w:color w:val="000000"/>
        </w:rPr>
        <w:t>Členské štáty oznámia Komisii všetky</w:t>
      </w:r>
      <w:r>
        <w:rPr>
          <w:noProof/>
          <w:color w:val="000000"/>
        </w:rPr>
        <w:t xml:space="preserve"> dôležité informácie, ktorými sa môže zdôvodniť zrušenie preferencií, jeho predĺženie alebo jeho ukončenie.</w:t>
      </w:r>
    </w:p>
    <w:p w:rsidR="00917828" w:rsidRDefault="00917828">
      <w:pPr>
        <w:rPr>
          <w:noProof/>
        </w:rPr>
        <w:sectPr w:rsidR="00917828" w:rsidSect="00F83E1B">
          <w:pgSz w:w="11907" w:h="16839"/>
          <w:pgMar w:top="1134" w:right="1417" w:bottom="1134" w:left="1417" w:header="709" w:footer="709" w:gutter="0"/>
          <w:cols w:space="720"/>
          <w:docGrid w:linePitch="360"/>
        </w:sectPr>
      </w:pPr>
    </w:p>
    <w:p w:rsidR="00917828" w:rsidRDefault="00F83E1B">
      <w:pPr>
        <w:pStyle w:val="Annexetitre"/>
        <w:rPr>
          <w:noProof/>
        </w:rPr>
      </w:pPr>
      <w:r>
        <w:rPr>
          <w:noProof/>
        </w:rPr>
        <w:t>PRÍLOHA IV</w:t>
      </w:r>
    </w:p>
    <w:p w:rsidR="00917828" w:rsidRDefault="00917828">
      <w:pPr>
        <w:rPr>
          <w:noProof/>
        </w:rPr>
      </w:pPr>
    </w:p>
    <w:p w:rsidR="00917828" w:rsidRDefault="00F83E1B">
      <w:pPr>
        <w:jc w:val="center"/>
        <w:rPr>
          <w:rFonts w:eastAsia="Times New Roman"/>
          <w:b/>
          <w:bCs/>
          <w:noProof/>
          <w:color w:val="000000"/>
          <w:szCs w:val="24"/>
        </w:rPr>
      </w:pPr>
      <w:r>
        <w:rPr>
          <w:b/>
          <w:noProof/>
          <w:color w:val="000000"/>
        </w:rPr>
        <w:t>POSTUPY OCHRANY A DOHĽADU</w:t>
      </w:r>
    </w:p>
    <w:p w:rsidR="00917828" w:rsidRDefault="00F83E1B">
      <w:pPr>
        <w:pStyle w:val="Titrearticle"/>
        <w:rPr>
          <w:noProof/>
        </w:rPr>
      </w:pPr>
      <w:r>
        <w:rPr>
          <w:noProof/>
        </w:rPr>
        <w:t>Článok 1</w:t>
      </w:r>
      <w:r>
        <w:rPr>
          <w:noProof/>
        </w:rPr>
        <w:br/>
      </w:r>
      <w:r>
        <w:rPr>
          <w:noProof/>
        </w:rPr>
        <w:br/>
        <w:t>Vymedzenie pojmov týkajúcich sa opatrení dohľadu a ochranných opatrení</w:t>
      </w:r>
    </w:p>
    <w:p w:rsidR="00917828" w:rsidRDefault="00F83E1B">
      <w:pPr>
        <w:rPr>
          <w:rFonts w:eastAsia="Times New Roman"/>
          <w:noProof/>
          <w:color w:val="000000"/>
          <w:szCs w:val="24"/>
        </w:rPr>
      </w:pPr>
      <w:r>
        <w:rPr>
          <w:noProof/>
          <w:color w:val="000000"/>
        </w:rPr>
        <w:t>Na účely člán</w:t>
      </w:r>
      <w:r>
        <w:rPr>
          <w:noProof/>
          <w:color w:val="000000"/>
        </w:rPr>
        <w:t>kov 2 až 10 tejto prílohy týkajúcich sa opatrení dohľadu a ochranných opatrení:</w:t>
      </w:r>
    </w:p>
    <w:p w:rsidR="00917828" w:rsidRDefault="00F83E1B">
      <w:pPr>
        <w:pStyle w:val="Point0"/>
        <w:rPr>
          <w:noProof/>
        </w:rPr>
      </w:pPr>
      <w:r>
        <w:rPr>
          <w:noProof/>
        </w:rPr>
        <w:t>a)</w:t>
      </w:r>
      <w:r>
        <w:rPr>
          <w:noProof/>
        </w:rPr>
        <w:tab/>
        <w:t>„podobný výrobok“ je výrobok, ktorý je zhodný, a to z každého hľadiska rovnaký s posudzovaným výrobkom, alebo ak takýto výrobok neexistuje, s iným výrobkom, ktorý, aj keď ni</w:t>
      </w:r>
      <w:r>
        <w:rPr>
          <w:noProof/>
        </w:rPr>
        <w:t>e je z každého hľadiska rovnaký, má vlastnosti, ktoré veľmi pripomínajú vlastnosti posudzovaného výrobku;</w:t>
      </w:r>
    </w:p>
    <w:p w:rsidR="00917828" w:rsidRDefault="00F83E1B">
      <w:pPr>
        <w:pStyle w:val="Point0"/>
        <w:rPr>
          <w:noProof/>
        </w:rPr>
      </w:pPr>
      <w:r>
        <w:rPr>
          <w:noProof/>
        </w:rPr>
        <w:t>b)</w:t>
      </w:r>
      <w:r>
        <w:rPr>
          <w:noProof/>
        </w:rPr>
        <w:tab/>
        <w:t>„zainteresované strany“ sú strany zapojené do výroby, distribúcie a/alebo predaja dovozu uvedeného v článku 2 ods. 1 tejto prílohy a podobných aleb</w:t>
      </w:r>
      <w:r>
        <w:rPr>
          <w:noProof/>
        </w:rPr>
        <w:t>o priamo si konkurujúcich výrobkov;</w:t>
      </w:r>
    </w:p>
    <w:p w:rsidR="00917828" w:rsidRDefault="00F83E1B">
      <w:pPr>
        <w:pStyle w:val="Point0"/>
        <w:rPr>
          <w:noProof/>
        </w:rPr>
      </w:pPr>
      <w:r>
        <w:rPr>
          <w:noProof/>
        </w:rPr>
        <w:t>c)</w:t>
      </w:r>
      <w:r>
        <w:rPr>
          <w:noProof/>
        </w:rPr>
        <w:tab/>
        <w:t>„závažné ťažkosti“ nastanú, ak sa významne zhorší hospodárska a/alebo finančná situácia výrobcov v Únii.</w:t>
      </w:r>
    </w:p>
    <w:p w:rsidR="00917828" w:rsidRDefault="00F83E1B">
      <w:pPr>
        <w:pStyle w:val="Titrearticle"/>
        <w:rPr>
          <w:noProof/>
        </w:rPr>
      </w:pPr>
      <w:r>
        <w:rPr>
          <w:noProof/>
        </w:rPr>
        <w:t>Článok 2</w:t>
      </w:r>
      <w:r>
        <w:rPr>
          <w:noProof/>
        </w:rPr>
        <w:br/>
      </w:r>
      <w:r>
        <w:rPr>
          <w:noProof/>
        </w:rPr>
        <w:br/>
        <w:t>Zásady ochranných opatrení</w:t>
      </w:r>
    </w:p>
    <w:p w:rsidR="00917828" w:rsidRDefault="00F83E1B">
      <w:pPr>
        <w:pStyle w:val="NumPar1"/>
        <w:numPr>
          <w:ilvl w:val="0"/>
          <w:numId w:val="28"/>
        </w:numPr>
        <w:rPr>
          <w:rFonts w:eastAsia="Times New Roman"/>
          <w:noProof/>
          <w:color w:val="000000"/>
          <w:szCs w:val="24"/>
        </w:rPr>
      </w:pPr>
      <w:r>
        <w:rPr>
          <w:noProof/>
          <w:color w:val="000000"/>
        </w:rPr>
        <w:t>V súlade s ustanoveniami uvedenými nižšie sa môžu prijať nevyhnutné ochrann</w:t>
      </w:r>
      <w:r>
        <w:rPr>
          <w:noProof/>
          <w:color w:val="000000"/>
        </w:rPr>
        <w:t>é opatrenia, ak sa výrobok s pôvodom v ZKÚ uvedený v článku 43 tohto rozhodnutia dováža v objemoch a/alebo za ceny, ktoré spôsobujú, alebo hrozí, že spôsobia závažné ťažkosti výrobcom podobných alebo priamo si konkurujúcich výrobkov v Únii.</w:t>
      </w:r>
    </w:p>
    <w:p w:rsidR="00917828" w:rsidRDefault="00F83E1B">
      <w:pPr>
        <w:pStyle w:val="NumPar1"/>
        <w:rPr>
          <w:rFonts w:eastAsia="Times New Roman"/>
          <w:noProof/>
          <w:color w:val="000000"/>
          <w:szCs w:val="24"/>
        </w:rPr>
      </w:pPr>
      <w:r>
        <w:rPr>
          <w:noProof/>
          <w:color w:val="000000"/>
        </w:rPr>
        <w:t>Na účely vykoná</w:t>
      </w:r>
      <w:r>
        <w:rPr>
          <w:noProof/>
          <w:color w:val="000000"/>
        </w:rPr>
        <w:t>vania odseku 1 majú prednosť také opatrenia, ktoré čo najmenej narušia fungovanie pridruženia. Tieto opatrenia neprekročia mieru nevyhnutnú na nápravu vzniknutých ťažkostí. Nemôžu presiahnuť zrušenie preferenčného zaobchádzania stanoveného týmto rozhodnutí</w:t>
      </w:r>
      <w:r>
        <w:rPr>
          <w:noProof/>
          <w:color w:val="000000"/>
        </w:rPr>
        <w:t>m.</w:t>
      </w:r>
    </w:p>
    <w:p w:rsidR="00917828" w:rsidRDefault="00F83E1B">
      <w:pPr>
        <w:pStyle w:val="NumPar1"/>
        <w:rPr>
          <w:rFonts w:eastAsia="Times New Roman"/>
          <w:noProof/>
          <w:color w:val="000000"/>
          <w:szCs w:val="24"/>
        </w:rPr>
      </w:pPr>
      <w:r>
        <w:rPr>
          <w:noProof/>
          <w:color w:val="000000"/>
        </w:rPr>
        <w:t>Pri prijímaní alebo pozmeňovaní ochranných opatrení sa osobitná pozornosť venuje záujmom príslušných ZKÚ.</w:t>
      </w:r>
    </w:p>
    <w:p w:rsidR="00917828" w:rsidRDefault="00F83E1B">
      <w:pPr>
        <w:pStyle w:val="Titrearticle"/>
        <w:rPr>
          <w:noProof/>
        </w:rPr>
      </w:pPr>
      <w:r>
        <w:rPr>
          <w:noProof/>
        </w:rPr>
        <w:t>Článok 3</w:t>
      </w:r>
      <w:r>
        <w:rPr>
          <w:noProof/>
        </w:rPr>
        <w:br/>
      </w:r>
      <w:r>
        <w:rPr>
          <w:noProof/>
        </w:rPr>
        <w:br/>
        <w:t>Začatie konania</w:t>
      </w:r>
    </w:p>
    <w:p w:rsidR="00917828" w:rsidRDefault="00F83E1B">
      <w:pPr>
        <w:pStyle w:val="NumPar1"/>
        <w:numPr>
          <w:ilvl w:val="0"/>
          <w:numId w:val="29"/>
        </w:numPr>
        <w:rPr>
          <w:rFonts w:eastAsia="Times New Roman"/>
          <w:noProof/>
          <w:color w:val="000000"/>
          <w:szCs w:val="24"/>
        </w:rPr>
      </w:pPr>
      <w:r>
        <w:rPr>
          <w:noProof/>
          <w:color w:val="000000"/>
        </w:rPr>
        <w:t xml:space="preserve">Komisia preskúma, či sa majú prijať ochranné opatrenia, ak existuje dostatok dôkazov </w:t>
      </w:r>
      <w:r>
        <w:rPr>
          <w:i/>
          <w:noProof/>
          <w:color w:val="000000"/>
        </w:rPr>
        <w:t>prima facie</w:t>
      </w:r>
      <w:r>
        <w:rPr>
          <w:noProof/>
          <w:color w:val="000000"/>
        </w:rPr>
        <w:t xml:space="preserve"> o splnení podmienok člán</w:t>
      </w:r>
      <w:r>
        <w:rPr>
          <w:noProof/>
          <w:color w:val="000000"/>
        </w:rPr>
        <w:t>ku 2 tejto prílohy.</w:t>
      </w:r>
    </w:p>
    <w:p w:rsidR="00917828" w:rsidRDefault="00F83E1B">
      <w:pPr>
        <w:pStyle w:val="NumPar1"/>
        <w:rPr>
          <w:rFonts w:eastAsia="Times New Roman"/>
          <w:noProof/>
          <w:color w:val="000000"/>
          <w:szCs w:val="24"/>
        </w:rPr>
      </w:pPr>
      <w:r>
        <w:rPr>
          <w:noProof/>
          <w:color w:val="000000"/>
        </w:rPr>
        <w:t>Prešetrovanie sa začne na žiadosť členského štátu, akejkoľvek právnickej osoby alebo akéhokoľvek združenia bez právnej subjektivity, ktorí konajú v mene výrobcov Únie, alebo z vlastnej iniciatívy Komisie, ak je podľa Komisie zrejmé, že na základe skutočnos</w:t>
      </w:r>
      <w:r>
        <w:rPr>
          <w:noProof/>
          <w:color w:val="000000"/>
        </w:rPr>
        <w:t xml:space="preserve">tí uvedených v článku 2 tejto prílohy existujú dostatočné dôkazy </w:t>
      </w:r>
      <w:r>
        <w:rPr>
          <w:i/>
          <w:noProof/>
          <w:color w:val="000000"/>
        </w:rPr>
        <w:t>prima facie</w:t>
      </w:r>
      <w:r>
        <w:rPr>
          <w:noProof/>
          <w:color w:val="000000"/>
        </w:rPr>
        <w:t>, ktoré opodstatňujú začatie prešetrovania. V žiadosti o začatie prešetrovania sa uvedú dôkazy o splnení podmienok na uloženie ochranného opatrenia podľa článku 2 tejto prílohy. Ži</w:t>
      </w:r>
      <w:r>
        <w:rPr>
          <w:noProof/>
          <w:color w:val="000000"/>
        </w:rPr>
        <w:t xml:space="preserve">adosť sa predkladá Komisii. Komisia podľa možnosti preskúma presnosť a primeranosť dôkazov poskytnutých v žiadosti s cieľom zistiť, či existujú dostatočné dôkazy </w:t>
      </w:r>
      <w:r>
        <w:rPr>
          <w:i/>
          <w:noProof/>
          <w:color w:val="000000"/>
        </w:rPr>
        <w:t>prima facie</w:t>
      </w:r>
      <w:r>
        <w:rPr>
          <w:noProof/>
          <w:color w:val="000000"/>
        </w:rPr>
        <w:t>, ktoré opodstatňujú začatie prešetrovania.</w:t>
      </w:r>
    </w:p>
    <w:p w:rsidR="00917828" w:rsidRDefault="00F83E1B">
      <w:pPr>
        <w:pStyle w:val="NumPar1"/>
        <w:rPr>
          <w:rFonts w:eastAsia="Times New Roman"/>
          <w:noProof/>
          <w:color w:val="000000"/>
          <w:szCs w:val="24"/>
        </w:rPr>
      </w:pPr>
      <w:r>
        <w:rPr>
          <w:noProof/>
          <w:color w:val="000000"/>
        </w:rPr>
        <w:t>Ak je zjavné, že existujú dostatočné dô</w:t>
      </w:r>
      <w:r>
        <w:rPr>
          <w:noProof/>
          <w:color w:val="000000"/>
        </w:rPr>
        <w:t xml:space="preserve">kazy </w:t>
      </w:r>
      <w:r>
        <w:rPr>
          <w:i/>
          <w:noProof/>
          <w:color w:val="000000"/>
        </w:rPr>
        <w:t>prima facie</w:t>
      </w:r>
      <w:r>
        <w:rPr>
          <w:noProof/>
          <w:color w:val="000000"/>
        </w:rPr>
        <w:t>, ktoré opodstatňujú začatie konania, Komisia uverejní oznámenie v </w:t>
      </w:r>
      <w:r>
        <w:rPr>
          <w:i/>
          <w:noProof/>
          <w:color w:val="000000"/>
        </w:rPr>
        <w:t>Úradnom vestníku Európskej únie</w:t>
      </w:r>
      <w:r>
        <w:rPr>
          <w:noProof/>
          <w:color w:val="000000"/>
        </w:rPr>
        <w:t xml:space="preserve">. Začatie konania sa realizuje do jedného mesiaca od doručenia žiadosti podľa odseku 2. Ak sa začne prešetrovanie, v oznámení sa uvedú všetky </w:t>
      </w:r>
      <w:r>
        <w:rPr>
          <w:noProof/>
          <w:color w:val="000000"/>
        </w:rPr>
        <w:t>potrebné podrobnosti o postupe a termínoch vrátane možnosti odvolania adresovaného vyšetrovateľovi Generálneho riaditeľstva Európskej komisie pre obchod.</w:t>
      </w:r>
    </w:p>
    <w:p w:rsidR="00917828" w:rsidRDefault="00F83E1B">
      <w:pPr>
        <w:pStyle w:val="NumPar1"/>
        <w:rPr>
          <w:rFonts w:eastAsia="Times New Roman"/>
          <w:noProof/>
          <w:color w:val="000000"/>
          <w:szCs w:val="24"/>
        </w:rPr>
      </w:pPr>
      <w:r>
        <w:rPr>
          <w:noProof/>
          <w:color w:val="000000"/>
        </w:rPr>
        <w:t>Pravidlá a postupy týkajúce sa vedenia prešetrovania sú uvedené v článku 4 tejto prílohy.</w:t>
      </w:r>
    </w:p>
    <w:p w:rsidR="00917828" w:rsidRDefault="00F83E1B">
      <w:pPr>
        <w:pStyle w:val="NumPar1"/>
        <w:rPr>
          <w:rFonts w:eastAsia="Times New Roman"/>
          <w:noProof/>
          <w:color w:val="000000"/>
          <w:szCs w:val="24"/>
        </w:rPr>
      </w:pPr>
      <w:r>
        <w:rPr>
          <w:noProof/>
          <w:color w:val="000000"/>
        </w:rPr>
        <w:t xml:space="preserve">Trojstranné </w:t>
      </w:r>
      <w:r>
        <w:rPr>
          <w:noProof/>
          <w:color w:val="000000"/>
        </w:rPr>
        <w:t>konzultácie uvedené v článku 14 tohto rozhodnutia sa zorganizujú, ak o ne orgány ZKÚ požiadajú, a to bez vplyvu na konečné termíny uvedené v tomto článku. Výsledok trojstranných konzultácií sa zašle poradnému výboru.</w:t>
      </w:r>
    </w:p>
    <w:p w:rsidR="00917828" w:rsidRDefault="00F83E1B">
      <w:pPr>
        <w:pStyle w:val="Titrearticle"/>
        <w:rPr>
          <w:noProof/>
        </w:rPr>
      </w:pPr>
      <w:r>
        <w:rPr>
          <w:noProof/>
        </w:rPr>
        <w:t>Článok 4</w:t>
      </w:r>
      <w:r>
        <w:rPr>
          <w:noProof/>
        </w:rPr>
        <w:br/>
      </w:r>
      <w:r>
        <w:rPr>
          <w:noProof/>
        </w:rPr>
        <w:br/>
        <w:t>Prešetrovania</w:t>
      </w:r>
    </w:p>
    <w:p w:rsidR="00917828" w:rsidRDefault="00F83E1B">
      <w:pPr>
        <w:pStyle w:val="NumPar1"/>
        <w:numPr>
          <w:ilvl w:val="0"/>
          <w:numId w:val="30"/>
        </w:numPr>
        <w:rPr>
          <w:rFonts w:eastAsia="Times New Roman"/>
          <w:noProof/>
          <w:color w:val="000000"/>
          <w:szCs w:val="24"/>
        </w:rPr>
      </w:pPr>
      <w:r>
        <w:rPr>
          <w:noProof/>
          <w:color w:val="000000"/>
        </w:rPr>
        <w:t>Po začatí konan</w:t>
      </w:r>
      <w:r>
        <w:rPr>
          <w:noProof/>
          <w:color w:val="000000"/>
        </w:rPr>
        <w:t>ia Komisia začne prešetrovanie. Lehota stanovená v odseku 3 začína plynúť dňom uverejnenia rozhodnutia o začatí prešetrovania v </w:t>
      </w:r>
      <w:r>
        <w:rPr>
          <w:i/>
          <w:noProof/>
          <w:color w:val="000000"/>
        </w:rPr>
        <w:t>Úradnom vestníku Európskej únie</w:t>
      </w:r>
      <w:r>
        <w:rPr>
          <w:noProof/>
          <w:color w:val="000000"/>
        </w:rPr>
        <w:t>.</w:t>
      </w:r>
    </w:p>
    <w:p w:rsidR="00917828" w:rsidRDefault="00F83E1B">
      <w:pPr>
        <w:pStyle w:val="NumPar1"/>
        <w:rPr>
          <w:rFonts w:eastAsia="Times New Roman"/>
          <w:noProof/>
          <w:color w:val="000000"/>
          <w:szCs w:val="24"/>
        </w:rPr>
      </w:pPr>
      <w:r>
        <w:rPr>
          <w:noProof/>
          <w:color w:val="000000"/>
        </w:rPr>
        <w:t>Komisia môže požiadať členské štáty o poskytnutie informácií a členské štáty podniknú všetky po</w:t>
      </w:r>
      <w:r>
        <w:rPr>
          <w:noProof/>
          <w:color w:val="000000"/>
        </w:rPr>
        <w:t>trebné kroky, aby vyhoveli každej takejto žiadosti. Ak ide o informácie vo všeobecnom záujme, ktoré nie sú dôverné v zmysle článku 9 tejto prílohy, pridajú sa k súborom, ktoré nie sú dôverné, podľa ustanovení v odseku 8.</w:t>
      </w:r>
    </w:p>
    <w:p w:rsidR="00917828" w:rsidRDefault="00F83E1B">
      <w:pPr>
        <w:pStyle w:val="NumPar1"/>
        <w:rPr>
          <w:rFonts w:eastAsia="Times New Roman"/>
          <w:noProof/>
          <w:color w:val="000000"/>
          <w:szCs w:val="24"/>
        </w:rPr>
      </w:pPr>
      <w:r>
        <w:rPr>
          <w:noProof/>
          <w:color w:val="000000"/>
        </w:rPr>
        <w:t>Prešetrovanie sa ukončí do dvanásti</w:t>
      </w:r>
      <w:r>
        <w:rPr>
          <w:noProof/>
          <w:color w:val="000000"/>
        </w:rPr>
        <w:t>ch mesiacov od jeho začatia.</w:t>
      </w:r>
    </w:p>
    <w:p w:rsidR="00917828" w:rsidRDefault="00F83E1B">
      <w:pPr>
        <w:pStyle w:val="NumPar1"/>
        <w:rPr>
          <w:rFonts w:eastAsia="Times New Roman"/>
          <w:noProof/>
          <w:color w:val="000000"/>
          <w:szCs w:val="24"/>
        </w:rPr>
      </w:pPr>
      <w:r>
        <w:rPr>
          <w:noProof/>
          <w:color w:val="000000"/>
        </w:rPr>
        <w:t>Komisia zaobstaráva všetky informácie, ktoré považuje za nevyhnutné na prijatie rozhodnutia vzhľadom na podmienky stanovené v článku 2 tejto prílohy, a ak to považuje za vhodné, snaží sa tieto informácie overiť.</w:t>
      </w:r>
    </w:p>
    <w:p w:rsidR="00917828" w:rsidRDefault="00F83E1B">
      <w:pPr>
        <w:pStyle w:val="NumPar1"/>
        <w:rPr>
          <w:rFonts w:eastAsia="Times New Roman"/>
          <w:noProof/>
          <w:color w:val="000000"/>
          <w:szCs w:val="24"/>
        </w:rPr>
      </w:pPr>
      <w:r>
        <w:rPr>
          <w:noProof/>
          <w:color w:val="000000"/>
        </w:rPr>
        <w:t>Komisia pri pre</w:t>
      </w:r>
      <w:r>
        <w:rPr>
          <w:noProof/>
          <w:color w:val="000000"/>
        </w:rPr>
        <w:t>šetrovaní vyhodnocuje všetky relevantné faktory objektívnej a vyčísliteľnej povahy, ktoré majú vplyv na výrobné odvetvie Únie, najmä podiel na trhu, zmeny v objeme predaja, výroby, zmeny v produktivite, vo využívaní kapacít, zmeny ziskov a strát a zamestna</w:t>
      </w:r>
      <w:r>
        <w:rPr>
          <w:noProof/>
          <w:color w:val="000000"/>
        </w:rPr>
        <w:t>nosti. Tento zoznam nie je vyčerpávajúci a Komisia môže zobrať do úvahy aj iné relevantné faktory.</w:t>
      </w:r>
    </w:p>
    <w:p w:rsidR="00917828" w:rsidRDefault="00F83E1B">
      <w:pPr>
        <w:pStyle w:val="NumPar1"/>
        <w:rPr>
          <w:rFonts w:eastAsia="Times New Roman"/>
          <w:noProof/>
          <w:color w:val="000000"/>
          <w:szCs w:val="24"/>
        </w:rPr>
      </w:pPr>
      <w:r>
        <w:rPr>
          <w:noProof/>
          <w:color w:val="000000"/>
        </w:rPr>
        <w:t>Zainteresované strany, ktoré sa vyjadrili v lehote stanovenej v oznámení uverejnenom v </w:t>
      </w:r>
      <w:r>
        <w:rPr>
          <w:i/>
          <w:noProof/>
          <w:color w:val="000000"/>
        </w:rPr>
        <w:t>Úradnom vestníku Európskej únie</w:t>
      </w:r>
      <w:r>
        <w:rPr>
          <w:noProof/>
          <w:color w:val="000000"/>
        </w:rPr>
        <w:t xml:space="preserve">, a zástupcovia príslušnej ZKÚ môžu na </w:t>
      </w:r>
      <w:r>
        <w:rPr>
          <w:noProof/>
          <w:color w:val="000000"/>
        </w:rPr>
        <w:t xml:space="preserve">základe písomnej žiadosti nahliadnuť do všetkých informácií poskytnutých Komisii v súvislosti s prešetrovaním, s výnimkou interných dokumentov pripravených orgánmi Únie alebo jej členských štátov, ak sú uvedené informácie relevantné z hľadiska prezentácie </w:t>
      </w:r>
      <w:r>
        <w:rPr>
          <w:noProof/>
          <w:color w:val="000000"/>
        </w:rPr>
        <w:t>ich faktov, nie sú dôverné v zmysle článku 9 tejto prílohy a Komisia ich používa pri prešetrovaní. Zainteresované strany, ktoré sa vyjadrili, môžu Komisii oznámiť svoje stanoviská k príslušným informáciám. Tieto stanoviská sa vezmú do úvahy, ak sú podporen</w:t>
      </w:r>
      <w:r>
        <w:rPr>
          <w:noProof/>
          <w:color w:val="000000"/>
        </w:rPr>
        <w:t xml:space="preserve">é dostatočnými dôkazmi </w:t>
      </w:r>
      <w:r>
        <w:rPr>
          <w:i/>
          <w:noProof/>
          <w:color w:val="000000"/>
        </w:rPr>
        <w:t>prima facie</w:t>
      </w:r>
      <w:r>
        <w:rPr>
          <w:noProof/>
          <w:color w:val="000000"/>
        </w:rPr>
        <w:t>.</w:t>
      </w:r>
    </w:p>
    <w:p w:rsidR="00917828" w:rsidRDefault="00F83E1B">
      <w:pPr>
        <w:pStyle w:val="NumPar1"/>
        <w:rPr>
          <w:rFonts w:eastAsia="Times New Roman"/>
          <w:noProof/>
          <w:color w:val="000000"/>
          <w:szCs w:val="24"/>
        </w:rPr>
      </w:pPr>
      <w:r>
        <w:rPr>
          <w:noProof/>
          <w:color w:val="000000"/>
        </w:rPr>
        <w:t>Komisia zabezpečí, aby všetky údaje a štatistiky používané na účely prešetrovania boli dostupné, zrozumiteľné, transparentné a overiteľné.</w:t>
      </w:r>
    </w:p>
    <w:p w:rsidR="00917828" w:rsidRDefault="00F83E1B">
      <w:pPr>
        <w:pStyle w:val="NumPar1"/>
        <w:rPr>
          <w:rFonts w:eastAsia="Times New Roman"/>
          <w:noProof/>
          <w:color w:val="000000"/>
          <w:szCs w:val="24"/>
        </w:rPr>
      </w:pPr>
      <w:r>
        <w:rPr>
          <w:noProof/>
          <w:color w:val="000000"/>
        </w:rPr>
        <w:t xml:space="preserve">Komisia vypočuje zainteresované strany, najmä ak o to písomne požiadali v lehote </w:t>
      </w:r>
      <w:r>
        <w:rPr>
          <w:noProof/>
          <w:color w:val="000000"/>
        </w:rPr>
        <w:t>stanovenej v oznámení uverejnenom v </w:t>
      </w:r>
      <w:r>
        <w:rPr>
          <w:i/>
          <w:noProof/>
          <w:color w:val="000000"/>
        </w:rPr>
        <w:t>Úradnom vestníku Európskej únie</w:t>
      </w:r>
      <w:r>
        <w:rPr>
          <w:noProof/>
          <w:color w:val="000000"/>
        </w:rPr>
        <w:t>, pričom sa preukázalo, že by ich skutočne mohol ovplyvniť výsledok prešetrovania a že na ich ústne vypočutie existujú osobitné dôvody. Komisia tieto strany opätovne vypočuje, ak na to exis</w:t>
      </w:r>
      <w:r>
        <w:rPr>
          <w:noProof/>
          <w:color w:val="000000"/>
        </w:rPr>
        <w:t>tujú osobitné dôvody.</w:t>
      </w:r>
    </w:p>
    <w:p w:rsidR="00917828" w:rsidRDefault="00F83E1B">
      <w:pPr>
        <w:pStyle w:val="NumPar1"/>
        <w:rPr>
          <w:rFonts w:eastAsia="Times New Roman"/>
          <w:noProof/>
          <w:color w:val="000000"/>
          <w:szCs w:val="24"/>
        </w:rPr>
      </w:pPr>
      <w:r>
        <w:rPr>
          <w:noProof/>
          <w:color w:val="000000"/>
        </w:rPr>
        <w:t xml:space="preserve">Ak informácie nie sú poskytnuté v rámci lehôt stanovených Komisiou alebo sa prešetrovaniu vo významnej miere bráni, môžu sa zistenia stanoviť na základe dostupných skutočností. Ak Komisia zistí, že jej ktorákoľvek zo zainteresovaných </w:t>
      </w:r>
      <w:r>
        <w:rPr>
          <w:noProof/>
          <w:color w:val="000000"/>
        </w:rPr>
        <w:t>strán alebo tretia strana poskytla nepravdivé alebo zavádzajúce informácie, neprihliada na ne a môže použiť dostupné skutočnosti.</w:t>
      </w:r>
    </w:p>
    <w:p w:rsidR="00917828" w:rsidRDefault="00F83E1B">
      <w:pPr>
        <w:pStyle w:val="NumPar1"/>
        <w:rPr>
          <w:rFonts w:eastAsia="Times New Roman"/>
          <w:noProof/>
          <w:color w:val="000000"/>
          <w:szCs w:val="24"/>
        </w:rPr>
      </w:pPr>
      <w:r>
        <w:rPr>
          <w:noProof/>
          <w:color w:val="000000"/>
        </w:rPr>
        <w:t>Komisia o začatí vyšetrovania informuje príslušnú ZKÚ písomne.</w:t>
      </w:r>
    </w:p>
    <w:p w:rsidR="00917828" w:rsidRDefault="00F83E1B">
      <w:pPr>
        <w:pStyle w:val="Titrearticle"/>
        <w:rPr>
          <w:noProof/>
        </w:rPr>
      </w:pPr>
      <w:r>
        <w:rPr>
          <w:noProof/>
        </w:rPr>
        <w:t>Článok 5</w:t>
      </w:r>
      <w:r>
        <w:rPr>
          <w:noProof/>
        </w:rPr>
        <w:br/>
      </w:r>
      <w:r>
        <w:rPr>
          <w:noProof/>
        </w:rPr>
        <w:br/>
        <w:t>Predbežné opatrenia dohľadu</w:t>
      </w:r>
    </w:p>
    <w:p w:rsidR="00917828" w:rsidRDefault="00F83E1B">
      <w:pPr>
        <w:pStyle w:val="NumPar1"/>
        <w:numPr>
          <w:ilvl w:val="0"/>
          <w:numId w:val="31"/>
        </w:numPr>
        <w:rPr>
          <w:rFonts w:eastAsia="Times New Roman"/>
          <w:noProof/>
          <w:color w:val="000000"/>
          <w:szCs w:val="24"/>
        </w:rPr>
      </w:pPr>
      <w:r>
        <w:rPr>
          <w:noProof/>
          <w:color w:val="000000"/>
        </w:rPr>
        <w:t>Výrobky s pôvodom v ZKÚ u</w:t>
      </w:r>
      <w:r>
        <w:rPr>
          <w:noProof/>
          <w:color w:val="000000"/>
        </w:rPr>
        <w:t>vedené v článku 43 tohto rozhodnutia môžu podliehať osobitnému dohľadu.</w:t>
      </w:r>
    </w:p>
    <w:p w:rsidR="00917828" w:rsidRDefault="00F83E1B">
      <w:pPr>
        <w:pStyle w:val="NumPar1"/>
        <w:rPr>
          <w:noProof/>
          <w:color w:val="000000"/>
        </w:rPr>
      </w:pPr>
      <w:r>
        <w:rPr>
          <w:noProof/>
          <w:color w:val="000000"/>
        </w:rPr>
        <w:t>Predbežné opatrenia dohľadu prijíma Komisia v súlade s konzultačným postupom uvedeným v článku 88 ods. 4 rozhodnutia.</w:t>
      </w:r>
    </w:p>
    <w:p w:rsidR="00917828" w:rsidRDefault="00F83E1B">
      <w:pPr>
        <w:pStyle w:val="NumPar1"/>
        <w:rPr>
          <w:rFonts w:eastAsia="Times New Roman"/>
          <w:noProof/>
          <w:color w:val="000000"/>
          <w:szCs w:val="24"/>
        </w:rPr>
      </w:pPr>
      <w:r>
        <w:rPr>
          <w:noProof/>
          <w:color w:val="000000"/>
        </w:rPr>
        <w:t xml:space="preserve">Predbežné opatrenia dohľadu majú obmedzenú dobu platnosti. Ak nie </w:t>
      </w:r>
      <w:r>
        <w:rPr>
          <w:noProof/>
          <w:color w:val="000000"/>
        </w:rPr>
        <w:t>je stanovené inak, platnosť týchto opatrení sa skončí na konci druhého šesťmesačného obdobia nasledujúceho po prvých šiestich mesiacoch od ich zavedenia.</w:t>
      </w:r>
    </w:p>
    <w:p w:rsidR="00917828" w:rsidRDefault="00F83E1B">
      <w:pPr>
        <w:pStyle w:val="NumPar1"/>
        <w:rPr>
          <w:rFonts w:eastAsia="Times New Roman"/>
          <w:noProof/>
          <w:color w:val="000000"/>
          <w:szCs w:val="24"/>
        </w:rPr>
      </w:pPr>
      <w:r>
        <w:rPr>
          <w:noProof/>
          <w:color w:val="000000"/>
        </w:rPr>
        <w:t>Komisia a príslušné orgány ZKÚ zaistia účinnosť opatrení dohľadu zavedením metód administratívnej spol</w:t>
      </w:r>
      <w:r>
        <w:rPr>
          <w:noProof/>
          <w:color w:val="000000"/>
        </w:rPr>
        <w:t>upráce stanovených v prílohách II a III.</w:t>
      </w:r>
    </w:p>
    <w:p w:rsidR="00917828" w:rsidRDefault="00F83E1B">
      <w:pPr>
        <w:pStyle w:val="Titrearticle"/>
        <w:rPr>
          <w:noProof/>
        </w:rPr>
      </w:pPr>
      <w:r>
        <w:rPr>
          <w:noProof/>
        </w:rPr>
        <w:t>Článok 6</w:t>
      </w:r>
      <w:r>
        <w:rPr>
          <w:noProof/>
        </w:rPr>
        <w:br/>
      </w:r>
      <w:r>
        <w:rPr>
          <w:noProof/>
        </w:rPr>
        <w:br/>
        <w:t>Uloženie dočasných ochranných opatrení</w:t>
      </w:r>
    </w:p>
    <w:p w:rsidR="00917828" w:rsidRDefault="00F83E1B">
      <w:pPr>
        <w:pStyle w:val="NumPar1"/>
        <w:numPr>
          <w:ilvl w:val="0"/>
          <w:numId w:val="32"/>
        </w:numPr>
        <w:rPr>
          <w:rFonts w:eastAsia="Times New Roman"/>
          <w:noProof/>
          <w:color w:val="000000"/>
          <w:szCs w:val="24"/>
        </w:rPr>
      </w:pPr>
      <w:r>
        <w:rPr>
          <w:noProof/>
          <w:color w:val="000000"/>
        </w:rPr>
        <w:t>Dočasné opatrenia sa môžu uložiť v prípade náležite opodstatnených a naliehavých dôvodov týkajúcich sa zhoršenia hospodárskej a/alebo finančnej situácie výrobcov Únie</w:t>
      </w:r>
      <w:r>
        <w:rPr>
          <w:noProof/>
          <w:color w:val="000000"/>
        </w:rPr>
        <w:t>, ktorá by sa ťažko naprávala. Dočasné opatrenia sa neuplatňujú dlhšie ako 200 dní. Dočasné opatrenia prijíma Komisia v súlade s konzultačným postupom uvedeným v článku 88 ods. 4 rozhodnutia. V prípade vážnych naliehavých dôvodov Komisia prijme okamžite up</w:t>
      </w:r>
      <w:r>
        <w:rPr>
          <w:noProof/>
          <w:color w:val="000000"/>
        </w:rPr>
        <w:t>latniteľné dočasné ochranné opatrenia v súlade s postupom uvedeným v článku 88 ods. 6 rozhodnutia. .</w:t>
      </w:r>
    </w:p>
    <w:p w:rsidR="00917828" w:rsidRDefault="00F83E1B">
      <w:pPr>
        <w:pStyle w:val="NumPar1"/>
        <w:rPr>
          <w:rFonts w:eastAsia="Times New Roman"/>
          <w:noProof/>
          <w:color w:val="000000"/>
          <w:szCs w:val="24"/>
        </w:rPr>
      </w:pPr>
      <w:r>
        <w:rPr>
          <w:noProof/>
          <w:color w:val="000000"/>
        </w:rPr>
        <w:t>Ak by sa dočasné ochranné opatrenia zrušili, lebo sa prešetrovaním preukázalo, že podmienky stanovené v článku 2 nie sú splnené, automaticky sa vrátia všet</w:t>
      </w:r>
      <w:r>
        <w:rPr>
          <w:noProof/>
          <w:color w:val="000000"/>
        </w:rPr>
        <w:t>ky clá vybrané na základe týchto dočasných opatrení.</w:t>
      </w:r>
    </w:p>
    <w:p w:rsidR="00917828" w:rsidRDefault="00F83E1B">
      <w:pPr>
        <w:pStyle w:val="Titrearticle"/>
        <w:rPr>
          <w:noProof/>
        </w:rPr>
      </w:pPr>
      <w:r>
        <w:rPr>
          <w:noProof/>
        </w:rPr>
        <w:t>Článok 7</w:t>
      </w:r>
      <w:r>
        <w:rPr>
          <w:noProof/>
        </w:rPr>
        <w:br/>
      </w:r>
      <w:r>
        <w:rPr>
          <w:noProof/>
        </w:rPr>
        <w:br/>
        <w:t>Uloženie konečných opatrení</w:t>
      </w:r>
    </w:p>
    <w:p w:rsidR="00917828" w:rsidRDefault="00F83E1B">
      <w:pPr>
        <w:pStyle w:val="NumPar1"/>
        <w:numPr>
          <w:ilvl w:val="0"/>
          <w:numId w:val="33"/>
        </w:numPr>
        <w:rPr>
          <w:rFonts w:eastAsia="Times New Roman"/>
          <w:noProof/>
          <w:color w:val="000000"/>
          <w:szCs w:val="24"/>
        </w:rPr>
      </w:pPr>
      <w:r>
        <w:rPr>
          <w:noProof/>
          <w:color w:val="000000"/>
        </w:rPr>
        <w:t>Ak z konečného posúdenia skutočností vyplýva, že podmienky stanovené v článku 2 nie sú splnené, Komisia prijme rozhodnutie o ukončení prešetrovania a konania v súlad</w:t>
      </w:r>
      <w:r>
        <w:rPr>
          <w:noProof/>
          <w:color w:val="000000"/>
        </w:rPr>
        <w:t>e s postupom preskúmania uvedeným v článku 4. Komisia s náležitým ohľadom na ochranu dôverných informácií v zmysle článku 9 zverejní správu, v ktorej oznámi svoje zistenia a odôvodnené závery v súvislosti so všetkými relevantnými vecnými a právnymi otázkam</w:t>
      </w:r>
      <w:r>
        <w:rPr>
          <w:noProof/>
          <w:color w:val="000000"/>
        </w:rPr>
        <w:t>i.</w:t>
      </w:r>
    </w:p>
    <w:p w:rsidR="00917828" w:rsidRDefault="00F83E1B">
      <w:pPr>
        <w:pStyle w:val="NumPar1"/>
        <w:rPr>
          <w:rFonts w:eastAsia="Times New Roman"/>
          <w:noProof/>
          <w:color w:val="000000"/>
          <w:szCs w:val="24"/>
        </w:rPr>
      </w:pPr>
      <w:r>
        <w:rPr>
          <w:noProof/>
          <w:color w:val="000000"/>
        </w:rPr>
        <w:t>Ak z konečného posúdenia skutočností vyplýva, že podmienky stanovené v článku 2 sú splnené, Komisia prijme rozhodnutie o uložení konečných ochranných opatrení v súlade s postupom preskúmania uvedeným v článku 4 tejto prílohy. Komisia s náležitým ohľadom</w:t>
      </w:r>
      <w:r>
        <w:rPr>
          <w:noProof/>
          <w:color w:val="000000"/>
        </w:rPr>
        <w:t xml:space="preserve"> na ochranu dôverných informácií v zmysle článku 9 zverejní správu, v ktorej zhrnie vecné skutočnosti a okolnosti dôležité pre dané zistenie, a rozhodnutie o prijatí nevyhnutných ochranných opatrení bezodkladne oznámi orgánom ZKÚ.</w:t>
      </w:r>
    </w:p>
    <w:p w:rsidR="00917828" w:rsidRDefault="00F83E1B">
      <w:pPr>
        <w:pStyle w:val="Titrearticle"/>
        <w:rPr>
          <w:noProof/>
        </w:rPr>
      </w:pPr>
      <w:r>
        <w:rPr>
          <w:noProof/>
        </w:rPr>
        <w:t>Článok 8</w:t>
      </w:r>
      <w:r>
        <w:rPr>
          <w:noProof/>
        </w:rPr>
        <w:br/>
      </w:r>
      <w:r>
        <w:rPr>
          <w:noProof/>
        </w:rPr>
        <w:br/>
        <w:t xml:space="preserve">Trvanie </w:t>
      </w:r>
      <w:r>
        <w:rPr>
          <w:noProof/>
        </w:rPr>
        <w:t>a preskúmanie ochranných opatrení</w:t>
      </w:r>
    </w:p>
    <w:p w:rsidR="00917828" w:rsidRDefault="00F83E1B">
      <w:pPr>
        <w:pStyle w:val="NumPar1"/>
        <w:numPr>
          <w:ilvl w:val="0"/>
          <w:numId w:val="34"/>
        </w:numPr>
        <w:rPr>
          <w:rFonts w:eastAsia="Times New Roman"/>
          <w:noProof/>
          <w:color w:val="000000"/>
          <w:szCs w:val="24"/>
        </w:rPr>
      </w:pPr>
      <w:r>
        <w:rPr>
          <w:noProof/>
          <w:color w:val="000000"/>
        </w:rPr>
        <w:t>Ochranné opatrenie zostane platné len počas takého obdobia, ktoré je potrebné na zabránenie vážnej ujmy alebo na jej nápravu a na uľahčenie prispôsobenia. Toto obdobie nepresiahne tri roky, pokiaľ sa nepredĺži podľa odseku</w:t>
      </w:r>
      <w:r>
        <w:rPr>
          <w:noProof/>
          <w:color w:val="000000"/>
        </w:rPr>
        <w:t xml:space="preserve"> 2.</w:t>
      </w:r>
    </w:p>
    <w:p w:rsidR="00917828" w:rsidRDefault="00F83E1B">
      <w:pPr>
        <w:pStyle w:val="NumPar1"/>
        <w:rPr>
          <w:rFonts w:eastAsia="Times New Roman"/>
          <w:noProof/>
          <w:color w:val="000000"/>
          <w:szCs w:val="24"/>
        </w:rPr>
      </w:pPr>
      <w:r>
        <w:rPr>
          <w:noProof/>
          <w:color w:val="000000"/>
        </w:rPr>
        <w:t>Počiatočné obdobie trvania ochranného opatrenia sa výnimočne môže predĺžiť najviac o dva roky v prípade, ak sa zistí, že ochranné opatrenie je naďalej potrebné na zabránenie závažným ťažkostiam alebo ich nápravu.</w:t>
      </w:r>
    </w:p>
    <w:p w:rsidR="00917828" w:rsidRDefault="00F83E1B">
      <w:pPr>
        <w:pStyle w:val="NumPar1"/>
        <w:rPr>
          <w:rFonts w:eastAsia="Times New Roman"/>
          <w:noProof/>
          <w:color w:val="000000"/>
          <w:szCs w:val="24"/>
        </w:rPr>
      </w:pPr>
      <w:r>
        <w:rPr>
          <w:noProof/>
          <w:color w:val="000000"/>
        </w:rPr>
        <w:t>Pred každým predĺžením podľa odseku 2 s</w:t>
      </w:r>
      <w:r>
        <w:rPr>
          <w:noProof/>
          <w:color w:val="000000"/>
        </w:rPr>
        <w:t xml:space="preserve">a uskutoční prešetrovanie na žiadosť členského štátu, právnickej osoby alebo združenia bez právnej subjektivity, ktorí konajú v mene výrobného odvetvia Únie, alebo z vlastnej iniciatívy Komisie, ak existujú dostatočné dôkazy </w:t>
      </w:r>
      <w:r>
        <w:rPr>
          <w:i/>
          <w:noProof/>
          <w:color w:val="000000"/>
        </w:rPr>
        <w:t>prima facie</w:t>
      </w:r>
      <w:r>
        <w:rPr>
          <w:noProof/>
          <w:color w:val="000000"/>
        </w:rPr>
        <w:t>, že ochranné opatre</w:t>
      </w:r>
      <w:r>
        <w:rPr>
          <w:noProof/>
          <w:color w:val="000000"/>
        </w:rPr>
        <w:t>nie je naďalej potrebné.</w:t>
      </w:r>
    </w:p>
    <w:p w:rsidR="00917828" w:rsidRDefault="00F83E1B">
      <w:pPr>
        <w:pStyle w:val="NumPar1"/>
        <w:rPr>
          <w:rFonts w:eastAsia="Times New Roman"/>
          <w:noProof/>
          <w:color w:val="000000"/>
          <w:szCs w:val="24"/>
        </w:rPr>
      </w:pPr>
      <w:r>
        <w:rPr>
          <w:noProof/>
          <w:color w:val="000000"/>
        </w:rPr>
        <w:t>Začatie prešetrovania sa uverejní v súlade s článkom 4 a ochranné opatrenie zostane v platnosti dovtedy, kým nie je známy výsledok prešetrovania. Prešetrovanie a akékoľvek rozhodnutie týkajúce sa predĺženia podľa odseku 2 tohto člá</w:t>
      </w:r>
      <w:r>
        <w:rPr>
          <w:noProof/>
          <w:color w:val="000000"/>
        </w:rPr>
        <w:t>nku sa vykonajú v súlade s článkami 6 a 7.</w:t>
      </w:r>
    </w:p>
    <w:p w:rsidR="00917828" w:rsidRDefault="00F83E1B">
      <w:pPr>
        <w:pStyle w:val="Titrearticle"/>
        <w:rPr>
          <w:noProof/>
        </w:rPr>
      </w:pPr>
      <w:r>
        <w:rPr>
          <w:noProof/>
        </w:rPr>
        <w:t>Článok 9</w:t>
      </w:r>
      <w:r>
        <w:rPr>
          <w:noProof/>
        </w:rPr>
        <w:br/>
      </w:r>
      <w:r>
        <w:rPr>
          <w:noProof/>
        </w:rPr>
        <w:br/>
        <w:t>Dôvernosť informácií</w:t>
      </w:r>
    </w:p>
    <w:p w:rsidR="00917828" w:rsidRDefault="00F83E1B">
      <w:pPr>
        <w:pStyle w:val="NumPar1"/>
        <w:numPr>
          <w:ilvl w:val="0"/>
          <w:numId w:val="35"/>
        </w:numPr>
        <w:rPr>
          <w:rFonts w:eastAsia="Times New Roman"/>
          <w:noProof/>
          <w:color w:val="000000"/>
          <w:szCs w:val="24"/>
        </w:rPr>
      </w:pPr>
      <w:r>
        <w:rPr>
          <w:noProof/>
          <w:color w:val="000000"/>
        </w:rPr>
        <w:t>Informácie získané podľa tohto rozhodnutia sa použijú iba na účel, na ktorý boli vyžiadané. Žiadne informácie dôverného charakteru ani informácie poskytnuté ako dôverné, ktoré sú zís</w:t>
      </w:r>
      <w:r>
        <w:rPr>
          <w:noProof/>
          <w:color w:val="000000"/>
        </w:rPr>
        <w:t>kané podľa tohto rozhodnutia, sa nesmú poskytnúť tretej osobe bez osobitného povolenia od poskytovateľa takýchto informácií.</w:t>
      </w:r>
    </w:p>
    <w:p w:rsidR="00917828" w:rsidRDefault="00F83E1B">
      <w:pPr>
        <w:pStyle w:val="NumPar1"/>
        <w:rPr>
          <w:rFonts w:eastAsia="Times New Roman"/>
          <w:noProof/>
          <w:color w:val="000000"/>
          <w:szCs w:val="24"/>
        </w:rPr>
      </w:pPr>
      <w:r>
        <w:rPr>
          <w:noProof/>
          <w:color w:val="000000"/>
        </w:rPr>
        <w:t>V každej žiadosti o zachovanie dôvernosti sa musia uviesť dôvody, prečo sú predmetné informácie dôverné. Ak si však poskytovateľ in</w:t>
      </w:r>
      <w:r>
        <w:rPr>
          <w:noProof/>
          <w:color w:val="000000"/>
        </w:rPr>
        <w:t>formácií neželá informácie zverejniť ani povoliť ich poskytnutie tretej osobe vo všeobecnej podobe alebo vo forme zhrnutia a ak sa ukáže, že žiadosť o zachovanie dôvernosti informácií je neopodstatnená, na príslušné informácie sa neprihliada.</w:t>
      </w:r>
    </w:p>
    <w:p w:rsidR="00917828" w:rsidRDefault="00F83E1B">
      <w:pPr>
        <w:pStyle w:val="NumPar1"/>
        <w:rPr>
          <w:rFonts w:eastAsia="Times New Roman"/>
          <w:noProof/>
          <w:color w:val="000000"/>
          <w:szCs w:val="24"/>
        </w:rPr>
      </w:pPr>
      <w:r>
        <w:rPr>
          <w:noProof/>
          <w:color w:val="000000"/>
        </w:rPr>
        <w:t>Informácie sa</w:t>
      </w:r>
      <w:r>
        <w:rPr>
          <w:noProof/>
          <w:color w:val="000000"/>
        </w:rPr>
        <w:t xml:space="preserve"> v každom prípade považujú za dôverné, ak by ich poskytnutie tretej osobe mohlo mať výrazne nepriaznivý vplyv na poskytovateľa alebo zdroj takýchto informácií.</w:t>
      </w:r>
    </w:p>
    <w:p w:rsidR="00917828" w:rsidRDefault="00F83E1B">
      <w:pPr>
        <w:pStyle w:val="NumPar1"/>
        <w:rPr>
          <w:noProof/>
        </w:rPr>
      </w:pPr>
      <w:r>
        <w:rPr>
          <w:noProof/>
        </w:rPr>
        <w:t xml:space="preserve">Odsekmi 1 až 4 sa nevylučuje, aby sa orgány Únie odvolávali na všeobecné informácie, a najmä na </w:t>
      </w:r>
      <w:r>
        <w:rPr>
          <w:noProof/>
        </w:rPr>
        <w:t>dôvody, ktoré sú základom rozhodnutí prijatých podľa tohto rozhodnutia. Uvedené orgány však zohľadňujú legitímny záujem príslušných fyzických a právnických osôb o zachovanie ich obchodného tajomstva.</w:t>
      </w:r>
    </w:p>
    <w:sectPr w:rsidR="00917828" w:rsidSect="00F83E1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28" w:rsidRDefault="00F83E1B">
      <w:pPr>
        <w:spacing w:before="0" w:after="0"/>
      </w:pPr>
      <w:r>
        <w:separator/>
      </w:r>
    </w:p>
  </w:endnote>
  <w:endnote w:type="continuationSeparator" w:id="0">
    <w:p w:rsidR="00917828" w:rsidRDefault="00F83E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28" w:rsidRPr="00F83E1B" w:rsidRDefault="00F83E1B" w:rsidP="00F83E1B">
    <w:pPr>
      <w:pStyle w:val="Footer"/>
      <w:rPr>
        <w:rFonts w:ascii="Arial" w:hAnsi="Arial" w:cs="Arial"/>
        <w:b/>
        <w:sz w:val="48"/>
      </w:rPr>
    </w:pPr>
    <w:r w:rsidRPr="00F83E1B">
      <w:rPr>
        <w:rFonts w:ascii="Arial" w:hAnsi="Arial" w:cs="Arial"/>
        <w:b/>
        <w:sz w:val="48"/>
      </w:rPr>
      <w:t>SK</w:t>
    </w:r>
    <w:r w:rsidRPr="00F83E1B">
      <w:rPr>
        <w:rFonts w:ascii="Arial" w:hAnsi="Arial" w:cs="Arial"/>
        <w:b/>
        <w:sz w:val="48"/>
      </w:rPr>
      <w:tab/>
    </w:r>
    <w:r w:rsidRPr="00F83E1B">
      <w:rPr>
        <w:rFonts w:ascii="Arial" w:hAnsi="Arial" w:cs="Arial"/>
        <w:b/>
        <w:sz w:val="48"/>
      </w:rPr>
      <w:tab/>
    </w:r>
    <w:r w:rsidRPr="00F83E1B">
      <w:tab/>
    </w:r>
    <w:proofErr w:type="spellStart"/>
    <w:r w:rsidRPr="00F83E1B">
      <w:rPr>
        <w:rFonts w:ascii="Arial" w:hAnsi="Arial" w:cs="Arial"/>
        <w:b/>
        <w:sz w:val="48"/>
      </w:rPr>
      <w:t>SK</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Footer"/>
      <w:rPr>
        <w:rFonts w:ascii="Arial" w:hAnsi="Arial" w:cs="Arial"/>
        <w:b/>
        <w:sz w:val="48"/>
      </w:rPr>
    </w:pPr>
    <w:r w:rsidRPr="00F83E1B">
      <w:rPr>
        <w:rFonts w:ascii="Arial" w:hAnsi="Arial" w:cs="Arial"/>
        <w:b/>
        <w:sz w:val="48"/>
      </w:rPr>
      <w:t>SK</w:t>
    </w:r>
    <w:r w:rsidRPr="00F83E1B">
      <w:rPr>
        <w:rFonts w:ascii="Arial" w:hAnsi="Arial" w:cs="Arial"/>
        <w:b/>
        <w:sz w:val="48"/>
      </w:rPr>
      <w:tab/>
    </w:r>
    <w:r>
      <w:fldChar w:fldCharType="begin"/>
    </w:r>
    <w:r>
      <w:instrText xml:space="preserve"> PAGE  \* MERGEFORMAT </w:instrText>
    </w:r>
    <w:r>
      <w:fldChar w:fldCharType="separate"/>
    </w:r>
    <w:r>
      <w:rPr>
        <w:noProof/>
      </w:rPr>
      <w:t>83</w:t>
    </w:r>
    <w:r>
      <w:fldChar w:fldCharType="end"/>
    </w:r>
    <w:r>
      <w:tab/>
    </w:r>
    <w:r w:rsidRPr="00F83E1B">
      <w:tab/>
    </w:r>
    <w:r w:rsidRPr="00F83E1B">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28" w:rsidRDefault="00F83E1B">
      <w:pPr>
        <w:spacing w:before="0" w:after="0"/>
      </w:pPr>
      <w:r>
        <w:separator/>
      </w:r>
    </w:p>
  </w:footnote>
  <w:footnote w:type="continuationSeparator" w:id="0">
    <w:p w:rsidR="00917828" w:rsidRDefault="00F83E1B">
      <w:pPr>
        <w:spacing w:before="0" w:after="0"/>
      </w:pPr>
      <w:r>
        <w:continuationSeparator/>
      </w:r>
    </w:p>
  </w:footnote>
  <w:footnote w:id="1">
    <w:p w:rsidR="00917828" w:rsidRDefault="00F83E1B">
      <w:pPr>
        <w:pStyle w:val="FootnoteText"/>
      </w:pPr>
      <w:r>
        <w:rPr>
          <w:rStyle w:val="FootnoteReference"/>
        </w:rPr>
        <w:footnoteRef/>
      </w:r>
      <w:r>
        <w:tab/>
      </w:r>
      <w:r>
        <w:t xml:space="preserve">Z tejto sumy je 9 725 000 EUR vyhradených pre Komisiu na pokrytie technickej a/alebo administratívnej pomoci a výdavkov určených na financovanie implementácie programov a/alebo akcií EÚ, nepriameho výskumu, priameho výskumu. </w:t>
      </w:r>
    </w:p>
  </w:footnote>
  <w:footnote w:id="2">
    <w:p w:rsidR="00917828" w:rsidRDefault="00F83E1B">
      <w:pPr>
        <w:pStyle w:val="FootnoteText"/>
      </w:pPr>
      <w:r>
        <w:rPr>
          <w:rStyle w:val="FootnoteReference"/>
        </w:rPr>
        <w:footnoteRef/>
      </w:r>
      <w:r>
        <w:tab/>
      </w:r>
      <w:r>
        <w:t>Nariadenie Európskeho parlam</w:t>
      </w:r>
      <w:r>
        <w:t>entu a Rady (EÚ) č. 978/2012 z 25. októbra 2012, ktorým sa uplatňuje systém všeobecných colných preferencií a zrušuje nariadenie Rady (ES) č. 732/2008 (Ú. v. EÚ L 303, 31.10.2012, s. 1).</w:t>
      </w:r>
    </w:p>
  </w:footnote>
  <w:footnote w:id="3">
    <w:p w:rsidR="00917828" w:rsidRDefault="00F83E1B">
      <w:pPr>
        <w:pStyle w:val="FootnoteText"/>
      </w:pPr>
      <w:r>
        <w:rPr>
          <w:rStyle w:val="FootnoteReference"/>
        </w:rPr>
        <w:footnoteRef/>
      </w:r>
      <w:r>
        <w:tab/>
      </w:r>
      <w:r>
        <w:t xml:space="preserve">Vykonávacie nariadenie Komisie (EÚ) 2015/2447 z 24. novembra 2015, </w:t>
      </w:r>
      <w:r>
        <w:t>ktorým sa stanovujú podrobné pravidlá vykonávania určitých ustanovení nariadenia Európskeho parlamentu a Rady (EÚ) č. 952/2013, ktorým sa ustanovuje Colný kódex Únie (Ú. v. EÚ L 343, 29.12.2015, s. 558).</w:t>
      </w:r>
    </w:p>
  </w:footnote>
  <w:footnote w:id="4">
    <w:p w:rsidR="00917828" w:rsidRDefault="00F83E1B">
      <w:pPr>
        <w:pStyle w:val="FootnoteText"/>
      </w:pPr>
      <w:r>
        <w:rPr>
          <w:rStyle w:val="FootnoteReference"/>
        </w:rPr>
        <w:footnoteRef/>
      </w:r>
      <w:r>
        <w:tab/>
      </w:r>
      <w:r>
        <w:t>Delegované nariadenie Komisie (EÚ) 2015/2446 z 28.</w:t>
      </w:r>
      <w:r>
        <w:t> júla 2015, ktorým sa dopĺňa nariadenie Európskeho parlamentu a Rady (EÚ) č. 952/2013, pokiaľ ide o podrobné pravidlá, ktorými sa bližšie určujú niektoré ustanovenia Colného kódexu Únie (Ú. v. EÚ L 343, 29.12.2015, s. 1).</w:t>
      </w:r>
    </w:p>
  </w:footnote>
  <w:footnote w:id="5">
    <w:p w:rsidR="00917828" w:rsidRDefault="00F83E1B">
      <w:pPr>
        <w:pStyle w:val="FootnoteText"/>
      </w:pPr>
      <w:r>
        <w:rPr>
          <w:rStyle w:val="FootnoteReference"/>
        </w:rPr>
        <w:footnoteRef/>
      </w:r>
      <w:r>
        <w:tab/>
      </w:r>
      <w:r>
        <w:t>Nariadenie Európskeho parlamentu</w:t>
      </w:r>
      <w:r>
        <w:t xml:space="preserve"> a Rady (ES) č. 45/2001 z 18. decembra 2000 o ochrane jednotlivcov so zreteľom na spracovanie osobných údajov inštitúciami a orgánmi Spoločenstva a o voľnom pohybe takýchto údajov (Ú. v. ES L 8, 12.1.2001, s. 1).</w:t>
      </w:r>
    </w:p>
  </w:footnote>
  <w:footnote w:id="6">
    <w:p w:rsidR="00917828" w:rsidRDefault="00F83E1B">
      <w:pPr>
        <w:pStyle w:val="FootnoteText"/>
      </w:pPr>
      <w:r>
        <w:rPr>
          <w:rStyle w:val="FootnoteReference"/>
        </w:rPr>
        <w:footnoteRef/>
      </w:r>
      <w:r>
        <w:tab/>
      </w:r>
      <w:r>
        <w:t>Nariadenie Európskeho parlamentu a Rady (</w:t>
      </w:r>
      <w:r>
        <w:t>EÚ) 2016/679 z 27. apríla 2016 o ochrane fyzických osôb pri spracúvaní osobných údajov a o voľnom pohybe takýchto údajov, ktorým sa zrušuje smernica 95/46/ES (všeobecné nariadenie o ochrane údajov) (Ú. v. EÚ L 119, 4.5.2016, s. 1).</w:t>
      </w:r>
    </w:p>
  </w:footnote>
  <w:footnote w:id="7">
    <w:p w:rsidR="00917828" w:rsidRDefault="00F83E1B">
      <w:pPr>
        <w:pStyle w:val="FootnoteText"/>
      </w:pPr>
      <w:r>
        <w:rPr>
          <w:rStyle w:val="FootnoteReference"/>
        </w:rPr>
        <w:footnoteRef/>
      </w:r>
      <w:r>
        <w:tab/>
      </w:r>
      <w:r>
        <w:rPr>
          <w:sz w:val="16"/>
        </w:rPr>
        <w:t>Pozri doplnkovú poznám</w:t>
      </w:r>
      <w:r>
        <w:rPr>
          <w:sz w:val="16"/>
        </w:rPr>
        <w:t>ku 4 b) ku kapitole 27 kombinovanej nomenklatúry.</w:t>
      </w:r>
    </w:p>
  </w:footnote>
  <w:footnote w:id="8">
    <w:p w:rsidR="00917828" w:rsidRDefault="00F83E1B">
      <w:pPr>
        <w:pStyle w:val="FootnoteText"/>
      </w:pPr>
      <w:r>
        <w:rPr>
          <w:rStyle w:val="FootnoteReference"/>
        </w:rPr>
        <w:footnoteRef/>
      </w:r>
      <w:r>
        <w:tab/>
      </w:r>
      <w:r>
        <w:rPr>
          <w:sz w:val="16"/>
        </w:rPr>
        <w:t>Pozri dodatočnú vysvetľujúcu poznámku 4 písm. b) ku kapitole 27 kombinovanej nomenklatúry.</w:t>
      </w:r>
    </w:p>
  </w:footnote>
  <w:footnote w:id="9">
    <w:p w:rsidR="00917828" w:rsidRDefault="00F83E1B">
      <w:pPr>
        <w:pStyle w:val="FootnoteText"/>
      </w:pPr>
      <w:r>
        <w:rPr>
          <w:rStyle w:val="FootnoteReference"/>
        </w:rPr>
        <w:footnoteRef/>
      </w:r>
      <w:r>
        <w:tab/>
      </w:r>
      <w:r>
        <w:rPr>
          <w:sz w:val="16"/>
        </w:rPr>
        <w:t xml:space="preserve">Pozri úvodnú poznámku 4.2. </w:t>
      </w:r>
    </w:p>
  </w:footnote>
  <w:footnote w:id="10">
    <w:p w:rsidR="00917828" w:rsidRDefault="00F83E1B">
      <w:pPr>
        <w:pStyle w:val="FootnoteText"/>
      </w:pPr>
      <w:r>
        <w:rPr>
          <w:rStyle w:val="FootnoteReference"/>
        </w:rPr>
        <w:footnoteRef/>
      </w:r>
      <w:r>
        <w:tab/>
      </w:r>
      <w:r>
        <w:rPr>
          <w:sz w:val="16"/>
        </w:rPr>
        <w:t>Pozri úvodnú poznámku 4.2.</w:t>
      </w:r>
    </w:p>
  </w:footnote>
  <w:footnote w:id="11">
    <w:p w:rsidR="00917828" w:rsidRDefault="00F83E1B">
      <w:pPr>
        <w:pStyle w:val="FootnoteText"/>
      </w:pPr>
      <w:r>
        <w:rPr>
          <w:rStyle w:val="FootnoteReference"/>
        </w:rPr>
        <w:footnoteRef/>
      </w:r>
      <w:r>
        <w:tab/>
      </w:r>
      <w:r>
        <w:rPr>
          <w:sz w:val="16"/>
        </w:rPr>
        <w:t>Pozri úvodnú poznámku 4.2.</w:t>
      </w:r>
    </w:p>
  </w:footnote>
  <w:footnote w:id="12">
    <w:p w:rsidR="00917828" w:rsidRDefault="00F83E1B">
      <w:pPr>
        <w:pStyle w:val="FootnoteText"/>
      </w:pPr>
      <w:r>
        <w:rPr>
          <w:rStyle w:val="FootnoteReference"/>
        </w:rPr>
        <w:footnoteRef/>
      </w:r>
      <w:r>
        <w:tab/>
      </w:r>
      <w:r>
        <w:rPr>
          <w:sz w:val="16"/>
        </w:rPr>
        <w:t>Pozri úvodnú poznámku 4</w:t>
      </w:r>
      <w:r>
        <w:rPr>
          <w:sz w:val="16"/>
        </w:rPr>
        <w:t>.2.</w:t>
      </w:r>
    </w:p>
  </w:footnote>
  <w:footnote w:id="13">
    <w:p w:rsidR="00917828" w:rsidRDefault="00F83E1B">
      <w:pPr>
        <w:pStyle w:val="FootnoteText"/>
      </w:pPr>
      <w:r>
        <w:rPr>
          <w:rStyle w:val="FootnoteReference"/>
        </w:rPr>
        <w:footnoteRef/>
      </w:r>
      <w:r>
        <w:tab/>
      </w:r>
      <w:r>
        <w:rPr>
          <w:sz w:val="16"/>
        </w:rPr>
        <w:t>Pozri úvodnú poznámku 4.2.</w:t>
      </w:r>
    </w:p>
  </w:footnote>
  <w:footnote w:id="14">
    <w:p w:rsidR="00917828" w:rsidRDefault="00F83E1B">
      <w:pPr>
        <w:pStyle w:val="FootnoteText"/>
      </w:pPr>
      <w:r>
        <w:rPr>
          <w:rStyle w:val="FootnoteReference"/>
        </w:rPr>
        <w:footnoteRef/>
      </w:r>
      <w:r>
        <w:tab/>
      </w:r>
      <w:r>
        <w:rPr>
          <w:sz w:val="16"/>
        </w:rPr>
        <w:t>Pozri úvodnú poznámku 4.2.</w:t>
      </w:r>
    </w:p>
  </w:footnote>
  <w:footnote w:id="15">
    <w:p w:rsidR="00917828" w:rsidRDefault="00F83E1B">
      <w:pPr>
        <w:pStyle w:val="FootnoteText"/>
      </w:pPr>
      <w:r>
        <w:rPr>
          <w:rStyle w:val="FootnoteReference"/>
        </w:rPr>
        <w:footnoteRef/>
      </w:r>
      <w:r>
        <w:tab/>
      </w:r>
      <w:r>
        <w:rPr>
          <w:sz w:val="16"/>
        </w:rPr>
        <w:t>Pozri úvodnú poznámku 4.2.</w:t>
      </w:r>
    </w:p>
  </w:footnote>
  <w:footnote w:id="16">
    <w:p w:rsidR="00917828" w:rsidRDefault="00F83E1B">
      <w:pPr>
        <w:pStyle w:val="FootnoteText"/>
      </w:pPr>
      <w:r>
        <w:rPr>
          <w:rStyle w:val="FootnoteReference"/>
        </w:rPr>
        <w:footnoteRef/>
      </w:r>
      <w:r>
        <w:tab/>
      </w:r>
      <w:r>
        <w:rPr>
          <w:sz w:val="16"/>
        </w:rPr>
        <w:t>Pozri úvodnú poznámku 4.2.</w:t>
      </w:r>
    </w:p>
  </w:footnote>
  <w:footnote w:id="17">
    <w:p w:rsidR="00917828" w:rsidRDefault="00F83E1B">
      <w:pPr>
        <w:pStyle w:val="FootnoteText"/>
      </w:pPr>
      <w:r>
        <w:rPr>
          <w:rStyle w:val="FootnoteReference"/>
        </w:rPr>
        <w:footnoteRef/>
      </w:r>
      <w:r>
        <w:tab/>
      </w:r>
      <w:r>
        <w:rPr>
          <w:sz w:val="16"/>
        </w:rPr>
        <w:t>Pozri úvodnú poznámku 4.2.</w:t>
      </w:r>
    </w:p>
  </w:footnote>
  <w:footnote w:id="18">
    <w:p w:rsidR="00917828" w:rsidRDefault="00F83E1B">
      <w:pPr>
        <w:pStyle w:val="FootnoteText"/>
      </w:pPr>
      <w:r>
        <w:rPr>
          <w:rStyle w:val="FootnoteReference"/>
        </w:rPr>
        <w:footnoteRef/>
      </w:r>
      <w:r>
        <w:tab/>
      </w:r>
      <w:r>
        <w:rPr>
          <w:sz w:val="16"/>
        </w:rPr>
        <w:t>Pozri úvodnú poznámku 4.2.</w:t>
      </w:r>
    </w:p>
  </w:footnote>
  <w:footnote w:id="19">
    <w:p w:rsidR="00917828" w:rsidRDefault="00F83E1B">
      <w:pPr>
        <w:pStyle w:val="FootnoteText"/>
      </w:pPr>
      <w:r>
        <w:rPr>
          <w:rStyle w:val="FootnoteReference"/>
        </w:rPr>
        <w:footnoteRef/>
      </w:r>
      <w:r>
        <w:tab/>
      </w:r>
      <w:r>
        <w:rPr>
          <w:sz w:val="16"/>
        </w:rPr>
        <w:t>Pozri úvodnú poznámku 4.2.</w:t>
      </w:r>
    </w:p>
  </w:footnote>
  <w:footnote w:id="20">
    <w:p w:rsidR="00917828" w:rsidRDefault="00F83E1B">
      <w:pPr>
        <w:pStyle w:val="FootnoteText"/>
      </w:pPr>
      <w:r>
        <w:rPr>
          <w:rStyle w:val="FootnoteReference"/>
        </w:rPr>
        <w:footnoteRef/>
      </w:r>
      <w:r>
        <w:tab/>
      </w:r>
      <w:r>
        <w:rPr>
          <w:sz w:val="16"/>
        </w:rPr>
        <w:t>Pozri úvodnú poznámku 4.2.</w:t>
      </w:r>
    </w:p>
  </w:footnote>
  <w:footnote w:id="21">
    <w:p w:rsidR="00917828" w:rsidRDefault="00F83E1B">
      <w:pPr>
        <w:pStyle w:val="FootnoteText"/>
      </w:pPr>
      <w:r>
        <w:rPr>
          <w:rStyle w:val="FootnoteReference"/>
        </w:rPr>
        <w:footnoteRef/>
      </w:r>
      <w:r>
        <w:tab/>
      </w:r>
      <w:r>
        <w:rPr>
          <w:sz w:val="16"/>
        </w:rPr>
        <w:t xml:space="preserve">Pozri úvodnú </w:t>
      </w:r>
      <w:r>
        <w:rPr>
          <w:sz w:val="16"/>
        </w:rPr>
        <w:t>poznámku 4.2.</w:t>
      </w:r>
    </w:p>
  </w:footnote>
  <w:footnote w:id="22">
    <w:p w:rsidR="00917828" w:rsidRDefault="00F83E1B">
      <w:pPr>
        <w:pStyle w:val="FootnoteText"/>
      </w:pPr>
      <w:r>
        <w:rPr>
          <w:rStyle w:val="FootnoteReference"/>
        </w:rPr>
        <w:footnoteRef/>
      </w:r>
      <w:r>
        <w:tab/>
      </w:r>
      <w:r>
        <w:rPr>
          <w:sz w:val="16"/>
        </w:rPr>
        <w:t>Pozri úvodnú poznámku 4.2.</w:t>
      </w:r>
    </w:p>
  </w:footnote>
  <w:footnote w:id="23">
    <w:p w:rsidR="00917828" w:rsidRDefault="00F83E1B">
      <w:pPr>
        <w:pStyle w:val="FootnoteText"/>
      </w:pPr>
      <w:r>
        <w:rPr>
          <w:rStyle w:val="FootnoteReference"/>
        </w:rPr>
        <w:footnoteRef/>
      </w:r>
      <w:r>
        <w:tab/>
      </w:r>
      <w:r>
        <w:rPr>
          <w:sz w:val="16"/>
        </w:rPr>
        <w:t>Pozri úvodnú poznámku 4.2.</w:t>
      </w:r>
    </w:p>
  </w:footnote>
  <w:footnote w:id="24">
    <w:p w:rsidR="00917828" w:rsidRDefault="00F83E1B">
      <w:pPr>
        <w:pStyle w:val="FootnoteText"/>
      </w:pPr>
      <w:r>
        <w:rPr>
          <w:rStyle w:val="FootnoteReference"/>
        </w:rPr>
        <w:footnoteRef/>
      </w:r>
      <w:r>
        <w:tab/>
      </w:r>
      <w:r>
        <w:rPr>
          <w:sz w:val="16"/>
        </w:rPr>
        <w:t>Špecifické podmienky týkajúce sa „špecifického spracovania“ sú uvedené v úvodných poznámkach 8.1 a 8.3.</w:t>
      </w:r>
    </w:p>
  </w:footnote>
  <w:footnote w:id="25">
    <w:p w:rsidR="00917828" w:rsidRDefault="00F83E1B">
      <w:pPr>
        <w:pStyle w:val="FootnoteText"/>
      </w:pPr>
      <w:r>
        <w:rPr>
          <w:rStyle w:val="FootnoteReference"/>
        </w:rPr>
        <w:footnoteRef/>
      </w:r>
      <w:r>
        <w:tab/>
      </w:r>
      <w:r>
        <w:rPr>
          <w:sz w:val="16"/>
        </w:rPr>
        <w:t xml:space="preserve">Pokiaľ ide o špecifické podmienky týkajúce sa „špecifického spracovania“, </w:t>
      </w:r>
      <w:r>
        <w:rPr>
          <w:sz w:val="16"/>
        </w:rPr>
        <w:t>pozri úvodnú poznámku 8.2.</w:t>
      </w:r>
    </w:p>
  </w:footnote>
  <w:footnote w:id="26">
    <w:p w:rsidR="00917828" w:rsidRDefault="00F83E1B">
      <w:pPr>
        <w:pStyle w:val="FootnoteText"/>
      </w:pPr>
      <w:r>
        <w:rPr>
          <w:rStyle w:val="FootnoteReference"/>
        </w:rPr>
        <w:footnoteRef/>
      </w:r>
      <w:r>
        <w:tab/>
      </w:r>
      <w:r>
        <w:rPr>
          <w:sz w:val="16"/>
        </w:rPr>
        <w:t>Pokiaľ ide o špecifické podmienky týkajúce sa „špecifického spracovania“, pozri úvodnú poznámku 8.2.</w:t>
      </w:r>
    </w:p>
  </w:footnote>
  <w:footnote w:id="27">
    <w:p w:rsidR="00917828" w:rsidRDefault="00F83E1B">
      <w:pPr>
        <w:pStyle w:val="FootnoteText"/>
      </w:pPr>
      <w:r>
        <w:rPr>
          <w:rStyle w:val="FootnoteReference"/>
        </w:rPr>
        <w:footnoteRef/>
      </w:r>
      <w:r>
        <w:tab/>
      </w:r>
      <w:r>
        <w:rPr>
          <w:sz w:val="16"/>
        </w:rPr>
        <w:t>Pokiaľ ide o špecifické podmienky týkajúce sa „špecifického spracovania“, pozri úvodnú poznámku 8.2.</w:t>
      </w:r>
    </w:p>
  </w:footnote>
  <w:footnote w:id="28">
    <w:p w:rsidR="00917828" w:rsidRDefault="00F83E1B">
      <w:pPr>
        <w:pStyle w:val="FootnoteText"/>
      </w:pPr>
      <w:r>
        <w:rPr>
          <w:rStyle w:val="FootnoteReference"/>
        </w:rPr>
        <w:footnoteRef/>
      </w:r>
      <w:r>
        <w:tab/>
      </w:r>
      <w:r>
        <w:rPr>
          <w:sz w:val="16"/>
        </w:rPr>
        <w:t xml:space="preserve">Špecifické podmienky </w:t>
      </w:r>
      <w:r>
        <w:rPr>
          <w:sz w:val="16"/>
        </w:rPr>
        <w:t>týkajúce sa „špecifického spracovania“ sú uvedené v úvodných poznámkach 8.1 a 8.3.</w:t>
      </w:r>
    </w:p>
  </w:footnote>
  <w:footnote w:id="29">
    <w:p w:rsidR="00917828" w:rsidRDefault="00F83E1B">
      <w:pPr>
        <w:pStyle w:val="FootnoteText"/>
      </w:pPr>
      <w:r>
        <w:rPr>
          <w:rStyle w:val="FootnoteReference"/>
        </w:rPr>
        <w:footnoteRef/>
      </w:r>
      <w:r>
        <w:tab/>
      </w:r>
      <w:r>
        <w:rPr>
          <w:sz w:val="16"/>
        </w:rPr>
        <w:t>V prípade výrobkov, ktoré sa skladajú z materiálov zatriedených do položiek 3901 až 3906 na jednej strane a do položiek 3907 až 3911 na druhej strane, sa toto obmedzenie v</w:t>
      </w:r>
      <w:r>
        <w:rPr>
          <w:sz w:val="16"/>
        </w:rPr>
        <w:t>zťahuje len na tú skupinu materiálov, ktorá vo výrobku prevažuje z hľadiska hmotnosti.</w:t>
      </w:r>
    </w:p>
  </w:footnote>
  <w:footnote w:id="30">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31">
    <w:p w:rsidR="00917828" w:rsidRDefault="00F83E1B">
      <w:pPr>
        <w:pStyle w:val="FootnoteText"/>
      </w:pPr>
      <w:r>
        <w:rPr>
          <w:rStyle w:val="FootnoteReference"/>
        </w:rPr>
        <w:footnoteRef/>
      </w:r>
      <w:r>
        <w:tab/>
      </w:r>
      <w:r>
        <w:rPr>
          <w:sz w:val="16"/>
        </w:rPr>
        <w:t>Pokiaľ ide o špecifické podmienky týkajúce</w:t>
      </w:r>
      <w:r>
        <w:rPr>
          <w:sz w:val="16"/>
        </w:rPr>
        <w:t xml:space="preserve"> sa výrobkov vyrobených zo zmesi textilných materiálov, pozri úvodnú poznámku 6.</w:t>
      </w:r>
    </w:p>
  </w:footnote>
  <w:footnote w:id="32">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33">
    <w:p w:rsidR="00917828" w:rsidRDefault="00F83E1B">
      <w:pPr>
        <w:pStyle w:val="FootnoteText"/>
      </w:pPr>
      <w:r>
        <w:rPr>
          <w:rStyle w:val="FootnoteReference"/>
        </w:rPr>
        <w:footnoteRef/>
      </w:r>
      <w:r>
        <w:tab/>
      </w:r>
      <w:r>
        <w:rPr>
          <w:sz w:val="16"/>
        </w:rPr>
        <w:t>Pokiaľ ide o špecifické podmienky týkajúce sa vý</w:t>
      </w:r>
      <w:r>
        <w:rPr>
          <w:sz w:val="16"/>
        </w:rPr>
        <w:t>robkov vyrobených zo zmesi textilných materiálov, pozri úvodnú poznámku 6.</w:t>
      </w:r>
    </w:p>
  </w:footnote>
  <w:footnote w:id="34">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35">
    <w:p w:rsidR="00917828" w:rsidRDefault="00F83E1B">
      <w:pPr>
        <w:pStyle w:val="FootnoteText"/>
      </w:pPr>
      <w:r>
        <w:rPr>
          <w:rStyle w:val="FootnoteReference"/>
        </w:rPr>
        <w:footnoteRef/>
      </w:r>
      <w:r>
        <w:tab/>
      </w:r>
      <w:r>
        <w:rPr>
          <w:sz w:val="16"/>
        </w:rPr>
        <w:t>Pokiaľ ide o špecifické podmienky týkajúce sa výrobkov</w:t>
      </w:r>
      <w:r>
        <w:rPr>
          <w:sz w:val="16"/>
        </w:rPr>
        <w:t xml:space="preserve"> vyrobených zo zmesi textilných materiálov, pozri úvodnú poznámku 6.</w:t>
      </w:r>
    </w:p>
  </w:footnote>
  <w:footnote w:id="36">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37">
    <w:p w:rsidR="00917828" w:rsidRDefault="00F83E1B">
      <w:pPr>
        <w:pStyle w:val="FootnoteText"/>
      </w:pPr>
      <w:r>
        <w:rPr>
          <w:rStyle w:val="FootnoteReference"/>
        </w:rPr>
        <w:footnoteRef/>
      </w:r>
      <w:r>
        <w:tab/>
      </w:r>
      <w:r>
        <w:rPr>
          <w:sz w:val="16"/>
        </w:rPr>
        <w:t>Pokiaľ ide o špecifické podmienky týkajúce sa výrobkov vyrob</w:t>
      </w:r>
      <w:r>
        <w:rPr>
          <w:sz w:val="16"/>
        </w:rPr>
        <w:t>ených zo zmesi textilných materiálov, pozri úvodnú poznámku 6.</w:t>
      </w:r>
    </w:p>
  </w:footnote>
  <w:footnote w:id="38">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39">
    <w:p w:rsidR="00917828" w:rsidRDefault="00F83E1B">
      <w:pPr>
        <w:pStyle w:val="FootnoteText"/>
      </w:pPr>
      <w:r>
        <w:rPr>
          <w:rStyle w:val="FootnoteReference"/>
        </w:rPr>
        <w:footnoteRef/>
      </w:r>
      <w:r>
        <w:tab/>
      </w:r>
      <w:r>
        <w:rPr>
          <w:sz w:val="16"/>
        </w:rPr>
        <w:t xml:space="preserve">Pokiaľ ide o špecifické podmienky týkajúce sa výrobkov vyrobených </w:t>
      </w:r>
      <w:r>
        <w:rPr>
          <w:sz w:val="16"/>
        </w:rPr>
        <w:t>zo zmesi textilných materiálov, pozri úvodnú poznámku 6.</w:t>
      </w:r>
    </w:p>
  </w:footnote>
  <w:footnote w:id="40">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41">
    <w:p w:rsidR="00917828" w:rsidRDefault="00F83E1B">
      <w:pPr>
        <w:pStyle w:val="FootnoteText"/>
      </w:pPr>
      <w:r>
        <w:rPr>
          <w:rStyle w:val="FootnoteReference"/>
        </w:rPr>
        <w:footnoteRef/>
      </w:r>
      <w:r>
        <w:tab/>
      </w:r>
      <w:r>
        <w:rPr>
          <w:sz w:val="16"/>
        </w:rPr>
        <w:t>Pokiaľ ide o špecifické podmienky týkajúce sa výrobkov vyrobených zo zme</w:t>
      </w:r>
      <w:r>
        <w:rPr>
          <w:sz w:val="16"/>
        </w:rPr>
        <w:t>si textilných materiálov, pozri úvodnú poznámku 6.</w:t>
      </w:r>
    </w:p>
  </w:footnote>
  <w:footnote w:id="42">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43">
    <w:p w:rsidR="00917828" w:rsidRDefault="00F83E1B">
      <w:pPr>
        <w:pStyle w:val="FootnoteText"/>
      </w:pPr>
      <w:r>
        <w:rPr>
          <w:rStyle w:val="FootnoteReference"/>
        </w:rPr>
        <w:footnoteRef/>
      </w:r>
      <w:r>
        <w:tab/>
      </w:r>
      <w:r>
        <w:rPr>
          <w:sz w:val="16"/>
        </w:rPr>
        <w:t>Pokiaľ ide o špecifické podmienky týkajúce sa výrobkov vyrobených zo zmesi tex</w:t>
      </w:r>
      <w:r>
        <w:rPr>
          <w:sz w:val="16"/>
        </w:rPr>
        <w:t>tilných materiálov, pozri úvodnú poznámku 6.</w:t>
      </w:r>
    </w:p>
  </w:footnote>
  <w:footnote w:id="44">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45">
    <w:p w:rsidR="00917828" w:rsidRDefault="00F83E1B">
      <w:pPr>
        <w:pStyle w:val="FootnoteText"/>
      </w:pPr>
      <w:r>
        <w:rPr>
          <w:rStyle w:val="FootnoteReference"/>
        </w:rPr>
        <w:footnoteRef/>
      </w:r>
      <w:r>
        <w:tab/>
      </w:r>
      <w:r>
        <w:rPr>
          <w:sz w:val="16"/>
        </w:rPr>
        <w:t xml:space="preserve">Pokiaľ ide o špecifické podmienky týkajúce sa výrobkov vyrobených zo zmesi </w:t>
      </w:r>
      <w:r>
        <w:rPr>
          <w:sz w:val="16"/>
        </w:rPr>
        <w:t>textilných materiálov, pozri úvodnú poznámku 6.</w:t>
      </w:r>
    </w:p>
  </w:footnote>
  <w:footnote w:id="46">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47">
    <w:p w:rsidR="00917828" w:rsidRDefault="00F83E1B">
      <w:pPr>
        <w:pStyle w:val="FootnoteText"/>
      </w:pPr>
      <w:r>
        <w:rPr>
          <w:rStyle w:val="FootnoteReference"/>
        </w:rPr>
        <w:footnoteRef/>
      </w:r>
      <w:r>
        <w:tab/>
      </w:r>
      <w:r>
        <w:rPr>
          <w:sz w:val="16"/>
        </w:rPr>
        <w:t>Pokiaľ ide o špecifické podmienky týkajúce sa výrobkov vyrobených zo zmesi textil</w:t>
      </w:r>
      <w:r>
        <w:rPr>
          <w:sz w:val="16"/>
        </w:rPr>
        <w:t>ných materiálov, pozri úvodnú poznámku 6.</w:t>
      </w:r>
    </w:p>
  </w:footnote>
  <w:footnote w:id="48">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49">
    <w:p w:rsidR="00917828" w:rsidRDefault="00F83E1B">
      <w:pPr>
        <w:pStyle w:val="FootnoteText"/>
      </w:pPr>
      <w:r>
        <w:rPr>
          <w:rStyle w:val="FootnoteReference"/>
        </w:rPr>
        <w:footnoteRef/>
      </w:r>
      <w:r>
        <w:tab/>
      </w:r>
      <w:r>
        <w:rPr>
          <w:sz w:val="16"/>
        </w:rPr>
        <w:t>Pokiaľ ide o špecifické podmienky týkajúce sa výrobkov vyrobených zo zmesi textilných m</w:t>
      </w:r>
      <w:r>
        <w:rPr>
          <w:sz w:val="16"/>
        </w:rPr>
        <w:t>ateriálov, pozri úvodnú poznámku 6.</w:t>
      </w:r>
    </w:p>
  </w:footnote>
  <w:footnote w:id="50">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51">
    <w:p w:rsidR="00917828" w:rsidRDefault="00F83E1B">
      <w:pPr>
        <w:pStyle w:val="FootnoteText"/>
      </w:pPr>
      <w:r>
        <w:rPr>
          <w:rStyle w:val="FootnoteReference"/>
        </w:rPr>
        <w:footnoteRef/>
      </w:r>
      <w:r>
        <w:tab/>
      </w:r>
      <w:r>
        <w:rPr>
          <w:sz w:val="16"/>
        </w:rPr>
        <w:t xml:space="preserve">Pokiaľ ide o špecifické podmienky týkajúce sa výrobkov vyrobených zo zmesi textilných </w:t>
      </w:r>
      <w:r>
        <w:rPr>
          <w:sz w:val="16"/>
        </w:rPr>
        <w:t>materiálov, pozri úvodnú poznámku 6.</w:t>
      </w:r>
    </w:p>
  </w:footnote>
  <w:footnote w:id="52">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53">
    <w:p w:rsidR="00917828" w:rsidRDefault="00F83E1B">
      <w:pPr>
        <w:pStyle w:val="FootnoteText"/>
      </w:pPr>
      <w:r>
        <w:rPr>
          <w:rStyle w:val="FootnoteReference"/>
        </w:rPr>
        <w:footnoteRef/>
      </w:r>
      <w:r>
        <w:tab/>
      </w:r>
      <w:r>
        <w:rPr>
          <w:sz w:val="16"/>
        </w:rPr>
        <w:t>Použitie tohto materiálu je obmedzené na výrobu tkanín druhov používaných v papierenských st</w:t>
      </w:r>
      <w:r>
        <w:rPr>
          <w:sz w:val="16"/>
        </w:rPr>
        <w:t>rojoch.</w:t>
      </w:r>
    </w:p>
  </w:footnote>
  <w:footnote w:id="54">
    <w:p w:rsidR="00917828" w:rsidRDefault="00F83E1B">
      <w:pPr>
        <w:pStyle w:val="FootnoteText"/>
      </w:pPr>
      <w:r>
        <w:rPr>
          <w:rStyle w:val="FootnoteReference"/>
        </w:rPr>
        <w:footnoteRef/>
      </w:r>
      <w:r>
        <w:tab/>
      </w:r>
      <w:r>
        <w:rPr>
          <w:sz w:val="16"/>
        </w:rPr>
        <w:t>Použitie tohto materiálu je obmedzené na výrobu tkanín druhov používaných v papierenských strojoch.</w:t>
      </w:r>
    </w:p>
  </w:footnote>
  <w:footnote w:id="55">
    <w:p w:rsidR="00917828" w:rsidRDefault="00F83E1B">
      <w:pPr>
        <w:pStyle w:val="FootnoteText"/>
      </w:pPr>
      <w:r>
        <w:rPr>
          <w:rStyle w:val="FootnoteReference"/>
        </w:rPr>
        <w:footnoteRef/>
      </w:r>
      <w:r>
        <w:tab/>
      </w:r>
      <w:r>
        <w:rPr>
          <w:sz w:val="16"/>
        </w:rPr>
        <w:t>Použitie tohto materiálu je obmedzené na výrobu tkanín druhov používaných v papierenských strojoch.</w:t>
      </w:r>
    </w:p>
  </w:footnote>
  <w:footnote w:id="56">
    <w:p w:rsidR="00917828" w:rsidRDefault="00F83E1B">
      <w:pPr>
        <w:pStyle w:val="FootnoteText"/>
      </w:pPr>
      <w:r>
        <w:rPr>
          <w:rStyle w:val="FootnoteReference"/>
        </w:rPr>
        <w:footnoteRef/>
      </w:r>
      <w:r>
        <w:tab/>
      </w:r>
      <w:r>
        <w:rPr>
          <w:sz w:val="16"/>
        </w:rPr>
        <w:t>Pokiaľ ide o špecifické podmienky týkajúce</w:t>
      </w:r>
      <w:r>
        <w:rPr>
          <w:sz w:val="16"/>
        </w:rPr>
        <w:t xml:space="preserve"> sa výrobkov vyrobených zo zmesi textilných materiálov, pozri úvodnú poznámku 6.</w:t>
      </w:r>
    </w:p>
  </w:footnote>
  <w:footnote w:id="57">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58">
    <w:p w:rsidR="00917828" w:rsidRDefault="00F83E1B">
      <w:pPr>
        <w:pStyle w:val="FootnoteText"/>
      </w:pPr>
      <w:r>
        <w:rPr>
          <w:rStyle w:val="FootnoteReference"/>
        </w:rPr>
        <w:footnoteRef/>
      </w:r>
      <w:r>
        <w:tab/>
      </w:r>
      <w:r>
        <w:rPr>
          <w:sz w:val="16"/>
        </w:rPr>
        <w:t>Pozri úvodnú poznámku 7.</w:t>
      </w:r>
    </w:p>
  </w:footnote>
  <w:footnote w:id="59">
    <w:p w:rsidR="00917828" w:rsidRDefault="00F83E1B">
      <w:pPr>
        <w:pStyle w:val="FootnoteText"/>
      </w:pPr>
      <w:r>
        <w:rPr>
          <w:rStyle w:val="FootnoteReference"/>
        </w:rPr>
        <w:footnoteRef/>
      </w:r>
      <w:r>
        <w:tab/>
      </w:r>
      <w:r>
        <w:rPr>
          <w:sz w:val="16"/>
        </w:rPr>
        <w:t>Pokiaľ ide o špecific</w:t>
      </w:r>
      <w:r>
        <w:rPr>
          <w:sz w:val="16"/>
        </w:rPr>
        <w:t>ké podmienky týkajúce sa výrobkov vyrobených zo zmesi textilných materiálov, pozri úvodnú poznámku 6.</w:t>
      </w:r>
    </w:p>
  </w:footnote>
  <w:footnote w:id="60">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61">
    <w:p w:rsidR="00917828" w:rsidRDefault="00F83E1B">
      <w:pPr>
        <w:pStyle w:val="FootnoteText"/>
      </w:pPr>
      <w:r>
        <w:rPr>
          <w:rStyle w:val="FootnoteReference"/>
        </w:rPr>
        <w:footnoteRef/>
      </w:r>
      <w:r>
        <w:tab/>
      </w:r>
      <w:r>
        <w:rPr>
          <w:sz w:val="16"/>
        </w:rPr>
        <w:t>Pozri úvodnú poznámku 7.</w:t>
      </w:r>
    </w:p>
  </w:footnote>
  <w:footnote w:id="62">
    <w:p w:rsidR="00917828" w:rsidRDefault="00F83E1B">
      <w:pPr>
        <w:pStyle w:val="FootnoteText"/>
      </w:pPr>
      <w:r>
        <w:rPr>
          <w:rStyle w:val="FootnoteReference"/>
        </w:rPr>
        <w:footnoteRef/>
      </w:r>
      <w:r>
        <w:tab/>
      </w:r>
      <w:r>
        <w:rPr>
          <w:sz w:val="16"/>
        </w:rPr>
        <w:t>Pozri úvodnú poznámku 7.</w:t>
      </w:r>
    </w:p>
  </w:footnote>
  <w:footnote w:id="63">
    <w:p w:rsidR="00917828" w:rsidRDefault="00F83E1B">
      <w:pPr>
        <w:pStyle w:val="FootnoteText"/>
      </w:pPr>
      <w:r>
        <w:rPr>
          <w:rStyle w:val="FootnoteReference"/>
        </w:rPr>
        <w:footnoteRef/>
      </w:r>
      <w:r>
        <w:tab/>
      </w:r>
      <w:r>
        <w:rPr>
          <w:sz w:val="16"/>
        </w:rPr>
        <w:t>Pozri úvodnú poznámku 7.</w:t>
      </w:r>
    </w:p>
  </w:footnote>
  <w:footnote w:id="64">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65">
    <w:p w:rsidR="00917828" w:rsidRDefault="00F83E1B">
      <w:pPr>
        <w:pStyle w:val="FootnoteText"/>
      </w:pPr>
      <w:r>
        <w:rPr>
          <w:rStyle w:val="FootnoteReference"/>
        </w:rPr>
        <w:footnoteRef/>
      </w:r>
      <w:r>
        <w:tab/>
      </w:r>
      <w:r>
        <w:rPr>
          <w:sz w:val="16"/>
        </w:rPr>
        <w:t>Pozri úvodnú poznámku 7.</w:t>
      </w:r>
    </w:p>
  </w:footnote>
  <w:footnote w:id="66">
    <w:p w:rsidR="00917828" w:rsidRDefault="00F83E1B">
      <w:pPr>
        <w:pStyle w:val="FootnoteText"/>
      </w:pPr>
      <w:r>
        <w:rPr>
          <w:rStyle w:val="FootnoteReference"/>
        </w:rPr>
        <w:footnoteRef/>
      </w:r>
      <w:r>
        <w:tab/>
      </w:r>
      <w:r>
        <w:rPr>
          <w:sz w:val="16"/>
        </w:rPr>
        <w:t>Pokiaľ ide o špecifické podmienky týkajúce sa výro</w:t>
      </w:r>
      <w:r>
        <w:rPr>
          <w:sz w:val="16"/>
        </w:rPr>
        <w:t>bkov vyrobených zo zmesi textilných materiálov, pozri úvodnú poznámku 6.</w:t>
      </w:r>
    </w:p>
  </w:footnote>
  <w:footnote w:id="67">
    <w:p w:rsidR="00917828" w:rsidRDefault="00F83E1B">
      <w:pPr>
        <w:pStyle w:val="FootnoteText"/>
      </w:pPr>
      <w:r>
        <w:rPr>
          <w:rStyle w:val="FootnoteReference"/>
        </w:rPr>
        <w:footnoteRef/>
      </w:r>
      <w:r>
        <w:tab/>
      </w:r>
      <w:r>
        <w:rPr>
          <w:sz w:val="16"/>
        </w:rPr>
        <w:t>Pozri úvodnú poznámku 7.</w:t>
      </w:r>
    </w:p>
  </w:footnote>
  <w:footnote w:id="68">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69">
    <w:p w:rsidR="00917828" w:rsidRDefault="00F83E1B">
      <w:pPr>
        <w:pStyle w:val="FootnoteText"/>
      </w:pPr>
      <w:r>
        <w:rPr>
          <w:rStyle w:val="FootnoteReference"/>
        </w:rPr>
        <w:footnoteRef/>
      </w:r>
      <w:r>
        <w:tab/>
      </w:r>
      <w:r>
        <w:rPr>
          <w:sz w:val="16"/>
        </w:rPr>
        <w:t>Pozri úvodnú poznámku 7.</w:t>
      </w:r>
    </w:p>
  </w:footnote>
  <w:footnote w:id="70">
    <w:p w:rsidR="00917828" w:rsidRDefault="00F83E1B">
      <w:pPr>
        <w:pStyle w:val="FootnoteText"/>
      </w:pPr>
      <w:r>
        <w:rPr>
          <w:rStyle w:val="FootnoteReference"/>
        </w:rPr>
        <w:footnoteRef/>
      </w:r>
      <w:r>
        <w:tab/>
      </w:r>
      <w:r>
        <w:rPr>
          <w:sz w:val="16"/>
        </w:rPr>
        <w:t>Po</w:t>
      </w:r>
      <w:r>
        <w:rPr>
          <w:sz w:val="16"/>
        </w:rPr>
        <w:t>kiaľ ide o špecifické podmienky týkajúce sa výrobkov vyrobených zo zmesi textilných materiálov, pozri úvodnú poznámku 6.</w:t>
      </w:r>
    </w:p>
  </w:footnote>
  <w:footnote w:id="71">
    <w:p w:rsidR="00917828" w:rsidRDefault="00F83E1B">
      <w:pPr>
        <w:pStyle w:val="FootnoteText"/>
      </w:pPr>
      <w:r>
        <w:rPr>
          <w:rStyle w:val="FootnoteReference"/>
        </w:rPr>
        <w:footnoteRef/>
      </w:r>
      <w:r>
        <w:tab/>
      </w:r>
      <w:r>
        <w:rPr>
          <w:sz w:val="16"/>
        </w:rPr>
        <w:t>Pozri úvodnú poznámku 7.</w:t>
      </w:r>
    </w:p>
  </w:footnote>
  <w:footnote w:id="72">
    <w:p w:rsidR="00917828" w:rsidRDefault="00F83E1B">
      <w:pPr>
        <w:pStyle w:val="FootnoteText"/>
      </w:pPr>
      <w:r>
        <w:rPr>
          <w:rStyle w:val="FootnoteReference"/>
        </w:rPr>
        <w:footnoteRef/>
      </w:r>
      <w:r>
        <w:tab/>
      </w:r>
      <w:r>
        <w:rPr>
          <w:sz w:val="16"/>
        </w:rPr>
        <w:t>Pozri úvodnú poznámku 7.</w:t>
      </w:r>
    </w:p>
  </w:footnote>
  <w:footnote w:id="73">
    <w:p w:rsidR="00917828" w:rsidRDefault="00F83E1B">
      <w:pPr>
        <w:pStyle w:val="FootnoteText"/>
      </w:pPr>
      <w:r>
        <w:rPr>
          <w:rStyle w:val="FootnoteReference"/>
        </w:rPr>
        <w:footnoteRef/>
      </w:r>
      <w:r>
        <w:tab/>
      </w:r>
      <w:r>
        <w:rPr>
          <w:sz w:val="16"/>
        </w:rPr>
        <w:t>Pozri úvodnú poznámku 7.</w:t>
      </w:r>
    </w:p>
  </w:footnote>
  <w:footnote w:id="74">
    <w:p w:rsidR="00917828" w:rsidRDefault="00F83E1B">
      <w:pPr>
        <w:pStyle w:val="FootnoteText"/>
      </w:pPr>
      <w:r>
        <w:rPr>
          <w:rStyle w:val="FootnoteReference"/>
        </w:rPr>
        <w:footnoteRef/>
      </w:r>
      <w:r>
        <w:tab/>
      </w:r>
      <w:r>
        <w:rPr>
          <w:sz w:val="16"/>
        </w:rPr>
        <w:t>Pozri úvodnú poznámku 7.</w:t>
      </w:r>
    </w:p>
  </w:footnote>
  <w:footnote w:id="75">
    <w:p w:rsidR="00917828" w:rsidRDefault="00F83E1B">
      <w:pPr>
        <w:pStyle w:val="FootnoteText"/>
      </w:pPr>
      <w:r>
        <w:rPr>
          <w:rStyle w:val="FootnoteReference"/>
        </w:rPr>
        <w:footnoteRef/>
      </w:r>
      <w:r>
        <w:tab/>
      </w:r>
      <w:r>
        <w:rPr>
          <w:sz w:val="16"/>
        </w:rPr>
        <w:t xml:space="preserve">Pokiaľ ide o špecifické </w:t>
      </w:r>
      <w:r>
        <w:rPr>
          <w:sz w:val="16"/>
        </w:rPr>
        <w:t>podmienky týkajúce sa výrobkov vyrobených zo zmesi textilných materiálov, pozri úvodnú poznámku 6.</w:t>
      </w:r>
    </w:p>
  </w:footnote>
  <w:footnote w:id="76">
    <w:p w:rsidR="00917828" w:rsidRDefault="00F83E1B">
      <w:pPr>
        <w:pStyle w:val="FootnoteText"/>
        <w:rPr>
          <w:sz w:val="16"/>
          <w:szCs w:val="16"/>
        </w:rPr>
      </w:pPr>
      <w:r>
        <w:rPr>
          <w:rStyle w:val="FootnoteReference"/>
        </w:rPr>
        <w:footnoteRef/>
      </w:r>
      <w:r>
        <w:tab/>
      </w:r>
      <w:r>
        <w:rPr>
          <w:sz w:val="16"/>
        </w:rPr>
        <w:t>Pozri úvodnú poznámku 7.</w:t>
      </w:r>
    </w:p>
  </w:footnote>
  <w:footnote w:id="77">
    <w:p w:rsidR="00917828" w:rsidRDefault="00F83E1B">
      <w:pPr>
        <w:pStyle w:val="FootnoteText"/>
      </w:pPr>
      <w:r>
        <w:rPr>
          <w:rStyle w:val="FootnoteReference"/>
        </w:rPr>
        <w:footnoteRef/>
      </w:r>
      <w:r>
        <w:tab/>
      </w:r>
      <w:r>
        <w:rPr>
          <w:sz w:val="16"/>
        </w:rPr>
        <w:t>Pozri úvodnú poznámku 7.</w:t>
      </w:r>
    </w:p>
  </w:footnote>
  <w:footnote w:id="78">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w:t>
      </w:r>
      <w:r>
        <w:rPr>
          <w:sz w:val="16"/>
        </w:rPr>
        <w:t>ri úvodnú poznámku 6.</w:t>
      </w:r>
    </w:p>
  </w:footnote>
  <w:footnote w:id="79">
    <w:p w:rsidR="00917828" w:rsidRDefault="00F83E1B">
      <w:pPr>
        <w:pStyle w:val="FootnoteText"/>
      </w:pPr>
      <w:r>
        <w:rPr>
          <w:rStyle w:val="FootnoteReference"/>
        </w:rPr>
        <w:footnoteRef/>
      </w:r>
      <w:r>
        <w:tab/>
      </w:r>
      <w:r>
        <w:rPr>
          <w:sz w:val="16"/>
        </w:rPr>
        <w:t>Pokiaľ ide o špecifické podmienky týkajúce sa výrobkov vyrobených zo zmesi textilných materiálov, pozri úvodnú poznámku 6.</w:t>
      </w:r>
    </w:p>
  </w:footnote>
  <w:footnote w:id="80">
    <w:p w:rsidR="00917828" w:rsidRDefault="00F83E1B">
      <w:pPr>
        <w:pStyle w:val="FootnoteText"/>
      </w:pPr>
      <w:r>
        <w:rPr>
          <w:rStyle w:val="FootnoteReference"/>
        </w:rPr>
        <w:footnoteRef/>
      </w:r>
      <w:r>
        <w:tab/>
      </w:r>
      <w:r>
        <w:rPr>
          <w:sz w:val="16"/>
        </w:rPr>
        <w:t>Pozri úvodnú poznámku 7.</w:t>
      </w:r>
    </w:p>
  </w:footnote>
  <w:footnote w:id="81">
    <w:p w:rsidR="00917828" w:rsidRDefault="00F83E1B">
      <w:pPr>
        <w:pStyle w:val="FootnoteText"/>
      </w:pPr>
      <w:r>
        <w:rPr>
          <w:rStyle w:val="FootnoteReference"/>
        </w:rPr>
        <w:footnoteRef/>
      </w:r>
      <w:r>
        <w:tab/>
      </w:r>
      <w:r>
        <w:rPr>
          <w:sz w:val="16"/>
        </w:rPr>
        <w:t>SEMII – Inštitút polovodičových zariadení a materiálov (</w:t>
      </w:r>
      <w:proofErr w:type="spellStart"/>
      <w:r>
        <w:rPr>
          <w:sz w:val="16"/>
        </w:rPr>
        <w:t>Semiconductor</w:t>
      </w:r>
      <w:proofErr w:type="spellEnd"/>
      <w:r>
        <w:rPr>
          <w:sz w:val="16"/>
        </w:rPr>
        <w:t xml:space="preserve"> </w:t>
      </w:r>
      <w:proofErr w:type="spellStart"/>
      <w:r>
        <w:rPr>
          <w:sz w:val="16"/>
        </w:rPr>
        <w:t>Equipment</w:t>
      </w:r>
      <w:proofErr w:type="spellEnd"/>
      <w:r>
        <w:rPr>
          <w:sz w:val="16"/>
        </w:rPr>
        <w:t xml:space="preserve"> </w:t>
      </w:r>
      <w:r>
        <w:rPr>
          <w:sz w:val="16"/>
        </w:rPr>
        <w:t xml:space="preserve">and </w:t>
      </w:r>
      <w:proofErr w:type="spellStart"/>
      <w:r>
        <w:rPr>
          <w:sz w:val="16"/>
        </w:rPr>
        <w:t>Materials</w:t>
      </w:r>
      <w:proofErr w:type="spellEnd"/>
      <w:r>
        <w:rPr>
          <w:sz w:val="16"/>
        </w:rPr>
        <w:t xml:space="preserve"> </w:t>
      </w:r>
      <w:proofErr w:type="spellStart"/>
      <w:r>
        <w:rPr>
          <w:sz w:val="16"/>
        </w:rPr>
        <w:t>Institute</w:t>
      </w:r>
      <w:proofErr w:type="spellEnd"/>
      <w:r>
        <w:rPr>
          <w:sz w:val="16"/>
        </w:rPr>
        <w:t xml:space="preserve"> </w:t>
      </w:r>
      <w:proofErr w:type="spellStart"/>
      <w:r>
        <w:rPr>
          <w:sz w:val="16"/>
        </w:rPr>
        <w:t>Incorporated</w:t>
      </w:r>
      <w:proofErr w:type="spellEnd"/>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1B" w:rsidRPr="00F83E1B" w:rsidRDefault="00F83E1B" w:rsidP="00F83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9B068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30EDE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7EA456"/>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80DA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3D67E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E4EB0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B42C9E"/>
    <w:lvl w:ilvl="0">
      <w:start w:val="1"/>
      <w:numFmt w:val="decimal"/>
      <w:pStyle w:val="ListNumber"/>
      <w:lvlText w:val="%1."/>
      <w:lvlJc w:val="left"/>
      <w:pPr>
        <w:tabs>
          <w:tab w:val="num" w:pos="360"/>
        </w:tabs>
        <w:ind w:left="360" w:hanging="360"/>
      </w:pPr>
    </w:lvl>
  </w:abstractNum>
  <w:abstractNum w:abstractNumId="7">
    <w:nsid w:val="FFFFFF89"/>
    <w:multiLevelType w:val="singleLevel"/>
    <w:tmpl w:val="70B0AFA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F5B54C6"/>
    <w:multiLevelType w:val="multilevel"/>
    <w:tmpl w:val="A456162C"/>
    <w:lvl w:ilvl="0">
      <w:start w:val="1"/>
      <w:numFmt w:val="upperRoman"/>
      <w:pStyle w:val="levelTitle"/>
      <w:lvlText w:val="Titre %1."/>
      <w:lvlJc w:val="center"/>
      <w:pPr>
        <w:tabs>
          <w:tab w:val="num" w:pos="1080"/>
        </w:tabs>
        <w:ind w:firstLine="288"/>
      </w:pPr>
      <w:rPr>
        <w:rFonts w:ascii="Times New Roman Bold" w:hAnsi="Times New Roman Bold" w:cs="Times New Roman" w:hint="default"/>
        <w:b/>
        <w:i w:val="0"/>
        <w:caps/>
        <w:color w:val="auto"/>
        <w:sz w:val="22"/>
        <w:u w:val="none"/>
      </w:rPr>
    </w:lvl>
    <w:lvl w:ilvl="1">
      <w:start w:val="1"/>
      <w:numFmt w:val="decimal"/>
      <w:lvlText w:val="SECTION %2"/>
      <w:lvlJc w:val="center"/>
      <w:pPr>
        <w:tabs>
          <w:tab w:val="num" w:pos="1632"/>
        </w:tabs>
        <w:ind w:left="552" w:firstLine="288"/>
      </w:pPr>
      <w:rPr>
        <w:rFonts w:ascii="Times New Roman Bold" w:hAnsi="Times New Roman Bold" w:cs="Times New Roman" w:hint="default"/>
        <w:b w:val="0"/>
        <w:i w:val="0"/>
        <w:caps/>
        <w:color w:val="auto"/>
        <w:sz w:val="24"/>
        <w:szCs w:val="24"/>
        <w:u w:val="single"/>
      </w:rPr>
    </w:lvl>
    <w:lvl w:ilvl="2">
      <w:start w:val="1"/>
      <w:numFmt w:val="decimal"/>
      <w:lvlText w:val="Sub-Section %3"/>
      <w:lvlJc w:val="center"/>
      <w:pPr>
        <w:tabs>
          <w:tab w:val="num" w:pos="720"/>
        </w:tabs>
        <w:ind w:left="720" w:hanging="432"/>
      </w:pPr>
      <w:rPr>
        <w:rFonts w:ascii="Times New Roman Bold" w:hAnsi="Times New Roman Bold" w:cs="Times New Roman" w:hint="default"/>
        <w:b/>
        <w:i/>
        <w:color w:val="auto"/>
        <w:sz w:val="24"/>
        <w:u w:val="none"/>
      </w:rPr>
    </w:lvl>
    <w:lvl w:ilvl="3">
      <w:start w:val="1"/>
      <w:numFmt w:val="decimal"/>
      <w:lvlRestart w:val="0"/>
      <w:pStyle w:val="article"/>
      <w:suff w:val="space"/>
      <w:lvlText w:val="Article %4"/>
      <w:lvlJc w:val="center"/>
      <w:pPr>
        <w:ind w:left="864" w:hanging="144"/>
      </w:pPr>
      <w:rPr>
        <w:rFonts w:ascii="Times New Roman Bold" w:hAnsi="Times New Roman Bold" w:cs="Times New Roman" w:hint="default"/>
        <w:b/>
        <w:i w:val="0"/>
        <w:color w:val="auto"/>
        <w:sz w:val="24"/>
        <w:u w:val="none"/>
      </w:rPr>
    </w:lvl>
    <w:lvl w:ilvl="4">
      <w:start w:val="1"/>
      <w:numFmt w:val="upperRoman"/>
      <w:lvlText w:val="Appendix %5"/>
      <w:lvlJc w:val="left"/>
      <w:pPr>
        <w:tabs>
          <w:tab w:val="num" w:pos="1008"/>
        </w:tabs>
        <w:ind w:left="1008" w:hanging="432"/>
      </w:pPr>
      <w:rPr>
        <w:rFonts w:cs="Times New Roman" w:hint="default"/>
        <w:b/>
        <w:i w:val="0"/>
        <w:caps/>
        <w:sz w:val="22"/>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61A39B2"/>
    <w:multiLevelType w:val="hybridMultilevel"/>
    <w:tmpl w:val="943E794E"/>
    <w:lvl w:ilvl="0" w:tplc="16A4F920">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96D67A1"/>
    <w:multiLevelType w:val="singleLevel"/>
    <w:tmpl w:val="9AC8831A"/>
    <w:name w:val="0.6095654"/>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2A8042C"/>
    <w:multiLevelType w:val="singleLevel"/>
    <w:tmpl w:val="CCF20C06"/>
    <w:name w:val="Point52222224223"/>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8">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29">
    <w:nsid w:val="752C7457"/>
    <w:multiLevelType w:val="multilevel"/>
    <w:tmpl w:val="03C849E6"/>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1">
    <w:nsid w:val="79C96D36"/>
    <w:multiLevelType w:val="multilevel"/>
    <w:tmpl w:val="BE983CE4"/>
    <w:name w:val="Point5222222422422222223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nsid w:val="7D8820A0"/>
    <w:multiLevelType w:val="singleLevel"/>
    <w:tmpl w:val="54F6C7B4"/>
    <w:name w:val="Point5222222422422542"/>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16"/>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6"/>
    <w:lvlOverride w:ilvl="0">
      <w:startOverride w:val="1"/>
    </w:lvlOverride>
  </w:num>
  <w:num w:numId="11">
    <w:abstractNumId w:val="26"/>
    <w:lvlOverride w:ilvl="0">
      <w:startOverride w:val="1"/>
    </w:lvlOverride>
  </w:num>
  <w:num w:numId="12">
    <w:abstractNumId w:val="30"/>
  </w:num>
  <w:num w:numId="13">
    <w:abstractNumId w:val="23"/>
    <w:lvlOverride w:ilvl="0">
      <w:startOverride w:val="1"/>
    </w:lvlOverride>
  </w:num>
  <w:num w:numId="14">
    <w:abstractNumId w:val="29"/>
  </w:num>
  <w:num w:numId="15">
    <w:abstractNumId w:val="31"/>
  </w:num>
  <w:num w:numId="16">
    <w:abstractNumId w:val="8"/>
  </w:num>
  <w:num w:numId="17">
    <w:abstractNumId w:val="27"/>
  </w:num>
  <w:num w:numId="18">
    <w:abstractNumId w:val="24"/>
  </w:num>
  <w:num w:numId="19">
    <w:abstractNumId w:val="20"/>
  </w:num>
  <w:num w:numId="20">
    <w:abstractNumId w:val="33"/>
  </w:num>
  <w:num w:numId="21">
    <w:abstractNumId w:val="28"/>
  </w:num>
  <w:num w:numId="22">
    <w:abstractNumId w:val="11"/>
  </w:num>
  <w:num w:numId="23">
    <w:abstractNumId w:val="9"/>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num>
  <w:num w:numId="57">
    <w:abstractNumId w:val="16"/>
  </w:num>
  <w:num w:numId="58">
    <w:abstractNumId w:val="26"/>
  </w:num>
  <w:num w:numId="59">
    <w:abstractNumId w:val="14"/>
  </w:num>
  <w:num w:numId="60">
    <w:abstractNumId w:val="17"/>
  </w:num>
  <w:num w:numId="61">
    <w:abstractNumId w:val="12"/>
  </w:num>
  <w:num w:numId="62">
    <w:abstractNumId w:val="25"/>
  </w:num>
  <w:num w:numId="63">
    <w:abstractNumId w:val="10"/>
  </w:num>
  <w:num w:numId="64">
    <w:abstractNumId w:val="18"/>
  </w:num>
  <w:num w:numId="65">
    <w:abstractNumId w:val="21"/>
  </w:num>
  <w:num w:numId="66">
    <w:abstractNumId w:val="22"/>
  </w:num>
  <w:num w:numId="67">
    <w:abstractNumId w:val="13"/>
  </w:num>
  <w:num w:numId="68">
    <w:abstractNumId w:val="19"/>
  </w:num>
  <w:num w:numId="69">
    <w:abstractNumId w:val="3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TDEPENNINGEN Catherine (DEVCO)">
    <w15:presenceInfo w15:providerId="None" w15:userId="METDEPENNINGEN Catherine (DEV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grammar="clean"/>
  <w:attachedTemplate r:id="rId1"/>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5:56: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1"/>
    <w:docVar w:name="DQCResult_StructureCheck" w:val="0;0"/>
    <w:docVar w:name="DQCResult_SuperfluousWhitespace" w:val="0;22"/>
    <w:docVar w:name="DQCResult_UnknownFonts" w:val="0;0"/>
    <w:docVar w:name="DQCResult_UnknownStyles" w:val="0;0"/>
    <w:docVar w:name="DQCStatus" w:val="Yellow"/>
    <w:docVar w:name="DQCVersion" w:val="3"/>
    <w:docVar w:name="DQCWithWarnings" w:val="0"/>
    <w:docVar w:name="LW_ACCOMPAGNANT" w:val="k"/>
    <w:docVar w:name="LW_ACCOMPAGNANT.CP" w:val="k"/>
    <w:docVar w:name="LW_ANNEX_NBR_FIRST" w:val="1"/>
    <w:docVar w:name="LW_ANNEX_NBR_LAST" w:val="4"/>
    <w:docVar w:name="LW_ANNEX_UNIQUE" w:val="0"/>
    <w:docVar w:name="LW_CORRIGENDUM" w:val="&lt;UNUSED&gt;"/>
    <w:docVar w:name="LW_COVERPAGE_EXISTS" w:val="True"/>
    <w:docVar w:name="LW_COVERPAGE_GUID" w:val="5BC0C743-0083-46ED-B1AB-85C9189042DB"/>
    <w:docVar w:name="LW_COVERPAGE_TYPE" w:val="1"/>
    <w:docVar w:name="LW_CROSSREFERENCE" w:val="{SWD(2018) 337 final}_x000a_{SEC(2018) 310 final}"/>
    <w:docVar w:name="LW_DocType" w:val="ANNEX"/>
    <w:docVar w:name="LW_EMISSION" w:val="14. 6. 2018"/>
    <w:docVar w:name="LW_EMISSION_ISODATE" w:val="2018-06-14"/>
    <w:docVar w:name="LW_EMISSION_LOCATION" w:val="BRX"/>
    <w:docVar w:name="LW_EMISSION_PREFIX" w:val="V Bruseli"/>
    <w:docVar w:name="LW_EMISSION_SUFFIX" w:val="&lt;EMPTY&gt;"/>
    <w:docVar w:name="LW_ID_DOCSTRUCTURE" w:val="COM/ANNEX"/>
    <w:docVar w:name="LW_ID_DOCTYPE" w:val="SG-017"/>
    <w:docVar w:name="LW_LANGUE" w:val="SK"/>
    <w:docVar w:name="LW_LEVEL_OF_SENSITIVITY" w:val="Standard treatment"/>
    <w:docVar w:name="LW_NOM.INST" w:val="EURÓPSKA KOMISIA"/>
    <w:docVar w:name="LW_NOM.INST_JOINTDOC" w:val="&lt;EMPTY&gt;"/>
    <w:docVar w:name="LW_OBJETACTEPRINCIPAL" w:val="o&lt;LWCR:NBS&gt;pridru\u382?ení zámorských krajín a&lt;LWCR:NBS&gt;území k&lt;LWCR:NBS&gt;Európskej únii vrátane vz\u357?ahov medzi Európskou úniou na jednej strane a Grónskom a Dánskym krá\u318?ovstvom na strane druhej _x000b_(\u8222?rozhodnutie o pridru\u382?ení zámoria\u8220?)"/>
    <w:docVar w:name="LW_OBJETACTEPRINCIPAL.CP" w:val="o pridru\u382?ení zámorských krajín a území k Európskej únii vrátane vz\u357?ahov medzi Európskou úniou na jednej strane a Grónskom a Dánskym krá\u318?ovstvom na strane druhej _x000b_(\u8222?rozhodnutie o pridru\u382?ení zámoria\u8220?)"/>
    <w:docVar w:name="LW_PART_NBR" w:val="&lt;UNUSED&gt;"/>
    <w:docVar w:name="LW_PART_NBR_TOTAL" w:val="&lt;UNUSED&gt;"/>
    <w:docVar w:name="LW_REF.INST.NEW" w:val="COM"/>
    <w:docVar w:name="LW_REF.INST.NEW_ADOPTED" w:val="final"/>
    <w:docVar w:name="LW_REF.INST.NEW_TEXT" w:val="(2018) 4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PRÍLOHY"/>
    <w:docVar w:name="LW_TYPE.DOC.CP" w:val="PRÍLOHY"/>
    <w:docVar w:name="LW_TYPEACTEPRINCIPAL" w:val="návrhu _x000b_ROZHODNUTIA RADY"/>
    <w:docVar w:name="LW_TYPEACTEPRINCIPAL.CP" w:val="návrhu _x000b_ROZHODNUTIA RADY"/>
  </w:docVars>
  <w:rsids>
    <w:rsidRoot w:val="00917828"/>
    <w:rsid w:val="00917828"/>
    <w:rsid w:val="00F8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customStyle="1" w:styleId="msoins0">
    <w:name w:val="msoins0"/>
  </w:style>
  <w:style w:type="paragraph" w:customStyle="1" w:styleId="ListDash3">
    <w:name w:val="List Dash 3"/>
    <w:basedOn w:val="Normal"/>
    <w:pPr>
      <w:numPr>
        <w:numId w:val="12"/>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sk-SK"/>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15"/>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16"/>
      </w:numPr>
      <w:outlineLvl w:val="0"/>
    </w:pPr>
    <w:rPr>
      <w:rFonts w:eastAsia="Times New Roman"/>
      <w:b/>
      <w:szCs w:val="24"/>
    </w:rPr>
  </w:style>
  <w:style w:type="paragraph" w:customStyle="1" w:styleId="levelTitle">
    <w:name w:val="level Title"/>
    <w:basedOn w:val="Titrearticle"/>
    <w:next w:val="Heading1"/>
    <w:pPr>
      <w:numPr>
        <w:numId w:val="16"/>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sk-SK"/>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7"/>
      </w:numPr>
    </w:pPr>
    <w:rPr>
      <w:rFonts w:eastAsia="Times New Roman"/>
      <w:szCs w:val="24"/>
    </w:rPr>
  </w:style>
  <w:style w:type="paragraph" w:customStyle="1" w:styleId="ListDash1">
    <w:name w:val="List Dash 1"/>
    <w:basedOn w:val="Normal"/>
    <w:pPr>
      <w:numPr>
        <w:numId w:val="18"/>
      </w:numPr>
    </w:pPr>
    <w:rPr>
      <w:rFonts w:eastAsia="Times New Roman"/>
      <w:szCs w:val="24"/>
    </w:rPr>
  </w:style>
  <w:style w:type="paragraph" w:customStyle="1" w:styleId="ListDash2">
    <w:name w:val="List Dash 2"/>
    <w:basedOn w:val="Normal"/>
    <w:pPr>
      <w:numPr>
        <w:numId w:val="19"/>
      </w:numPr>
    </w:pPr>
    <w:rPr>
      <w:rFonts w:eastAsia="Times New Roman"/>
      <w:szCs w:val="24"/>
    </w:rPr>
  </w:style>
  <w:style w:type="paragraph" w:customStyle="1" w:styleId="ListDash4">
    <w:name w:val="List Dash 4"/>
    <w:basedOn w:val="Normal"/>
    <w:pPr>
      <w:numPr>
        <w:numId w:val="20"/>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sk-SK" w:eastAsia="sk-SK"/>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sk-SK"/>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sk-SK"/>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sk-SK"/>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sk-SK"/>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sk-SK" w:eastAsia="sk-SK"/>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23"/>
      </w:numPr>
    </w:pPr>
  </w:style>
  <w:style w:type="numbering" w:customStyle="1" w:styleId="Style2">
    <w:name w:val="Style2"/>
    <w:pPr>
      <w:numPr>
        <w:numId w:val="22"/>
      </w:numPr>
    </w:pPr>
  </w:style>
  <w:style w:type="numbering" w:customStyle="1" w:styleId="Style1">
    <w:name w:val="Style1"/>
    <w:pPr>
      <w:numPr>
        <w:numId w:val="21"/>
      </w:numPr>
    </w:pPr>
  </w:style>
  <w:style w:type="numbering" w:styleId="1ai">
    <w:name w:val="Outline List 1"/>
    <w:basedOn w:val="NoList"/>
    <w:pPr>
      <w:numPr>
        <w:numId w:val="14"/>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sk-SK"/>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ChapterTitlefd">
    <w:name w:val="ChapterTitle"/>
    <w:basedOn w:val="Normal"/>
    <w:next w:val="Normal"/>
    <w:pPr>
      <w:keepNext/>
      <w:spacing w:after="360"/>
      <w:jc w:val="center"/>
    </w:pPr>
    <w:rPr>
      <w:b/>
      <w:sz w:val="32"/>
    </w:rPr>
  </w:style>
  <w:style w:type="paragraph" w:customStyle="1" w:styleId="ChapterTitlefe">
    <w:name w:val="ChapterTitle"/>
    <w:basedOn w:val="Normal"/>
    <w:next w:val="Normal"/>
    <w:pPr>
      <w:keepNext/>
      <w:spacing w:after="360"/>
      <w:jc w:val="center"/>
    </w:pPr>
    <w:rPr>
      <w:b/>
      <w:sz w:val="32"/>
    </w:rPr>
  </w:style>
  <w:style w:type="paragraph" w:customStyle="1" w:styleId="ChapterTitleff">
    <w:name w:val="ChapterTitle"/>
    <w:basedOn w:val="Normal"/>
    <w:next w:val="Normal"/>
    <w:pPr>
      <w:keepNext/>
      <w:spacing w:after="360"/>
      <w:jc w:val="center"/>
    </w:pPr>
    <w:rPr>
      <w:b/>
      <w:sz w:val="32"/>
    </w:rPr>
  </w:style>
  <w:style w:type="paragraph" w:customStyle="1" w:styleId="ChapterTitleff0">
    <w:name w:val="ChapterTitle"/>
    <w:basedOn w:val="Normal"/>
    <w:next w:val="Normal"/>
    <w:pPr>
      <w:keepNext/>
      <w:spacing w:after="360"/>
      <w:jc w:val="center"/>
    </w:pPr>
    <w:rPr>
      <w:b/>
      <w:sz w:val="32"/>
    </w:rPr>
  </w:style>
  <w:style w:type="paragraph" w:customStyle="1" w:styleId="ChapterTitleff1">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f2">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F83E1B"/>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83E1B"/>
    <w:rPr>
      <w:rFonts w:ascii="Times New Roman" w:hAnsi="Times New Roman" w:cs="Times New Roman"/>
      <w:sz w:val="24"/>
      <w:lang w:eastAsia="en-US" w:bidi="ar-SA"/>
    </w:rPr>
  </w:style>
  <w:style w:type="paragraph" w:styleId="Footer">
    <w:name w:val="footer"/>
    <w:basedOn w:val="Normal"/>
    <w:link w:val="FooterChar"/>
    <w:uiPriority w:val="99"/>
    <w:unhideWhenUsed/>
    <w:rsid w:val="00F83E1B"/>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F83E1B"/>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83E1B"/>
    <w:pPr>
      <w:tabs>
        <w:tab w:val="center" w:pos="7285"/>
        <w:tab w:val="right" w:pos="14003"/>
      </w:tabs>
      <w:spacing w:before="0"/>
    </w:pPr>
    <w:rPr>
      <w:lang w:eastAsia="en-US" w:bidi="ar-SA"/>
    </w:rPr>
  </w:style>
  <w:style w:type="paragraph" w:customStyle="1" w:styleId="FooterLandscape">
    <w:name w:val="FooterLandscape"/>
    <w:basedOn w:val="Normal"/>
    <w:rsid w:val="00F83E1B"/>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83E1B"/>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F83E1B"/>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0"/>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f3">
    <w:name w:val="ChapterTitle"/>
    <w:basedOn w:val="Normal"/>
    <w:next w:val="Normal"/>
    <w:pPr>
      <w:keepNext/>
      <w:spacing w:after="360"/>
      <w:jc w:val="center"/>
    </w:pPr>
    <w:rPr>
      <w:b/>
      <w:sz w:val="32"/>
    </w:rPr>
  </w:style>
  <w:style w:type="paragraph" w:customStyle="1" w:styleId="PartTitle">
    <w:name w:val="PartTitle"/>
    <w:basedOn w:val="Normal"/>
    <w:next w:val="ChapterTitleff3"/>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39"/>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2"/>
      </w:numPr>
      <w:outlineLvl w:val="3"/>
    </w:pPr>
    <w:rPr>
      <w:rFonts w:eastAsiaTheme="majorEastAsia"/>
      <w:bCs/>
      <w:iCs/>
    </w:rPr>
  </w:style>
  <w:style w:type="paragraph" w:styleId="Heading5">
    <w:name w:val="heading 5"/>
    <w:basedOn w:val="Normal"/>
    <w:next w:val="Normal"/>
    <w:link w:val="Heading5Char"/>
    <w:qFormat/>
    <w:pPr>
      <w:keepNext/>
      <w:spacing w:before="0" w:after="0"/>
      <w:jc w:val="left"/>
      <w:outlineLvl w:val="4"/>
    </w:pPr>
    <w:rPr>
      <w:rFonts w:eastAsia="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shd w:val="clear" w:color="auto" w:fill="auto"/>
    </w:rPr>
  </w:style>
  <w:style w:type="character" w:styleId="Strong">
    <w:name w:val="Strong"/>
    <w:uiPriority w:val="22"/>
    <w:qFormat/>
    <w:rPr>
      <w:rFonts w:cs="Times New Roman"/>
      <w:b/>
      <w:bCs/>
      <w:shd w:val="clear" w:color="auto" w:fill="auto"/>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semiHidden/>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customStyle="1" w:styleId="msoins0">
    <w:name w:val="msoins0"/>
  </w:style>
  <w:style w:type="paragraph" w:customStyle="1" w:styleId="ListDash3">
    <w:name w:val="List Dash 3"/>
    <w:basedOn w:val="Normal"/>
    <w:pPr>
      <w:numPr>
        <w:numId w:val="12"/>
      </w:numPr>
    </w:pPr>
    <w:rPr>
      <w:rFonts w:eastAsia="Times New Roman"/>
      <w:szCs w:val="24"/>
    </w:rPr>
  </w:style>
  <w:style w:type="paragraph" w:customStyle="1" w:styleId="ListNumber2Level2">
    <w:name w:val="List Number 2 (Level 2)"/>
    <w:basedOn w:val="Text2"/>
    <w:pPr>
      <w:tabs>
        <w:tab w:val="num" w:pos="2268"/>
      </w:tabs>
      <w:ind w:left="2268" w:hanging="708"/>
    </w:pPr>
    <w:rPr>
      <w:rFonts w:eastAsia="Times New Roman"/>
      <w:szCs w:val="24"/>
    </w:rPr>
  </w:style>
  <w:style w:type="paragraph" w:customStyle="1" w:styleId="ListNumber2Level3">
    <w:name w:val="List Number 2 (Level 3)"/>
    <w:basedOn w:val="Text2"/>
    <w:pPr>
      <w:tabs>
        <w:tab w:val="num" w:pos="2977"/>
      </w:tabs>
      <w:ind w:left="2977"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character" w:customStyle="1" w:styleId="Heading5Char">
    <w:name w:val="Heading 5 Char"/>
    <w:basedOn w:val="DefaultParagraphFont"/>
    <w:link w:val="Heading5"/>
    <w:rPr>
      <w:rFonts w:ascii="Times New Roman" w:eastAsia="Times New Roman" w:hAnsi="Times New Roman" w:cs="Times New Roman"/>
      <w:sz w:val="16"/>
      <w:szCs w:val="16"/>
      <w:lang w:val="sk-SK"/>
    </w:rPr>
  </w:style>
  <w:style w:type="paragraph" w:customStyle="1" w:styleId="Sous-titreobjet">
    <w:name w:val="Sous-titre objet"/>
    <w:basedOn w:val="Normal"/>
    <w:pPr>
      <w:spacing w:before="0" w:after="0"/>
      <w:jc w:val="center"/>
    </w:pPr>
    <w:rPr>
      <w:rFonts w:eastAsia="Times New Roman"/>
      <w:b/>
      <w:szCs w:val="24"/>
    </w:rPr>
  </w:style>
  <w:style w:type="paragraph" w:customStyle="1" w:styleId="Titreobjet">
    <w:name w:val="Titre objet"/>
    <w:basedOn w:val="Normal"/>
    <w:next w:val="IntrtEEE"/>
    <w:pPr>
      <w:spacing w:before="360" w:after="360"/>
      <w:jc w:val="center"/>
    </w:pPr>
    <w:rPr>
      <w:rFonts w:eastAsia="Calibri"/>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IntrtEEEPagedecouverture"/>
  </w:style>
  <w:style w:type="paragraph" w:customStyle="1" w:styleId="ListDash">
    <w:name w:val="List Dash"/>
    <w:basedOn w:val="Normal"/>
    <w:pPr>
      <w:suppressAutoHyphens/>
      <w:spacing w:before="0" w:after="240"/>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pPr>
      <w:autoSpaceDE w:val="0"/>
      <w:autoSpaceDN w:val="0"/>
      <w:adjustRightInd w:val="0"/>
      <w:spacing w:before="0" w:after="0"/>
      <w:jc w:val="left"/>
    </w:pPr>
    <w:rPr>
      <w:rFonts w:eastAsia="Times New Roman"/>
      <w:szCs w:val="24"/>
    </w:rPr>
  </w:style>
  <w:style w:type="paragraph" w:customStyle="1" w:styleId="ListNumber1">
    <w:name w:val="List Number 1"/>
    <w:basedOn w:val="Text1"/>
    <w:pPr>
      <w:numPr>
        <w:numId w:val="15"/>
      </w:numPr>
    </w:pPr>
    <w:rPr>
      <w:rFonts w:eastAsia="Times New Roman"/>
      <w:szCs w:val="24"/>
    </w:rPr>
  </w:style>
  <w:style w:type="paragraph" w:customStyle="1" w:styleId="numpar10">
    <w:name w:val="numpar1"/>
    <w:basedOn w:val="Normal"/>
    <w:uiPriority w:val="99"/>
    <w:rPr>
      <w:rFonts w:eastAsia="Times New Roman"/>
      <w:szCs w:val="24"/>
    </w:rPr>
  </w:style>
  <w:style w:type="paragraph" w:customStyle="1" w:styleId="point1letter0">
    <w:name w:val="point1letter"/>
    <w:basedOn w:val="Normal"/>
    <w:pPr>
      <w:tabs>
        <w:tab w:val="num" w:pos="850"/>
        <w:tab w:val="num" w:pos="1417"/>
      </w:tabs>
      <w:ind w:left="1417" w:hanging="567"/>
    </w:pPr>
    <w:rPr>
      <w:rFonts w:eastAsia="Times New Roman"/>
      <w:szCs w:val="24"/>
    </w:rPr>
  </w:style>
  <w:style w:type="paragraph" w:styleId="NormalWeb">
    <w:name w:val="Normal (Web)"/>
    <w:basedOn w:val="Normal"/>
    <w:pPr>
      <w:spacing w:before="100" w:beforeAutospacing="1" w:after="100" w:afterAutospacing="1"/>
      <w:jc w:val="left"/>
    </w:pPr>
    <w:rPr>
      <w:rFonts w:eastAsia="Times New Roman"/>
      <w:szCs w:val="24"/>
    </w:rPr>
  </w:style>
  <w:style w:type="paragraph" w:customStyle="1" w:styleId="text10">
    <w:name w:val="text1"/>
    <w:basedOn w:val="Normal"/>
    <w:uiPriority w:val="99"/>
    <w:pPr>
      <w:spacing w:before="100" w:beforeAutospacing="1" w:after="100" w:afterAutospacing="1"/>
      <w:jc w:val="left"/>
    </w:pPr>
    <w:rPr>
      <w:rFonts w:eastAsia="Times New Roman"/>
      <w:szCs w:val="24"/>
    </w:rPr>
  </w:style>
  <w:style w:type="paragraph" w:customStyle="1" w:styleId="ListNumber1Level2">
    <w:name w:val="List Number 1 (Level 2)"/>
    <w:basedOn w:val="Text1"/>
    <w:pPr>
      <w:tabs>
        <w:tab w:val="num" w:pos="2268"/>
      </w:tabs>
      <w:ind w:left="2268" w:hanging="708"/>
    </w:pPr>
    <w:rPr>
      <w:rFonts w:eastAsia="Times New Roman"/>
      <w:szCs w:val="24"/>
    </w:rPr>
  </w:style>
  <w:style w:type="paragraph" w:customStyle="1" w:styleId="ListNumber1Level3">
    <w:name w:val="List Number 1 (Level 3)"/>
    <w:basedOn w:val="Text1"/>
    <w:pPr>
      <w:tabs>
        <w:tab w:val="num" w:pos="2977"/>
      </w:tabs>
      <w:ind w:left="2977" w:hanging="709"/>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article">
    <w:name w:val="article"/>
    <w:basedOn w:val="Titrearticle"/>
    <w:pPr>
      <w:numPr>
        <w:ilvl w:val="3"/>
        <w:numId w:val="16"/>
      </w:numPr>
      <w:outlineLvl w:val="0"/>
    </w:pPr>
    <w:rPr>
      <w:rFonts w:eastAsia="Times New Roman"/>
      <w:b/>
      <w:szCs w:val="24"/>
    </w:rPr>
  </w:style>
  <w:style w:type="paragraph" w:customStyle="1" w:styleId="levelTitle">
    <w:name w:val="level Title"/>
    <w:basedOn w:val="Titrearticle"/>
    <w:next w:val="Heading1"/>
    <w:pPr>
      <w:numPr>
        <w:numId w:val="16"/>
      </w:numPr>
      <w:outlineLvl w:val="0"/>
    </w:pPr>
    <w:rPr>
      <w:rFonts w:eastAsia="Times New Roman"/>
      <w:b/>
      <w:i w:val="0"/>
      <w:smallCaps/>
      <w:szCs w:val="24"/>
    </w:rPr>
  </w:style>
  <w:style w:type="paragraph" w:customStyle="1" w:styleId="ListNumberLevel2">
    <w:name w:val="List Number (Level 2)"/>
    <w:basedOn w:val="Normal"/>
    <w:pPr>
      <w:tabs>
        <w:tab w:val="num" w:pos="1417"/>
      </w:tabs>
      <w:ind w:left="1417" w:hanging="708"/>
    </w:pPr>
    <w:rPr>
      <w:rFonts w:eastAsia="Times New Roman"/>
      <w:szCs w:val="24"/>
    </w:rPr>
  </w:style>
  <w:style w:type="paragraph" w:customStyle="1" w:styleId="ListNumberLevel3">
    <w:name w:val="List Number (Level 3)"/>
    <w:basedOn w:val="Normal"/>
    <w:pPr>
      <w:tabs>
        <w:tab w:val="num" w:pos="2126"/>
      </w:tabs>
      <w:ind w:left="2126" w:hanging="709"/>
    </w:pPr>
    <w:rPr>
      <w:rFonts w:eastAsia="Times New Roman"/>
      <w:szCs w:val="24"/>
    </w:rPr>
  </w:style>
  <w:style w:type="paragraph" w:customStyle="1" w:styleId="ListNumberLevel4">
    <w:name w:val="List Number (Level 4)"/>
    <w:basedOn w:val="Normal"/>
    <w:pPr>
      <w:tabs>
        <w:tab w:val="num" w:pos="2835"/>
      </w:tabs>
      <w:ind w:left="2835" w:hanging="709"/>
    </w:pPr>
    <w:rPr>
      <w:rFonts w:eastAsia="Times New Roman"/>
      <w:szCs w:val="24"/>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sk-SK"/>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customStyle="1" w:styleId="ListBullet1">
    <w:name w:val="List Bullet 1"/>
    <w:basedOn w:val="Normal"/>
    <w:pPr>
      <w:numPr>
        <w:numId w:val="17"/>
      </w:numPr>
    </w:pPr>
    <w:rPr>
      <w:rFonts w:eastAsia="Times New Roman"/>
      <w:szCs w:val="24"/>
    </w:rPr>
  </w:style>
  <w:style w:type="paragraph" w:customStyle="1" w:styleId="ListDash1">
    <w:name w:val="List Dash 1"/>
    <w:basedOn w:val="Normal"/>
    <w:pPr>
      <w:numPr>
        <w:numId w:val="18"/>
      </w:numPr>
    </w:pPr>
    <w:rPr>
      <w:rFonts w:eastAsia="Times New Roman"/>
      <w:szCs w:val="24"/>
    </w:rPr>
  </w:style>
  <w:style w:type="paragraph" w:customStyle="1" w:styleId="ListDash2">
    <w:name w:val="List Dash 2"/>
    <w:basedOn w:val="Normal"/>
    <w:pPr>
      <w:numPr>
        <w:numId w:val="19"/>
      </w:numPr>
    </w:pPr>
    <w:rPr>
      <w:rFonts w:eastAsia="Times New Roman"/>
      <w:szCs w:val="24"/>
    </w:rPr>
  </w:style>
  <w:style w:type="paragraph" w:customStyle="1" w:styleId="ListDash4">
    <w:name w:val="List Dash 4"/>
    <w:basedOn w:val="Normal"/>
    <w:pPr>
      <w:numPr>
        <w:numId w:val="20"/>
      </w:numPr>
    </w:pPr>
    <w:rPr>
      <w:rFonts w:eastAsia="Times New Roman"/>
      <w:szCs w:val="24"/>
    </w:rPr>
  </w:style>
  <w:style w:type="paragraph" w:customStyle="1" w:styleId="ListNumber3Level2">
    <w:name w:val="List Number 3 (Level 2)"/>
    <w:basedOn w:val="Text3"/>
    <w:pPr>
      <w:tabs>
        <w:tab w:val="num" w:pos="2268"/>
      </w:tabs>
      <w:ind w:left="2268" w:hanging="708"/>
    </w:pPr>
    <w:rPr>
      <w:rFonts w:eastAsia="Times New Roman"/>
      <w:szCs w:val="24"/>
    </w:rPr>
  </w:style>
  <w:style w:type="paragraph" w:customStyle="1" w:styleId="ListNumber4Level2">
    <w:name w:val="List Number 4 (Level 2)"/>
    <w:basedOn w:val="Text4"/>
    <w:pPr>
      <w:tabs>
        <w:tab w:val="num" w:pos="2268"/>
      </w:tabs>
      <w:ind w:left="2268" w:hanging="708"/>
    </w:pPr>
    <w:rPr>
      <w:rFonts w:eastAsia="Times New Roman"/>
      <w:szCs w:val="24"/>
    </w:rPr>
  </w:style>
  <w:style w:type="paragraph" w:customStyle="1" w:styleId="ListNumber3Level3">
    <w:name w:val="List Number 3 (Level 3)"/>
    <w:basedOn w:val="Text3"/>
    <w:pPr>
      <w:tabs>
        <w:tab w:val="num" w:pos="2977"/>
      </w:tabs>
      <w:ind w:left="2977" w:hanging="709"/>
    </w:pPr>
    <w:rPr>
      <w:rFonts w:eastAsia="Times New Roman"/>
      <w:szCs w:val="24"/>
    </w:rPr>
  </w:style>
  <w:style w:type="paragraph" w:customStyle="1" w:styleId="ListNumber4Level3">
    <w:name w:val="List Number 4 (Level 3)"/>
    <w:basedOn w:val="Text4"/>
    <w:pPr>
      <w:tabs>
        <w:tab w:val="num" w:pos="2977"/>
      </w:tabs>
      <w:ind w:left="2977"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stitutionelle">
    <w:name w:val="Référence institutionelle"/>
    <w:basedOn w:val="Normal"/>
    <w:next w:val="Statut"/>
    <w:pPr>
      <w:spacing w:before="0" w:after="240"/>
      <w:ind w:left="5103"/>
      <w:jc w:val="left"/>
    </w:pPr>
    <w:rPr>
      <w:rFonts w:eastAsia="Times New Roman"/>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character" w:styleId="PageNumber">
    <w:name w:val="page number"/>
    <w:basedOn w:val="DefaultParagraphFont"/>
  </w:style>
  <w:style w:type="paragraph" w:customStyle="1" w:styleId="Base">
    <w:name w:val="Base"/>
    <w:pPr>
      <w:spacing w:before="60" w:after="60" w:line="240" w:lineRule="auto"/>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FichedimpactPMEtitre">
    <w:name w:val="Fiche d'impact PME titre"/>
    <w:basedOn w:val="Normal"/>
    <w:next w:val="Normal"/>
    <w:pPr>
      <w:jc w:val="center"/>
    </w:pPr>
    <w:rPr>
      <w:rFonts w:eastAsia="Times New Roman"/>
      <w:b/>
      <w:bCs/>
      <w:szCs w:val="24"/>
    </w:r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bCs/>
      <w:sz w:val="40"/>
      <w:szCs w:val="40"/>
    </w:rPr>
  </w:style>
  <w:style w:type="paragraph" w:customStyle="1" w:styleId="Fichefinanciretitreacte">
    <w:name w:val="Fiche financière titre (acte)"/>
    <w:basedOn w:val="Normal"/>
    <w:next w:val="Normal"/>
    <w:pPr>
      <w:jc w:val="center"/>
    </w:pPr>
    <w:rPr>
      <w:rFonts w:eastAsia="Times New Roman"/>
      <w:b/>
      <w:bCs/>
      <w:szCs w:val="24"/>
      <w:u w:val="single"/>
    </w:rPr>
  </w:style>
  <w:style w:type="paragraph" w:customStyle="1" w:styleId="Fichefinanciretitretable">
    <w:name w:val="Fiche financière titre (table)"/>
    <w:basedOn w:val="Normal"/>
    <w:pPr>
      <w:jc w:val="center"/>
    </w:pPr>
    <w:rPr>
      <w:rFonts w:eastAsia="Times New Roman"/>
      <w:b/>
      <w:bCs/>
      <w:sz w:val="40"/>
      <w:szCs w:val="40"/>
    </w:r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bCs/>
      <w:szCs w:val="24"/>
      <w:u w:val="single"/>
    </w:rPr>
  </w:style>
  <w:style w:type="paragraph" w:customStyle="1" w:styleId="S4">
    <w:name w:val="S4"/>
    <w:basedOn w:val="Normal"/>
    <w:next w:val="Normal"/>
    <w:pPr>
      <w:jc w:val="center"/>
    </w:pPr>
    <w:rPr>
      <w:rFonts w:eastAsia="Times New Roman"/>
      <w:b/>
      <w:bCs/>
      <w:szCs w:val="24"/>
      <w:u w:val="single"/>
    </w:rPr>
  </w:style>
  <w:style w:type="paragraph" w:customStyle="1" w:styleId="S9">
    <w:name w:val="S9"/>
    <w:basedOn w:val="Normal"/>
    <w:next w:val="Normal"/>
    <w:pPr>
      <w:keepNext/>
      <w:spacing w:after="360"/>
      <w:jc w:val="center"/>
    </w:pPr>
    <w:rPr>
      <w:rFonts w:eastAsia="Times New Roman"/>
      <w:b/>
      <w:bCs/>
      <w:sz w:val="32"/>
      <w:szCs w:val="32"/>
    </w:rPr>
  </w:style>
  <w:style w:type="paragraph" w:customStyle="1" w:styleId="S2">
    <w:name w:val="S2"/>
    <w:basedOn w:val="Normal"/>
    <w:next w:val="Normal"/>
    <w:pPr>
      <w:jc w:val="center"/>
    </w:pPr>
    <w:rPr>
      <w:rFonts w:eastAsia="Times New Roman"/>
      <w:b/>
      <w:bCs/>
      <w:szCs w:val="24"/>
      <w:u w:val="single"/>
    </w:rPr>
  </w:style>
  <w:style w:type="paragraph" w:customStyle="1" w:styleId="S1">
    <w:name w:val="S1"/>
    <w:basedOn w:val="Normal"/>
    <w:next w:val="Normal"/>
    <w:pPr>
      <w:jc w:val="center"/>
    </w:pPr>
    <w:rPr>
      <w:rFonts w:eastAsia="Times New Roman"/>
      <w:b/>
      <w:bCs/>
      <w:szCs w:val="24"/>
      <w:u w:val="single"/>
    </w:rPr>
  </w:style>
  <w:style w:type="paragraph" w:customStyle="1" w:styleId="S5">
    <w:name w:val="S5"/>
    <w:basedOn w:val="Normal"/>
    <w:next w:val="Normal"/>
    <w:pPr>
      <w:jc w:val="center"/>
    </w:pPr>
    <w:rPr>
      <w:rFonts w:eastAsia="Times New Roman"/>
      <w:b/>
      <w:bCs/>
      <w:szCs w:val="24"/>
      <w:u w:val="single"/>
    </w:rPr>
  </w:style>
  <w:style w:type="paragraph" w:customStyle="1" w:styleId="S6">
    <w:name w:val="S6"/>
    <w:basedOn w:val="Normal"/>
    <w:pPr>
      <w:jc w:val="center"/>
    </w:pPr>
    <w:rPr>
      <w:rFonts w:eastAsia="Times New Roman"/>
      <w:b/>
      <w:bCs/>
      <w:sz w:val="40"/>
      <w:szCs w:val="40"/>
    </w:rPr>
  </w:style>
  <w:style w:type="paragraph" w:customStyle="1" w:styleId="S8">
    <w:name w:val="S8"/>
    <w:basedOn w:val="Normal"/>
    <w:next w:val="S9"/>
    <w:pPr>
      <w:keepNext/>
      <w:pageBreakBefore/>
      <w:spacing w:after="360"/>
      <w:jc w:val="center"/>
    </w:pPr>
    <w:rPr>
      <w:rFonts w:eastAsia="Times New Roman"/>
      <w:b/>
      <w:bCs/>
      <w:sz w:val="36"/>
      <w:szCs w:val="36"/>
    </w:rPr>
  </w:style>
  <w:style w:type="paragraph" w:customStyle="1" w:styleId="S10">
    <w:name w:val="S10"/>
    <w:basedOn w:val="Normal"/>
    <w:next w:val="Heading1"/>
    <w:pPr>
      <w:keepNext/>
      <w:spacing w:after="360"/>
      <w:jc w:val="center"/>
    </w:pPr>
    <w:rPr>
      <w:rFonts w:eastAsia="Times New Roman"/>
      <w:b/>
      <w:bCs/>
      <w:smallCaps/>
      <w:sz w:val="28"/>
      <w:szCs w:val="28"/>
    </w:rPr>
  </w:style>
  <w:style w:type="paragraph" w:customStyle="1" w:styleId="S7">
    <w:name w:val="S7"/>
    <w:basedOn w:val="Normal"/>
    <w:next w:val="Normal"/>
    <w:pPr>
      <w:jc w:val="center"/>
    </w:pPr>
    <w:rPr>
      <w:rFonts w:eastAsia="Times New Roman"/>
      <w:b/>
      <w:bCs/>
      <w:szCs w:val="24"/>
    </w:rPr>
  </w:style>
  <w:style w:type="character" w:customStyle="1" w:styleId="Initial">
    <w:name w:val="Initial"/>
    <w:rPr>
      <w:rFonts w:ascii="CG Times" w:hAnsi="CG Times"/>
      <w:sz w:val="24"/>
      <w:lang w:val="sk-SK" w:eastAsia="sk-SK"/>
    </w:rPr>
  </w:style>
  <w:style w:type="paragraph" w:customStyle="1" w:styleId="Ballongtext">
    <w:name w:val="Ballongtext"/>
    <w:basedOn w:val="Normal"/>
    <w:rPr>
      <w:rFonts w:ascii="Tahoma" w:eastAsia="Times New Roman" w:hAnsi="Tahoma" w:cs="Tahoma"/>
      <w:sz w:val="16"/>
      <w:szCs w:val="16"/>
    </w:rPr>
  </w:style>
  <w:style w:type="paragraph" w:customStyle="1" w:styleId="Kommentarsmne">
    <w:name w:val="Kommentarsämne"/>
    <w:basedOn w:val="CommentText"/>
    <w:next w:val="CommentText"/>
    <w:rPr>
      <w:rFonts w:eastAsia="Times New Roman"/>
      <w:b/>
      <w:bCs/>
    </w:rPr>
  </w:style>
  <w:style w:type="paragraph" w:styleId="BodyText">
    <w:name w:val="Body Text"/>
    <w:basedOn w:val="Normal"/>
    <w:link w:val="BodyTextChar"/>
    <w:pPr>
      <w:spacing w:before="0" w:after="0"/>
      <w:jc w:val="left"/>
    </w:pPr>
    <w:rPr>
      <w:rFonts w:eastAsia="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16"/>
      <w:szCs w:val="16"/>
      <w:lang w:val="sk-SK"/>
    </w:rPr>
  </w:style>
  <w:style w:type="paragraph" w:styleId="BodyTextIndent">
    <w:name w:val="Body Text Indent"/>
    <w:basedOn w:val="Normal"/>
    <w:link w:val="BodyTextIndentChar"/>
    <w:pPr>
      <w:spacing w:before="0" w:after="0"/>
      <w:jc w:val="center"/>
    </w:pPr>
    <w:rPr>
      <w:rFonts w:eastAsia="Times New Roman"/>
      <w:sz w:val="16"/>
      <w:szCs w:val="16"/>
    </w:rPr>
  </w:style>
  <w:style w:type="character" w:customStyle="1" w:styleId="BodyTextIndentChar">
    <w:name w:val="Body Text Indent Char"/>
    <w:basedOn w:val="DefaultParagraphFont"/>
    <w:link w:val="BodyTextIndent"/>
    <w:rPr>
      <w:rFonts w:ascii="Times New Roman" w:eastAsia="Times New Roman" w:hAnsi="Times New Roman" w:cs="Times New Roman"/>
      <w:sz w:val="16"/>
      <w:szCs w:val="16"/>
      <w:lang w:val="sk-SK"/>
    </w:rPr>
  </w:style>
  <w:style w:type="paragraph" w:styleId="BodyText3">
    <w:name w:val="Body Text 3"/>
    <w:basedOn w:val="Normal"/>
    <w:link w:val="BodyText3Char"/>
    <w:pPr>
      <w:spacing w:before="0" w:after="0"/>
      <w:jc w:val="left"/>
    </w:pPr>
    <w:rPr>
      <w:rFonts w:eastAsia="Times New Roman"/>
      <w:b/>
      <w:bCs/>
      <w:sz w:val="20"/>
      <w:szCs w:val="20"/>
    </w:rPr>
  </w:style>
  <w:style w:type="character" w:customStyle="1" w:styleId="BodyText3Char">
    <w:name w:val="Body Text 3 Char"/>
    <w:basedOn w:val="DefaultParagraphFont"/>
    <w:link w:val="BodyText3"/>
    <w:rPr>
      <w:rFonts w:ascii="Times New Roman" w:eastAsia="Times New Roman" w:hAnsi="Times New Roman" w:cs="Times New Roman"/>
      <w:b/>
      <w:bCs/>
      <w:sz w:val="20"/>
      <w:szCs w:val="20"/>
      <w:lang w:val="sk-SK"/>
    </w:rPr>
  </w:style>
  <w:style w:type="paragraph" w:styleId="Revision">
    <w:name w:val="Revision"/>
    <w:hidden/>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0"/>
      <w:ind w:left="720" w:hanging="720"/>
      <w:jc w:val="left"/>
    </w:pPr>
    <w:rPr>
      <w:rFonts w:eastAsia="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sk-SK"/>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lang w:val="sk-SK" w:eastAsia="sk-SK"/>
    </w:rPr>
  </w:style>
  <w:style w:type="paragraph" w:customStyle="1" w:styleId="titre">
    <w:name w:val="titre"/>
    <w:basedOn w:val="Titrearticle"/>
    <w:pPr>
      <w:outlineLvl w:val="0"/>
    </w:pPr>
    <w:rPr>
      <w:rFonts w:eastAsia="Times New Roman"/>
      <w:b/>
      <w:i w:val="0"/>
      <w:smallCaps/>
      <w:szCs w:val="24"/>
    </w:rPr>
  </w:style>
  <w:style w:type="paragraph" w:customStyle="1" w:styleId="LevelArticle">
    <w:name w:val="Level Article"/>
    <w:basedOn w:val="Point1"/>
    <w:next w:val="Heading4"/>
    <w:pPr>
      <w:ind w:left="2" w:hanging="1"/>
      <w:jc w:val="center"/>
    </w:pPr>
    <w:rPr>
      <w:rFonts w:eastAsia="Times New Roman"/>
      <w:b/>
      <w:iCs/>
      <w:szCs w:val="24"/>
    </w:rPr>
  </w:style>
  <w:style w:type="paragraph" w:customStyle="1" w:styleId="LevelSection">
    <w:name w:val="Level Section"/>
    <w:basedOn w:val="Titrearticle"/>
    <w:next w:val="Heading2"/>
    <w:pPr>
      <w:outlineLvl w:val="0"/>
    </w:pPr>
    <w:rPr>
      <w:rFonts w:eastAsia="Times New Roman"/>
      <w:b/>
      <w:i w:val="0"/>
      <w:smallCaps/>
      <w:szCs w:val="24"/>
      <w:u w:val="single"/>
    </w:rPr>
  </w:style>
  <w:style w:type="paragraph" w:customStyle="1" w:styleId="Levelsubsection">
    <w:name w:val="Level sub section"/>
    <w:basedOn w:val="Heading3"/>
    <w:next w:val="Text1"/>
    <w:pPr>
      <w:ind w:left="1"/>
      <w:jc w:val="center"/>
    </w:pPr>
    <w:rPr>
      <w:rFonts w:eastAsia="Times New Roman"/>
      <w:b/>
      <w:i w:val="0"/>
      <w:szCs w:val="26"/>
    </w:rPr>
  </w:style>
  <w:style w:type="numbering" w:customStyle="1" w:styleId="Style3">
    <w:name w:val="Style3"/>
    <w:pPr>
      <w:numPr>
        <w:numId w:val="23"/>
      </w:numPr>
    </w:pPr>
  </w:style>
  <w:style w:type="numbering" w:customStyle="1" w:styleId="Style2">
    <w:name w:val="Style2"/>
    <w:pPr>
      <w:numPr>
        <w:numId w:val="22"/>
      </w:numPr>
    </w:pPr>
  </w:style>
  <w:style w:type="numbering" w:customStyle="1" w:styleId="Style1">
    <w:name w:val="Style1"/>
    <w:pPr>
      <w:numPr>
        <w:numId w:val="21"/>
      </w:numPr>
    </w:pPr>
  </w:style>
  <w:style w:type="numbering" w:styleId="1ai">
    <w:name w:val="Outline List 1"/>
    <w:basedOn w:val="NoList"/>
    <w:pPr>
      <w:numPr>
        <w:numId w:val="14"/>
      </w:numPr>
    </w:pPr>
  </w:style>
  <w:style w:type="character" w:styleId="EndnoteReference">
    <w:name w:val="endnote reference"/>
    <w:semiHidden/>
    <w:rPr>
      <w:vertAlign w:val="superscript"/>
    </w:rPr>
  </w:style>
  <w:style w:type="paragraph" w:customStyle="1" w:styleId="Chaptertitle">
    <w:name w:val="Chapter title"/>
    <w:basedOn w:val="Titrearticle"/>
    <w:rPr>
      <w:rFonts w:eastAsia="Times New Roman"/>
      <w:szCs w:val="24"/>
    </w:rPr>
  </w:style>
  <w:style w:type="paragraph" w:styleId="ListParagraph">
    <w:name w:val="List Paragraph"/>
    <w:basedOn w:val="Normal"/>
    <w:uiPriority w:val="34"/>
    <w:qFormat/>
    <w:pPr>
      <w:spacing w:before="0" w:after="200" w:line="276" w:lineRule="auto"/>
      <w:ind w:left="720"/>
      <w:contextualSpacing/>
      <w:jc w:val="left"/>
    </w:pPr>
    <w:rPr>
      <w:rFonts w:ascii="Calibri" w:eastAsia="Calibri" w:hAnsi="Calibri"/>
      <w:sz w:val="22"/>
    </w:rPr>
  </w:style>
  <w:style w:type="paragraph" w:styleId="EndnoteText">
    <w:name w:val="endnote text"/>
    <w:basedOn w:val="Normal"/>
    <w:link w:val="EndnoteTextChar"/>
    <w:rPr>
      <w:rFonts w:eastAsia="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lang w:val="sk-SK"/>
    </w:rPr>
  </w:style>
  <w:style w:type="paragraph" w:customStyle="1" w:styleId="Out">
    <w:name w:val="Out"/>
    <w:basedOn w:val="Titreobjet"/>
  </w:style>
  <w:style w:type="paragraph" w:customStyle="1" w:styleId="ChapterTitle0">
    <w:name w:val="ChapterTitle"/>
    <w:basedOn w:val="Normal"/>
    <w:next w:val="Normal"/>
    <w:pPr>
      <w:keepNext/>
      <w:spacing w:after="360"/>
      <w:jc w:val="center"/>
    </w:pPr>
    <w:rPr>
      <w:b/>
      <w:sz w:val="32"/>
    </w:rPr>
  </w:style>
  <w:style w:type="paragraph" w:customStyle="1" w:styleId="Point10">
    <w:name w:val="Point 1"/>
    <w:basedOn w:val="Normal"/>
    <w:pPr>
      <w:ind w:left="1417" w:hanging="567"/>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ChapterTitlea">
    <w:name w:val="ChapterTitle"/>
    <w:basedOn w:val="Normal"/>
    <w:next w:val="Normal"/>
    <w:pPr>
      <w:keepNext/>
      <w:spacing w:after="360"/>
      <w:jc w:val="center"/>
    </w:pPr>
    <w:rPr>
      <w:b/>
      <w:sz w:val="32"/>
    </w:rPr>
  </w:style>
  <w:style w:type="paragraph" w:customStyle="1" w:styleId="ChapterTitleb">
    <w:name w:val="ChapterTitle"/>
    <w:basedOn w:val="Normal"/>
    <w:next w:val="Normal"/>
    <w:pPr>
      <w:keepNext/>
      <w:spacing w:after="360"/>
      <w:jc w:val="center"/>
    </w:pPr>
    <w:rPr>
      <w:b/>
      <w:sz w:val="32"/>
    </w:rPr>
  </w:style>
  <w:style w:type="paragraph" w:customStyle="1" w:styleId="Style4">
    <w:name w:val="Style4"/>
    <w:basedOn w:val="Normal"/>
    <w:qFormat/>
    <w:rPr>
      <w:b/>
    </w:rPr>
  </w:style>
  <w:style w:type="paragraph" w:customStyle="1" w:styleId="ChapterTitlec">
    <w:name w:val="ChapterTitle"/>
    <w:basedOn w:val="Normal"/>
    <w:next w:val="Normal"/>
    <w:pPr>
      <w:keepNext/>
      <w:spacing w:after="360"/>
      <w:jc w:val="center"/>
    </w:pPr>
    <w:rPr>
      <w:b/>
      <w:sz w:val="32"/>
    </w:rPr>
  </w:style>
  <w:style w:type="paragraph" w:customStyle="1" w:styleId="ChapterTitled">
    <w:name w:val="ChapterTitle"/>
    <w:basedOn w:val="Normal"/>
    <w:next w:val="Normal"/>
    <w:pPr>
      <w:keepNext/>
      <w:spacing w:after="360"/>
      <w:jc w:val="center"/>
    </w:pPr>
    <w:rPr>
      <w:b/>
      <w:sz w:val="32"/>
    </w:rPr>
  </w:style>
  <w:style w:type="paragraph" w:customStyle="1" w:styleId="ChapterTitlee">
    <w:name w:val="ChapterTitle"/>
    <w:basedOn w:val="Normal"/>
    <w:next w:val="Normal"/>
    <w:pPr>
      <w:keepNext/>
      <w:spacing w:after="360"/>
      <w:jc w:val="center"/>
    </w:pPr>
    <w:rPr>
      <w:b/>
      <w:sz w:val="32"/>
    </w:rPr>
  </w:style>
  <w:style w:type="paragraph" w:customStyle="1" w:styleId="ChapterTitlef">
    <w:name w:val="ChapterTitle"/>
    <w:basedOn w:val="Normal"/>
    <w:next w:val="Normal"/>
    <w:pPr>
      <w:keepNext/>
      <w:spacing w:after="360"/>
      <w:jc w:val="center"/>
    </w:pPr>
    <w:rPr>
      <w:b/>
      <w:sz w:val="32"/>
    </w:rPr>
  </w:style>
  <w:style w:type="paragraph" w:customStyle="1" w:styleId="ChapterTitlef0">
    <w:name w:val="ChapterTitle"/>
    <w:basedOn w:val="Normal"/>
    <w:next w:val="Normal"/>
    <w:pPr>
      <w:keepNext/>
      <w:spacing w:after="360"/>
      <w:jc w:val="center"/>
    </w:pPr>
    <w:rPr>
      <w:b/>
      <w:sz w:val="32"/>
    </w:rPr>
  </w:style>
  <w:style w:type="paragraph" w:customStyle="1" w:styleId="ChapterTitlef1">
    <w:name w:val="ChapterTitle"/>
    <w:basedOn w:val="Normal"/>
    <w:next w:val="Normal"/>
    <w:pPr>
      <w:keepNext/>
      <w:spacing w:after="360"/>
      <w:jc w:val="center"/>
    </w:pPr>
    <w:rPr>
      <w:b/>
      <w:sz w:val="32"/>
    </w:rPr>
  </w:style>
  <w:style w:type="paragraph" w:customStyle="1" w:styleId="ChapterTitlef2">
    <w:name w:val="ChapterTitle"/>
    <w:basedOn w:val="Normal"/>
    <w:next w:val="Normal"/>
    <w:pPr>
      <w:keepNext/>
      <w:spacing w:after="360"/>
      <w:jc w:val="center"/>
    </w:pPr>
    <w:rPr>
      <w:b/>
      <w:sz w:val="32"/>
    </w:rPr>
  </w:style>
  <w:style w:type="paragraph" w:customStyle="1" w:styleId="ChapterTitlef3">
    <w:name w:val="ChapterTitle"/>
    <w:basedOn w:val="Normal"/>
    <w:next w:val="Normal"/>
    <w:pPr>
      <w:keepNext/>
      <w:spacing w:after="360"/>
      <w:jc w:val="center"/>
    </w:pPr>
    <w:rPr>
      <w:b/>
      <w:sz w:val="32"/>
    </w:rPr>
  </w:style>
  <w:style w:type="paragraph" w:customStyle="1" w:styleId="ChapterTitlef4">
    <w:name w:val="ChapterTitle"/>
    <w:basedOn w:val="Normal"/>
    <w:next w:val="Normal"/>
    <w:pPr>
      <w:keepNext/>
      <w:spacing w:after="360"/>
      <w:jc w:val="center"/>
    </w:pPr>
    <w:rPr>
      <w:b/>
      <w:sz w:val="32"/>
    </w:rPr>
  </w:style>
  <w:style w:type="paragraph" w:customStyle="1" w:styleId="ChapterTitlef5">
    <w:name w:val="ChapterTitle"/>
    <w:basedOn w:val="Normal"/>
    <w:next w:val="Normal"/>
    <w:pPr>
      <w:keepNext/>
      <w:spacing w:after="360"/>
      <w:jc w:val="center"/>
    </w:pPr>
    <w:rPr>
      <w:b/>
      <w:sz w:val="32"/>
    </w:rPr>
  </w:style>
  <w:style w:type="paragraph" w:customStyle="1" w:styleId="ChapterTitlef6">
    <w:name w:val="ChapterTitle"/>
    <w:basedOn w:val="Normal"/>
    <w:next w:val="Normal"/>
    <w:pPr>
      <w:keepNext/>
      <w:spacing w:after="360"/>
      <w:jc w:val="center"/>
    </w:pPr>
    <w:rPr>
      <w:b/>
      <w:sz w:val="32"/>
    </w:rPr>
  </w:style>
  <w:style w:type="paragraph" w:customStyle="1" w:styleId="ChapterTitlef7">
    <w:name w:val="ChapterTitle"/>
    <w:basedOn w:val="Normal"/>
    <w:next w:val="Normal"/>
    <w:pPr>
      <w:keepNext/>
      <w:spacing w:after="360"/>
      <w:jc w:val="center"/>
    </w:pPr>
    <w:rPr>
      <w:b/>
      <w:sz w:val="32"/>
    </w:rPr>
  </w:style>
  <w:style w:type="paragraph" w:customStyle="1" w:styleId="ChapterTitlef8">
    <w:name w:val="ChapterTitle"/>
    <w:basedOn w:val="Normal"/>
    <w:next w:val="Normal"/>
    <w:pPr>
      <w:keepNext/>
      <w:spacing w:after="360"/>
      <w:jc w:val="center"/>
    </w:pPr>
    <w:rPr>
      <w:b/>
      <w:sz w:val="32"/>
    </w:rPr>
  </w:style>
  <w:style w:type="paragraph" w:customStyle="1" w:styleId="ChapterTitlef9">
    <w:name w:val="ChapterTitle"/>
    <w:basedOn w:val="Normal"/>
    <w:next w:val="Normal"/>
    <w:pPr>
      <w:keepNext/>
      <w:spacing w:after="360"/>
      <w:jc w:val="center"/>
    </w:pPr>
    <w:rPr>
      <w:b/>
      <w:sz w:val="32"/>
    </w:rPr>
  </w:style>
  <w:style w:type="paragraph" w:customStyle="1" w:styleId="ChapterTitlefa">
    <w:name w:val="ChapterTitle"/>
    <w:basedOn w:val="Normal"/>
    <w:next w:val="Normal"/>
    <w:pPr>
      <w:keepNext/>
      <w:spacing w:after="360"/>
      <w:jc w:val="center"/>
    </w:pPr>
    <w:rPr>
      <w:b/>
      <w:sz w:val="32"/>
    </w:rPr>
  </w:style>
  <w:style w:type="paragraph" w:customStyle="1" w:styleId="ChapterTitlefb">
    <w:name w:val="ChapterTitle"/>
    <w:basedOn w:val="Normal"/>
    <w:next w:val="Normal"/>
    <w:pPr>
      <w:keepNext/>
      <w:spacing w:after="360"/>
      <w:jc w:val="center"/>
    </w:pPr>
    <w:rPr>
      <w:b/>
      <w:sz w:val="32"/>
    </w:rPr>
  </w:style>
  <w:style w:type="paragraph" w:customStyle="1" w:styleId="ChapterTitlefc">
    <w:name w:val="ChapterTitle"/>
    <w:basedOn w:val="Normal"/>
    <w:next w:val="Normal"/>
    <w:pPr>
      <w:keepNext/>
      <w:spacing w:after="360"/>
      <w:jc w:val="center"/>
    </w:pPr>
    <w:rPr>
      <w:b/>
      <w:sz w:val="32"/>
    </w:rPr>
  </w:style>
  <w:style w:type="paragraph" w:customStyle="1" w:styleId="ChapterTitlefd">
    <w:name w:val="ChapterTitle"/>
    <w:basedOn w:val="Normal"/>
    <w:next w:val="Normal"/>
    <w:pPr>
      <w:keepNext/>
      <w:spacing w:after="360"/>
      <w:jc w:val="center"/>
    </w:pPr>
    <w:rPr>
      <w:b/>
      <w:sz w:val="32"/>
    </w:rPr>
  </w:style>
  <w:style w:type="paragraph" w:customStyle="1" w:styleId="ChapterTitlefe">
    <w:name w:val="ChapterTitle"/>
    <w:basedOn w:val="Normal"/>
    <w:next w:val="Normal"/>
    <w:pPr>
      <w:keepNext/>
      <w:spacing w:after="360"/>
      <w:jc w:val="center"/>
    </w:pPr>
    <w:rPr>
      <w:b/>
      <w:sz w:val="32"/>
    </w:rPr>
  </w:style>
  <w:style w:type="paragraph" w:customStyle="1" w:styleId="ChapterTitleff">
    <w:name w:val="ChapterTitle"/>
    <w:basedOn w:val="Normal"/>
    <w:next w:val="Normal"/>
    <w:pPr>
      <w:keepNext/>
      <w:spacing w:after="360"/>
      <w:jc w:val="center"/>
    </w:pPr>
    <w:rPr>
      <w:b/>
      <w:sz w:val="32"/>
    </w:rPr>
  </w:style>
  <w:style w:type="paragraph" w:customStyle="1" w:styleId="ChapterTitleff0">
    <w:name w:val="ChapterTitle"/>
    <w:basedOn w:val="Normal"/>
    <w:next w:val="Normal"/>
    <w:pPr>
      <w:keepNext/>
      <w:spacing w:after="360"/>
      <w:jc w:val="center"/>
    </w:pPr>
    <w:rPr>
      <w:b/>
      <w:sz w:val="32"/>
    </w:rPr>
  </w:style>
  <w:style w:type="paragraph" w:customStyle="1" w:styleId="ChapterTitleff1">
    <w:name w:val="ChapterTitle"/>
    <w:basedOn w:val="Normal"/>
    <w:next w:val="Normal"/>
    <w:pPr>
      <w:keepNext/>
      <w:spacing w:after="360"/>
      <w:jc w:val="center"/>
    </w:pPr>
    <w:rPr>
      <w:b/>
      <w:sz w:val="32"/>
    </w:rPr>
  </w:style>
  <w:style w:type="paragraph" w:customStyle="1" w:styleId="Point3">
    <w:name w:val="Point 3"/>
    <w:basedOn w:val="Normal"/>
    <w:pPr>
      <w:ind w:left="2551" w:hanging="567"/>
    </w:pPr>
  </w:style>
  <w:style w:type="paragraph" w:customStyle="1" w:styleId="ChapterTitleff2">
    <w:name w:val="ChapterTitle"/>
    <w:basedOn w:val="Normal"/>
    <w:next w:val="Normal"/>
    <w:pPr>
      <w:keepNext/>
      <w:spacing w:after="360"/>
      <w:jc w:val="center"/>
    </w:pPr>
    <w:rPr>
      <w:b/>
      <w:sz w:val="32"/>
    </w:rPr>
  </w:style>
  <w:style w:type="paragraph" w:styleId="Header">
    <w:name w:val="header"/>
    <w:basedOn w:val="Normal"/>
    <w:link w:val="HeaderChar"/>
    <w:uiPriority w:val="99"/>
    <w:unhideWhenUsed/>
    <w:rsid w:val="00F83E1B"/>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83E1B"/>
    <w:rPr>
      <w:rFonts w:ascii="Times New Roman" w:hAnsi="Times New Roman" w:cs="Times New Roman"/>
      <w:sz w:val="24"/>
      <w:lang w:eastAsia="en-US" w:bidi="ar-SA"/>
    </w:rPr>
  </w:style>
  <w:style w:type="paragraph" w:styleId="Footer">
    <w:name w:val="footer"/>
    <w:basedOn w:val="Normal"/>
    <w:link w:val="FooterChar"/>
    <w:uiPriority w:val="99"/>
    <w:unhideWhenUsed/>
    <w:rsid w:val="00F83E1B"/>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F83E1B"/>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83E1B"/>
    <w:pPr>
      <w:tabs>
        <w:tab w:val="center" w:pos="7285"/>
        <w:tab w:val="right" w:pos="14003"/>
      </w:tabs>
      <w:spacing w:before="0"/>
    </w:pPr>
    <w:rPr>
      <w:lang w:eastAsia="en-US" w:bidi="ar-SA"/>
    </w:rPr>
  </w:style>
  <w:style w:type="paragraph" w:customStyle="1" w:styleId="FooterLandscape">
    <w:name w:val="FooterLandscape"/>
    <w:basedOn w:val="Normal"/>
    <w:rsid w:val="00F83E1B"/>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83E1B"/>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F83E1B"/>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0">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6"/>
      </w:numPr>
    </w:pPr>
  </w:style>
  <w:style w:type="paragraph" w:customStyle="1" w:styleId="Tiret1">
    <w:name w:val="Tiret 1"/>
    <w:basedOn w:val="Point1"/>
    <w:pPr>
      <w:numPr>
        <w:numId w:val="57"/>
      </w:numPr>
    </w:pPr>
  </w:style>
  <w:style w:type="paragraph" w:customStyle="1" w:styleId="Tiret2">
    <w:name w:val="Tiret 2"/>
    <w:basedOn w:val="Point2"/>
    <w:pPr>
      <w:numPr>
        <w:numId w:val="58"/>
      </w:numPr>
    </w:pPr>
  </w:style>
  <w:style w:type="paragraph" w:customStyle="1" w:styleId="Tiret3">
    <w:name w:val="Tiret 3"/>
    <w:basedOn w:val="Point30"/>
    <w:pPr>
      <w:numPr>
        <w:numId w:val="59"/>
      </w:numPr>
    </w:pPr>
  </w:style>
  <w:style w:type="paragraph" w:customStyle="1" w:styleId="Tiret4">
    <w:name w:val="Tiret 4"/>
    <w:basedOn w:val="Point4"/>
    <w:pPr>
      <w:numPr>
        <w:numId w:val="6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1"/>
      </w:numPr>
    </w:pPr>
  </w:style>
  <w:style w:type="paragraph" w:customStyle="1" w:styleId="NumPar2">
    <w:name w:val="NumPar 2"/>
    <w:basedOn w:val="Normal"/>
    <w:next w:val="Text1"/>
    <w:pPr>
      <w:numPr>
        <w:ilvl w:val="1"/>
        <w:numId w:val="61"/>
      </w:numPr>
    </w:pPr>
  </w:style>
  <w:style w:type="paragraph" w:customStyle="1" w:styleId="NumPar3">
    <w:name w:val="NumPar 3"/>
    <w:basedOn w:val="Normal"/>
    <w:next w:val="Text1"/>
    <w:pPr>
      <w:numPr>
        <w:ilvl w:val="2"/>
        <w:numId w:val="61"/>
      </w:numPr>
    </w:pPr>
  </w:style>
  <w:style w:type="paragraph" w:customStyle="1" w:styleId="NumPar4">
    <w:name w:val="NumPar 4"/>
    <w:basedOn w:val="Normal"/>
    <w:next w:val="Text1"/>
    <w:pPr>
      <w:numPr>
        <w:ilvl w:val="3"/>
        <w:numId w:val="6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f3">
    <w:name w:val="ChapterTitle"/>
    <w:basedOn w:val="Normal"/>
    <w:next w:val="Normal"/>
    <w:pPr>
      <w:keepNext/>
      <w:spacing w:after="360"/>
      <w:jc w:val="center"/>
    </w:pPr>
    <w:rPr>
      <w:b/>
      <w:sz w:val="32"/>
    </w:rPr>
  </w:style>
  <w:style w:type="paragraph" w:customStyle="1" w:styleId="PartTitle">
    <w:name w:val="PartTitle"/>
    <w:basedOn w:val="Normal"/>
    <w:next w:val="ChapterTitleff3"/>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3"/>
      </w:numPr>
    </w:pPr>
  </w:style>
  <w:style w:type="paragraph" w:customStyle="1" w:styleId="Point1number">
    <w:name w:val="Point 1 (number)"/>
    <w:basedOn w:val="Normal"/>
    <w:pPr>
      <w:numPr>
        <w:ilvl w:val="2"/>
        <w:numId w:val="63"/>
      </w:numPr>
    </w:pPr>
  </w:style>
  <w:style w:type="paragraph" w:customStyle="1" w:styleId="Point2number">
    <w:name w:val="Point 2 (number)"/>
    <w:basedOn w:val="Normal"/>
    <w:pPr>
      <w:numPr>
        <w:ilvl w:val="4"/>
        <w:numId w:val="63"/>
      </w:numPr>
    </w:pPr>
  </w:style>
  <w:style w:type="paragraph" w:customStyle="1" w:styleId="Point3number">
    <w:name w:val="Point 3 (number)"/>
    <w:basedOn w:val="Normal"/>
    <w:pPr>
      <w:numPr>
        <w:ilvl w:val="6"/>
        <w:numId w:val="63"/>
      </w:numPr>
    </w:pPr>
  </w:style>
  <w:style w:type="paragraph" w:customStyle="1" w:styleId="Point0letter">
    <w:name w:val="Point 0 (letter)"/>
    <w:basedOn w:val="Normal"/>
    <w:pPr>
      <w:numPr>
        <w:ilvl w:val="1"/>
        <w:numId w:val="63"/>
      </w:numPr>
    </w:pPr>
  </w:style>
  <w:style w:type="paragraph" w:customStyle="1" w:styleId="Point1letter">
    <w:name w:val="Point 1 (letter)"/>
    <w:basedOn w:val="Normal"/>
    <w:pPr>
      <w:numPr>
        <w:ilvl w:val="3"/>
        <w:numId w:val="63"/>
      </w:numPr>
    </w:pPr>
  </w:style>
  <w:style w:type="paragraph" w:customStyle="1" w:styleId="Point2letter">
    <w:name w:val="Point 2 (letter)"/>
    <w:basedOn w:val="Normal"/>
    <w:pPr>
      <w:numPr>
        <w:ilvl w:val="5"/>
        <w:numId w:val="63"/>
      </w:numPr>
    </w:pPr>
  </w:style>
  <w:style w:type="paragraph" w:customStyle="1" w:styleId="Point3letter">
    <w:name w:val="Point 3 (letter)"/>
    <w:basedOn w:val="Normal"/>
    <w:pPr>
      <w:numPr>
        <w:ilvl w:val="7"/>
        <w:numId w:val="63"/>
      </w:numPr>
    </w:pPr>
  </w:style>
  <w:style w:type="paragraph" w:customStyle="1" w:styleId="Point4letter">
    <w:name w:val="Point 4 (letter)"/>
    <w:basedOn w:val="Normal"/>
    <w:pPr>
      <w:numPr>
        <w:ilvl w:val="8"/>
        <w:numId w:val="63"/>
      </w:numPr>
    </w:pPr>
  </w:style>
  <w:style w:type="paragraph" w:customStyle="1" w:styleId="Bullet0">
    <w:name w:val="Bullet 0"/>
    <w:basedOn w:val="Normal"/>
    <w:pPr>
      <w:numPr>
        <w:numId w:val="64"/>
      </w:numPr>
    </w:pPr>
  </w:style>
  <w:style w:type="paragraph" w:customStyle="1" w:styleId="Bullet1">
    <w:name w:val="Bullet 1"/>
    <w:basedOn w:val="Normal"/>
    <w:pPr>
      <w:numPr>
        <w:numId w:val="65"/>
      </w:numPr>
    </w:pPr>
  </w:style>
  <w:style w:type="paragraph" w:customStyle="1" w:styleId="Bullet2">
    <w:name w:val="Bullet 2"/>
    <w:basedOn w:val="Normal"/>
    <w:pPr>
      <w:numPr>
        <w:numId w:val="66"/>
      </w:numPr>
    </w:pPr>
  </w:style>
  <w:style w:type="paragraph" w:customStyle="1" w:styleId="Bullet3">
    <w:name w:val="Bullet 3"/>
    <w:basedOn w:val="Normal"/>
    <w:pPr>
      <w:numPr>
        <w:numId w:val="67"/>
      </w:numPr>
    </w:pPr>
  </w:style>
  <w:style w:type="paragraph" w:customStyle="1" w:styleId="Bullet4">
    <w:name w:val="Bullet 4"/>
    <w:basedOn w:val="Normal"/>
    <w:pPr>
      <w:numPr>
        <w:numId w:val="6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4321">
      <w:bodyDiv w:val="1"/>
      <w:marLeft w:val="0"/>
      <w:marRight w:val="0"/>
      <w:marTop w:val="0"/>
      <w:marBottom w:val="0"/>
      <w:divBdr>
        <w:top w:val="none" w:sz="0" w:space="0" w:color="auto"/>
        <w:left w:val="none" w:sz="0" w:space="0" w:color="auto"/>
        <w:bottom w:val="none" w:sz="0" w:space="0" w:color="auto"/>
        <w:right w:val="none" w:sz="0" w:space="0" w:color="auto"/>
      </w:divBdr>
    </w:div>
    <w:div w:id="769475463">
      <w:bodyDiv w:val="1"/>
      <w:marLeft w:val="0"/>
      <w:marRight w:val="0"/>
      <w:marTop w:val="0"/>
      <w:marBottom w:val="0"/>
      <w:divBdr>
        <w:top w:val="none" w:sz="0" w:space="0" w:color="auto"/>
        <w:left w:val="none" w:sz="0" w:space="0" w:color="auto"/>
        <w:bottom w:val="none" w:sz="0" w:space="0" w:color="auto"/>
        <w:right w:val="none" w:sz="0" w:space="0" w:color="auto"/>
      </w:divBdr>
    </w:div>
    <w:div w:id="1676036398">
      <w:bodyDiv w:val="1"/>
      <w:marLeft w:val="0"/>
      <w:marRight w:val="0"/>
      <w:marTop w:val="0"/>
      <w:marBottom w:val="0"/>
      <w:divBdr>
        <w:top w:val="none" w:sz="0" w:space="0" w:color="auto"/>
        <w:left w:val="none" w:sz="0" w:space="0" w:color="auto"/>
        <w:bottom w:val="none" w:sz="0" w:space="0" w:color="auto"/>
        <w:right w:val="none" w:sz="0" w:space="0" w:color="auto"/>
      </w:divBdr>
    </w:div>
    <w:div w:id="2142069292">
      <w:bodyDiv w:val="1"/>
      <w:marLeft w:val="0"/>
      <w:marRight w:val="0"/>
      <w:marTop w:val="0"/>
      <w:marBottom w:val="0"/>
      <w:divBdr>
        <w:top w:val="none" w:sz="0" w:space="0" w:color="auto"/>
        <w:left w:val="none" w:sz="0" w:space="0" w:color="auto"/>
        <w:bottom w:val="none" w:sz="0" w:space="0" w:color="auto"/>
        <w:right w:val="none" w:sz="0" w:space="0" w:color="auto"/>
      </w:divBdr>
      <w:divsChild>
        <w:div w:id="1029525483">
          <w:marLeft w:val="0"/>
          <w:marRight w:val="0"/>
          <w:marTop w:val="0"/>
          <w:marBottom w:val="0"/>
          <w:divBdr>
            <w:top w:val="none" w:sz="0" w:space="0" w:color="auto"/>
            <w:left w:val="none" w:sz="0" w:space="0" w:color="auto"/>
            <w:bottom w:val="none" w:sz="0" w:space="0" w:color="auto"/>
            <w:right w:val="none" w:sz="0" w:space="0" w:color="auto"/>
          </w:divBdr>
          <w:divsChild>
            <w:div w:id="452213195">
              <w:marLeft w:val="0"/>
              <w:marRight w:val="0"/>
              <w:marTop w:val="0"/>
              <w:marBottom w:val="0"/>
              <w:divBdr>
                <w:top w:val="none" w:sz="0" w:space="0" w:color="auto"/>
                <w:left w:val="none" w:sz="0" w:space="0" w:color="auto"/>
                <w:bottom w:val="none" w:sz="0" w:space="0" w:color="auto"/>
                <w:right w:val="none" w:sz="0" w:space="0" w:color="auto"/>
              </w:divBdr>
              <w:divsChild>
                <w:div w:id="1934126732">
                  <w:marLeft w:val="0"/>
                  <w:marRight w:val="0"/>
                  <w:marTop w:val="0"/>
                  <w:marBottom w:val="0"/>
                  <w:divBdr>
                    <w:top w:val="none" w:sz="0" w:space="0" w:color="auto"/>
                    <w:left w:val="none" w:sz="0" w:space="0" w:color="auto"/>
                    <w:bottom w:val="none" w:sz="0" w:space="0" w:color="auto"/>
                    <w:right w:val="none" w:sz="0" w:space="0" w:color="auto"/>
                  </w:divBdr>
                  <w:divsChild>
                    <w:div w:id="2063482797">
                      <w:marLeft w:val="1"/>
                      <w:marRight w:val="1"/>
                      <w:marTop w:val="0"/>
                      <w:marBottom w:val="0"/>
                      <w:divBdr>
                        <w:top w:val="none" w:sz="0" w:space="0" w:color="auto"/>
                        <w:left w:val="none" w:sz="0" w:space="0" w:color="auto"/>
                        <w:bottom w:val="none" w:sz="0" w:space="0" w:color="auto"/>
                        <w:right w:val="none" w:sz="0" w:space="0" w:color="auto"/>
                      </w:divBdr>
                      <w:divsChild>
                        <w:div w:id="244463613">
                          <w:marLeft w:val="0"/>
                          <w:marRight w:val="0"/>
                          <w:marTop w:val="0"/>
                          <w:marBottom w:val="0"/>
                          <w:divBdr>
                            <w:top w:val="none" w:sz="0" w:space="0" w:color="auto"/>
                            <w:left w:val="none" w:sz="0" w:space="0" w:color="auto"/>
                            <w:bottom w:val="none" w:sz="0" w:space="0" w:color="auto"/>
                            <w:right w:val="none" w:sz="0" w:space="0" w:color="auto"/>
                          </w:divBdr>
                          <w:divsChild>
                            <w:div w:id="401686773">
                              <w:marLeft w:val="0"/>
                              <w:marRight w:val="0"/>
                              <w:marTop w:val="0"/>
                              <w:marBottom w:val="360"/>
                              <w:divBdr>
                                <w:top w:val="none" w:sz="0" w:space="0" w:color="auto"/>
                                <w:left w:val="none" w:sz="0" w:space="0" w:color="auto"/>
                                <w:bottom w:val="none" w:sz="0" w:space="0" w:color="auto"/>
                                <w:right w:val="none" w:sz="0" w:space="0" w:color="auto"/>
                              </w:divBdr>
                              <w:divsChild>
                                <w:div w:id="262031169">
                                  <w:marLeft w:val="0"/>
                                  <w:marRight w:val="0"/>
                                  <w:marTop w:val="0"/>
                                  <w:marBottom w:val="0"/>
                                  <w:divBdr>
                                    <w:top w:val="none" w:sz="0" w:space="0" w:color="auto"/>
                                    <w:left w:val="none" w:sz="0" w:space="0" w:color="auto"/>
                                    <w:bottom w:val="none" w:sz="0" w:space="0" w:color="auto"/>
                                    <w:right w:val="none" w:sz="0" w:space="0" w:color="auto"/>
                                  </w:divBdr>
                                  <w:divsChild>
                                    <w:div w:id="151025354">
                                      <w:marLeft w:val="0"/>
                                      <w:marRight w:val="0"/>
                                      <w:marTop w:val="0"/>
                                      <w:marBottom w:val="0"/>
                                      <w:divBdr>
                                        <w:top w:val="none" w:sz="0" w:space="0" w:color="auto"/>
                                        <w:left w:val="none" w:sz="0" w:space="0" w:color="auto"/>
                                        <w:bottom w:val="none" w:sz="0" w:space="0" w:color="auto"/>
                                        <w:right w:val="none" w:sz="0" w:space="0" w:color="auto"/>
                                      </w:divBdr>
                                      <w:divsChild>
                                        <w:div w:id="1472286747">
                                          <w:marLeft w:val="0"/>
                                          <w:marRight w:val="0"/>
                                          <w:marTop w:val="0"/>
                                          <w:marBottom w:val="0"/>
                                          <w:divBdr>
                                            <w:top w:val="none" w:sz="0" w:space="0" w:color="auto"/>
                                            <w:left w:val="none" w:sz="0" w:space="0" w:color="auto"/>
                                            <w:bottom w:val="none" w:sz="0" w:space="0" w:color="auto"/>
                                            <w:right w:val="none" w:sz="0" w:space="0" w:color="auto"/>
                                          </w:divBdr>
                                        </w:div>
                                        <w:div w:id="1026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dps.europa.eu/EDPSWEB/"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218764D7DC2D8429A3FE522FD4EF208" ma:contentTypeVersion="1" ma:contentTypeDescription="Create a new document in this library." ma:contentTypeScope="" ma:versionID="020d852be32a10487f3f9698d4ce84b6">
  <xsd:schema xmlns:xsd="http://www.w3.org/2001/XMLSchema" xmlns:xs="http://www.w3.org/2001/XMLSchema" xmlns:p="http://schemas.microsoft.com/office/2006/metadata/properties" xmlns:ns3="e40ac7a3-c092-47a2-9b66-c84c642607bb" targetNamespace="http://schemas.microsoft.com/office/2006/metadata/properties" ma:root="true" ma:fieldsID="a96ee46e9303bab2a06de1ad9319ebc6" ns3:_="">
    <xsd:import namespace="e40ac7a3-c092-47a2-9b66-c84c642607b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c7a3-c092-47a2-9b66-c84c642607b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e40ac7a3-c092-47a2-9b66-c84c642607bb">EN</EC_Collab_DocumentLanguage>
    <EC_Collab_Status xmlns="e40ac7a3-c092-47a2-9b66-c84c642607bb">Not Started</EC_Collab_Status>
    <EC_Collab_Reference xmlns="e40ac7a3-c092-47a2-9b66-c84c642607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9DA9-2361-4596-9A22-FFD15DF9B1F9}">
  <ds:schemaRefs>
    <ds:schemaRef ds:uri="http://schemas.microsoft.com/sharepoint/v3/contenttype/forms"/>
  </ds:schemaRefs>
</ds:datastoreItem>
</file>

<file path=customXml/itemProps2.xml><?xml version="1.0" encoding="utf-8"?>
<ds:datastoreItem xmlns:ds="http://schemas.openxmlformats.org/officeDocument/2006/customXml" ds:itemID="{64148E53-3102-4CBD-BB16-283F2566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c7a3-c092-47a2-9b66-c84c64260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4B05A-E21A-4283-ACB2-D69A68D8328E}">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 ds:uri="e40ac7a3-c092-47a2-9b66-c84c642607bb"/>
    <ds:schemaRef ds:uri="http://schemas.microsoft.com/office/2006/metadata/properties"/>
  </ds:schemaRefs>
</ds:datastoreItem>
</file>

<file path=customXml/itemProps4.xml><?xml version="1.0" encoding="utf-8"?>
<ds:datastoreItem xmlns:ds="http://schemas.openxmlformats.org/officeDocument/2006/customXml" ds:itemID="{0AF5201A-23B1-4C3F-B8A7-8D9573A1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84</Pages>
  <Words>25987</Words>
  <Characters>155636</Characters>
  <Application>Microsoft Office Word</Application>
  <DocSecurity>0</DocSecurity>
  <Lines>4684</Lines>
  <Paragraphs>1915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VRANCKX Nathalie (DEVCO)</dc:creator>
  <cp:lastModifiedBy>JANSEN Colette (SG)</cp:lastModifiedBy>
  <cp:revision>8</cp:revision>
  <cp:lastPrinted>2018-05-16T15:49:00Z</cp:lastPrinted>
  <dcterms:created xsi:type="dcterms:W3CDTF">2018-06-22T09:31:00Z</dcterms:created>
  <dcterms:modified xsi:type="dcterms:W3CDTF">2018-06-22T15:52:00Z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0x010100258AA79CEB83498886A3A08681123250005218764D7DC2D8429A3FE522FD4EF208</vt:lpwstr>
  </property>
  <property fmtid="{D5CDD505-2E9C-101B-9397-08002B2CF9AE}" pid="14" name="DQCStatus">
    <vt:lpwstr>Yellow (DQC version 03)</vt:lpwstr>
  </property>
</Properties>
</file>