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15" w:rsidRDefault="00891E63" w:rsidP="00891E6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31878FBA-7700-4D4B-8DF1-207EB2BC5613" style="width:450.4pt;height:437.85pt">
            <v:imagedata r:id="rId12" o:title=""/>
          </v:shape>
        </w:pict>
      </w:r>
    </w:p>
    <w:p w:rsidR="00702115" w:rsidRDefault="00702115">
      <w:pPr>
        <w:rPr>
          <w:noProof/>
        </w:rPr>
        <w:sectPr w:rsidR="00702115" w:rsidSect="00891E63">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rsidR="00702115" w:rsidRDefault="00702115">
      <w:pPr>
        <w:rPr>
          <w:noProof/>
        </w:rPr>
      </w:pPr>
    </w:p>
    <w:p w:rsidR="00702115" w:rsidRDefault="00891E63">
      <w:pPr>
        <w:jc w:val="center"/>
        <w:rPr>
          <w:b/>
          <w:noProof/>
        </w:rPr>
      </w:pPr>
      <w:r>
        <w:rPr>
          <w:b/>
          <w:noProof/>
        </w:rPr>
        <w:t>INDEKSS</w:t>
      </w:r>
    </w:p>
    <w:p w:rsidR="00702115" w:rsidRDefault="00891E63">
      <w:pPr>
        <w:pStyle w:val="TOCHeading"/>
        <w:rPr>
          <w:noProof/>
        </w:rPr>
      </w:pPr>
      <w:r>
        <w:rPr>
          <w:noProof/>
        </w:rPr>
        <w:t>SATURA RĀDĪTĀJS</w:t>
      </w:r>
    </w:p>
    <w:p w:rsidR="00702115" w:rsidRDefault="00891E63">
      <w:pPr>
        <w:pStyle w:val="TOC8"/>
        <w:rPr>
          <w:noProof/>
        </w:rPr>
      </w:pPr>
      <w:r>
        <w:rPr>
          <w:noProof/>
        </w:rPr>
        <w:t>I PIELIKUMS  SAVIENĪBAS FINANSIĀLĀ PALĪDZĪBA</w:t>
      </w:r>
      <w:r>
        <w:rPr>
          <w:noProof/>
        </w:rPr>
        <w:tab/>
        <w:t>2</w:t>
      </w:r>
    </w:p>
    <w:p w:rsidR="00702115" w:rsidRDefault="00891E63">
      <w:pPr>
        <w:pStyle w:val="TOC8"/>
        <w:rPr>
          <w:noProof/>
        </w:rPr>
      </w:pPr>
      <w:r>
        <w:rPr>
          <w:noProof/>
        </w:rPr>
        <w:t xml:space="preserve">II PIELIKUMS Par jēdziena “noteiktas izcelsmes izstrādājumi” definīciju un </w:t>
      </w:r>
      <w:r>
        <w:rPr>
          <w:noProof/>
        </w:rPr>
        <w:t>administratīvās sadarbības metodēm</w:t>
      </w:r>
      <w:bookmarkStart w:id="0" w:name="_GoBack"/>
      <w:bookmarkEnd w:id="0"/>
      <w:r>
        <w:rPr>
          <w:noProof/>
        </w:rPr>
        <w:tab/>
        <w:t>4</w:t>
      </w:r>
    </w:p>
    <w:p w:rsidR="00702115" w:rsidRDefault="00891E63">
      <w:pPr>
        <w:pStyle w:val="TOC8"/>
        <w:rPr>
          <w:noProof/>
        </w:rPr>
      </w:pPr>
      <w:r>
        <w:rPr>
          <w:noProof/>
        </w:rPr>
        <w:t>I sadaļa.   Vispārēji noteikumi</w:t>
      </w:r>
      <w:r>
        <w:rPr>
          <w:noProof/>
        </w:rPr>
        <w:tab/>
      </w:r>
      <w:r>
        <w:rPr>
          <w:noProof/>
        </w:rPr>
        <w:fldChar w:fldCharType="begin"/>
      </w:r>
      <w:r>
        <w:rPr>
          <w:noProof/>
        </w:rPr>
        <w:instrText xml:space="preserve"> PAGEREF \h _Toc322081578 \* MERGEFORMAT </w:instrText>
      </w:r>
      <w:r>
        <w:rPr>
          <w:noProof/>
        </w:rPr>
      </w:r>
      <w:r>
        <w:rPr>
          <w:noProof/>
        </w:rPr>
        <w:fldChar w:fldCharType="separate"/>
      </w:r>
      <w:r>
        <w:rPr>
          <w:noProof/>
        </w:rPr>
        <w:t>4</w:t>
      </w:r>
      <w:r>
        <w:rPr>
          <w:noProof/>
        </w:rPr>
        <w:fldChar w:fldCharType="end"/>
      </w:r>
    </w:p>
    <w:p w:rsidR="00702115" w:rsidRDefault="00891E63">
      <w:pPr>
        <w:pStyle w:val="TOC8"/>
        <w:rPr>
          <w:noProof/>
        </w:rPr>
      </w:pPr>
      <w:r>
        <w:rPr>
          <w:noProof/>
        </w:rPr>
        <w:t>II sadaļa.   Jēdziena noteiktas izcelsmes izstrādājumi definīcija</w:t>
      </w:r>
      <w:r>
        <w:rPr>
          <w:noProof/>
        </w:rPr>
        <w:tab/>
      </w:r>
      <w:r>
        <w:rPr>
          <w:noProof/>
        </w:rPr>
        <w:fldChar w:fldCharType="begin"/>
      </w:r>
      <w:r>
        <w:rPr>
          <w:noProof/>
        </w:rPr>
        <w:instrText xml:space="preserve"> PAGEREF \h</w:instrText>
      </w:r>
      <w:r>
        <w:rPr>
          <w:noProof/>
        </w:rPr>
        <w:instrText xml:space="preserve"> _Toc322081579 \* MERGEFORMAT </w:instrText>
      </w:r>
      <w:r>
        <w:rPr>
          <w:noProof/>
        </w:rPr>
      </w:r>
      <w:r>
        <w:rPr>
          <w:noProof/>
        </w:rPr>
        <w:fldChar w:fldCharType="separate"/>
      </w:r>
      <w:r>
        <w:rPr>
          <w:noProof/>
        </w:rPr>
        <w:t>5</w:t>
      </w:r>
      <w:r>
        <w:rPr>
          <w:noProof/>
        </w:rPr>
        <w:fldChar w:fldCharType="end"/>
      </w:r>
    </w:p>
    <w:p w:rsidR="00702115" w:rsidRDefault="00891E63">
      <w:pPr>
        <w:pStyle w:val="TOC8"/>
        <w:rPr>
          <w:noProof/>
        </w:rPr>
      </w:pPr>
      <w:r>
        <w:rPr>
          <w:noProof/>
        </w:rPr>
        <w:t>III sadaļa. Teritoriālās prasības</w:t>
      </w:r>
      <w:r>
        <w:rPr>
          <w:noProof/>
        </w:rPr>
        <w:tab/>
      </w:r>
      <w:r>
        <w:rPr>
          <w:noProof/>
        </w:rPr>
        <w:fldChar w:fldCharType="begin"/>
      </w:r>
      <w:r>
        <w:rPr>
          <w:noProof/>
        </w:rPr>
        <w:instrText xml:space="preserve"> PAGEREF \h _Toc322081580 \* MERGEFORMAT </w:instrText>
      </w:r>
      <w:r>
        <w:rPr>
          <w:noProof/>
        </w:rPr>
      </w:r>
      <w:r>
        <w:rPr>
          <w:noProof/>
        </w:rPr>
        <w:fldChar w:fldCharType="separate"/>
      </w:r>
      <w:r>
        <w:rPr>
          <w:noProof/>
        </w:rPr>
        <w:t>15</w:t>
      </w:r>
      <w:r>
        <w:rPr>
          <w:noProof/>
        </w:rPr>
        <w:fldChar w:fldCharType="end"/>
      </w:r>
    </w:p>
    <w:p w:rsidR="00702115" w:rsidRDefault="00891E63">
      <w:pPr>
        <w:pStyle w:val="TOC8"/>
        <w:rPr>
          <w:noProof/>
        </w:rPr>
      </w:pPr>
      <w:r>
        <w:rPr>
          <w:noProof/>
        </w:rPr>
        <w:t xml:space="preserve">IV sadaļa. </w:t>
      </w:r>
      <w:r>
        <w:rPr>
          <w:noProof/>
        </w:rPr>
        <w:t>Izcelsmes apliecinājums</w:t>
      </w:r>
      <w:r>
        <w:rPr>
          <w:noProof/>
        </w:rPr>
        <w:tab/>
      </w:r>
      <w:r>
        <w:rPr>
          <w:noProof/>
        </w:rPr>
        <w:fldChar w:fldCharType="begin"/>
      </w:r>
      <w:r>
        <w:rPr>
          <w:noProof/>
        </w:rPr>
        <w:instrText xml:space="preserve"> PAGEREF \h _Toc322081581 \* MERGEFORMAT </w:instrText>
      </w:r>
      <w:r>
        <w:rPr>
          <w:noProof/>
        </w:rPr>
      </w:r>
      <w:r>
        <w:rPr>
          <w:noProof/>
        </w:rPr>
        <w:fldChar w:fldCharType="separate"/>
      </w:r>
      <w:r>
        <w:rPr>
          <w:noProof/>
        </w:rPr>
        <w:t>16</w:t>
      </w:r>
      <w:r>
        <w:rPr>
          <w:noProof/>
        </w:rPr>
        <w:fldChar w:fldCharType="end"/>
      </w:r>
    </w:p>
    <w:p w:rsidR="00702115" w:rsidRDefault="00891E63">
      <w:pPr>
        <w:pStyle w:val="TOC8"/>
        <w:rPr>
          <w:noProof/>
        </w:rPr>
      </w:pPr>
      <w:r>
        <w:rPr>
          <w:noProof/>
        </w:rPr>
        <w:t>V sadaļa:  Administratīvās sadarbības noteikumi</w:t>
      </w:r>
      <w:r>
        <w:rPr>
          <w:noProof/>
        </w:rPr>
        <w:tab/>
      </w:r>
      <w:r>
        <w:rPr>
          <w:noProof/>
        </w:rPr>
        <w:fldChar w:fldCharType="begin"/>
      </w:r>
      <w:r>
        <w:rPr>
          <w:noProof/>
        </w:rPr>
        <w:instrText xml:space="preserve"> PAGEREF \h _Toc322081586 \* MERGEFORMAT </w:instrText>
      </w:r>
      <w:r>
        <w:rPr>
          <w:noProof/>
        </w:rPr>
      </w:r>
      <w:r>
        <w:rPr>
          <w:noProof/>
        </w:rPr>
        <w:fldChar w:fldCharType="separate"/>
      </w:r>
      <w:r>
        <w:rPr>
          <w:noProof/>
        </w:rPr>
        <w:t>25</w:t>
      </w:r>
      <w:r>
        <w:rPr>
          <w:noProof/>
        </w:rPr>
        <w:fldChar w:fldCharType="end"/>
      </w:r>
    </w:p>
    <w:p w:rsidR="00702115" w:rsidRDefault="00891E63">
      <w:pPr>
        <w:pStyle w:val="TOC8"/>
        <w:rPr>
          <w:noProof/>
        </w:rPr>
      </w:pPr>
      <w:r>
        <w:rPr>
          <w:noProof/>
        </w:rPr>
        <w:t>VI sadaļa. Seūta un Melilja</w:t>
      </w:r>
      <w:r>
        <w:rPr>
          <w:noProof/>
        </w:rPr>
        <w:tab/>
      </w:r>
      <w:r>
        <w:rPr>
          <w:noProof/>
        </w:rPr>
        <w:fldChar w:fldCharType="begin"/>
      </w:r>
      <w:r>
        <w:rPr>
          <w:noProof/>
        </w:rPr>
        <w:instrText xml:space="preserve"> PAGEREF \h _Toc322081590 \* MERGEFORMAT </w:instrText>
      </w:r>
      <w:r>
        <w:rPr>
          <w:noProof/>
        </w:rPr>
      </w:r>
      <w:r>
        <w:rPr>
          <w:noProof/>
        </w:rPr>
        <w:fldChar w:fldCharType="separate"/>
      </w:r>
      <w:r>
        <w:rPr>
          <w:noProof/>
        </w:rPr>
        <w:t>30</w:t>
      </w:r>
      <w:r>
        <w:rPr>
          <w:noProof/>
        </w:rPr>
        <w:fldChar w:fldCharType="end"/>
      </w:r>
    </w:p>
    <w:p w:rsidR="00702115" w:rsidRDefault="00891E63">
      <w:pPr>
        <w:pStyle w:val="TOC5"/>
        <w:rPr>
          <w:noProof/>
        </w:rPr>
      </w:pPr>
      <w:r>
        <w:rPr>
          <w:noProof/>
        </w:rPr>
        <w:t>I–VI papildinājums</w:t>
      </w:r>
      <w:r>
        <w:rPr>
          <w:noProof/>
        </w:rPr>
        <w:tab/>
      </w:r>
      <w:r>
        <w:rPr>
          <w:noProof/>
        </w:rPr>
        <w:fldChar w:fldCharType="begin"/>
      </w:r>
      <w:r>
        <w:rPr>
          <w:noProof/>
        </w:rPr>
        <w:instrText xml:space="preserve"> PAGEREF \h _Toc322081592 \* MERGEFORMAT </w:instrText>
      </w:r>
      <w:r>
        <w:rPr>
          <w:noProof/>
        </w:rPr>
      </w:r>
      <w:r>
        <w:rPr>
          <w:noProof/>
        </w:rPr>
        <w:fldChar w:fldCharType="separate"/>
      </w:r>
      <w:r>
        <w:rPr>
          <w:noProof/>
        </w:rPr>
        <w:t>32</w:t>
      </w:r>
      <w:r>
        <w:rPr>
          <w:noProof/>
        </w:rPr>
        <w:fldChar w:fldCharType="end"/>
      </w:r>
    </w:p>
    <w:p w:rsidR="00702115" w:rsidRDefault="00891E63">
      <w:pPr>
        <w:pStyle w:val="TOC8"/>
        <w:rPr>
          <w:noProof/>
        </w:rPr>
      </w:pPr>
      <w:r>
        <w:rPr>
          <w:noProof/>
        </w:rPr>
        <w:t>III PIELIKUMS  PREFERENČU PAGAIDU ATCELŠANA</w:t>
      </w:r>
      <w:r>
        <w:rPr>
          <w:noProof/>
        </w:rPr>
        <w:tab/>
        <w:t>75</w:t>
      </w:r>
    </w:p>
    <w:p w:rsidR="00702115" w:rsidRDefault="00891E63">
      <w:pPr>
        <w:pStyle w:val="TOC8"/>
        <w:rPr>
          <w:noProof/>
        </w:rPr>
      </w:pPr>
      <w:r>
        <w:rPr>
          <w:noProof/>
        </w:rPr>
        <w:t>IV PIELIKUMS  AIZSARDZĪBAS UN UZRAUDZĪBAS PROCEDŪRAS</w:t>
      </w:r>
      <w:r>
        <w:rPr>
          <w:noProof/>
        </w:rPr>
        <w:tab/>
        <w:t>77</w:t>
      </w:r>
    </w:p>
    <w:p w:rsidR="00702115" w:rsidRDefault="00702115">
      <w:pPr>
        <w:rPr>
          <w:noProof/>
        </w:rPr>
      </w:pPr>
    </w:p>
    <w:p w:rsidR="00702115" w:rsidRDefault="00702115">
      <w:pPr>
        <w:rPr>
          <w:noProof/>
        </w:rPr>
        <w:sectPr w:rsidR="00702115" w:rsidSect="00891E63">
          <w:footerReference w:type="default" r:id="rId19"/>
          <w:footerReference w:type="first" r:id="rId20"/>
          <w:pgSz w:w="11907" w:h="16839"/>
          <w:pgMar w:top="1134" w:right="1417" w:bottom="1134" w:left="1417" w:header="709" w:footer="709" w:gutter="0"/>
          <w:pgNumType w:start="1"/>
          <w:cols w:space="720"/>
          <w:docGrid w:linePitch="360"/>
        </w:sectPr>
      </w:pPr>
    </w:p>
    <w:p w:rsidR="00702115" w:rsidRDefault="00702115">
      <w:pPr>
        <w:spacing w:before="0" w:after="200" w:line="276" w:lineRule="auto"/>
        <w:jc w:val="left"/>
        <w:rPr>
          <w:b/>
          <w:noProof/>
          <w:u w:val="single"/>
        </w:rPr>
      </w:pPr>
    </w:p>
    <w:p w:rsidR="00702115" w:rsidRDefault="00891E63">
      <w:pPr>
        <w:pStyle w:val="Annexetitre"/>
        <w:rPr>
          <w:noProof/>
        </w:rPr>
      </w:pPr>
      <w:r>
        <w:rPr>
          <w:noProof/>
        </w:rPr>
        <w:t>I PIELIKUMS</w:t>
      </w:r>
    </w:p>
    <w:p w:rsidR="00702115" w:rsidRDefault="00702115">
      <w:pPr>
        <w:rPr>
          <w:noProof/>
        </w:rPr>
      </w:pPr>
    </w:p>
    <w:p w:rsidR="00702115" w:rsidRDefault="00891E63">
      <w:pPr>
        <w:jc w:val="center"/>
        <w:rPr>
          <w:b/>
          <w:noProof/>
          <w:u w:val="single"/>
        </w:rPr>
      </w:pPr>
      <w:r>
        <w:rPr>
          <w:b/>
          <w:noProof/>
          <w:u w:val="single"/>
        </w:rPr>
        <w:t>SAVIENĪBAS FIN</w:t>
      </w:r>
      <w:r>
        <w:rPr>
          <w:b/>
          <w:noProof/>
          <w:u w:val="single"/>
        </w:rPr>
        <w:t>ANSIĀLĀ PALĪDZĪBA</w:t>
      </w:r>
    </w:p>
    <w:p w:rsidR="00702115" w:rsidRDefault="00891E63">
      <w:pPr>
        <w:pStyle w:val="Titrearticle"/>
        <w:rPr>
          <w:noProof/>
        </w:rPr>
      </w:pPr>
      <w:r>
        <w:rPr>
          <w:noProof/>
        </w:rPr>
        <w:t>1. pants</w:t>
      </w:r>
      <w:r>
        <w:rPr>
          <w:noProof/>
        </w:rPr>
        <w:br/>
        <w:t xml:space="preserve">                                                                                                                                                  Sadalījums pa AZT</w:t>
      </w:r>
    </w:p>
    <w:p w:rsidR="00702115" w:rsidRDefault="00891E63">
      <w:pPr>
        <w:pStyle w:val="NumPar1"/>
        <w:numPr>
          <w:ilvl w:val="0"/>
          <w:numId w:val="59"/>
        </w:numPr>
        <w:rPr>
          <w:rFonts w:eastAsia="Times New Roman"/>
          <w:noProof/>
          <w:szCs w:val="24"/>
        </w:rPr>
      </w:pPr>
      <w:r>
        <w:rPr>
          <w:noProof/>
        </w:rPr>
        <w:t>Šā lēmuma nolūkiem kopējo Savienības finansiālo palīdzību 500 000</w:t>
      </w:r>
      <w:r>
        <w:rPr>
          <w:noProof/>
        </w:rPr>
        <w:t> 000 EUR apjomā pašreizējās cenās septiņu gadu laikposmam no 2021. gada 1. janvāra līdz 2027. gada 31. decembrim sadala šādi:</w:t>
      </w:r>
    </w:p>
    <w:p w:rsidR="00702115" w:rsidRDefault="00891E63">
      <w:pPr>
        <w:pStyle w:val="Point0letter"/>
        <w:numPr>
          <w:ilvl w:val="1"/>
          <w:numId w:val="2"/>
        </w:numPr>
        <w:rPr>
          <w:noProof/>
        </w:rPr>
      </w:pPr>
      <w:r>
        <w:rPr>
          <w:noProof/>
        </w:rPr>
        <w:t>159 000 000 EUR dotāciju veidā divpusējām atbalsta programmām AZT, kuras nav Grenlande, ilgtermiņa attīstībai, jo īpaši, lai finan</w:t>
      </w:r>
      <w:r>
        <w:rPr>
          <w:noProof/>
        </w:rPr>
        <w:t>sētu iniciatīvas, kas minētas plānošanas dokumentā. Šo summu piešķir, pamatojoties uz AZT vajadzībām un sniegumu saskaņā ar šādiem kritērijiem. Vajadzības gadījumā plānošanas dokumentā īpašu uzmanību pievērš pasākumiem, kuru mērķis ir pārvaldības un iestāž</w:t>
      </w:r>
      <w:r>
        <w:rPr>
          <w:noProof/>
        </w:rPr>
        <w:t>u spējas stiprināšana saņēmējās AZT, un – vajadzības gadījumā – paredzēto pasākumu varbūtējam grafikam. Piešķirot šo summu, ņem vērā iedzīvotāju skaitu, iekšzemes kopprodukta (IKP) līmeni, līdzšinējo piešķīrumu līmeni un ierobežojumus ģeogrāfiskās nošķirtī</w:t>
      </w:r>
      <w:r>
        <w:rPr>
          <w:noProof/>
        </w:rPr>
        <w:t>bas dēļ tajās AZT, kas minētas šā lēmuma 9. pantā.</w:t>
      </w:r>
    </w:p>
    <w:p w:rsidR="00702115" w:rsidRDefault="00891E63">
      <w:pPr>
        <w:pStyle w:val="Point0letter"/>
        <w:numPr>
          <w:ilvl w:val="1"/>
          <w:numId w:val="2"/>
        </w:numPr>
        <w:rPr>
          <w:noProof/>
        </w:rPr>
      </w:pPr>
      <w:r>
        <w:rPr>
          <w:noProof/>
        </w:rPr>
        <w:t>EUR 225 000 000  dotācijas veidā divpusējām atbalsta programmām AZT, kuras nav Grenlande, ilgtermiņa attīstībai, jo īpaši, lai finansētu iniciatīvu, kas minēta plānošanas dokumentā.</w:t>
      </w:r>
    </w:p>
    <w:p w:rsidR="00702115" w:rsidRDefault="00891E63">
      <w:pPr>
        <w:pStyle w:val="Point0letter"/>
        <w:numPr>
          <w:ilvl w:val="1"/>
          <w:numId w:val="2"/>
        </w:numPr>
        <w:rPr>
          <w:noProof/>
        </w:rPr>
      </w:pPr>
      <w:r>
        <w:rPr>
          <w:noProof/>
        </w:rPr>
        <w:t>81 000 000 EUR piešķir,</w:t>
      </w:r>
      <w:r>
        <w:rPr>
          <w:noProof/>
        </w:rPr>
        <w:t xml:space="preserve"> lai atbalstītu AZT reģionālās programmas, no kurām 15 000 000 EUR varētu atbalstīt starpreģionālās darbības, un Grenlande ir atbilstīga tikai šādām starpreģionālām darbībām. Šo sadarbību īstenos saskaņā ar šā lēmuma 7. pantu, jo īpaši attiecībā uz šā lēmu</w:t>
      </w:r>
      <w:r>
        <w:rPr>
          <w:noProof/>
        </w:rPr>
        <w:t>ma 5. pantā minētajām abpusējo interešu jomām un apspriežoties šā lēmuma 14. pantā minētajās ES un AZT partnerības struktūrās. Tas notiek, īstenojot koordināciju ar citām attiecīgajām Savienības finanšu programmām un instrumentiem un jo īpaši LESD 349. pan</w:t>
      </w:r>
      <w:r>
        <w:rPr>
          <w:noProof/>
        </w:rPr>
        <w:t>tā minētajiem tālākajiem reģioniem.</w:t>
      </w:r>
    </w:p>
    <w:p w:rsidR="00702115" w:rsidRDefault="00891E63">
      <w:pPr>
        <w:pStyle w:val="Point0letter"/>
        <w:numPr>
          <w:ilvl w:val="1"/>
          <w:numId w:val="2"/>
        </w:numPr>
        <w:rPr>
          <w:noProof/>
        </w:rPr>
      </w:pPr>
      <w:r>
        <w:rPr>
          <w:noProof/>
        </w:rPr>
        <w:t>22 000 000 EUR pētījumiem vai tehniskās palīdzības pasākumiem visām AZT, to vidū Grenlandei, saskaņā ar šā lēmuma 78. pantu</w:t>
      </w:r>
      <w:r>
        <w:rPr>
          <w:rStyle w:val="FootnoteReference"/>
          <w:noProof/>
        </w:rPr>
        <w:footnoteReference w:id="1"/>
      </w:r>
      <w:r>
        <w:rPr>
          <w:noProof/>
        </w:rPr>
        <w:t>.</w:t>
      </w:r>
    </w:p>
    <w:p w:rsidR="00702115" w:rsidRDefault="00891E63">
      <w:pPr>
        <w:pStyle w:val="Point0letter"/>
        <w:numPr>
          <w:ilvl w:val="1"/>
          <w:numId w:val="2"/>
        </w:numPr>
        <w:rPr>
          <w:noProof/>
        </w:rPr>
      </w:pPr>
      <w:r>
        <w:rPr>
          <w:noProof/>
        </w:rPr>
        <w:t xml:space="preserve">13 000 000 EUR visiem nepiešķirtajiem līdzekļiem visām AZT, tostarp, </w:t>
      </w:r>
      <w:r>
        <w:rPr>
          <w:i/>
          <w:noProof/>
        </w:rPr>
        <w:t>inter alia</w:t>
      </w:r>
      <w:r>
        <w:rPr>
          <w:noProof/>
        </w:rPr>
        <w:t>, Grenlandei, l</w:t>
      </w:r>
      <w:r>
        <w:rPr>
          <w:noProof/>
        </w:rPr>
        <w:t>ai:</w:t>
      </w:r>
    </w:p>
    <w:p w:rsidR="00702115" w:rsidRDefault="00891E63">
      <w:pPr>
        <w:pStyle w:val="ManualNumPar3"/>
        <w:ind w:firstLine="0"/>
        <w:rPr>
          <w:noProof/>
        </w:rPr>
      </w:pPr>
      <w:r>
        <w:rPr>
          <w:noProof/>
        </w:rPr>
        <w:t xml:space="preserve">i) nodrošinātu piemērotu Savienības reakciju neparedzētu apstākļu gadījumos; </w:t>
      </w:r>
    </w:p>
    <w:p w:rsidR="00702115" w:rsidRDefault="00891E63">
      <w:pPr>
        <w:pStyle w:val="ManualNumPar3"/>
        <w:ind w:firstLine="0"/>
        <w:rPr>
          <w:noProof/>
        </w:rPr>
      </w:pPr>
      <w:r>
        <w:rPr>
          <w:noProof/>
        </w:rPr>
        <w:t>ii)</w:t>
      </w:r>
      <w:r>
        <w:rPr>
          <w:noProof/>
        </w:rPr>
        <w:tab/>
        <w:t>pievērstos jaunām vajadzībām vai jaunām problēmām, piemēram, migrācijas spiediena novēršanai uz ES vai tās kaimiņvalstu robežām;</w:t>
      </w:r>
    </w:p>
    <w:p w:rsidR="00702115" w:rsidRDefault="00891E63">
      <w:pPr>
        <w:pStyle w:val="ManualNumPar3"/>
        <w:ind w:firstLine="0"/>
        <w:rPr>
          <w:noProof/>
        </w:rPr>
      </w:pPr>
      <w:r>
        <w:rPr>
          <w:noProof/>
        </w:rPr>
        <w:t>iii)</w:t>
      </w:r>
      <w:r>
        <w:rPr>
          <w:noProof/>
        </w:rPr>
        <w:tab/>
        <w:t>veicinātu jauna starptautiska mēroga</w:t>
      </w:r>
      <w:r>
        <w:rPr>
          <w:noProof/>
        </w:rPr>
        <w:t xml:space="preserve"> iniciatīvas vai prioritātes.</w:t>
      </w:r>
    </w:p>
    <w:p w:rsidR="00702115" w:rsidRDefault="00702115">
      <w:pPr>
        <w:rPr>
          <w:noProof/>
        </w:rPr>
      </w:pPr>
    </w:p>
    <w:p w:rsidR="00702115" w:rsidRDefault="00891E63">
      <w:pPr>
        <w:pStyle w:val="NumPar1"/>
        <w:numPr>
          <w:ilvl w:val="0"/>
          <w:numId w:val="59"/>
        </w:numPr>
        <w:rPr>
          <w:noProof/>
        </w:rPr>
      </w:pPr>
      <w:r>
        <w:rPr>
          <w:noProof/>
        </w:rPr>
        <w:lastRenderedPageBreak/>
        <w:t xml:space="preserve">Pēc pārskatīšanas Komisija var lemt par nepiešķirto šajā pantā minēto līdzekļu sadalījumu. </w:t>
      </w:r>
    </w:p>
    <w:p w:rsidR="00702115" w:rsidRDefault="00891E63">
      <w:pPr>
        <w:pStyle w:val="NumPar1"/>
        <w:numPr>
          <w:ilvl w:val="0"/>
          <w:numId w:val="59"/>
        </w:numPr>
        <w:rPr>
          <w:rFonts w:eastAsia="Times New Roman"/>
          <w:noProof/>
          <w:color w:val="000000"/>
          <w:szCs w:val="24"/>
        </w:rPr>
      </w:pPr>
      <w:r>
        <w:rPr>
          <w:noProof/>
          <w:color w:val="000000"/>
        </w:rPr>
        <w:t>Pēc 2027. gada 31. decembra līdzekļus vairs nepiešķir, ja vien Padome pēc Komisijas priekšlikuma ar vienprātīgu lēmumu nenolemj citād</w:t>
      </w:r>
      <w:r>
        <w:rPr>
          <w:noProof/>
          <w:color w:val="000000"/>
        </w:rPr>
        <w:t xml:space="preserve">i. </w:t>
      </w:r>
    </w:p>
    <w:p w:rsidR="00702115" w:rsidRDefault="00702115">
      <w:pPr>
        <w:pStyle w:val="Titrearticle"/>
        <w:rPr>
          <w:noProof/>
        </w:rPr>
      </w:pPr>
    </w:p>
    <w:p w:rsidR="00702115" w:rsidRDefault="00891E63">
      <w:pPr>
        <w:pStyle w:val="Titrearticle"/>
        <w:rPr>
          <w:noProof/>
        </w:rPr>
      </w:pPr>
      <w:r>
        <w:rPr>
          <w:noProof/>
        </w:rPr>
        <w:t>2. pants</w:t>
      </w:r>
      <w:r>
        <w:rPr>
          <w:noProof/>
        </w:rPr>
        <w:br/>
        <w:t xml:space="preserve">                                                                                                                                            Līdzekļu pārvaldība</w:t>
      </w:r>
    </w:p>
    <w:p w:rsidR="00702115" w:rsidRDefault="00891E63">
      <w:pPr>
        <w:rPr>
          <w:rFonts w:eastAsia="Times New Roman"/>
          <w:noProof/>
          <w:color w:val="000000"/>
          <w:szCs w:val="24"/>
        </w:rPr>
      </w:pPr>
      <w:r>
        <w:rPr>
          <w:noProof/>
          <w:color w:val="000000"/>
        </w:rPr>
        <w:t>Visus finanšu līdzekļus, kurus piešķir saskaņā ar šo lēmumu, pārvalda Komisija.</w:t>
      </w:r>
    </w:p>
    <w:p w:rsidR="00702115" w:rsidRDefault="00702115">
      <w:pPr>
        <w:rPr>
          <w:noProof/>
        </w:rPr>
      </w:pPr>
    </w:p>
    <w:p w:rsidR="00702115" w:rsidRDefault="00891E63">
      <w:pPr>
        <w:pStyle w:val="Titrearticle"/>
        <w:rPr>
          <w:noProof/>
        </w:rPr>
      </w:pPr>
      <w:r>
        <w:rPr>
          <w:noProof/>
        </w:rPr>
        <w:t>3. pants</w:t>
      </w:r>
      <w:r>
        <w:rPr>
          <w:noProof/>
        </w:rPr>
        <w:br/>
        <w:t xml:space="preserve">                                                                                                                                                   Rādītāji</w:t>
      </w:r>
    </w:p>
    <w:p w:rsidR="00702115" w:rsidRDefault="00891E63">
      <w:pPr>
        <w:rPr>
          <w:noProof/>
        </w:rPr>
      </w:pPr>
      <w:r>
        <w:rPr>
          <w:noProof/>
        </w:rPr>
        <w:t>Šā lēmuma 3.5 pantā izklāstīto mērķus sasniegšanu mēra šādi.</w:t>
      </w:r>
    </w:p>
    <w:p w:rsidR="00702115" w:rsidRDefault="00891E63">
      <w:pPr>
        <w:pStyle w:val="NumPar1"/>
        <w:numPr>
          <w:ilvl w:val="0"/>
          <w:numId w:val="79"/>
        </w:numPr>
        <w:rPr>
          <w:noProof/>
        </w:rPr>
      </w:pPr>
      <w:r>
        <w:rPr>
          <w:noProof/>
        </w:rPr>
        <w:t>Attiecībā uz AZT, izņemot Gren</w:t>
      </w:r>
      <w:r>
        <w:rPr>
          <w:noProof/>
        </w:rPr>
        <w:t>landi, preču un pakalpojumu eksports, izteikts kā % no IKP, un kopējie vispārējās valdības ieņēmumi, izteikti kā % no IKP.</w:t>
      </w:r>
    </w:p>
    <w:p w:rsidR="00702115" w:rsidRDefault="00891E63">
      <w:pPr>
        <w:pStyle w:val="NumPar1"/>
        <w:numPr>
          <w:ilvl w:val="0"/>
          <w:numId w:val="59"/>
        </w:numPr>
        <w:rPr>
          <w:noProof/>
        </w:rPr>
      </w:pPr>
      <w:r>
        <w:rPr>
          <w:noProof/>
        </w:rPr>
        <w:t xml:space="preserve">Attiecībā uz Grenlandi preču un pakalpojumu eksports, izteikts kā % no IKP, un zivsaimniecības nozares procentuālā vērtība no kopējā </w:t>
      </w:r>
      <w:r>
        <w:rPr>
          <w:noProof/>
        </w:rPr>
        <w:t xml:space="preserve">eksporta. </w:t>
      </w:r>
    </w:p>
    <w:p w:rsidR="00702115" w:rsidRDefault="00702115">
      <w:pPr>
        <w:rPr>
          <w:noProof/>
        </w:rPr>
        <w:sectPr w:rsidR="00702115" w:rsidSect="00891E63">
          <w:pgSz w:w="11907" w:h="16839"/>
          <w:pgMar w:top="1134" w:right="1417" w:bottom="1134" w:left="1417" w:header="709" w:footer="709" w:gutter="0"/>
          <w:cols w:space="720"/>
          <w:docGrid w:linePitch="360"/>
        </w:sectPr>
      </w:pPr>
    </w:p>
    <w:p w:rsidR="00702115" w:rsidRDefault="00891E63">
      <w:pPr>
        <w:pStyle w:val="Annexetitre"/>
        <w:rPr>
          <w:noProof/>
        </w:rPr>
      </w:pPr>
      <w:bookmarkStart w:id="1" w:name="_Toc322081577"/>
      <w:r>
        <w:rPr>
          <w:noProof/>
        </w:rPr>
        <w:t>II PIELIKUMS</w:t>
      </w:r>
    </w:p>
    <w:bookmarkEnd w:id="1"/>
    <w:p w:rsidR="00702115" w:rsidRDefault="00702115">
      <w:pPr>
        <w:jc w:val="center"/>
        <w:rPr>
          <w:b/>
          <w:noProof/>
        </w:rPr>
      </w:pPr>
    </w:p>
    <w:p w:rsidR="00702115" w:rsidRDefault="00891E63">
      <w:pPr>
        <w:jc w:val="center"/>
        <w:rPr>
          <w:b/>
          <w:noProof/>
        </w:rPr>
      </w:pPr>
      <w:r>
        <w:rPr>
          <w:b/>
          <w:noProof/>
        </w:rPr>
        <w:t>Par jēdziena “noteiktas izcelsmes izstrādājumi” definīciju un administratīvās sadarbības metodēm</w:t>
      </w:r>
    </w:p>
    <w:p w:rsidR="00702115" w:rsidRDefault="00891E63">
      <w:pPr>
        <w:pStyle w:val="SectionTitle"/>
        <w:rPr>
          <w:noProof/>
        </w:rPr>
      </w:pPr>
      <w:bookmarkStart w:id="2" w:name="_Toc322081578"/>
      <w:r>
        <w:rPr>
          <w:noProof/>
        </w:rPr>
        <w:t>I sadaļa</w:t>
      </w:r>
      <w:r>
        <w:rPr>
          <w:noProof/>
        </w:rPr>
        <w:br/>
      </w:r>
      <w:r>
        <w:rPr>
          <w:noProof/>
        </w:rPr>
        <w:br/>
        <w:t>Vispārēji noteikumi</w:t>
      </w:r>
      <w:bookmarkEnd w:id="2"/>
    </w:p>
    <w:p w:rsidR="00702115" w:rsidRDefault="00891E63">
      <w:pPr>
        <w:pStyle w:val="Titrearticle"/>
        <w:rPr>
          <w:noProof/>
        </w:rPr>
      </w:pPr>
      <w:r>
        <w:rPr>
          <w:noProof/>
        </w:rPr>
        <w:t>1. pants</w:t>
      </w:r>
      <w:r>
        <w:rPr>
          <w:noProof/>
        </w:rPr>
        <w:br/>
      </w:r>
      <w:r>
        <w:rPr>
          <w:noProof/>
        </w:rPr>
        <w:br/>
        <w:t>Definīcijas</w:t>
      </w:r>
    </w:p>
    <w:p w:rsidR="00702115" w:rsidRDefault="00891E63">
      <w:pPr>
        <w:rPr>
          <w:noProof/>
        </w:rPr>
      </w:pPr>
      <w:r>
        <w:rPr>
          <w:noProof/>
        </w:rPr>
        <w:t>Šajā pielikumā piemēro šādas definīcijas.</w:t>
      </w:r>
    </w:p>
    <w:p w:rsidR="00702115" w:rsidRDefault="00891E63">
      <w:pPr>
        <w:pStyle w:val="Point0letter"/>
        <w:numPr>
          <w:ilvl w:val="1"/>
          <w:numId w:val="3"/>
        </w:numPr>
        <w:rPr>
          <w:noProof/>
        </w:rPr>
      </w:pPr>
      <w:r>
        <w:rPr>
          <w:noProof/>
        </w:rPr>
        <w:t>"EPN valstis" ir reģioni</w:t>
      </w:r>
      <w:r>
        <w:rPr>
          <w:noProof/>
        </w:rPr>
        <w:t xml:space="preserve"> vai valstis, </w:t>
      </w:r>
      <w:r>
        <w:rPr>
          <w:rStyle w:val="Strong"/>
          <w:b w:val="0"/>
          <w:noProof/>
        </w:rPr>
        <w:t xml:space="preserve">kas ietilpst Āfrikas, Karību jūras reģiona un Klusā okeāna (ĀKK) valstu grupā un ir noslēgušas nolīgumus, ar kuriem izveido ekonomisko partnerattiecību nolīgumus </w:t>
      </w:r>
      <w:r>
        <w:rPr>
          <w:rStyle w:val="Emphasis"/>
          <w:noProof/>
        </w:rPr>
        <w:t xml:space="preserve"> </w:t>
      </w:r>
      <w:r>
        <w:rPr>
          <w:rStyle w:val="Emphasis"/>
          <w:i w:val="0"/>
          <w:noProof/>
        </w:rPr>
        <w:t>(EPN)</w:t>
      </w:r>
      <w:r>
        <w:rPr>
          <w:noProof/>
        </w:rPr>
        <w:t xml:space="preserve"> vai kuru rezultātā notiek to izveide, tiklīdz šādu EPN piemēro provizoris</w:t>
      </w:r>
      <w:r>
        <w:rPr>
          <w:noProof/>
        </w:rPr>
        <w:t xml:space="preserve">ki vai tas stājas spēkā, atkarībā no tā, kas notiek ātrāk; </w:t>
      </w:r>
    </w:p>
    <w:p w:rsidR="00702115" w:rsidRDefault="00891E63">
      <w:pPr>
        <w:pStyle w:val="Point0letter"/>
        <w:numPr>
          <w:ilvl w:val="1"/>
          <w:numId w:val="2"/>
        </w:numPr>
        <w:rPr>
          <w:noProof/>
        </w:rPr>
      </w:pPr>
      <w:r>
        <w:rPr>
          <w:noProof/>
        </w:rPr>
        <w:t>“ražošana” ir jebkāda veida apstrāde vai pārstrāde, tostarp montāža;</w:t>
      </w:r>
    </w:p>
    <w:p w:rsidR="00702115" w:rsidRDefault="00891E63">
      <w:pPr>
        <w:pStyle w:val="Point0letter"/>
        <w:numPr>
          <w:ilvl w:val="1"/>
          <w:numId w:val="2"/>
        </w:numPr>
        <w:rPr>
          <w:noProof/>
        </w:rPr>
      </w:pPr>
      <w:r>
        <w:rPr>
          <w:noProof/>
        </w:rPr>
        <w:t>“materiāls” ir jebkura sastāvdaļa, izejviela, daļa vai detaļa, u. tml., ko izmanto izstrādājuma ražošanai;</w:t>
      </w:r>
    </w:p>
    <w:p w:rsidR="00702115" w:rsidRDefault="00891E63">
      <w:pPr>
        <w:pStyle w:val="Point0letter"/>
        <w:numPr>
          <w:ilvl w:val="1"/>
          <w:numId w:val="2"/>
        </w:numPr>
        <w:rPr>
          <w:noProof/>
        </w:rPr>
      </w:pPr>
      <w:r>
        <w:rPr>
          <w:noProof/>
        </w:rPr>
        <w:t>"izstrādājums” ir ga</w:t>
      </w:r>
      <w:r>
        <w:rPr>
          <w:noProof/>
        </w:rPr>
        <w:t>tavais izstrādājums, pat ja to vēlāk paredzēts izmantot citā ražošanas darbībā;</w:t>
      </w:r>
    </w:p>
    <w:p w:rsidR="00702115" w:rsidRDefault="00891E63">
      <w:pPr>
        <w:pStyle w:val="Point0letter"/>
        <w:numPr>
          <w:ilvl w:val="1"/>
          <w:numId w:val="2"/>
        </w:numPr>
        <w:rPr>
          <w:noProof/>
        </w:rPr>
      </w:pPr>
      <w:r>
        <w:rPr>
          <w:noProof/>
        </w:rPr>
        <w:t>“preces” ir gan materiāli, gan ražojumi;</w:t>
      </w:r>
    </w:p>
    <w:p w:rsidR="00702115" w:rsidRDefault="00891E63">
      <w:pPr>
        <w:pStyle w:val="Point0letter"/>
        <w:numPr>
          <w:ilvl w:val="1"/>
          <w:numId w:val="2"/>
        </w:numPr>
        <w:rPr>
          <w:noProof/>
        </w:rPr>
      </w:pPr>
      <w:r>
        <w:rPr>
          <w:noProof/>
        </w:rPr>
        <w:t>“atvietojamie materiāli” ir viena un tā paša veida un vienas un tās pašas komerciālās kvalitātes materiāli, kuriem ir vienas un tās paš</w:t>
      </w:r>
      <w:r>
        <w:rPr>
          <w:noProof/>
        </w:rPr>
        <w:t>as tehniskās un fizikālās īpašības un kurus nevar atšķirt vienu no otra, ja tie ir iekļauti galaražojumā;</w:t>
      </w:r>
    </w:p>
    <w:p w:rsidR="00702115" w:rsidRDefault="00891E63">
      <w:pPr>
        <w:pStyle w:val="Point0letter"/>
        <w:numPr>
          <w:ilvl w:val="1"/>
          <w:numId w:val="2"/>
        </w:numPr>
        <w:rPr>
          <w:noProof/>
        </w:rPr>
      </w:pPr>
      <w:r>
        <w:rPr>
          <w:noProof/>
        </w:rPr>
        <w:t>“preču muitas vērtība” ir vērtība, ko nosaka saskaņā ar 1994. gada Nolīgumu par Vispārējās vienošanās par tarifiem un tirdzniecību VII panta izpildi (</w:t>
      </w:r>
      <w:r>
        <w:rPr>
          <w:noProof/>
        </w:rPr>
        <w:t>Pasaules Tirdzniecības organizācijas Nolīgums par muitas vērtējumu);</w:t>
      </w:r>
    </w:p>
    <w:p w:rsidR="00702115" w:rsidRDefault="00891E63">
      <w:pPr>
        <w:pStyle w:val="Point0letter"/>
        <w:numPr>
          <w:ilvl w:val="1"/>
          <w:numId w:val="2"/>
        </w:numPr>
        <w:rPr>
          <w:noProof/>
        </w:rPr>
      </w:pPr>
      <w:r>
        <w:rPr>
          <w:noProof/>
        </w:rPr>
        <w:t>,,materiālu vērtība” I pielikuma sarakstā ir izmantoto nenoteiktas izcelsmes materiālu muitas vērtība to importēšanas laikā vai, ja tā nav zināma un to nevar noskaidrot, tad pirmā noskaid</w:t>
      </w:r>
      <w:r>
        <w:rPr>
          <w:noProof/>
        </w:rPr>
        <w:t xml:space="preserve">rojamā cena, kas samaksāta par materiāliem AZT. Ja ir jānosaka izmantoto noteiktas izcelsmes materiālu vērtība, šo punktu piemēro </w:t>
      </w:r>
      <w:r>
        <w:rPr>
          <w:i/>
          <w:noProof/>
        </w:rPr>
        <w:t>mutatis mutandis</w:t>
      </w:r>
      <w:r>
        <w:rPr>
          <w:noProof/>
        </w:rPr>
        <w:t>;</w:t>
      </w:r>
    </w:p>
    <w:p w:rsidR="00702115" w:rsidRDefault="00891E63">
      <w:pPr>
        <w:pStyle w:val="Point0letter"/>
        <w:numPr>
          <w:ilvl w:val="1"/>
          <w:numId w:val="2"/>
        </w:numPr>
        <w:rPr>
          <w:noProof/>
        </w:rPr>
      </w:pPr>
      <w:r>
        <w:rPr>
          <w:noProof/>
        </w:rPr>
        <w:t>“EXW cena” ir cena, ko par gatavo ražojumu maksā ražotājam, kura uzņēmumā ir veikta pēdējā apstrāde vai pārs</w:t>
      </w:r>
      <w:r>
        <w:rPr>
          <w:noProof/>
        </w:rPr>
        <w:t>trāde, ar noteikumu, ka cenā ir ietverta visu izmantoto materiālu vērtība un visas citas ar ražojuma ražošanu saistītās izmaksas, no kuras atskaitīti visi iekšējie nodokļi, kurus atmaksā vai var atmaksāt tad, ja iegūto ražojumu eksportē.</w:t>
      </w:r>
    </w:p>
    <w:p w:rsidR="00702115" w:rsidRDefault="00891E63">
      <w:pPr>
        <w:pStyle w:val="Text1"/>
        <w:rPr>
          <w:noProof/>
        </w:rPr>
      </w:pPr>
      <w:r>
        <w:rPr>
          <w:noProof/>
        </w:rPr>
        <w:t>ja faktiskā samaks</w:t>
      </w:r>
      <w:r>
        <w:rPr>
          <w:noProof/>
        </w:rPr>
        <w:t>ātā cena neatspoguļo visas ar izstrādājuma ražošanu saistītās izmaksas, kas faktiski ir radušās AZT, ražotāja cena ir visu to izmaksu summa, atskaitot visus iekšējos nodokļus, kurus atmaksā vai var atmaksāt tad, ja iegūto izstrādājumu eksportē</w:t>
      </w:r>
      <w:r>
        <w:rPr>
          <w:i/>
          <w:noProof/>
        </w:rPr>
        <w:t>.</w:t>
      </w:r>
    </w:p>
    <w:p w:rsidR="00702115" w:rsidRDefault="00891E63">
      <w:pPr>
        <w:pStyle w:val="Text1"/>
        <w:rPr>
          <w:noProof/>
        </w:rPr>
      </w:pPr>
      <w:r>
        <w:rPr>
          <w:noProof/>
        </w:rPr>
        <w:t xml:space="preserve">ja pēdējās </w:t>
      </w:r>
      <w:r>
        <w:rPr>
          <w:noProof/>
        </w:rPr>
        <w:t>apstrādes vai pārstrādes veikšana ar apakšlīgumu nodota ražotājam, tas šīs definīcijas nolūkos šā punkta pirmajā daļā minētais termins "ražotājs" var attiekties uz uzņēmumu, kas ir nodarbinājis apakšuzņēmēju;</w:t>
      </w:r>
    </w:p>
    <w:p w:rsidR="00702115" w:rsidRDefault="00891E63">
      <w:pPr>
        <w:pStyle w:val="Point0letter"/>
        <w:numPr>
          <w:ilvl w:val="1"/>
          <w:numId w:val="2"/>
        </w:numPr>
        <w:rPr>
          <w:noProof/>
        </w:rPr>
      </w:pPr>
      <w:r>
        <w:rPr>
          <w:noProof/>
        </w:rPr>
        <w:t>"nenoteiktas izcelsmes materiālu atļautais maks</w:t>
      </w:r>
      <w:r>
        <w:rPr>
          <w:noProof/>
        </w:rPr>
        <w:t>imums" ir tāds nenoteiktas izcelsmes materiālu satura maksimums, kas atļauts, lai ražošanu varētu uzskatīt par tādu apstrādi vai pārstrādi, kas ir pietiekama, lai izstrādājumam piešķirtu noteiktas izcelsmes statusu. To var izteikt procentos no produkta raž</w:t>
      </w:r>
      <w:r>
        <w:rPr>
          <w:noProof/>
        </w:rPr>
        <w:t>otāja cenas vai minēto izmantoto materiālu, kuri ietverti noteiktā nodaļu grupā, nodaļā, pozīcijā vai apakšpozīcijā, neto svara procentos;</w:t>
      </w:r>
    </w:p>
    <w:p w:rsidR="00702115" w:rsidRDefault="00891E63">
      <w:pPr>
        <w:pStyle w:val="Point0letter"/>
        <w:numPr>
          <w:ilvl w:val="1"/>
          <w:numId w:val="2"/>
        </w:numPr>
        <w:rPr>
          <w:noProof/>
        </w:rPr>
      </w:pPr>
      <w:r>
        <w:rPr>
          <w:noProof/>
        </w:rPr>
        <w:t>"neto svars" ir pašu preču svars bez jebkuriem iepakojuma materiāliem un iepakojuma taras;</w:t>
      </w:r>
    </w:p>
    <w:p w:rsidR="00702115" w:rsidRDefault="00891E63">
      <w:pPr>
        <w:pStyle w:val="Point0letter"/>
        <w:numPr>
          <w:ilvl w:val="1"/>
          <w:numId w:val="2"/>
        </w:numPr>
        <w:rPr>
          <w:noProof/>
        </w:rPr>
      </w:pPr>
      <w:r>
        <w:rPr>
          <w:noProof/>
        </w:rPr>
        <w:t xml:space="preserve">"nodaļas", "pozīcijas" un </w:t>
      </w:r>
      <w:r>
        <w:rPr>
          <w:noProof/>
        </w:rPr>
        <w:t>"apakšpozīcijas" ir nodaļas, pozīcijas un apakšpozīcijas (četrciparu vai sešciparu kodi), kurus lieto harmonizētās sistēmas nomenklatūrā, ņemot vērā izmaiņas saskaņā ar Muitas sadarbības padomes 2004. gada 26. jūnija ieteikumu;</w:t>
      </w:r>
    </w:p>
    <w:p w:rsidR="00702115" w:rsidRDefault="00891E63">
      <w:pPr>
        <w:pStyle w:val="Point0letter"/>
        <w:numPr>
          <w:ilvl w:val="1"/>
          <w:numId w:val="2"/>
        </w:numPr>
        <w:rPr>
          <w:noProof/>
        </w:rPr>
      </w:pPr>
      <w:r>
        <w:rPr>
          <w:noProof/>
        </w:rPr>
        <w:t>"klasificēts" norāda uz izst</w:t>
      </w:r>
      <w:r>
        <w:rPr>
          <w:noProof/>
        </w:rPr>
        <w:t>rādājuma vai materiāla iekļaušanu harmonizētās sistēmas konkrētā pozīcijā vai apakšpozīcijā;</w:t>
      </w:r>
    </w:p>
    <w:p w:rsidR="00702115" w:rsidRDefault="00891E63">
      <w:pPr>
        <w:pStyle w:val="Point0letter"/>
        <w:numPr>
          <w:ilvl w:val="1"/>
          <w:numId w:val="2"/>
        </w:numPr>
        <w:rPr>
          <w:noProof/>
        </w:rPr>
      </w:pPr>
      <w:r>
        <w:rPr>
          <w:noProof/>
        </w:rPr>
        <w:t>"sūtījums" ir izstrādājumi, kurus vai nu</w:t>
      </w:r>
    </w:p>
    <w:p w:rsidR="00702115" w:rsidRDefault="00891E63">
      <w:pPr>
        <w:pStyle w:val="Tiret1"/>
        <w:numPr>
          <w:ilvl w:val="0"/>
          <w:numId w:val="1"/>
        </w:numPr>
        <w:rPr>
          <w:noProof/>
        </w:rPr>
      </w:pPr>
      <w:r>
        <w:rPr>
          <w:noProof/>
        </w:rPr>
        <w:t>viens eksportētājs vienlaikus nosūta vienam saņēmējam vai</w:t>
      </w:r>
    </w:p>
    <w:p w:rsidR="00702115" w:rsidRDefault="00891E63">
      <w:pPr>
        <w:pStyle w:val="Tiret1"/>
        <w:numPr>
          <w:ilvl w:val="0"/>
          <w:numId w:val="1"/>
        </w:numPr>
        <w:rPr>
          <w:noProof/>
        </w:rPr>
      </w:pPr>
      <w:r>
        <w:rPr>
          <w:noProof/>
        </w:rPr>
        <w:t xml:space="preserve">uz kuriem attiecas tāds vienots pārvadājuma dokuments par to </w:t>
      </w:r>
      <w:r>
        <w:rPr>
          <w:noProof/>
        </w:rPr>
        <w:t>pārvadājumu no eksportētāja līdz saņēmējam, vai, ja šāda dokumenta nav, – viens rēķins;</w:t>
      </w:r>
    </w:p>
    <w:p w:rsidR="00702115" w:rsidRDefault="00891E63">
      <w:pPr>
        <w:pStyle w:val="Point0letter"/>
        <w:numPr>
          <w:ilvl w:val="1"/>
          <w:numId w:val="2"/>
        </w:numPr>
        <w:rPr>
          <w:noProof/>
        </w:rPr>
      </w:pPr>
      <w:r>
        <w:rPr>
          <w:noProof/>
        </w:rPr>
        <w:t>"eksportētājs" ir persona, kas eksportē preces uz Savienību vai AZT un var apliecināt preču izcelsmi neatkarīgi no tā, vai viņš ir vai nav ražotājs un vai viņš pats kār</w:t>
      </w:r>
      <w:r>
        <w:rPr>
          <w:noProof/>
        </w:rPr>
        <w:t>to eksporta formalitātes;</w:t>
      </w:r>
    </w:p>
    <w:p w:rsidR="00702115" w:rsidRDefault="00891E63">
      <w:pPr>
        <w:pStyle w:val="Point0letter"/>
        <w:numPr>
          <w:ilvl w:val="1"/>
          <w:numId w:val="2"/>
        </w:numPr>
        <w:rPr>
          <w:noProof/>
        </w:rPr>
      </w:pPr>
      <w:r>
        <w:rPr>
          <w:noProof/>
        </w:rPr>
        <w:t>,,reģistrēts eksportētājs” ir eksportētājs, kuru ir reģistrējušas attiecīgās AZT kompetentās iestādes, lai sniegtu paziņojumus par izcelsmi eksportam saskaņā ar šo lēmumu;</w:t>
      </w:r>
    </w:p>
    <w:p w:rsidR="00702115" w:rsidRDefault="00891E63">
      <w:pPr>
        <w:pStyle w:val="Point0letter"/>
        <w:numPr>
          <w:ilvl w:val="1"/>
          <w:numId w:val="2"/>
        </w:numPr>
        <w:rPr>
          <w:noProof/>
        </w:rPr>
      </w:pPr>
      <w:r>
        <w:rPr>
          <w:noProof/>
        </w:rPr>
        <w:t>"paziņojums par izcelsmi" ir paziņojums, ko sniedz eksport</w:t>
      </w:r>
      <w:r>
        <w:rPr>
          <w:noProof/>
        </w:rPr>
        <w:t xml:space="preserve">ētājs, norādot, ka tajā iekļautie izstrādājumi atbilst šajā pielikumā noteiktajiem izcelsmes noteikumiem, lai persona, kas deklarē preces brīvai apgrozībai Savienībā, varētu pretendēt uz preferenciāla tarifa režīma priekšrocībām, vai arī lai AZT uzņēmējs, </w:t>
      </w:r>
      <w:r>
        <w:rPr>
          <w:noProof/>
        </w:rPr>
        <w:t>kas importē materiālus turpmākai pārstrādei, kumulācijas noteikumu sakarā varētu pierādīt šādu preču noteiktas izcelsmes statusu;</w:t>
      </w:r>
    </w:p>
    <w:p w:rsidR="00702115" w:rsidRDefault="00891E63">
      <w:pPr>
        <w:pStyle w:val="Point0letter"/>
        <w:numPr>
          <w:ilvl w:val="1"/>
          <w:numId w:val="2"/>
        </w:numPr>
        <w:rPr>
          <w:noProof/>
        </w:rPr>
      </w:pPr>
      <w:bookmarkStart w:id="3" w:name="_Toc322081579"/>
      <w:r>
        <w:rPr>
          <w:noProof/>
        </w:rPr>
        <w:t>"VPS valsts" ir valsts vai teritorija, kā tas definēts 2. panta d. punktā Regulā (ES) Nr. 978/2012</w:t>
      </w:r>
      <w:r>
        <w:rPr>
          <w:rStyle w:val="FootnoteReference"/>
          <w:noProof/>
        </w:rPr>
        <w:footnoteReference w:id="2"/>
      </w:r>
      <w:r>
        <w:rPr>
          <w:noProof/>
        </w:rPr>
        <w:t>.</w:t>
      </w:r>
    </w:p>
    <w:p w:rsidR="00702115" w:rsidRDefault="00891E63">
      <w:pPr>
        <w:pStyle w:val="Point0letter"/>
        <w:numPr>
          <w:ilvl w:val="1"/>
          <w:numId w:val="2"/>
        </w:numPr>
        <w:rPr>
          <w:noProof/>
        </w:rPr>
      </w:pPr>
      <w:r>
        <w:rPr>
          <w:noProof/>
        </w:rPr>
        <w:t>“</w:t>
      </w:r>
      <w:r>
        <w:rPr>
          <w:i/>
          <w:noProof/>
        </w:rPr>
        <w:t>REX</w:t>
      </w:r>
      <w:r>
        <w:rPr>
          <w:noProof/>
        </w:rPr>
        <w:t xml:space="preserve"> sistēma” ir sistēma,</w:t>
      </w:r>
      <w:r>
        <w:rPr>
          <w:noProof/>
        </w:rPr>
        <w:t xml:space="preserve"> lai reģistrētu eksportētājus, kuri ir pilnvaroti apstiprināt preču izcelsmi, kā minēts Regulas (ES) Nr. 2015/2447 80. panta 1. punktā</w:t>
      </w:r>
      <w:r>
        <w:rPr>
          <w:rStyle w:val="FootnoteReference"/>
          <w:noProof/>
        </w:rPr>
        <w:footnoteReference w:id="3"/>
      </w:r>
      <w:r>
        <w:rPr>
          <w:noProof/>
        </w:rPr>
        <w:t>.</w:t>
      </w:r>
    </w:p>
    <w:p w:rsidR="00702115" w:rsidRDefault="00702115">
      <w:pPr>
        <w:rPr>
          <w:noProof/>
        </w:rPr>
      </w:pPr>
    </w:p>
    <w:p w:rsidR="00702115" w:rsidRDefault="00891E63">
      <w:pPr>
        <w:pStyle w:val="SectionTitle"/>
        <w:rPr>
          <w:noProof/>
        </w:rPr>
      </w:pPr>
      <w:r>
        <w:rPr>
          <w:noProof/>
        </w:rPr>
        <w:t>II sadaļa</w:t>
      </w:r>
      <w:r>
        <w:rPr>
          <w:noProof/>
        </w:rPr>
        <w:br/>
      </w:r>
      <w:r>
        <w:rPr>
          <w:noProof/>
        </w:rPr>
        <w:br/>
        <w:t>Jēdziena noteiktas izcelsmes izstrādājumi definīcija</w:t>
      </w:r>
      <w:bookmarkEnd w:id="3"/>
    </w:p>
    <w:p w:rsidR="00702115" w:rsidRDefault="00891E63">
      <w:pPr>
        <w:pStyle w:val="Titrearticle"/>
        <w:rPr>
          <w:noProof/>
        </w:rPr>
      </w:pPr>
      <w:r>
        <w:rPr>
          <w:noProof/>
        </w:rPr>
        <w:t>2. pants</w:t>
      </w:r>
      <w:r>
        <w:rPr>
          <w:noProof/>
        </w:rPr>
        <w:br/>
      </w:r>
      <w:r>
        <w:rPr>
          <w:noProof/>
        </w:rPr>
        <w:br/>
        <w:t>Vispārīgas prasības</w:t>
      </w:r>
    </w:p>
    <w:p w:rsidR="00702115" w:rsidRDefault="00891E63">
      <w:pPr>
        <w:pStyle w:val="NumPar1"/>
        <w:numPr>
          <w:ilvl w:val="0"/>
          <w:numId w:val="80"/>
        </w:numPr>
        <w:rPr>
          <w:noProof/>
        </w:rPr>
      </w:pPr>
      <w:r>
        <w:rPr>
          <w:noProof/>
        </w:rPr>
        <w:t>Par izstrādājumiem, kuru</w:t>
      </w:r>
      <w:r>
        <w:rPr>
          <w:noProof/>
        </w:rPr>
        <w:t xml:space="preserve"> izcelsme ir AZT, uzskata šādus izstrādājumus:</w:t>
      </w:r>
    </w:p>
    <w:p w:rsidR="00702115" w:rsidRDefault="00891E63">
      <w:pPr>
        <w:pStyle w:val="Point1letter"/>
        <w:numPr>
          <w:ilvl w:val="3"/>
          <w:numId w:val="15"/>
        </w:numPr>
        <w:rPr>
          <w:noProof/>
        </w:rPr>
      </w:pPr>
      <w:r>
        <w:rPr>
          <w:noProof/>
        </w:rPr>
        <w:t>izstrādājumi, kuri pilnībā iegūti kādā AZT 3. panta izpratnē;</w:t>
      </w:r>
    </w:p>
    <w:p w:rsidR="00702115" w:rsidRDefault="00891E63">
      <w:pPr>
        <w:pStyle w:val="Point1letter"/>
        <w:numPr>
          <w:ilvl w:val="3"/>
          <w:numId w:val="15"/>
        </w:numPr>
        <w:rPr>
          <w:noProof/>
        </w:rPr>
      </w:pPr>
      <w:r>
        <w:rPr>
          <w:noProof/>
        </w:rPr>
        <w:t>attiecīgajā AZT iegūtus izstrādājumus, kuru sastāvā ir materiāli, kas nav tur iegūti pilnībā, ar nosacījumu, ja šie materiāli ir pietiekami apstrād</w:t>
      </w:r>
      <w:r>
        <w:rPr>
          <w:noProof/>
        </w:rPr>
        <w:t>āti vai pārstrādāti 4. panta izpratnē.</w:t>
      </w:r>
    </w:p>
    <w:p w:rsidR="00702115" w:rsidRDefault="00891E63">
      <w:pPr>
        <w:pStyle w:val="NumPar1"/>
        <w:rPr>
          <w:noProof/>
        </w:rPr>
      </w:pPr>
      <w:r>
        <w:rPr>
          <w:noProof/>
        </w:rPr>
        <w:t xml:space="preserve">Noteiktas izcelsmes izstrādājumus, ko veido materiāli, kuri pilnībā iegūti vai pietiekami apstrādāti vai pārstrādāti divās vai vairākās AZT, uzskata par tās AZT izcelsmes izstrādājumiem, kurā notikusi pēdējā apstrāde </w:t>
      </w:r>
      <w:r>
        <w:rPr>
          <w:noProof/>
        </w:rPr>
        <w:t>vai pārstrāde.</w:t>
      </w:r>
    </w:p>
    <w:p w:rsidR="00702115" w:rsidRDefault="00891E63">
      <w:pPr>
        <w:pStyle w:val="Titrearticle"/>
        <w:rPr>
          <w:noProof/>
        </w:rPr>
      </w:pPr>
      <w:r>
        <w:rPr>
          <w:noProof/>
        </w:rPr>
        <w:t>3. pants</w:t>
      </w:r>
      <w:r>
        <w:rPr>
          <w:noProof/>
        </w:rPr>
        <w:br/>
      </w:r>
      <w:r>
        <w:rPr>
          <w:noProof/>
        </w:rPr>
        <w:br/>
        <w:t>Pilnībā iegūti produkti</w:t>
      </w:r>
    </w:p>
    <w:p w:rsidR="00702115" w:rsidRDefault="00891E63">
      <w:pPr>
        <w:pStyle w:val="NumPar1"/>
        <w:numPr>
          <w:ilvl w:val="0"/>
          <w:numId w:val="81"/>
        </w:numPr>
        <w:rPr>
          <w:noProof/>
        </w:rPr>
      </w:pPr>
      <w:r>
        <w:rPr>
          <w:noProof/>
        </w:rPr>
        <w:t>Šādus izstrādājumus uzskata par pilnībā iegūtiem AZT:</w:t>
      </w:r>
    </w:p>
    <w:p w:rsidR="00702115" w:rsidRDefault="00891E63">
      <w:pPr>
        <w:pStyle w:val="Point1letter"/>
        <w:numPr>
          <w:ilvl w:val="3"/>
          <w:numId w:val="46"/>
        </w:numPr>
        <w:rPr>
          <w:noProof/>
        </w:rPr>
      </w:pPr>
      <w:r>
        <w:rPr>
          <w:noProof/>
        </w:rPr>
        <w:t>minerālproduktus, kas iegūti no to zemes vai jūras gultnes;</w:t>
      </w:r>
    </w:p>
    <w:p w:rsidR="00702115" w:rsidRDefault="00891E63">
      <w:pPr>
        <w:pStyle w:val="Point1letter"/>
        <w:numPr>
          <w:ilvl w:val="3"/>
          <w:numId w:val="15"/>
        </w:numPr>
        <w:rPr>
          <w:noProof/>
        </w:rPr>
      </w:pPr>
      <w:r>
        <w:rPr>
          <w:noProof/>
        </w:rPr>
        <w:t>tajā audzētus vai novāktus augus un augu valsts produktus;</w:t>
      </w:r>
    </w:p>
    <w:p w:rsidR="00702115" w:rsidRDefault="00891E63">
      <w:pPr>
        <w:pStyle w:val="Point1letter"/>
        <w:numPr>
          <w:ilvl w:val="3"/>
          <w:numId w:val="15"/>
        </w:numPr>
        <w:rPr>
          <w:noProof/>
        </w:rPr>
      </w:pPr>
      <w:r>
        <w:rPr>
          <w:noProof/>
        </w:rPr>
        <w:t>attiecīgajā Līgumslēdzējā pusē dzi</w:t>
      </w:r>
      <w:r>
        <w:rPr>
          <w:noProof/>
        </w:rPr>
        <w:t>muši un audzēti dzīvnieki;</w:t>
      </w:r>
    </w:p>
    <w:p w:rsidR="00702115" w:rsidRDefault="00891E63">
      <w:pPr>
        <w:pStyle w:val="Point1letter"/>
        <w:numPr>
          <w:ilvl w:val="3"/>
          <w:numId w:val="15"/>
        </w:numPr>
        <w:rPr>
          <w:noProof/>
        </w:rPr>
      </w:pPr>
      <w:r>
        <w:rPr>
          <w:noProof/>
        </w:rPr>
        <w:t>produktus, kas iegūti no tajā audzētiem dzīviem dzīvniekiem;</w:t>
      </w:r>
    </w:p>
    <w:p w:rsidR="00702115" w:rsidRDefault="00891E63">
      <w:pPr>
        <w:pStyle w:val="Point1letter"/>
        <w:numPr>
          <w:ilvl w:val="3"/>
          <w:numId w:val="15"/>
        </w:numPr>
        <w:rPr>
          <w:noProof/>
        </w:rPr>
      </w:pPr>
      <w:r>
        <w:rPr>
          <w:noProof/>
        </w:rPr>
        <w:t>ražojumus, kas iegūti no nokautiem dzīvniekiem, kuri tajā dzimuši un audzēti;</w:t>
      </w:r>
    </w:p>
    <w:p w:rsidR="00702115" w:rsidRDefault="00891E63">
      <w:pPr>
        <w:pStyle w:val="Point1letter"/>
        <w:numPr>
          <w:ilvl w:val="3"/>
          <w:numId w:val="15"/>
        </w:numPr>
        <w:rPr>
          <w:noProof/>
        </w:rPr>
      </w:pPr>
      <w:r>
        <w:rPr>
          <w:noProof/>
        </w:rPr>
        <w:t>produktus, kas iegūti, tur medījot un zvejojot;</w:t>
      </w:r>
    </w:p>
    <w:p w:rsidR="00702115" w:rsidRDefault="00891E63">
      <w:pPr>
        <w:pStyle w:val="Point1letter"/>
        <w:numPr>
          <w:ilvl w:val="3"/>
          <w:numId w:val="15"/>
        </w:numPr>
        <w:rPr>
          <w:noProof/>
        </w:rPr>
      </w:pPr>
      <w:r>
        <w:rPr>
          <w:noProof/>
        </w:rPr>
        <w:t xml:space="preserve">akvakultūras izstrādājumus, ja zivis, </w:t>
      </w:r>
      <w:r>
        <w:rPr>
          <w:noProof/>
        </w:rPr>
        <w:t>vēžveidīgie un mīkstmieši tajā dzimuši un audzēti;</w:t>
      </w:r>
    </w:p>
    <w:p w:rsidR="00702115" w:rsidRDefault="00891E63">
      <w:pPr>
        <w:pStyle w:val="Point1letter"/>
        <w:numPr>
          <w:ilvl w:val="3"/>
          <w:numId w:val="15"/>
        </w:numPr>
        <w:rPr>
          <w:noProof/>
        </w:rPr>
      </w:pPr>
      <w:r>
        <w:rPr>
          <w:noProof/>
        </w:rPr>
        <w:t>produktus, kas iegūti jūras zvejā, un citus produktus, kas iegūti jūrā ar tās kuģiem ārpus teritoriālajiem ūdeņiem;</w:t>
      </w:r>
    </w:p>
    <w:p w:rsidR="00702115" w:rsidRDefault="00891E63">
      <w:pPr>
        <w:pStyle w:val="Point1letter"/>
        <w:numPr>
          <w:ilvl w:val="3"/>
          <w:numId w:val="15"/>
        </w:numPr>
        <w:rPr>
          <w:noProof/>
        </w:rPr>
      </w:pPr>
      <w:r>
        <w:rPr>
          <w:noProof/>
        </w:rPr>
        <w:t>produktus, kas ir pagatavoti uz tās apstrādes kuģiem tikai no h) apakšpunktā minētajiem p</w:t>
      </w:r>
      <w:r>
        <w:rPr>
          <w:noProof/>
        </w:rPr>
        <w:t>roduktiem;</w:t>
      </w:r>
    </w:p>
    <w:p w:rsidR="00702115" w:rsidRDefault="00891E63">
      <w:pPr>
        <w:pStyle w:val="Point1letter"/>
        <w:numPr>
          <w:ilvl w:val="3"/>
          <w:numId w:val="15"/>
        </w:numPr>
        <w:rPr>
          <w:noProof/>
        </w:rPr>
      </w:pPr>
      <w:r>
        <w:rPr>
          <w:noProof/>
        </w:rPr>
        <w:t>lietotus priekšmetus, kas ir tur savākti un derīgi vienīgi izejvielu atgūšanai;</w:t>
      </w:r>
    </w:p>
    <w:p w:rsidR="00702115" w:rsidRDefault="00891E63">
      <w:pPr>
        <w:pStyle w:val="Point1letter"/>
        <w:numPr>
          <w:ilvl w:val="3"/>
          <w:numId w:val="15"/>
        </w:numPr>
        <w:rPr>
          <w:noProof/>
        </w:rPr>
      </w:pPr>
      <w:r>
        <w:rPr>
          <w:noProof/>
        </w:rPr>
        <w:t>atkritumus un lūžņus, kas tur radušies ražošanas darbībās;</w:t>
      </w:r>
    </w:p>
    <w:p w:rsidR="00702115" w:rsidRDefault="00891E63">
      <w:pPr>
        <w:pStyle w:val="Point1letter"/>
        <w:numPr>
          <w:ilvl w:val="3"/>
          <w:numId w:val="15"/>
        </w:numPr>
        <w:rPr>
          <w:noProof/>
        </w:rPr>
      </w:pPr>
      <w:r>
        <w:rPr>
          <w:noProof/>
        </w:rPr>
        <w:t>produktus, kas iegūti no jūras gultnes vai jūras grunts ārpus teritoriālās jūras, bet kur tai ir ekskluzīv</w:t>
      </w:r>
      <w:r>
        <w:rPr>
          <w:noProof/>
        </w:rPr>
        <w:t>as izmantošanas tiesības;</w:t>
      </w:r>
    </w:p>
    <w:p w:rsidR="00702115" w:rsidRDefault="00891E63">
      <w:pPr>
        <w:pStyle w:val="Point1letter"/>
        <w:numPr>
          <w:ilvl w:val="3"/>
          <w:numId w:val="15"/>
        </w:numPr>
        <w:rPr>
          <w:noProof/>
        </w:rPr>
      </w:pPr>
      <w:r>
        <w:rPr>
          <w:noProof/>
        </w:rPr>
        <w:t>preces, kuras tajā ražo tikai no produktiem, kas minēti a) līdz l) apakšpunktā.</w:t>
      </w:r>
    </w:p>
    <w:p w:rsidR="00702115" w:rsidRDefault="00891E63">
      <w:pPr>
        <w:pStyle w:val="NumPar1"/>
        <w:rPr>
          <w:noProof/>
        </w:rPr>
      </w:pPr>
      <w:r>
        <w:rPr>
          <w:noProof/>
        </w:rPr>
        <w:t>Apzīmējums “tās kuģi” un “tās apstrādes kuģi” 1. punkta h) un i) apakšpunktā attiecas tikai uz kuģiem un apstrādes kuģiem, kas atbilst visām šādām pra</w:t>
      </w:r>
      <w:r>
        <w:rPr>
          <w:noProof/>
        </w:rPr>
        <w:t>sībām:</w:t>
      </w:r>
    </w:p>
    <w:p w:rsidR="00702115" w:rsidRDefault="00891E63">
      <w:pPr>
        <w:pStyle w:val="Point1letter"/>
        <w:numPr>
          <w:ilvl w:val="3"/>
          <w:numId w:val="45"/>
        </w:numPr>
        <w:rPr>
          <w:noProof/>
        </w:rPr>
      </w:pPr>
      <w:r>
        <w:rPr>
          <w:noProof/>
        </w:rPr>
        <w:t>tie ir reģistrēti AZT vai kādā dalībvalstī;</w:t>
      </w:r>
    </w:p>
    <w:p w:rsidR="00702115" w:rsidRDefault="00891E63">
      <w:pPr>
        <w:pStyle w:val="Point1letter"/>
        <w:numPr>
          <w:ilvl w:val="3"/>
          <w:numId w:val="15"/>
        </w:numPr>
        <w:rPr>
          <w:noProof/>
        </w:rPr>
      </w:pPr>
      <w:r>
        <w:rPr>
          <w:noProof/>
        </w:rPr>
        <w:t>tie kuģo ar AZT vai kādas dalībvalsts karogu;</w:t>
      </w:r>
    </w:p>
    <w:p w:rsidR="00702115" w:rsidRDefault="00891E63">
      <w:pPr>
        <w:pStyle w:val="Point1letter"/>
        <w:numPr>
          <w:ilvl w:val="3"/>
          <w:numId w:val="15"/>
        </w:numPr>
        <w:rPr>
          <w:noProof/>
        </w:rPr>
      </w:pPr>
      <w:r>
        <w:rPr>
          <w:noProof/>
        </w:rPr>
        <w:tab/>
        <w:t>tie atbilst vienam no turpmāk minētajiem nosacījumiem:</w:t>
      </w:r>
    </w:p>
    <w:p w:rsidR="00702115" w:rsidRDefault="00891E63">
      <w:pPr>
        <w:pStyle w:val="Tiret2"/>
        <w:numPr>
          <w:ilvl w:val="0"/>
          <w:numId w:val="13"/>
        </w:numPr>
        <w:rPr>
          <w:noProof/>
        </w:rPr>
      </w:pPr>
      <w:r>
        <w:rPr>
          <w:noProof/>
        </w:rPr>
        <w:t>tie vismaz 50 % apmērā pieder AZT vai dalībvalstu valstspiederīgajiem vai</w:t>
      </w:r>
    </w:p>
    <w:p w:rsidR="00702115" w:rsidRDefault="00891E63">
      <w:pPr>
        <w:pStyle w:val="Tiret2"/>
        <w:numPr>
          <w:ilvl w:val="0"/>
          <w:numId w:val="13"/>
        </w:numPr>
        <w:rPr>
          <w:iCs/>
          <w:noProof/>
        </w:rPr>
      </w:pPr>
      <w:r>
        <w:rPr>
          <w:noProof/>
        </w:rPr>
        <w:t>tie pieder uzņēmumiem:</w:t>
      </w:r>
    </w:p>
    <w:p w:rsidR="00702115" w:rsidRDefault="00891E63">
      <w:pPr>
        <w:pStyle w:val="Text2"/>
        <w:rPr>
          <w:iCs/>
          <w:noProof/>
        </w:rPr>
      </w:pPr>
      <w:r>
        <w:rPr>
          <w:noProof/>
        </w:rPr>
        <w:t>i) kur</w:t>
      </w:r>
      <w:r>
        <w:rPr>
          <w:noProof/>
        </w:rPr>
        <w:t>u galvenais birojs un galvenā uzņēmējdarbības veikšanas vieta ir AZT vai dalībvalstīs; kā arī</w:t>
      </w:r>
    </w:p>
    <w:p w:rsidR="00702115" w:rsidRDefault="00891E63">
      <w:pPr>
        <w:pStyle w:val="Text2"/>
        <w:rPr>
          <w:noProof/>
        </w:rPr>
      </w:pPr>
      <w:r>
        <w:rPr>
          <w:noProof/>
        </w:rPr>
        <w:t>ii) kuri vismaz 50 % apmērā pieder AZT, šīs AZT publiskā sektora struktūrām, šīs AZT valstspiederīgajiem vai dalībvalstu valstspiederīgajiem.</w:t>
      </w:r>
    </w:p>
    <w:p w:rsidR="00702115" w:rsidRDefault="00891E63">
      <w:pPr>
        <w:pStyle w:val="NumPar1"/>
        <w:rPr>
          <w:noProof/>
        </w:rPr>
      </w:pPr>
      <w:r>
        <w:rPr>
          <w:noProof/>
        </w:rPr>
        <w:t>Nosacījumi, kas minē</w:t>
      </w:r>
      <w:r>
        <w:rPr>
          <w:noProof/>
        </w:rPr>
        <w:t>ti 2. punktā, var būt izpildīti dalībvalstīs vai dažādās AZT. Šajā gadījumā uzskata, ka izstrādājumiem ir tās AZT izcelsme, kurā kuģis vai zivju apstrādes kuģis ir reģistrēts saskaņā ar 2. punkta a) apakšpunktu.</w:t>
      </w:r>
    </w:p>
    <w:p w:rsidR="00702115" w:rsidRDefault="00891E63">
      <w:pPr>
        <w:pStyle w:val="Titrearticle"/>
        <w:rPr>
          <w:noProof/>
        </w:rPr>
      </w:pPr>
      <w:r>
        <w:rPr>
          <w:noProof/>
        </w:rPr>
        <w:t>4. pants</w:t>
      </w:r>
      <w:r>
        <w:rPr>
          <w:noProof/>
        </w:rPr>
        <w:br/>
      </w:r>
      <w:r>
        <w:rPr>
          <w:noProof/>
        </w:rPr>
        <w:br/>
        <w:t>Pietiekami apstrādāti vai pārstrād</w:t>
      </w:r>
      <w:r>
        <w:rPr>
          <w:noProof/>
        </w:rPr>
        <w:t>āti produkti</w:t>
      </w:r>
    </w:p>
    <w:p w:rsidR="00702115" w:rsidRDefault="00891E63">
      <w:pPr>
        <w:pStyle w:val="NumPar1"/>
        <w:numPr>
          <w:ilvl w:val="0"/>
          <w:numId w:val="82"/>
        </w:numPr>
        <w:rPr>
          <w:noProof/>
        </w:rPr>
      </w:pPr>
      <w:r>
        <w:rPr>
          <w:noProof/>
        </w:rPr>
        <w:t>Neskarot 5. un 6. pantu, izstrādājumus, kuri nav pilnībā iegūti AZT 3. panta nozīmē, uzskata par izstrādājumiem ar izcelsmi šajā AZT, ja attiecībā uz šīm precēm ir izpildīti I papildinājuma sarakstā minētie nosacījumi.</w:t>
      </w:r>
    </w:p>
    <w:p w:rsidR="00702115" w:rsidRDefault="00891E63">
      <w:pPr>
        <w:pStyle w:val="NumPar1"/>
        <w:rPr>
          <w:noProof/>
        </w:rPr>
      </w:pPr>
      <w:r>
        <w:rPr>
          <w:noProof/>
        </w:rPr>
        <w:t>Ja izstrādājumu, kas kād</w:t>
      </w:r>
      <w:r>
        <w:rPr>
          <w:noProof/>
        </w:rPr>
        <w:t>ā AZT ir ieguvis noteiktas izcelsmes statusu saskaņā ar 1. punktu, pēc tam minētajā AZT pārstrādā un izmanto par materiālu cita izstrādājuma ražošanai, nenoteiktas izcelsmes materiāli, kas varētu būt izmantoti tā ražošanā, netiek ņemti vērā.</w:t>
      </w:r>
    </w:p>
    <w:p w:rsidR="00702115" w:rsidRDefault="00891E63">
      <w:pPr>
        <w:pStyle w:val="NumPar1"/>
        <w:rPr>
          <w:noProof/>
        </w:rPr>
      </w:pPr>
      <w:r>
        <w:rPr>
          <w:noProof/>
        </w:rPr>
        <w:t>Attiecībā uz k</w:t>
      </w:r>
      <w:r>
        <w:rPr>
          <w:noProof/>
        </w:rPr>
        <w:t>atru izstrādājumu nosaka, vai ir izpildītas 1. punkta prasības.</w:t>
      </w:r>
    </w:p>
    <w:p w:rsidR="00702115" w:rsidRDefault="00891E63">
      <w:pPr>
        <w:ind w:left="850"/>
        <w:rPr>
          <w:noProof/>
        </w:rPr>
      </w:pPr>
      <w:r>
        <w:rPr>
          <w:noProof/>
        </w:rPr>
        <w:t>Tomēr, ja attiecīgais noteikums pamatojas uz atbilstību noteiktajam maksimālajam nenoteiktas izcelsmes materiālu saturam, tad, lai ņemtu vērā izmaksu un valūtas kursa svārstības, nenoteiktas i</w:t>
      </w:r>
      <w:r>
        <w:rPr>
          <w:noProof/>
        </w:rPr>
        <w:t>zcelsmes materiālu vērtību var aprēķināt, pamatojoties uz vidējo lielumu, kā noteikts 4. punktā.</w:t>
      </w:r>
    </w:p>
    <w:p w:rsidR="00702115" w:rsidRDefault="00891E63">
      <w:pPr>
        <w:pStyle w:val="NumPar1"/>
        <w:rPr>
          <w:noProof/>
        </w:rPr>
      </w:pPr>
      <w:r>
        <w:rPr>
          <w:noProof/>
        </w:rPr>
        <w:t xml:space="preserve">Gadījumā, kas minēts 3. punkta otrajā daļā, izstrādājuma vidējo ražotāja cenu un izmantoto nenoteiktas izcelsmes materiālu vidējo vērtību attiecīgi aprēķina, </w:t>
      </w:r>
      <w:r>
        <w:rPr>
          <w:noProof/>
        </w:rPr>
        <w:t>pamatojoties uz visu iepriekšējā finanšu gadā pārdoto izstrādājumu ražotāja cenu summu un visu iepriekšējā finanšu gadā izstrādājumu ražošanā izmantoto nenoteiktas izcelsmes materiālu vērtības summu, kā noteikts eksportētājā valstī, vai, ja nav pieejami sk</w:t>
      </w:r>
      <w:r>
        <w:rPr>
          <w:noProof/>
        </w:rPr>
        <w:t>aitļi par pilnu finanšu gadu, īsākā laikposmā, kas nevar būt īsāks par trim mēnešiem.</w:t>
      </w:r>
    </w:p>
    <w:p w:rsidR="00702115" w:rsidRDefault="00891E63">
      <w:pPr>
        <w:pStyle w:val="NumPar1"/>
        <w:rPr>
          <w:noProof/>
        </w:rPr>
      </w:pPr>
      <w:r>
        <w:rPr>
          <w:noProof/>
        </w:rPr>
        <w:t>Eksportētāji, kas izvēlējušies aprēķinus, kuru pamatā ir vidējais lielums, konsekventi piemēro šo metodi gadā, kas seko atsauces finanšu gadam, vai – vajadzības gadījumā </w:t>
      </w:r>
      <w:r>
        <w:rPr>
          <w:noProof/>
        </w:rPr>
        <w:t>– gadā, kas seko īsākam laikposmam, kurš izmantots par atsauci. Viņi var pārtraukt piemērot šo metodi, ja noteiktā finanšu gadā vai īsākā reprezentatīvā laikposmā, kas nav īsāks par trijiem mēnešiem, viņi konstatē, ka vairs nepastāv izmaksu un valūtas kurs</w:t>
      </w:r>
      <w:r>
        <w:rPr>
          <w:noProof/>
        </w:rPr>
        <w:t>a svārstības, kas pamatoja šādas metodes izmantojumu.</w:t>
      </w:r>
    </w:p>
    <w:p w:rsidR="00702115" w:rsidRDefault="00891E63">
      <w:pPr>
        <w:pStyle w:val="NumPar1"/>
        <w:rPr>
          <w:noProof/>
        </w:rPr>
      </w:pPr>
      <w:r>
        <w:rPr>
          <w:noProof/>
        </w:rPr>
        <w:t xml:space="preserve">Vidējos lielumus, kas minēti 4. punktā, izmanto par ražotāja cenām un attiecīgi nenoteiktas izcelsmes materiālu vērtību, lai pārbaudītu atbilstību noteiktajam maksimālajam nenoteiktas izcelsmes </w:t>
      </w:r>
      <w:r>
        <w:rPr>
          <w:noProof/>
        </w:rPr>
        <w:t>materiālu saturam.</w:t>
      </w:r>
    </w:p>
    <w:p w:rsidR="00702115" w:rsidRDefault="00891E63">
      <w:pPr>
        <w:pStyle w:val="Titrearticle"/>
        <w:rPr>
          <w:noProof/>
        </w:rPr>
      </w:pPr>
      <w:r>
        <w:rPr>
          <w:noProof/>
        </w:rPr>
        <w:t>5. pants</w:t>
      </w:r>
      <w:r>
        <w:rPr>
          <w:noProof/>
        </w:rPr>
        <w:br/>
      </w:r>
      <w:r>
        <w:rPr>
          <w:noProof/>
        </w:rPr>
        <w:br/>
        <w:t>Nepietiekamas apstrādes vai pārstrādes darbības</w:t>
      </w:r>
    </w:p>
    <w:p w:rsidR="00702115" w:rsidRDefault="00891E63">
      <w:pPr>
        <w:pStyle w:val="NumPar1"/>
        <w:numPr>
          <w:ilvl w:val="0"/>
          <w:numId w:val="83"/>
        </w:numPr>
        <w:rPr>
          <w:noProof/>
        </w:rPr>
      </w:pPr>
      <w:r>
        <w:rPr>
          <w:noProof/>
        </w:rPr>
        <w:t>Neskarot 3. punktu un neatkarīgi no tā, vai ir izpildītas 4. panta prasības, par nepietiekamu apstrādi vai pārstrādi, izstrādājumam piešķirot noteiktas izcelsmes izstrādājuma stat</w:t>
      </w:r>
      <w:r>
        <w:rPr>
          <w:noProof/>
        </w:rPr>
        <w:t>usu, uzskata šādas darbības:</w:t>
      </w:r>
    </w:p>
    <w:p w:rsidR="00702115" w:rsidRDefault="00891E63">
      <w:pPr>
        <w:pStyle w:val="Point1letter"/>
        <w:numPr>
          <w:ilvl w:val="3"/>
          <w:numId w:val="44"/>
        </w:numPr>
        <w:rPr>
          <w:noProof/>
        </w:rPr>
      </w:pPr>
      <w:r>
        <w:rPr>
          <w:noProof/>
        </w:rPr>
        <w:t>darbības, ko veic, lai nodrošinātu izstrādājumu saglabāšanu labā stāvoklī, tos pārvadājot vai uzglabājot;</w:t>
      </w:r>
    </w:p>
    <w:p w:rsidR="00702115" w:rsidRDefault="00891E63">
      <w:pPr>
        <w:pStyle w:val="Point1letter"/>
        <w:numPr>
          <w:ilvl w:val="3"/>
          <w:numId w:val="15"/>
        </w:numPr>
        <w:rPr>
          <w:noProof/>
        </w:rPr>
      </w:pPr>
      <w:r>
        <w:rPr>
          <w:noProof/>
        </w:rPr>
        <w:t>iepakojumu sadalīšana un salikšana;</w:t>
      </w:r>
    </w:p>
    <w:p w:rsidR="00702115" w:rsidRDefault="00891E63">
      <w:pPr>
        <w:pStyle w:val="Point1letter"/>
        <w:numPr>
          <w:ilvl w:val="3"/>
          <w:numId w:val="15"/>
        </w:numPr>
        <w:rPr>
          <w:noProof/>
        </w:rPr>
      </w:pPr>
      <w:r>
        <w:rPr>
          <w:noProof/>
        </w:rPr>
        <w:t>mazgāšana, tīrīšana; putekļu, oksīdu, eļļas, krāsas vai citu pārklājumu notīrīšana;</w:t>
      </w:r>
    </w:p>
    <w:p w:rsidR="00702115" w:rsidRDefault="00891E63">
      <w:pPr>
        <w:pStyle w:val="Point1letter"/>
        <w:numPr>
          <w:ilvl w:val="3"/>
          <w:numId w:val="15"/>
        </w:numPr>
        <w:rPr>
          <w:noProof/>
        </w:rPr>
      </w:pPr>
      <w:r>
        <w:rPr>
          <w:noProof/>
        </w:rPr>
        <w:t>t</w:t>
      </w:r>
      <w:r>
        <w:rPr>
          <w:noProof/>
        </w:rPr>
        <w:t>ekstilmateriālu un tekstilizstrādājumu gludināšana vai presēšana;</w:t>
      </w:r>
    </w:p>
    <w:p w:rsidR="00702115" w:rsidRDefault="00891E63">
      <w:pPr>
        <w:pStyle w:val="Point1letter"/>
        <w:numPr>
          <w:ilvl w:val="3"/>
          <w:numId w:val="15"/>
        </w:numPr>
        <w:rPr>
          <w:noProof/>
        </w:rPr>
      </w:pPr>
      <w:r>
        <w:rPr>
          <w:noProof/>
        </w:rPr>
        <w:t>vienkārša krāsošana un pulēšana;</w:t>
      </w:r>
    </w:p>
    <w:p w:rsidR="00702115" w:rsidRDefault="00891E63">
      <w:pPr>
        <w:pStyle w:val="Point1letter"/>
        <w:numPr>
          <w:ilvl w:val="3"/>
          <w:numId w:val="15"/>
        </w:numPr>
        <w:rPr>
          <w:noProof/>
        </w:rPr>
      </w:pPr>
      <w:r>
        <w:rPr>
          <w:noProof/>
        </w:rPr>
        <w:t>rīsu atsēnalošana un daļēja vai pilnīga samalšana; graudaugu un rīsu pulēšana un glazēšana;</w:t>
      </w:r>
    </w:p>
    <w:p w:rsidR="00702115" w:rsidRDefault="00891E63">
      <w:pPr>
        <w:pStyle w:val="Point1letter"/>
        <w:numPr>
          <w:ilvl w:val="3"/>
          <w:numId w:val="15"/>
        </w:numPr>
        <w:rPr>
          <w:noProof/>
        </w:rPr>
      </w:pPr>
      <w:r>
        <w:rPr>
          <w:noProof/>
        </w:rPr>
        <w:t>cukura iekrāsošana vai aromatizēšana vai cukurgraudiņu veidošana;</w:t>
      </w:r>
      <w:r>
        <w:rPr>
          <w:noProof/>
        </w:rPr>
        <w:t xml:space="preserve"> daļēja vai pilnīga kristāla cukura samalšana;</w:t>
      </w:r>
    </w:p>
    <w:p w:rsidR="00702115" w:rsidRDefault="00891E63">
      <w:pPr>
        <w:pStyle w:val="Point1letter"/>
        <w:numPr>
          <w:ilvl w:val="3"/>
          <w:numId w:val="15"/>
        </w:numPr>
        <w:rPr>
          <w:noProof/>
        </w:rPr>
      </w:pPr>
      <w:r>
        <w:rPr>
          <w:noProof/>
        </w:rPr>
        <w:t>augļu, riekstu un dārzeņu mizošana, atkauliņošana un lobīšana;</w:t>
      </w:r>
    </w:p>
    <w:p w:rsidR="00702115" w:rsidRDefault="00891E63">
      <w:pPr>
        <w:pStyle w:val="Point1letter"/>
        <w:numPr>
          <w:ilvl w:val="3"/>
          <w:numId w:val="15"/>
        </w:numPr>
        <w:rPr>
          <w:noProof/>
        </w:rPr>
      </w:pPr>
      <w:r>
        <w:rPr>
          <w:noProof/>
        </w:rPr>
        <w:t>asināšana, vienkārša slīpēšana vai vienkārša sagriešana;</w:t>
      </w:r>
    </w:p>
    <w:p w:rsidR="00702115" w:rsidRDefault="00891E63">
      <w:pPr>
        <w:pStyle w:val="Point1letter"/>
        <w:numPr>
          <w:ilvl w:val="3"/>
          <w:numId w:val="15"/>
        </w:numPr>
        <w:rPr>
          <w:noProof/>
        </w:rPr>
      </w:pPr>
      <w:r>
        <w:rPr>
          <w:noProof/>
        </w:rPr>
        <w:t>sijāšana, šķirošana, klasificēšana, šķirošana pēc kvalitātes, saskaņošana; (ieskaitot pri</w:t>
      </w:r>
      <w:r>
        <w:rPr>
          <w:noProof/>
        </w:rPr>
        <w:t>ekšmetu komplektu veidošanu);</w:t>
      </w:r>
    </w:p>
    <w:p w:rsidR="00702115" w:rsidRDefault="00891E63">
      <w:pPr>
        <w:pStyle w:val="Point1letter"/>
        <w:numPr>
          <w:ilvl w:val="3"/>
          <w:numId w:val="15"/>
        </w:numPr>
        <w:rPr>
          <w:noProof/>
        </w:rPr>
      </w:pPr>
      <w:r>
        <w:rPr>
          <w:noProof/>
        </w:rPr>
        <w:t>vienkārša iepildīšana pudelēs, bundžās, flakonos, maisos, kārbās, kastēs, piestiprināšana pie kartītēm vai plāksnēm, kā arī citas vienkāršas iepakošanas darbības;</w:t>
      </w:r>
    </w:p>
    <w:p w:rsidR="00702115" w:rsidRDefault="00891E63">
      <w:pPr>
        <w:pStyle w:val="Point1letter"/>
        <w:numPr>
          <w:ilvl w:val="3"/>
          <w:numId w:val="15"/>
        </w:numPr>
        <w:rPr>
          <w:noProof/>
        </w:rPr>
      </w:pPr>
      <w:r>
        <w:rPr>
          <w:noProof/>
        </w:rPr>
        <w:t>marķējuma, etiķešu, logotipu un citu tamlīdzīgu atšķirības zīmj</w:t>
      </w:r>
      <w:r>
        <w:rPr>
          <w:noProof/>
        </w:rPr>
        <w:t>u piestiprināšana vai uzdrukāšana uz produktiem vai to iepakojuma;</w:t>
      </w:r>
    </w:p>
    <w:p w:rsidR="00702115" w:rsidRDefault="00891E63">
      <w:pPr>
        <w:pStyle w:val="Point1letter"/>
        <w:numPr>
          <w:ilvl w:val="3"/>
          <w:numId w:val="15"/>
        </w:numPr>
        <w:rPr>
          <w:noProof/>
        </w:rPr>
      </w:pPr>
      <w:r>
        <w:rPr>
          <w:noProof/>
        </w:rPr>
        <w:t>vienkārša izstrādājumu sajaukšana, neskarot to, vai tie ir vai nav atšķirīgi; cukura sajaukšana ar jebkādām citām vielām;</w:t>
      </w:r>
    </w:p>
    <w:p w:rsidR="00702115" w:rsidRDefault="00891E63">
      <w:pPr>
        <w:pStyle w:val="Point1letter"/>
        <w:numPr>
          <w:ilvl w:val="3"/>
          <w:numId w:val="15"/>
        </w:numPr>
        <w:rPr>
          <w:noProof/>
        </w:rPr>
      </w:pPr>
      <w:r>
        <w:rPr>
          <w:noProof/>
        </w:rPr>
        <w:t>vienkārša ūdens pievienošana vai produktu atšķaidīšana, dehidratāci</w:t>
      </w:r>
      <w:r>
        <w:rPr>
          <w:noProof/>
        </w:rPr>
        <w:t>ja vai denaturācija;</w:t>
      </w:r>
    </w:p>
    <w:p w:rsidR="00702115" w:rsidRDefault="00891E63">
      <w:pPr>
        <w:pStyle w:val="Point1letter"/>
        <w:numPr>
          <w:ilvl w:val="3"/>
          <w:numId w:val="15"/>
        </w:numPr>
        <w:rPr>
          <w:noProof/>
        </w:rPr>
      </w:pPr>
      <w:r>
        <w:rPr>
          <w:noProof/>
        </w:rPr>
        <w:t>vienkārša priekšmetu daļu salikšana, lai izgatavotu veselu priekšmetu vai priekšmetu sadalīšana daļās;</w:t>
      </w:r>
    </w:p>
    <w:p w:rsidR="00702115" w:rsidRDefault="00891E63">
      <w:pPr>
        <w:pStyle w:val="Point1letter"/>
        <w:numPr>
          <w:ilvl w:val="3"/>
          <w:numId w:val="15"/>
        </w:numPr>
        <w:rPr>
          <w:noProof/>
        </w:rPr>
      </w:pPr>
      <w:r>
        <w:rPr>
          <w:noProof/>
        </w:rPr>
        <w:t>divu vai vairāku a) līdz o) apakšpunktā norādīto darbību apvienojums;</w:t>
      </w:r>
    </w:p>
    <w:p w:rsidR="00702115" w:rsidRDefault="00891E63">
      <w:pPr>
        <w:pStyle w:val="Point1letter"/>
        <w:numPr>
          <w:ilvl w:val="3"/>
          <w:numId w:val="15"/>
        </w:numPr>
        <w:rPr>
          <w:noProof/>
        </w:rPr>
      </w:pPr>
      <w:r>
        <w:rPr>
          <w:noProof/>
        </w:rPr>
        <w:t>dzīvnieku kaušana.</w:t>
      </w:r>
    </w:p>
    <w:p w:rsidR="00702115" w:rsidRDefault="00891E63">
      <w:pPr>
        <w:pStyle w:val="NumPar1"/>
        <w:rPr>
          <w:noProof/>
        </w:rPr>
      </w:pPr>
      <w:r>
        <w:rPr>
          <w:noProof/>
        </w:rPr>
        <w:t>Lai piemērotu 1. punktu, darbības uzskata p</w:t>
      </w:r>
      <w:r>
        <w:rPr>
          <w:noProof/>
        </w:rPr>
        <w:t>ar vienkāršām, ja to veikšanai nav vajadzīgas ne īpašas prasmes, ne šādu darbību veikšanai īpaši ražotas vai uzstādītas mašīnas, aparāti vai darbarīki.</w:t>
      </w:r>
    </w:p>
    <w:p w:rsidR="00702115" w:rsidRDefault="00891E63">
      <w:pPr>
        <w:pStyle w:val="NumPar1"/>
        <w:rPr>
          <w:noProof/>
        </w:rPr>
      </w:pPr>
      <w:r>
        <w:rPr>
          <w:noProof/>
        </w:rPr>
        <w:t>Nosakot, vai ar izstrādājumu veiktās apstrādes vai pārstrādes darbības ir uzskatāmas par nepietiekamām 1</w:t>
      </w:r>
      <w:r>
        <w:rPr>
          <w:noProof/>
        </w:rPr>
        <w:t>. punkta nozīmē, ņem vērā visas darbības, kas veiktas AZT ar attiecīgo izstrādājumu.</w:t>
      </w:r>
    </w:p>
    <w:p w:rsidR="00702115" w:rsidRDefault="00891E63">
      <w:pPr>
        <w:pStyle w:val="Titrearticle"/>
        <w:rPr>
          <w:noProof/>
        </w:rPr>
      </w:pPr>
      <w:r>
        <w:rPr>
          <w:noProof/>
        </w:rPr>
        <w:t>6. pants</w:t>
      </w:r>
      <w:r>
        <w:rPr>
          <w:noProof/>
        </w:rPr>
        <w:br/>
      </w:r>
      <w:r>
        <w:rPr>
          <w:noProof/>
        </w:rPr>
        <w:br/>
        <w:t>Pielaides</w:t>
      </w:r>
    </w:p>
    <w:p w:rsidR="00702115" w:rsidRDefault="00891E63">
      <w:pPr>
        <w:pStyle w:val="NumPar1"/>
        <w:numPr>
          <w:ilvl w:val="0"/>
          <w:numId w:val="84"/>
        </w:numPr>
        <w:rPr>
          <w:noProof/>
        </w:rPr>
      </w:pPr>
      <w:r>
        <w:rPr>
          <w:noProof/>
        </w:rPr>
        <w:t>Atkāpjoties no 4. panta un ievērojot šā panta 2. un 3. punktu, nenoteiktas izcelsmes materiālus, kas saskaņā ar I papildinājuma sarakstā izklāstītajiem</w:t>
      </w:r>
      <w:r>
        <w:rPr>
          <w:noProof/>
        </w:rPr>
        <w:t xml:space="preserve"> nosacījumiem nav jāizmanto attiecīgā izstrādājuma ražošanai, tomēr var izmantot tad, ja to kopējā vērtība vai konstatētais neto svars izstrādājumā nepārsniedz:</w:t>
      </w:r>
    </w:p>
    <w:p w:rsidR="00702115" w:rsidRDefault="00891E63">
      <w:pPr>
        <w:pStyle w:val="Point1letter"/>
        <w:numPr>
          <w:ilvl w:val="3"/>
          <w:numId w:val="43"/>
        </w:numPr>
        <w:rPr>
          <w:noProof/>
        </w:rPr>
      </w:pPr>
      <w:r>
        <w:rPr>
          <w:noProof/>
        </w:rPr>
        <w:t>15 % no izstrādājuma svara to izstrādājumu gadījumā, uz kuriem attiecas 2. nodaļa un 4.–24. nod</w:t>
      </w:r>
      <w:r>
        <w:rPr>
          <w:noProof/>
        </w:rPr>
        <w:t>aļa, izņemot 16. nodaļā iekļautos apstrādātus zvejas izstrādājumus;</w:t>
      </w:r>
    </w:p>
    <w:p w:rsidR="00702115" w:rsidRDefault="00891E63">
      <w:pPr>
        <w:pStyle w:val="Point1letter"/>
        <w:numPr>
          <w:ilvl w:val="3"/>
          <w:numId w:val="15"/>
        </w:numPr>
        <w:rPr>
          <w:noProof/>
        </w:rPr>
      </w:pPr>
      <w:r>
        <w:rPr>
          <w:noProof/>
        </w:rPr>
        <w:t>15 % no izstrādājuma ražotāja cenas citu izstrādājumu gadījumā, izņemot harmonizētās sistēmas 50.–63. nodaļā iekļautos izstrādājumus, kuriem piemēro I papildinājuma 6. un 7. piezīmē minētā</w:t>
      </w:r>
      <w:r>
        <w:rPr>
          <w:noProof/>
        </w:rPr>
        <w:t>s pielaides.</w:t>
      </w:r>
    </w:p>
    <w:p w:rsidR="00702115" w:rsidRDefault="00891E63">
      <w:pPr>
        <w:pStyle w:val="NumPar1"/>
        <w:rPr>
          <w:noProof/>
        </w:rPr>
      </w:pPr>
      <w:r>
        <w:rPr>
          <w:noProof/>
        </w:rPr>
        <w:t>Saskaņā ar 1. punktu nav pieļaujams, ka tiek pārsniegts maksimālais nenoteiktas izcelsmes materiālu saturs procentos, kā norādīts I papildinājuma sarakstā izklāstītajos noteikumos.</w:t>
      </w:r>
    </w:p>
    <w:p w:rsidR="00702115" w:rsidRDefault="00891E63">
      <w:pPr>
        <w:pStyle w:val="NumPar1"/>
        <w:rPr>
          <w:noProof/>
        </w:rPr>
      </w:pPr>
      <w:r>
        <w:rPr>
          <w:noProof/>
        </w:rPr>
        <w:t xml:space="preserve">Šā panta 1. un 2. punktu nepiemēro izstrādājumiem, kas pilnībā iegūti AZT 3. panta nozīmē. </w:t>
      </w:r>
      <w:r>
        <w:rPr>
          <w:rStyle w:val="msoins0"/>
          <w:noProof/>
        </w:rPr>
        <w:t xml:space="preserve">Tomēr, neskarot 5. pantu un 11. panta 2. punktu, minētajos punktos paredzēto pielaidi tomēr piemēro visu </w:t>
      </w:r>
      <w:r>
        <w:rPr>
          <w:noProof/>
        </w:rPr>
        <w:t xml:space="preserve">to </w:t>
      </w:r>
      <w:r>
        <w:rPr>
          <w:rStyle w:val="msoins0"/>
          <w:noProof/>
        </w:rPr>
        <w:t>materiālu</w:t>
      </w:r>
      <w:r>
        <w:rPr>
          <w:noProof/>
        </w:rPr>
        <w:t xml:space="preserve"> summai, kuri izmantoti izstrādājuma ražošanā un</w:t>
      </w:r>
      <w:r>
        <w:rPr>
          <w:noProof/>
        </w:rPr>
        <w:t xml:space="preserve"> </w:t>
      </w:r>
      <w:r>
        <w:rPr>
          <w:rStyle w:val="msoins0"/>
          <w:noProof/>
        </w:rPr>
        <w:t>par kuriem I papildinājuma</w:t>
      </w:r>
      <w:r>
        <w:rPr>
          <w:noProof/>
        </w:rPr>
        <w:t xml:space="preserve"> sarakstā minētais noteikums attiecībā uz šādu izstrādājumu </w:t>
      </w:r>
      <w:r>
        <w:rPr>
          <w:rStyle w:val="msoins0"/>
          <w:noProof/>
        </w:rPr>
        <w:t>paredz, ka šiem materiāliem jābūt pilnībā iegūtiem.</w:t>
      </w:r>
    </w:p>
    <w:p w:rsidR="00702115" w:rsidRDefault="00891E63">
      <w:pPr>
        <w:pStyle w:val="Titrearticle"/>
        <w:rPr>
          <w:noProof/>
        </w:rPr>
      </w:pPr>
      <w:r>
        <w:rPr>
          <w:noProof/>
        </w:rPr>
        <w:t>7. pants</w:t>
      </w:r>
      <w:r>
        <w:rPr>
          <w:noProof/>
        </w:rPr>
        <w:br/>
      </w:r>
      <w:r>
        <w:rPr>
          <w:noProof/>
        </w:rPr>
        <w:br/>
        <w:t>Divpusēja kumulācija</w:t>
      </w:r>
    </w:p>
    <w:p w:rsidR="00702115" w:rsidRDefault="00891E63">
      <w:pPr>
        <w:pStyle w:val="NumPar1"/>
        <w:numPr>
          <w:ilvl w:val="0"/>
          <w:numId w:val="85"/>
        </w:numPr>
        <w:rPr>
          <w:rStyle w:val="msoins0"/>
          <w:noProof/>
        </w:rPr>
      </w:pPr>
      <w:r>
        <w:rPr>
          <w:noProof/>
        </w:rPr>
        <w:t>Neskarot 2. pantu, Savienības izcelsmes materiālus</w:t>
      </w:r>
      <w:r>
        <w:rPr>
          <w:rStyle w:val="msoins0"/>
          <w:noProof/>
        </w:rPr>
        <w:t xml:space="preserve"> uzskata par AZT izcelsmes materiāli</w:t>
      </w:r>
      <w:r>
        <w:rPr>
          <w:rStyle w:val="msoins0"/>
          <w:noProof/>
        </w:rPr>
        <w:t>em, ja tie iekļauti tur iegūtā izstrādājumā, ar nosacījumu, ka tiem ir veikta apstrāde vai pārstrāde, kas pārsniedz 5. panta 1. punktā minētās darbības.</w:t>
      </w:r>
    </w:p>
    <w:p w:rsidR="00702115" w:rsidRDefault="00891E63">
      <w:pPr>
        <w:pStyle w:val="NumPar1"/>
        <w:rPr>
          <w:rStyle w:val="msoins0"/>
          <w:noProof/>
        </w:rPr>
      </w:pPr>
      <w:r>
        <w:rPr>
          <w:rStyle w:val="msoins0"/>
          <w:noProof/>
        </w:rPr>
        <w:t>Neskarot 2. pantu, Savienībā veiktu apstrādi vai pārstrādi uzskata par veiktu AZT, ja materiāli pēc tam</w:t>
      </w:r>
      <w:r>
        <w:rPr>
          <w:rStyle w:val="msoins0"/>
          <w:noProof/>
        </w:rPr>
        <w:t xml:space="preserve"> tiek tur apstrādāti vai pārstrādāti.</w:t>
      </w:r>
    </w:p>
    <w:p w:rsidR="00702115" w:rsidRDefault="00891E63">
      <w:pPr>
        <w:pStyle w:val="NumPar1"/>
        <w:rPr>
          <w:rStyle w:val="msoins0"/>
          <w:noProof/>
        </w:rPr>
      </w:pPr>
      <w:r>
        <w:rPr>
          <w:rStyle w:val="msoins0"/>
          <w:noProof/>
        </w:rPr>
        <w:t xml:space="preserve">Šajā pantā paredzētās kumulācijas nolūkos materiālu izcelsmi nosaka saskaņā ar šo pielikumu. </w:t>
      </w:r>
    </w:p>
    <w:p w:rsidR="00702115" w:rsidRDefault="00891E63">
      <w:pPr>
        <w:pStyle w:val="Titrearticle"/>
        <w:rPr>
          <w:noProof/>
        </w:rPr>
      </w:pPr>
      <w:r>
        <w:rPr>
          <w:noProof/>
        </w:rPr>
        <w:t>8. pants</w:t>
      </w:r>
      <w:r>
        <w:rPr>
          <w:noProof/>
        </w:rPr>
        <w:br/>
      </w:r>
      <w:r>
        <w:rPr>
          <w:noProof/>
        </w:rPr>
        <w:br/>
        <w:t>Kumulācija ar EPN valstīm</w:t>
      </w:r>
    </w:p>
    <w:p w:rsidR="00702115" w:rsidRDefault="00891E63">
      <w:pPr>
        <w:pStyle w:val="NumPar1"/>
        <w:numPr>
          <w:ilvl w:val="0"/>
          <w:numId w:val="86"/>
        </w:numPr>
        <w:rPr>
          <w:rStyle w:val="msoins0"/>
          <w:noProof/>
        </w:rPr>
      </w:pPr>
      <w:r>
        <w:rPr>
          <w:rStyle w:val="msoins0"/>
          <w:noProof/>
        </w:rPr>
        <w:t>Neskarot 2. pantu, EPN valstu izcelsmes materiālus uzskata par AZT izcelsmes materiāliem</w:t>
      </w:r>
      <w:r>
        <w:rPr>
          <w:rStyle w:val="msoins0"/>
          <w:noProof/>
        </w:rPr>
        <w:t>, ja tie iekļauti tur iegūtā izstrādājumā, ar nosacījumu, ka tiem ir veikta apstrāde vai pārstrāde, kas pārsniedz 5. panta 1. punktā minētās darbības.</w:t>
      </w:r>
    </w:p>
    <w:p w:rsidR="00702115" w:rsidRDefault="00891E63">
      <w:pPr>
        <w:pStyle w:val="NumPar1"/>
        <w:rPr>
          <w:rStyle w:val="msoins0"/>
          <w:noProof/>
        </w:rPr>
      </w:pPr>
      <w:r>
        <w:rPr>
          <w:rStyle w:val="msoins0"/>
          <w:noProof/>
        </w:rPr>
        <w:t>Neskarot 2. pantu, EPN valstīs veiktu apstrādi vai pārstrādi uzskata par veiktu AZT, ja materiāli pēc tam</w:t>
      </w:r>
      <w:r>
        <w:rPr>
          <w:rStyle w:val="msoins0"/>
          <w:noProof/>
        </w:rPr>
        <w:t xml:space="preserve"> tiek tur apstrādāti vai pārstrādāti.</w:t>
      </w:r>
    </w:p>
    <w:p w:rsidR="00702115" w:rsidRDefault="00891E63">
      <w:pPr>
        <w:pStyle w:val="NumPar1"/>
        <w:rPr>
          <w:rStyle w:val="msoins0"/>
          <w:noProof/>
        </w:rPr>
      </w:pPr>
      <w:r>
        <w:rPr>
          <w:rStyle w:val="msoins0"/>
          <w:noProof/>
        </w:rPr>
        <w:t>Šā panta 1. punkta piemērošanas nolūkos EPN valsts izcelsmes materiālu izcelsmi nosaka atbilstoši izcelsmes noteikumiem, kas piemērojami attiecīgajam EPN, un saskaņā ar spēkā esošajiem noteikumiem par izcelsmes aplieci</w:t>
      </w:r>
      <w:r>
        <w:rPr>
          <w:rStyle w:val="msoins0"/>
          <w:noProof/>
        </w:rPr>
        <w:t>nājumiem un administratīvo sadarbību.</w:t>
      </w:r>
    </w:p>
    <w:p w:rsidR="00702115" w:rsidRDefault="00891E63">
      <w:pPr>
        <w:pStyle w:val="Text1"/>
        <w:rPr>
          <w:noProof/>
        </w:rPr>
      </w:pPr>
      <w:r>
        <w:rPr>
          <w:noProof/>
        </w:rPr>
        <w:t>Šajā pantā paredzētā kumulācija neattiecas uz Dienvidāfrikas Republikas izcelsmes materiāliem, kurus uz beznodokļu un bezkvotu režīma pamata nevar tieši importēt Savienībā saskaņā ar EPN starp Savienību un Dienvidāfrik</w:t>
      </w:r>
      <w:r>
        <w:rPr>
          <w:noProof/>
        </w:rPr>
        <w:t>as reģionālo attīstības kopienu (SADC).</w:t>
      </w:r>
    </w:p>
    <w:p w:rsidR="00702115" w:rsidRDefault="00891E63">
      <w:pPr>
        <w:pStyle w:val="NumPar1"/>
        <w:rPr>
          <w:noProof/>
        </w:rPr>
      </w:pPr>
      <w:r>
        <w:rPr>
          <w:noProof/>
        </w:rPr>
        <w:t xml:space="preserve">Šajā pantā paredzēto </w:t>
      </w:r>
      <w:r>
        <w:rPr>
          <w:rStyle w:val="msoins0"/>
          <w:noProof/>
        </w:rPr>
        <w:t>kumulāciju</w:t>
      </w:r>
      <w:r>
        <w:rPr>
          <w:noProof/>
        </w:rPr>
        <w:t xml:space="preserve"> var piemērot vienīgi, ja:</w:t>
      </w:r>
    </w:p>
    <w:p w:rsidR="00702115" w:rsidRDefault="00891E63">
      <w:pPr>
        <w:pStyle w:val="Point1letter"/>
        <w:numPr>
          <w:ilvl w:val="3"/>
          <w:numId w:val="42"/>
        </w:numPr>
        <w:rPr>
          <w:noProof/>
        </w:rPr>
      </w:pPr>
      <w:r>
        <w:rPr>
          <w:noProof/>
        </w:rPr>
        <w:t>EPN valsts, kas piegādā materiālus, un AZT, kas ražo gatavo izstrādājumu, ir apņēmušās</w:t>
      </w:r>
    </w:p>
    <w:p w:rsidR="00702115" w:rsidRDefault="00891E63">
      <w:pPr>
        <w:pStyle w:val="Tiret2"/>
        <w:numPr>
          <w:ilvl w:val="0"/>
          <w:numId w:val="13"/>
        </w:numPr>
        <w:rPr>
          <w:noProof/>
        </w:rPr>
      </w:pPr>
      <w:r>
        <w:rPr>
          <w:noProof/>
        </w:rPr>
        <w:t>ievērot vai nodrošināt atbilstību šim pielikumam un</w:t>
      </w:r>
    </w:p>
    <w:p w:rsidR="00702115" w:rsidRDefault="00891E63">
      <w:pPr>
        <w:pStyle w:val="Tiret2"/>
        <w:numPr>
          <w:ilvl w:val="0"/>
          <w:numId w:val="13"/>
        </w:numPr>
        <w:rPr>
          <w:noProof/>
        </w:rPr>
      </w:pPr>
      <w:r>
        <w:rPr>
          <w:noProof/>
        </w:rPr>
        <w:t xml:space="preserve">īstenot vajadzīgo </w:t>
      </w:r>
      <w:r>
        <w:rPr>
          <w:noProof/>
        </w:rPr>
        <w:t>administratīvo sadarbību, lai nodrošinātu pareizu šā pielikuma īstenošanu gan attiecībā uz Savienību, gan savā starpā;</w:t>
      </w:r>
    </w:p>
    <w:p w:rsidR="00702115" w:rsidRDefault="00891E63">
      <w:pPr>
        <w:pStyle w:val="Point1letter"/>
        <w:numPr>
          <w:ilvl w:val="3"/>
          <w:numId w:val="15"/>
        </w:numPr>
        <w:rPr>
          <w:noProof/>
        </w:rPr>
      </w:pPr>
      <w:r>
        <w:rPr>
          <w:noProof/>
        </w:rPr>
        <w:t>attiecīgā AZT ir paziņojusi Komisijai par a) apakšpunktā minēto apņemšanos.</w:t>
      </w:r>
    </w:p>
    <w:p w:rsidR="00702115" w:rsidRDefault="00891E63">
      <w:pPr>
        <w:pStyle w:val="NumPar1"/>
        <w:rPr>
          <w:noProof/>
        </w:rPr>
      </w:pPr>
      <w:r>
        <w:rPr>
          <w:noProof/>
        </w:rPr>
        <w:t xml:space="preserve">Ja valstis pirms šā lēmuma stāšanās spēkā </w:t>
      </w:r>
      <w:r>
        <w:rPr>
          <w:rStyle w:val="msoins0"/>
          <w:noProof/>
        </w:rPr>
        <w:t>ir</w:t>
      </w:r>
      <w:r>
        <w:rPr>
          <w:noProof/>
        </w:rPr>
        <w:t xml:space="preserve"> </w:t>
      </w:r>
      <w:r>
        <w:rPr>
          <w:rStyle w:val="msoins0"/>
          <w:noProof/>
        </w:rPr>
        <w:t xml:space="preserve"> jau </w:t>
      </w:r>
      <w:r>
        <w:rPr>
          <w:noProof/>
        </w:rPr>
        <w:t>izpildījuša</w:t>
      </w:r>
      <w:r>
        <w:rPr>
          <w:noProof/>
        </w:rPr>
        <w:t>s 4. punkta prasības, jauna apņemšanās nav vajadzīga.</w:t>
      </w:r>
    </w:p>
    <w:p w:rsidR="00702115" w:rsidRDefault="00891E63">
      <w:pPr>
        <w:pStyle w:val="Titrearticle"/>
        <w:rPr>
          <w:noProof/>
        </w:rPr>
      </w:pPr>
      <w:r>
        <w:rPr>
          <w:noProof/>
        </w:rPr>
        <w:t>9. pants</w:t>
      </w:r>
      <w:r>
        <w:rPr>
          <w:noProof/>
        </w:rPr>
        <w:br/>
      </w:r>
      <w:r>
        <w:rPr>
          <w:noProof/>
        </w:rPr>
        <w:br/>
        <w:t>Kumulācija ar citām valstīm, kurām VPS ietvaros ir piešķirta beznodokļu un bezkvotu piekļuve Savienības tirgum</w:t>
      </w:r>
    </w:p>
    <w:p w:rsidR="00702115" w:rsidRDefault="00891E63">
      <w:pPr>
        <w:pStyle w:val="NumPar1"/>
        <w:numPr>
          <w:ilvl w:val="0"/>
          <w:numId w:val="87"/>
        </w:numPr>
        <w:rPr>
          <w:noProof/>
        </w:rPr>
      </w:pPr>
      <w:r>
        <w:rPr>
          <w:noProof/>
        </w:rPr>
        <w:t xml:space="preserve">Neskarot 2. pantu, šā panta </w:t>
      </w:r>
      <w:r>
        <w:rPr>
          <w:rStyle w:val="msoins0"/>
          <w:noProof/>
        </w:rPr>
        <w:t>2.</w:t>
      </w:r>
      <w:r>
        <w:rPr>
          <w:noProof/>
        </w:rPr>
        <w:t> punktā noteikto zemju un teritoriju izcelsmes mate</w:t>
      </w:r>
      <w:r>
        <w:rPr>
          <w:noProof/>
        </w:rPr>
        <w:t xml:space="preserve">riālus uzskata par AZT izcelsmes materiāliem, ja tie iekļauti tur iegūtā izstrādājumā, ar nosacījumu, ka tiem ir veikta apstrāde vai pārstrāde, kas pārsniedz 5. panta 1. punktā minētās darbības. </w:t>
      </w:r>
    </w:p>
    <w:p w:rsidR="00702115" w:rsidRDefault="00891E63">
      <w:pPr>
        <w:pStyle w:val="NumPar1"/>
        <w:rPr>
          <w:noProof/>
        </w:rPr>
      </w:pPr>
      <w:r>
        <w:rPr>
          <w:noProof/>
        </w:rPr>
        <w:t>Šā panta 1. punkta piemērošanas nolūkā materiālu izcelsme ir</w:t>
      </w:r>
      <w:r>
        <w:rPr>
          <w:noProof/>
        </w:rPr>
        <w:t xml:space="preserve"> zemē vai teritorijā,</w:t>
      </w:r>
    </w:p>
    <w:p w:rsidR="00702115" w:rsidRDefault="00891E63">
      <w:pPr>
        <w:pStyle w:val="Point1letter"/>
        <w:numPr>
          <w:ilvl w:val="3"/>
          <w:numId w:val="41"/>
        </w:numPr>
        <w:rPr>
          <w:noProof/>
        </w:rPr>
      </w:pPr>
      <w:r>
        <w:rPr>
          <w:noProof/>
        </w:rPr>
        <w:t>kas gūst labumu no īpašā režīma, kurš paredzēts vispārējo preferenču sistēmas vismazāk attīstītajām valstīm, kā minēts Regulas (ES) Nr. 978/2012 1. panta 2. punkta c) apakšpunktā; vai</w:t>
      </w:r>
    </w:p>
    <w:p w:rsidR="00702115" w:rsidRDefault="00891E63">
      <w:pPr>
        <w:pStyle w:val="Point1letter"/>
        <w:numPr>
          <w:ilvl w:val="3"/>
          <w:numId w:val="15"/>
        </w:numPr>
        <w:rPr>
          <w:noProof/>
        </w:rPr>
      </w:pPr>
      <w:r>
        <w:rPr>
          <w:noProof/>
        </w:rPr>
        <w:t>kurām saskaņā ar vispārējo tarifa preferenču sistē</w:t>
      </w:r>
      <w:r>
        <w:rPr>
          <w:noProof/>
        </w:rPr>
        <w:t xml:space="preserve">mas vispārējo režīmu, kas minēts Regulas (ES) Nr. 978/2012 1. panta 2. punkta a) apakšpunktā, ir piešķirta beznodokļu un bezkvotu piekļuve Savienības tirgum HS sešciparu koda līmenī; </w:t>
      </w:r>
    </w:p>
    <w:p w:rsidR="00702115" w:rsidRDefault="00891E63">
      <w:pPr>
        <w:pStyle w:val="NumPar1"/>
        <w:rPr>
          <w:noProof/>
        </w:rPr>
      </w:pPr>
      <w:r>
        <w:rPr>
          <w:noProof/>
        </w:rPr>
        <w:t>Attiecīgo zemju vai teritoriju materiālu izcelsmi nosaka atbilstoši izce</w:t>
      </w:r>
      <w:r>
        <w:rPr>
          <w:noProof/>
        </w:rPr>
        <w:t>lsmes noteikumiem, kas izklāstīti saskaņā ar Regulas (ES) Nr. 978/2012 33. pantu, Regulā (ES) 2015/2446</w:t>
      </w:r>
      <w:r>
        <w:rPr>
          <w:rStyle w:val="FootnoteReference"/>
          <w:noProof/>
        </w:rPr>
        <w:footnoteReference w:id="4"/>
      </w:r>
      <w:r>
        <w:rPr>
          <w:noProof/>
        </w:rPr>
        <w:t>.</w:t>
      </w:r>
    </w:p>
    <w:p w:rsidR="00702115" w:rsidRDefault="00891E63">
      <w:pPr>
        <w:pStyle w:val="NumPar1"/>
        <w:rPr>
          <w:noProof/>
        </w:rPr>
      </w:pPr>
      <w:r>
        <w:rPr>
          <w:noProof/>
        </w:rPr>
        <w:t>Šajā punktā paredzēto kumulāciju nepiemēro:</w:t>
      </w:r>
    </w:p>
    <w:p w:rsidR="00702115" w:rsidRDefault="00891E63">
      <w:pPr>
        <w:pStyle w:val="Point1letter"/>
        <w:numPr>
          <w:ilvl w:val="3"/>
          <w:numId w:val="40"/>
        </w:numPr>
        <w:rPr>
          <w:noProof/>
        </w:rPr>
      </w:pPr>
      <w:r>
        <w:rPr>
          <w:noProof/>
        </w:rPr>
        <w:t xml:space="preserve">materiāliem, kuriem to importēšanas brīdī uz Savienību piemēro antidempinga vai kompensācijas maksājumus, </w:t>
      </w:r>
      <w:r>
        <w:rPr>
          <w:noProof/>
        </w:rPr>
        <w:t>ja šo materiālu izcelsme ir valstī, uz kuru attiecas šie antidempinga vai kompensācijas maksājumi;</w:t>
      </w:r>
    </w:p>
    <w:p w:rsidR="00702115" w:rsidRDefault="00891E63">
      <w:pPr>
        <w:pStyle w:val="Point1letter"/>
        <w:numPr>
          <w:ilvl w:val="3"/>
          <w:numId w:val="15"/>
        </w:numPr>
        <w:rPr>
          <w:noProof/>
        </w:rPr>
      </w:pPr>
      <w:r>
        <w:rPr>
          <w:noProof/>
        </w:rPr>
        <w:t>tunzivju izstrādājumiem, kuri klasificēti harmonizētās sistēmas 3. un 16. nodaļā un uz kuriem attiecas Regulas (ES) Nr. 978/2012 7. pants, kā arī vēlāk grozī</w:t>
      </w:r>
      <w:r>
        <w:rPr>
          <w:noProof/>
        </w:rPr>
        <w:t>tie un atbilstošie tiesību akti;</w:t>
      </w:r>
    </w:p>
    <w:p w:rsidR="00702115" w:rsidRDefault="00891E63">
      <w:pPr>
        <w:pStyle w:val="Point1letter"/>
        <w:numPr>
          <w:ilvl w:val="3"/>
          <w:numId w:val="15"/>
        </w:numPr>
        <w:rPr>
          <w:noProof/>
        </w:rPr>
      </w:pPr>
      <w:r>
        <w:rPr>
          <w:noProof/>
        </w:rPr>
        <w:t>materiāliem, uz kuriem attiecas Regulas (ES) Nr. 978/2012 8. un 22. līdz 30. pants, kā arī vēlāk grozītie un atbilstošie tiesību akti.</w:t>
      </w:r>
    </w:p>
    <w:p w:rsidR="00702115" w:rsidRDefault="00891E63">
      <w:pPr>
        <w:pStyle w:val="Text2"/>
        <w:rPr>
          <w:noProof/>
        </w:rPr>
      </w:pPr>
      <w:r>
        <w:rPr>
          <w:noProof/>
        </w:rPr>
        <w:t>AZT kompetentās iestādes katru gadu paziņo Komisijai par materiāliem (ja tādi ir), kurie</w:t>
      </w:r>
      <w:r>
        <w:rPr>
          <w:noProof/>
        </w:rPr>
        <w:t>m ir piemērota kumulācija saskaņā ar 1. punktu.</w:t>
      </w:r>
    </w:p>
    <w:p w:rsidR="00702115" w:rsidRDefault="00891E63">
      <w:pPr>
        <w:pStyle w:val="NumPar1"/>
        <w:rPr>
          <w:noProof/>
        </w:rPr>
      </w:pPr>
      <w:r>
        <w:rPr>
          <w:noProof/>
        </w:rPr>
        <w:t>Šā panta 1. punktā paredzēto kumulāciju var piemērot vienīgi tad, ja:</w:t>
      </w:r>
    </w:p>
    <w:p w:rsidR="00702115" w:rsidRDefault="00891E63">
      <w:pPr>
        <w:pStyle w:val="Point1letter"/>
        <w:numPr>
          <w:ilvl w:val="3"/>
          <w:numId w:val="39"/>
        </w:numPr>
        <w:rPr>
          <w:noProof/>
        </w:rPr>
      </w:pPr>
      <w:r>
        <w:rPr>
          <w:noProof/>
        </w:rPr>
        <w:t>kumulācijā iesaistītās zemes vai teritorijas ir apņēmušās ievērot vai nodrošināt atbilstību šim pielikumam un īstenot vajadzīgo administra</w:t>
      </w:r>
      <w:r>
        <w:rPr>
          <w:noProof/>
        </w:rPr>
        <w:t xml:space="preserve">tīvo sadarbību, lai nodrošinātu pareizu šā pielikuma īstenošanu gan attiecībā uz Savienību, gan savā starpā; </w:t>
      </w:r>
    </w:p>
    <w:p w:rsidR="00702115" w:rsidRDefault="00891E63">
      <w:pPr>
        <w:pStyle w:val="Point1letter"/>
        <w:numPr>
          <w:ilvl w:val="3"/>
          <w:numId w:val="15"/>
        </w:numPr>
        <w:rPr>
          <w:noProof/>
        </w:rPr>
      </w:pPr>
      <w:r>
        <w:rPr>
          <w:noProof/>
        </w:rPr>
        <w:t>attiecīgā AZT ir paziņojusi Komisijai par a) apakšpunktā minēto apņemšanos.</w:t>
      </w:r>
    </w:p>
    <w:p w:rsidR="00702115" w:rsidRDefault="00891E63">
      <w:pPr>
        <w:pStyle w:val="NumPar1"/>
        <w:rPr>
          <w:noProof/>
        </w:rPr>
      </w:pPr>
      <w:r>
        <w:rPr>
          <w:noProof/>
        </w:rPr>
        <w:t xml:space="preserve">Komisija </w:t>
      </w:r>
      <w:r>
        <w:rPr>
          <w:i/>
          <w:noProof/>
        </w:rPr>
        <w:t>Eiropas Savienības Oficiālajā Vēstnesī</w:t>
      </w:r>
      <w:r>
        <w:rPr>
          <w:noProof/>
        </w:rPr>
        <w:t xml:space="preserve"> (C sērijā) publicē dat</w:t>
      </w:r>
      <w:r>
        <w:rPr>
          <w:noProof/>
        </w:rPr>
        <w:t>umu, no kura var piemērot šajā pantā paredzēto kumulāciju ar šajā pantā minētajām valstīm vai teritorijām, kas ir izpildījušas vajadzīgos nosacījumus.</w:t>
      </w:r>
    </w:p>
    <w:p w:rsidR="00702115" w:rsidRDefault="00891E63">
      <w:pPr>
        <w:pStyle w:val="Titrearticle"/>
        <w:rPr>
          <w:noProof/>
        </w:rPr>
      </w:pPr>
      <w:r>
        <w:rPr>
          <w:noProof/>
        </w:rPr>
        <w:t>10. pants</w:t>
      </w:r>
      <w:r>
        <w:rPr>
          <w:noProof/>
        </w:rPr>
        <w:br/>
      </w:r>
      <w:r>
        <w:rPr>
          <w:noProof/>
        </w:rPr>
        <w:br/>
        <w:t>Paplašināta kumulācija</w:t>
      </w:r>
    </w:p>
    <w:p w:rsidR="00702115" w:rsidRDefault="00891E63">
      <w:pPr>
        <w:pStyle w:val="NumPar1"/>
        <w:numPr>
          <w:ilvl w:val="0"/>
          <w:numId w:val="88"/>
        </w:numPr>
        <w:rPr>
          <w:noProof/>
        </w:rPr>
      </w:pPr>
      <w:r>
        <w:rPr>
          <w:noProof/>
        </w:rPr>
        <w:t>Pēc AZT pieprasījuma</w:t>
      </w:r>
      <w:r>
        <w:rPr>
          <w:noProof/>
          <w:color w:val="FF0000"/>
        </w:rPr>
        <w:t xml:space="preserve"> </w:t>
      </w:r>
      <w:r>
        <w:rPr>
          <w:noProof/>
        </w:rPr>
        <w:t xml:space="preserve"> Komisija var atļaut izcelsmes kumulāciju starp AZ</w:t>
      </w:r>
      <w:r>
        <w:rPr>
          <w:noProof/>
        </w:rPr>
        <w:t>T un valsti, ar kuru Savienībai ir spēkā esošs brīvās tirdzniecības nolīgums saskaņā ar Vispārējās vienošanās par tarifiem un tirdzniecību (VVTT) XXIV pantu, ja ir izpildīti šādi nosacījumi:</w:t>
      </w:r>
    </w:p>
    <w:p w:rsidR="00702115" w:rsidRDefault="00891E63">
      <w:pPr>
        <w:pStyle w:val="Point1letter"/>
        <w:numPr>
          <w:ilvl w:val="3"/>
          <w:numId w:val="78"/>
        </w:numPr>
        <w:rPr>
          <w:noProof/>
        </w:rPr>
      </w:pPr>
      <w:r>
        <w:rPr>
          <w:noProof/>
        </w:rPr>
        <w:t>kumulācijā iesaistītās zemes vai teritorijas ir apņēmušās ievērot</w:t>
      </w:r>
      <w:r>
        <w:rPr>
          <w:noProof/>
        </w:rPr>
        <w:t xml:space="preserve"> vai nodrošināt atbilstību šim pielikumam un īstenot vajadzīgo administratīvo sadarbību, lai nodrošinātu pareizu šā pielikuma īstenošanu gan attiecībā uz Savienību, gan savā starpā; izpildot šo apņemšanos, minētās valstis un teritorijas vienojas sniegt AZT</w:t>
      </w:r>
      <w:r>
        <w:rPr>
          <w:noProof/>
        </w:rPr>
        <w:t xml:space="preserve"> atbalstu administratīvās sadarbības jomā tādā pašā veidā, kā tā sniegtu šādu atbalstu dalībvalstu muitas iestādēm saskaņā ar attiecīgā brīvās tirdzniecības nolīguma atbilstošajiem noteikumiem;</w:t>
      </w:r>
    </w:p>
    <w:p w:rsidR="00702115" w:rsidRDefault="00891E63">
      <w:pPr>
        <w:pStyle w:val="Point1letter"/>
        <w:numPr>
          <w:ilvl w:val="3"/>
          <w:numId w:val="15"/>
        </w:numPr>
        <w:rPr>
          <w:noProof/>
        </w:rPr>
      </w:pPr>
      <w:r>
        <w:rPr>
          <w:noProof/>
        </w:rPr>
        <w:t>attiecīgā AZT ir paziņojusi Komisijai par a) apakšpunktā minēt</w:t>
      </w:r>
      <w:r>
        <w:rPr>
          <w:noProof/>
        </w:rPr>
        <w:t>o apņemšanos;</w:t>
      </w:r>
    </w:p>
    <w:p w:rsidR="00702115" w:rsidRDefault="00891E63">
      <w:pPr>
        <w:pStyle w:val="Point1letter"/>
        <w:rPr>
          <w:noProof/>
        </w:rPr>
      </w:pPr>
      <w:r>
        <w:rPr>
          <w:noProof/>
        </w:rPr>
        <w:t>ņemot vērā risku, ka varētu tikt apieti tirdzniecības pasākumi, un kumulācijā izmantojamo materiālu konkrētās īpatnības, Komisija var paredzēt papildu nosacījumus kumulācijas lūgumu izpildei.</w:t>
      </w:r>
    </w:p>
    <w:p w:rsidR="00702115" w:rsidRDefault="00891E63">
      <w:pPr>
        <w:pStyle w:val="NumPar1"/>
        <w:rPr>
          <w:noProof/>
        </w:rPr>
      </w:pPr>
      <w:r>
        <w:rPr>
          <w:noProof/>
        </w:rPr>
        <w:t>Pirmajā apakšpunktā minēto pieprasījumu adresē Kom</w:t>
      </w:r>
      <w:r>
        <w:rPr>
          <w:noProof/>
        </w:rPr>
        <w:t>isijai rakstveidā. Tajā norāda attiecīgo trešo valsti vai valstis, iekļauj to materiālu sarakstu, uz kuriem attiecas kumulācija, un tam pievieno pierādījumu, ka izpildīti šā panta 1. punkta a) un b) apakšpunktā izklāstītie nosacījumi.</w:t>
      </w:r>
    </w:p>
    <w:p w:rsidR="00702115" w:rsidRDefault="00891E63">
      <w:pPr>
        <w:pStyle w:val="NumPar1"/>
        <w:rPr>
          <w:noProof/>
        </w:rPr>
      </w:pPr>
      <w:r>
        <w:rPr>
          <w:noProof/>
        </w:rPr>
        <w:t>Izmantoto materiālu i</w:t>
      </w:r>
      <w:r>
        <w:rPr>
          <w:noProof/>
        </w:rPr>
        <w:t>zcelsmi un dokumentāro izcelsmes pierādījumu nosaka saskaņā ar attiecīgajā brīvās tirdzniecības nolīgumā izklāstītajiem noteikumiem. Uz Savienību eksportējamo izstrādājumu izcelsmi nosaka saskaņā ar šajā pielikumā izklāstītajiem izcelsmes noteikumiem.</w:t>
      </w:r>
    </w:p>
    <w:p w:rsidR="00702115" w:rsidRDefault="00891E63">
      <w:pPr>
        <w:pStyle w:val="NumPar1"/>
        <w:rPr>
          <w:noProof/>
        </w:rPr>
      </w:pPr>
      <w:r>
        <w:rPr>
          <w:noProof/>
        </w:rPr>
        <w:t xml:space="preserve">Lai </w:t>
      </w:r>
      <w:r>
        <w:rPr>
          <w:noProof/>
        </w:rPr>
        <w:t>iegūtais izstrādājums saņemtu noteiktas izcelsmes statusu, materiāliem, kuru izcelsme ir trešā valstī un kuri AZT ir izmantoti uz Savienību eksportējamā izstrādājuma ražošanā, nav jāveic pietiekama apstrāde vai pārstrāde ar nosacījumu, ka attiecīgajā AZT v</w:t>
      </w:r>
      <w:r>
        <w:rPr>
          <w:noProof/>
        </w:rPr>
        <w:t>eiktā apstrāde vai pārstrāde pārsniedz 5. panta 1. punktā aprakstītās darbības.</w:t>
      </w:r>
    </w:p>
    <w:p w:rsidR="00702115" w:rsidRDefault="00891E63">
      <w:pPr>
        <w:pStyle w:val="NumPar1"/>
        <w:rPr>
          <w:noProof/>
        </w:rPr>
      </w:pPr>
      <w:r>
        <w:rPr>
          <w:noProof/>
        </w:rPr>
        <w:t xml:space="preserve">Komisija </w:t>
      </w:r>
      <w:r>
        <w:rPr>
          <w:i/>
          <w:noProof/>
        </w:rPr>
        <w:t>Eiropas Savienības Oficiālajā Vēstnesī</w:t>
      </w:r>
      <w:r>
        <w:rPr>
          <w:noProof/>
        </w:rPr>
        <w:t xml:space="preserve"> (C sērijā) publicē datumu, kurā stājas spēkā paplašinātā kumulācija, minētajā kumulācijā iesaistīto partnervalsti, ar kuru Savie</w:t>
      </w:r>
      <w:r>
        <w:rPr>
          <w:noProof/>
        </w:rPr>
        <w:t>nība ir noslēgusi brīvās tirdzniecības nolīgumu, piemērojamos nosacījumus un sarakstu ar materiāliem, uz kuriem attiecas kumulācija.</w:t>
      </w:r>
    </w:p>
    <w:p w:rsidR="00702115" w:rsidRDefault="00891E63">
      <w:pPr>
        <w:pStyle w:val="NumPar1"/>
        <w:rPr>
          <w:noProof/>
        </w:rPr>
      </w:pPr>
      <w:r>
        <w:rPr>
          <w:noProof/>
        </w:rPr>
        <w:t>Komisija ar īstenošanas aktiem pieņem pasākumus, ar kuriem piešķir 1. punktā minēto kumulāciju. Minētos īstenošanas aktus p</w:t>
      </w:r>
      <w:r>
        <w:rPr>
          <w:noProof/>
        </w:rPr>
        <w:t>ieņem saskaņā ar šā lēmuma 88. panta 5. punktā minēto pārbaudes procedūru.</w:t>
      </w:r>
    </w:p>
    <w:p w:rsidR="00702115" w:rsidRDefault="00891E63">
      <w:pPr>
        <w:pStyle w:val="Titrearticle"/>
        <w:rPr>
          <w:noProof/>
        </w:rPr>
      </w:pPr>
      <w:r>
        <w:rPr>
          <w:noProof/>
        </w:rPr>
        <w:t>11. pants</w:t>
      </w:r>
      <w:r>
        <w:rPr>
          <w:noProof/>
        </w:rPr>
        <w:br/>
      </w:r>
      <w:r>
        <w:rPr>
          <w:noProof/>
        </w:rPr>
        <w:br/>
        <w:t>Kvalifikācijas vienība</w:t>
      </w:r>
    </w:p>
    <w:p w:rsidR="00702115" w:rsidRDefault="00891E63">
      <w:pPr>
        <w:pStyle w:val="NumPar1"/>
        <w:numPr>
          <w:ilvl w:val="0"/>
          <w:numId w:val="89"/>
        </w:numPr>
        <w:rPr>
          <w:noProof/>
        </w:rPr>
      </w:pPr>
      <w:r>
        <w:rPr>
          <w:noProof/>
        </w:rPr>
        <w:t>Kvalifikācijas vienība šā pielikuma noteikumu piemērošanai ir konkrētais izstrādājums, ko uzskata par pamatvienību, klasificējot pēc Harmonizētās s</w:t>
      </w:r>
      <w:r>
        <w:rPr>
          <w:noProof/>
        </w:rPr>
        <w:t>istēmas.</w:t>
      </w:r>
    </w:p>
    <w:p w:rsidR="00702115" w:rsidRDefault="00891E63">
      <w:pPr>
        <w:pStyle w:val="NumPar1"/>
        <w:rPr>
          <w:noProof/>
        </w:rPr>
      </w:pPr>
      <w:r>
        <w:rPr>
          <w:noProof/>
        </w:rPr>
        <w:t>Ja sūtījumā ir vairāki vienādi izstrādājumi, kas harmonizētajā sistēmā klasificēti vienā pozīcijā, tad, piemērojot šā pielikuma noteikumus, katru izstrādājumu ņem vērā atsevišķi.</w:t>
      </w:r>
    </w:p>
    <w:p w:rsidR="00702115" w:rsidRDefault="00891E63">
      <w:pPr>
        <w:pStyle w:val="NumPar1"/>
        <w:rPr>
          <w:noProof/>
        </w:rPr>
      </w:pPr>
      <w:r>
        <w:rPr>
          <w:noProof/>
        </w:rPr>
        <w:t>Ja saskaņā ar Harmonizētās sistēmas 5. vispārīgo noteikumu iepakojum</w:t>
      </w:r>
      <w:r>
        <w:rPr>
          <w:noProof/>
        </w:rPr>
        <w:t>s klasifikācijas nolūkos ir iekļauts izstrādājumā, to ņem vērā, nosakot izcelsmi.</w:t>
      </w:r>
    </w:p>
    <w:p w:rsidR="00702115" w:rsidRDefault="00891E63">
      <w:pPr>
        <w:pStyle w:val="Titrearticle"/>
        <w:rPr>
          <w:noProof/>
        </w:rPr>
      </w:pPr>
      <w:r>
        <w:rPr>
          <w:noProof/>
        </w:rPr>
        <w:t>12. pants</w:t>
      </w:r>
      <w:r>
        <w:rPr>
          <w:noProof/>
        </w:rPr>
        <w:br/>
      </w:r>
      <w:r>
        <w:rPr>
          <w:noProof/>
        </w:rPr>
        <w:br/>
        <w:t>Palīgierīces, rezerves daļas un darbarīki</w:t>
      </w:r>
    </w:p>
    <w:p w:rsidR="00702115" w:rsidRDefault="00891E63">
      <w:pPr>
        <w:rPr>
          <w:noProof/>
        </w:rPr>
      </w:pPr>
      <w:r>
        <w:rPr>
          <w:noProof/>
        </w:rPr>
        <w:t>Palīgierīces, rezerves daļas un darbarīkus, ko nosūta ar kādu iekārtu, mašīnu, aparātu vai transportlīdzekli un kas ir da</w:t>
      </w:r>
      <w:r>
        <w:rPr>
          <w:noProof/>
        </w:rPr>
        <w:t>ļa no to parastā aprīkojuma un ietilpst to ražotāja cenā, uzskata par vienotu veselumu kopā ar attiecīgo iekārtu, mašīnu, aparātu vai transportlīdzekli.</w:t>
      </w:r>
    </w:p>
    <w:p w:rsidR="00702115" w:rsidRDefault="00891E63">
      <w:pPr>
        <w:pStyle w:val="Titrearticle"/>
        <w:rPr>
          <w:noProof/>
        </w:rPr>
      </w:pPr>
      <w:r>
        <w:rPr>
          <w:noProof/>
        </w:rPr>
        <w:t>13. pants</w:t>
      </w:r>
      <w:r>
        <w:rPr>
          <w:noProof/>
        </w:rPr>
        <w:br/>
      </w:r>
      <w:r>
        <w:rPr>
          <w:noProof/>
        </w:rPr>
        <w:br/>
        <w:t>Komplekti</w:t>
      </w:r>
    </w:p>
    <w:p w:rsidR="00702115" w:rsidRDefault="00891E63">
      <w:pPr>
        <w:rPr>
          <w:noProof/>
        </w:rPr>
      </w:pPr>
      <w:r>
        <w:rPr>
          <w:noProof/>
        </w:rPr>
        <w:t xml:space="preserve">Uzskata, ka komplektiem, kas definēti harmonizētās sistēmas 3. vispārējā </w:t>
      </w:r>
      <w:r>
        <w:rPr>
          <w:noProof/>
        </w:rPr>
        <w:t>interpretējošajā noteikumā, ir noteikta izcelsme, ja visām to sastāvdaļām ir noteikta izcelsme.</w:t>
      </w:r>
    </w:p>
    <w:p w:rsidR="00702115" w:rsidRDefault="00891E63">
      <w:pPr>
        <w:rPr>
          <w:b/>
          <w:noProof/>
        </w:rPr>
      </w:pPr>
      <w:r>
        <w:rPr>
          <w:noProof/>
        </w:rPr>
        <w:t>Tomēr, ja komplekts ir veidots no noteiktas izcelsmes izstrādājumiem un nenoteiktas izcelsmes izstrādājumiem, tad komplektu kopumā uzskata par noteiktas izcelsm</w:t>
      </w:r>
      <w:r>
        <w:rPr>
          <w:noProof/>
        </w:rPr>
        <w:t>es izstrādājumu ar nosacījumu, ka nenoteiktas izcelsmes izstrādājumu vērtība nepārsniedz 15 % no komplekta ražotāja cenas.</w:t>
      </w:r>
    </w:p>
    <w:p w:rsidR="00702115" w:rsidRDefault="00891E63">
      <w:pPr>
        <w:pStyle w:val="Titrearticle"/>
        <w:rPr>
          <w:noProof/>
        </w:rPr>
      </w:pPr>
      <w:r>
        <w:rPr>
          <w:noProof/>
        </w:rPr>
        <w:t>14. pants</w:t>
      </w:r>
      <w:r>
        <w:rPr>
          <w:noProof/>
        </w:rPr>
        <w:br/>
      </w:r>
      <w:r>
        <w:rPr>
          <w:noProof/>
        </w:rPr>
        <w:br/>
        <w:t>Neitrāli elementi</w:t>
      </w:r>
    </w:p>
    <w:p w:rsidR="00702115" w:rsidRDefault="00891E63">
      <w:pPr>
        <w:rPr>
          <w:noProof/>
        </w:rPr>
      </w:pPr>
      <w:r>
        <w:rPr>
          <w:noProof/>
        </w:rPr>
        <w:t>Lai noteiktu to, vai produkts ir noteiktas izcelsmes produkts, neņem vērā šādu produktu izcelsmi, kuri v</w:t>
      </w:r>
      <w:r>
        <w:rPr>
          <w:noProof/>
        </w:rPr>
        <w:t>arētu būt izmantoti tā ražošanā:</w:t>
      </w:r>
    </w:p>
    <w:p w:rsidR="00702115" w:rsidRDefault="00891E63">
      <w:pPr>
        <w:pStyle w:val="Point0letter"/>
        <w:numPr>
          <w:ilvl w:val="1"/>
          <w:numId w:val="38"/>
        </w:numPr>
        <w:rPr>
          <w:noProof/>
        </w:rPr>
      </w:pPr>
      <w:r>
        <w:rPr>
          <w:noProof/>
        </w:rPr>
        <w:t>energoresursu un degvielas;</w:t>
      </w:r>
    </w:p>
    <w:p w:rsidR="00702115" w:rsidRDefault="00891E63">
      <w:pPr>
        <w:pStyle w:val="Point0letter"/>
        <w:numPr>
          <w:ilvl w:val="1"/>
          <w:numId w:val="15"/>
        </w:numPr>
        <w:rPr>
          <w:noProof/>
        </w:rPr>
      </w:pPr>
      <w:r>
        <w:rPr>
          <w:noProof/>
        </w:rPr>
        <w:t>iekārtu un aprīkojuma;</w:t>
      </w:r>
    </w:p>
    <w:p w:rsidR="00702115" w:rsidRDefault="00891E63">
      <w:pPr>
        <w:pStyle w:val="Point0letter"/>
        <w:numPr>
          <w:ilvl w:val="1"/>
          <w:numId w:val="15"/>
        </w:numPr>
        <w:rPr>
          <w:noProof/>
        </w:rPr>
      </w:pPr>
      <w:r>
        <w:rPr>
          <w:noProof/>
        </w:rPr>
        <w:t>mašīnu un darbarīku;</w:t>
      </w:r>
    </w:p>
    <w:p w:rsidR="00702115" w:rsidRDefault="00891E63">
      <w:pPr>
        <w:pStyle w:val="Point0letter"/>
        <w:numPr>
          <w:ilvl w:val="1"/>
          <w:numId w:val="15"/>
        </w:numPr>
        <w:rPr>
          <w:noProof/>
        </w:rPr>
      </w:pPr>
      <w:r>
        <w:rPr>
          <w:noProof/>
        </w:rPr>
        <w:t>visu pārējo preču, kuras neietilpst un kuras nav paredzēts iekļaut produkta galīgajā sastāvā.</w:t>
      </w:r>
    </w:p>
    <w:p w:rsidR="00702115" w:rsidRDefault="00891E63">
      <w:pPr>
        <w:pStyle w:val="Titrearticle"/>
        <w:rPr>
          <w:b/>
          <w:noProof/>
        </w:rPr>
      </w:pPr>
      <w:r>
        <w:rPr>
          <w:noProof/>
        </w:rPr>
        <w:t>15. pants</w:t>
      </w:r>
      <w:r>
        <w:rPr>
          <w:noProof/>
        </w:rPr>
        <w:br/>
      </w:r>
      <w:r>
        <w:rPr>
          <w:noProof/>
        </w:rPr>
        <w:br/>
        <w:t>Uzskaites nošķiršana</w:t>
      </w:r>
    </w:p>
    <w:p w:rsidR="00702115" w:rsidRDefault="00891E63">
      <w:pPr>
        <w:pStyle w:val="NumPar1"/>
        <w:numPr>
          <w:ilvl w:val="0"/>
          <w:numId w:val="90"/>
        </w:numPr>
        <w:rPr>
          <w:noProof/>
        </w:rPr>
      </w:pPr>
      <w:r>
        <w:rPr>
          <w:noProof/>
        </w:rPr>
        <w:t xml:space="preserve">Ja izstrādājuma apstrādē </w:t>
      </w:r>
      <w:r>
        <w:rPr>
          <w:noProof/>
        </w:rPr>
        <w:t>vai pārstrādē ir izmantoti gan noteiktas, gan nenoteiktas izcelsmes atvietojami materiāli, dalībvalstu muitas iestādes pēc uzņēmēju rakstiska pieprasījuma var atļaut materiālu pārvaldību Savienībā, izmantojot uzskaites nošķiršanas metodi turpmākam eksporta</w:t>
      </w:r>
      <w:r>
        <w:rPr>
          <w:noProof/>
        </w:rPr>
        <w:t xml:space="preserve">m uz AZT divpusējas kumulācijas ietvaros, un šie materiāli nav jāglabā dažādos krājumos. </w:t>
      </w:r>
    </w:p>
    <w:p w:rsidR="00702115" w:rsidRDefault="00891E63">
      <w:pPr>
        <w:pStyle w:val="NumPar1"/>
        <w:rPr>
          <w:noProof/>
        </w:rPr>
      </w:pPr>
      <w:r>
        <w:rPr>
          <w:noProof/>
        </w:rPr>
        <w:t>Dalībvalstu muitas iestādes var piešķirt 1. punktā minēto atļauju saskaņā ar jebkuriem nosacījumiem, kurus tās uzskata par piemērotiem.</w:t>
      </w:r>
    </w:p>
    <w:p w:rsidR="00702115" w:rsidRDefault="00891E63">
      <w:pPr>
        <w:pStyle w:val="Text1"/>
        <w:rPr>
          <w:noProof/>
        </w:rPr>
      </w:pPr>
      <w:r>
        <w:rPr>
          <w:noProof/>
        </w:rPr>
        <w:t>Atļauju piešķir tikai tad, ja,</w:t>
      </w:r>
      <w:r>
        <w:rPr>
          <w:noProof/>
        </w:rPr>
        <w:t xml:space="preserve"> izmantojot 3. punktā minēto metodi, jebkurā laikā var nodrošināt, ka to izstrādājumu skaits, kurus var uzskatīt par "Savienības izcelsmes izstrādājumiem", ir tāds pats, kādu būtu varēts iegūt, izmantojot krājumu fizisku nošķiršanu.</w:t>
      </w:r>
    </w:p>
    <w:p w:rsidR="00702115" w:rsidRDefault="00891E63">
      <w:pPr>
        <w:pStyle w:val="Text1"/>
        <w:rPr>
          <w:noProof/>
        </w:rPr>
      </w:pPr>
      <w:r>
        <w:rPr>
          <w:noProof/>
        </w:rPr>
        <w:t>Ja atļauja piešķirta, m</w:t>
      </w:r>
      <w:r>
        <w:rPr>
          <w:noProof/>
        </w:rPr>
        <w:t>etodi piemēro un tās piemērošanu reģistrē, pamatojoties uz Savienībā piemērojamajiem vispārējiem grāmatvedības uzskaites principiem.</w:t>
      </w:r>
    </w:p>
    <w:p w:rsidR="00702115" w:rsidRDefault="00891E63">
      <w:pPr>
        <w:pStyle w:val="NumPar1"/>
        <w:rPr>
          <w:noProof/>
        </w:rPr>
      </w:pPr>
      <w:r>
        <w:rPr>
          <w:noProof/>
        </w:rPr>
        <w:t>Šā panta 2. punktā minētās metodes izmantotājs sagatavo izcelsmes pierādījumu vai – kamēr nepiemēro reģistrēto eksportētāju</w:t>
      </w:r>
      <w:r>
        <w:rPr>
          <w:noProof/>
        </w:rPr>
        <w:t xml:space="preserve"> sistēmu – tā pieprasījumu tam izstrādājumu daudzumam, kurus var uzskatīt par Savienības izcelsmes izstrādājumiem. Pēc dalībvalstu muitas iestāžu pieprasījuma saņēmējs sniedz paskaidrojumu par to, kā šis daudzums tiek pārvaldīts.</w:t>
      </w:r>
    </w:p>
    <w:p w:rsidR="00702115" w:rsidRDefault="00891E63">
      <w:pPr>
        <w:pStyle w:val="NumPar1"/>
        <w:rPr>
          <w:noProof/>
        </w:rPr>
      </w:pPr>
      <w:r>
        <w:rPr>
          <w:noProof/>
        </w:rPr>
        <w:t>Dalībvalstu muitas iestāde</w:t>
      </w:r>
      <w:r>
        <w:rPr>
          <w:noProof/>
        </w:rPr>
        <w:t>s uzrauga 1. punktā minētās atļaujas izmantošanu.</w:t>
      </w:r>
    </w:p>
    <w:p w:rsidR="00702115" w:rsidRDefault="00891E63">
      <w:pPr>
        <w:pStyle w:val="Text1"/>
        <w:rPr>
          <w:noProof/>
        </w:rPr>
      </w:pPr>
      <w:r>
        <w:rPr>
          <w:noProof/>
        </w:rPr>
        <w:t>Tie var atcelt atļauju šādos gadījumos:</w:t>
      </w:r>
    </w:p>
    <w:p w:rsidR="00702115" w:rsidRDefault="00891E63">
      <w:pPr>
        <w:pStyle w:val="Point1letter"/>
        <w:numPr>
          <w:ilvl w:val="3"/>
          <w:numId w:val="15"/>
        </w:numPr>
        <w:rPr>
          <w:noProof/>
        </w:rPr>
      </w:pPr>
      <w:r>
        <w:rPr>
          <w:noProof/>
        </w:rPr>
        <w:t>saņēmējs jebkādā veidā nepareizi izmanto atļauju; vai</w:t>
      </w:r>
    </w:p>
    <w:p w:rsidR="00702115" w:rsidRDefault="00891E63">
      <w:pPr>
        <w:pStyle w:val="Point1letter"/>
        <w:numPr>
          <w:ilvl w:val="3"/>
          <w:numId w:val="15"/>
        </w:numPr>
        <w:rPr>
          <w:noProof/>
        </w:rPr>
      </w:pPr>
      <w:r>
        <w:rPr>
          <w:noProof/>
        </w:rPr>
        <w:t>saņēmējs nepilda pārējos šajā pielikumā izklāstītos nosacījumus.</w:t>
      </w:r>
    </w:p>
    <w:p w:rsidR="00702115" w:rsidRDefault="00891E63">
      <w:pPr>
        <w:pStyle w:val="Titrearticle"/>
        <w:rPr>
          <w:noProof/>
        </w:rPr>
      </w:pPr>
      <w:r>
        <w:rPr>
          <w:noProof/>
        </w:rPr>
        <w:t>16. pants</w:t>
      </w:r>
      <w:r>
        <w:rPr>
          <w:noProof/>
        </w:rPr>
        <w:br/>
      </w:r>
      <w:r>
        <w:rPr>
          <w:noProof/>
        </w:rPr>
        <w:br/>
        <w:t>Atkāpes</w:t>
      </w:r>
    </w:p>
    <w:p w:rsidR="00702115" w:rsidRDefault="00891E63">
      <w:pPr>
        <w:pStyle w:val="NumPar1"/>
        <w:numPr>
          <w:ilvl w:val="0"/>
          <w:numId w:val="91"/>
        </w:numPr>
        <w:rPr>
          <w:noProof/>
        </w:rPr>
      </w:pPr>
      <w:r>
        <w:rPr>
          <w:noProof/>
        </w:rPr>
        <w:t xml:space="preserve">Komisija pēc savas ierosmes </w:t>
      </w:r>
      <w:r>
        <w:rPr>
          <w:noProof/>
        </w:rPr>
        <w:t>vai pēc dalībvalsts vai AZT pieprasījuma var piešķirt AZT pagaidu atkāpi no šā pielikuma noteikumiem jebkurā no šādiem gadījumiem:</w:t>
      </w:r>
    </w:p>
    <w:p w:rsidR="00702115" w:rsidRDefault="00891E63">
      <w:pPr>
        <w:pStyle w:val="Point1letter"/>
        <w:numPr>
          <w:ilvl w:val="3"/>
          <w:numId w:val="37"/>
        </w:numPr>
        <w:rPr>
          <w:noProof/>
        </w:rPr>
      </w:pPr>
      <w:r>
        <w:rPr>
          <w:noProof/>
        </w:rPr>
        <w:t>iekšēju vai ārēju faktoru dēļ tā īslaicīgi nespēj izpildīt 2. pantā paredzētos noteikumus par izcelsmes iegūšanu, ja tā iepri</w:t>
      </w:r>
      <w:r>
        <w:rPr>
          <w:noProof/>
        </w:rPr>
        <w:t xml:space="preserve">ekš spēja tos izpildīt, </w:t>
      </w:r>
    </w:p>
    <w:p w:rsidR="00702115" w:rsidRDefault="00891E63">
      <w:pPr>
        <w:pStyle w:val="Point1letter"/>
        <w:numPr>
          <w:ilvl w:val="3"/>
          <w:numId w:val="15"/>
        </w:numPr>
        <w:rPr>
          <w:noProof/>
        </w:rPr>
      </w:pPr>
      <w:r>
        <w:rPr>
          <w:noProof/>
        </w:rPr>
        <w:t xml:space="preserve">tai vajadzīgs sagatavošanās laiks, lai nodrošinātu atbilstību 2. pantā paredzētajiem noteikumiem par izcelsmes iegūšanu, </w:t>
      </w:r>
    </w:p>
    <w:p w:rsidR="00702115" w:rsidRDefault="00891E63">
      <w:pPr>
        <w:pStyle w:val="Point1letter"/>
        <w:numPr>
          <w:ilvl w:val="3"/>
          <w:numId w:val="15"/>
        </w:numPr>
        <w:rPr>
          <w:noProof/>
        </w:rPr>
      </w:pPr>
      <w:r>
        <w:rPr>
          <w:noProof/>
        </w:rPr>
        <w:t>atkāpi attaisno esošo nozaru attīstība vai jaunu nozaru veidošana.</w:t>
      </w:r>
    </w:p>
    <w:p w:rsidR="00702115" w:rsidRDefault="00891E63">
      <w:pPr>
        <w:pStyle w:val="NumPar1"/>
        <w:rPr>
          <w:noProof/>
        </w:rPr>
      </w:pPr>
      <w:r>
        <w:rPr>
          <w:noProof/>
        </w:rPr>
        <w:t>Šā panta 1. punktā minēto pieprasījumu adr</w:t>
      </w:r>
      <w:r>
        <w:rPr>
          <w:noProof/>
        </w:rPr>
        <w:t>esē Komisijai rakstveidā, izmantojot II papildinājumā iekļauto veidlapu. Tajā norāda pieprasījuma iemeslus un pievieno attiecīgus pamatojošos dokumentus.</w:t>
      </w:r>
    </w:p>
    <w:p w:rsidR="00702115" w:rsidRDefault="00891E63">
      <w:pPr>
        <w:pStyle w:val="NumPar1"/>
        <w:rPr>
          <w:noProof/>
        </w:rPr>
      </w:pPr>
      <w:r>
        <w:rPr>
          <w:noProof/>
        </w:rPr>
        <w:t>Pārbaudot pieprasījumus, īpaši ņem vērā:</w:t>
      </w:r>
    </w:p>
    <w:p w:rsidR="00702115" w:rsidRDefault="00891E63">
      <w:pPr>
        <w:pStyle w:val="Point1letter"/>
        <w:numPr>
          <w:ilvl w:val="3"/>
          <w:numId w:val="36"/>
        </w:numPr>
        <w:rPr>
          <w:noProof/>
        </w:rPr>
      </w:pPr>
      <w:r>
        <w:rPr>
          <w:noProof/>
        </w:rPr>
        <w:t xml:space="preserve">konkrētās AZT attīstības līmeni vai ģeogrāfisko stāvokli, </w:t>
      </w:r>
      <w:r>
        <w:rPr>
          <w:noProof/>
        </w:rPr>
        <w:t>galvenokārt attiecībā uz pieņemamā lēmuma saimniecisko un sociālo ietekmi jo īpaši uz nodarbinātību;</w:t>
      </w:r>
    </w:p>
    <w:p w:rsidR="00702115" w:rsidRDefault="00891E63">
      <w:pPr>
        <w:pStyle w:val="Point1letter"/>
        <w:numPr>
          <w:ilvl w:val="3"/>
          <w:numId w:val="15"/>
        </w:numPr>
        <w:rPr>
          <w:noProof/>
        </w:rPr>
      </w:pPr>
      <w:r>
        <w:rPr>
          <w:noProof/>
        </w:rPr>
        <w:t>gadījumus, kad spēkā esošo izcelsmes noteikumu piemērošana būtiski ietekmētu AZT esošās nozares spēju turpināt eksportu uz Savienību, īpaši norādot gadījum</w:t>
      </w:r>
      <w:r>
        <w:rPr>
          <w:noProof/>
        </w:rPr>
        <w:t>us, kad tas varētu izraisīt darbības pārtraukšanu;</w:t>
      </w:r>
    </w:p>
    <w:p w:rsidR="00702115" w:rsidRDefault="00891E63">
      <w:pPr>
        <w:pStyle w:val="Point1letter"/>
        <w:numPr>
          <w:ilvl w:val="3"/>
          <w:numId w:val="15"/>
        </w:numPr>
        <w:rPr>
          <w:noProof/>
        </w:rPr>
      </w:pPr>
      <w:r>
        <w:rPr>
          <w:noProof/>
        </w:rPr>
        <w:t>īpašus gadījumus, kad var skaidri pierādīt, ka izcelsmes noteikumi varētu kavēt būtiskus ieguldījumus nozarē, un gadījumus, kad atkāpe, kas palīdzētu īstenot ieguldījumu programmu, ļautu pakāpeniski panākt</w:t>
      </w:r>
      <w:r>
        <w:rPr>
          <w:noProof/>
        </w:rPr>
        <w:t xml:space="preserve"> noteikumu izpildi.</w:t>
      </w:r>
    </w:p>
    <w:p w:rsidR="00702115" w:rsidRDefault="00891E63">
      <w:pPr>
        <w:pStyle w:val="NumPar1"/>
        <w:rPr>
          <w:noProof/>
        </w:rPr>
      </w:pPr>
      <w:r>
        <w:rPr>
          <w:noProof/>
        </w:rPr>
        <w:t>Komisija sniedz pozitīvu atbildi uz visiem pieprasījumiem, kas ir pienācīgi pamatoti saskaņā ar šo pantu un nevar radīt būtisku kaitējumu izveidotai Savienības nozarei</w:t>
      </w:r>
      <w:r>
        <w:rPr>
          <w:i/>
          <w:noProof/>
        </w:rPr>
        <w:t>.</w:t>
      </w:r>
      <w:r>
        <w:rPr>
          <w:noProof/>
        </w:rPr>
        <w:t xml:space="preserve"> </w:t>
      </w:r>
    </w:p>
    <w:p w:rsidR="00702115" w:rsidRDefault="00891E63">
      <w:pPr>
        <w:pStyle w:val="NumPar1"/>
        <w:rPr>
          <w:noProof/>
        </w:rPr>
      </w:pPr>
      <w:r>
        <w:rPr>
          <w:noProof/>
        </w:rPr>
        <w:t>Komisija veic vajadzīgos pasākumus, lai nodrošinātu, ka lēmumu pie</w:t>
      </w:r>
      <w:r>
        <w:rPr>
          <w:noProof/>
        </w:rPr>
        <w:t>ņem cik ātri vien iespējams, un cenšas pieņemt savu nostāju 75 darba dienu laikā pēc pieprasījuma saņemšanas Komisijā.</w:t>
      </w:r>
    </w:p>
    <w:p w:rsidR="00702115" w:rsidRDefault="00891E63">
      <w:pPr>
        <w:pStyle w:val="NumPar1"/>
        <w:rPr>
          <w:noProof/>
        </w:rPr>
      </w:pPr>
      <w:r>
        <w:rPr>
          <w:noProof/>
        </w:rPr>
        <w:t>Pagaidu atkāpi piemēro ne ilgāk par laiku, kamēr pastāv to iekšējo vai ārējo faktoru ietekme, kuru dēļ atkāpe ir noteikta, vai tik ilgu l</w:t>
      </w:r>
      <w:r>
        <w:rPr>
          <w:noProof/>
        </w:rPr>
        <w:t>aiku, kas AZT vajadzīgs, lai panāktu atbilstību noteikumiem vai izpildītu saistībā ar atkāpi noteiktos mērķus, ņemot vērā attiecīgās AZT konkrēto situāciju un tās grūtības.</w:t>
      </w:r>
    </w:p>
    <w:p w:rsidR="00702115" w:rsidRDefault="00891E63">
      <w:pPr>
        <w:pStyle w:val="NumPar1"/>
        <w:rPr>
          <w:noProof/>
        </w:rPr>
      </w:pPr>
      <w:r>
        <w:rPr>
          <w:noProof/>
        </w:rPr>
        <w:t>Ja atkāpe ir piešķirta, ir jāizpilda visas prasības, kas noteiktas attiecībā uz inf</w:t>
      </w:r>
      <w:r>
        <w:rPr>
          <w:noProof/>
        </w:rPr>
        <w:t>ormācijas iesniegšanu Komisijai par atkāpes izmantošanu un to daudzumu pārvaldību, par kuriem atkāpe tika piešķirta.</w:t>
      </w:r>
    </w:p>
    <w:p w:rsidR="00702115" w:rsidRDefault="00891E63">
      <w:pPr>
        <w:pStyle w:val="NumPar1"/>
        <w:rPr>
          <w:noProof/>
        </w:rPr>
      </w:pPr>
      <w:r>
        <w:rPr>
          <w:noProof/>
        </w:rPr>
        <w:t>Komisija ar īstenošanas aktiem pieņem pasākumus, ar kuriem piešķir 1. punktā minēto pagaidu atkāpi. Minētos īstenošanas aktus pieņem saskaņ</w:t>
      </w:r>
      <w:r>
        <w:rPr>
          <w:noProof/>
        </w:rPr>
        <w:t>ā ar šā lēmuma 88. panta 5. punktā minēto pārbaudes procedūru.</w:t>
      </w:r>
    </w:p>
    <w:p w:rsidR="00702115" w:rsidRDefault="00891E63">
      <w:pPr>
        <w:pStyle w:val="SectionTitle"/>
        <w:rPr>
          <w:noProof/>
        </w:rPr>
      </w:pPr>
      <w:bookmarkStart w:id="4" w:name="_Toc322081580"/>
      <w:r>
        <w:rPr>
          <w:noProof/>
        </w:rPr>
        <w:t>III sadaļa</w:t>
      </w:r>
      <w:r>
        <w:rPr>
          <w:noProof/>
        </w:rPr>
        <w:br/>
      </w:r>
      <w:r>
        <w:rPr>
          <w:noProof/>
        </w:rPr>
        <w:br/>
        <w:t>Teritoriālās prasības</w:t>
      </w:r>
      <w:bookmarkEnd w:id="4"/>
    </w:p>
    <w:p w:rsidR="00702115" w:rsidRDefault="00891E63">
      <w:pPr>
        <w:pStyle w:val="Titrearticle"/>
        <w:rPr>
          <w:noProof/>
        </w:rPr>
      </w:pPr>
      <w:r>
        <w:rPr>
          <w:noProof/>
        </w:rPr>
        <w:t>17. pants</w:t>
      </w:r>
      <w:r>
        <w:rPr>
          <w:noProof/>
        </w:rPr>
        <w:br/>
      </w:r>
      <w:r>
        <w:rPr>
          <w:noProof/>
        </w:rPr>
        <w:br/>
        <w:t>Teritoriālais princips</w:t>
      </w:r>
    </w:p>
    <w:p w:rsidR="00702115" w:rsidRDefault="00891E63">
      <w:pPr>
        <w:pStyle w:val="NumPar1"/>
        <w:numPr>
          <w:ilvl w:val="0"/>
          <w:numId w:val="92"/>
        </w:numPr>
        <w:rPr>
          <w:noProof/>
        </w:rPr>
      </w:pPr>
      <w:r>
        <w:rPr>
          <w:noProof/>
        </w:rPr>
        <w:t>Izņemot 7.–10. pantā paredzētos gadījumus, AZT nepārtraukti izpilda šajā pielikumā izklāstītos nosacījumus noteiktas izcelsme</w:t>
      </w:r>
      <w:r>
        <w:rPr>
          <w:noProof/>
        </w:rPr>
        <w:t>s statusa iegūšanai.</w:t>
      </w:r>
    </w:p>
    <w:p w:rsidR="00702115" w:rsidRDefault="00891E63">
      <w:pPr>
        <w:pStyle w:val="NumPar1"/>
        <w:rPr>
          <w:noProof/>
        </w:rPr>
      </w:pPr>
      <w:r>
        <w:rPr>
          <w:noProof/>
        </w:rPr>
        <w:t>Ja no AZT uz citu valsti eksportētus noteiktas izcelsmes izstrādājumus ieved atpakaļ, tos uzskata par nenoteiktas izcelsmes produktiem, ja vien kompetentajām iestādēm pieņemamā veidā nevar pierādīt, ka:</w:t>
      </w:r>
    </w:p>
    <w:p w:rsidR="00702115" w:rsidRDefault="00891E63">
      <w:pPr>
        <w:pStyle w:val="Point1letter"/>
        <w:numPr>
          <w:ilvl w:val="3"/>
          <w:numId w:val="35"/>
        </w:numPr>
        <w:rPr>
          <w:noProof/>
        </w:rPr>
      </w:pPr>
      <w:r>
        <w:rPr>
          <w:noProof/>
        </w:rPr>
        <w:t>atpakaļ ievestie izstrādājumi ir</w:t>
      </w:r>
      <w:r>
        <w:rPr>
          <w:noProof/>
        </w:rPr>
        <w:t xml:space="preserve"> tie paši, kas tika eksportēti, kā arī</w:t>
      </w:r>
    </w:p>
    <w:p w:rsidR="00702115" w:rsidRDefault="00891E63">
      <w:pPr>
        <w:pStyle w:val="Point1letter"/>
        <w:numPr>
          <w:ilvl w:val="3"/>
          <w:numId w:val="15"/>
        </w:numPr>
        <w:rPr>
          <w:noProof/>
        </w:rPr>
      </w:pPr>
      <w:r>
        <w:rPr>
          <w:noProof/>
        </w:rPr>
        <w:t>ar tiem nav veiktas nekādas darbības, izņemot darbības, kas vajadzīgas, lai saglabātu tos labā stāvoklī, kamēr tie atrodas attiecīgajā valstī vai kamēr tos eksportē.</w:t>
      </w:r>
    </w:p>
    <w:p w:rsidR="00702115" w:rsidRDefault="00891E63">
      <w:pPr>
        <w:pStyle w:val="Titrearticle"/>
        <w:rPr>
          <w:noProof/>
        </w:rPr>
      </w:pPr>
      <w:r>
        <w:rPr>
          <w:noProof/>
        </w:rPr>
        <w:t>18. pants</w:t>
      </w:r>
      <w:r>
        <w:rPr>
          <w:noProof/>
        </w:rPr>
        <w:br/>
      </w:r>
      <w:r>
        <w:rPr>
          <w:noProof/>
        </w:rPr>
        <w:br/>
        <w:t>Manipulācijas neesamības klauzula</w:t>
      </w:r>
    </w:p>
    <w:p w:rsidR="00702115" w:rsidRDefault="00891E63">
      <w:pPr>
        <w:pStyle w:val="NumPar1"/>
        <w:numPr>
          <w:ilvl w:val="0"/>
          <w:numId w:val="93"/>
        </w:numPr>
        <w:rPr>
          <w:noProof/>
        </w:rPr>
      </w:pPr>
      <w:r>
        <w:rPr>
          <w:noProof/>
        </w:rPr>
        <w:t>Izstrā</w:t>
      </w:r>
      <w:r>
        <w:rPr>
          <w:noProof/>
        </w:rPr>
        <w:t xml:space="preserve">dājumi, kas deklarēti brīvai apgrozībai Savienībā, ir tie paši izstrādājumi, kas eksportēti no tās AZT, kuru uzskata par to izcelsmes valsti. Tie nedrīkst būt nekādā veidā pārveidoti, pārstrādāti, ar tiem nedrīkst veikt nekādas darbības, izņemot darbības, </w:t>
      </w:r>
      <w:r>
        <w:rPr>
          <w:noProof/>
        </w:rPr>
        <w:t>kas vajadzīgas, lai saglabātu tos labā stāvoklī, kamēr tie nav deklarēti brīvā apgrozībai. Izstrādājumus vai sūtījumus var ievietot noliktavā un sūtījumus var sadalīt, ja par to atbild eksportētājs vai turpmākais preču turētājs un izstrādājumi paliek tranz</w:t>
      </w:r>
      <w:r>
        <w:rPr>
          <w:noProof/>
        </w:rPr>
        <w:t>ītvalstī vai tranzītvalstīs muitas uzraudzībā.</w:t>
      </w:r>
    </w:p>
    <w:p w:rsidR="00702115" w:rsidRDefault="00891E63">
      <w:pPr>
        <w:pStyle w:val="NumPar1"/>
        <w:rPr>
          <w:noProof/>
        </w:rPr>
      </w:pPr>
      <w:r>
        <w:rPr>
          <w:noProof/>
        </w:rPr>
        <w:t>Uzskata, ka 1. punkta nosacījumi ir izpildīti, ja vien muitas iestādēm nav pamata uzskatīt pretējo. šādos gadījumos muitas dienesti var pieprasīt, lai deklarants iesniedz pierādījumus par atbilstību, ko var iz</w:t>
      </w:r>
      <w:r>
        <w:rPr>
          <w:noProof/>
        </w:rPr>
        <w:t>darīt ar dažādiem līdzekļiem, ieskaitot līguma pārvadājumu dokumentus, piemēram, konosamentus vai faktisku vai konkrētu pierādījumu, kura pamatā ir iepakojumu marķējums vai numerācija, vai jebkādu ar pašām precēm saistītu pierādījumu.</w:t>
      </w:r>
    </w:p>
    <w:p w:rsidR="00702115" w:rsidRDefault="00891E63">
      <w:pPr>
        <w:pStyle w:val="NumPar1"/>
        <w:rPr>
          <w:noProof/>
        </w:rPr>
      </w:pPr>
      <w:r>
        <w:rPr>
          <w:noProof/>
        </w:rPr>
        <w:t>Kad piemēro kumulācij</w:t>
      </w:r>
      <w:r>
        <w:rPr>
          <w:noProof/>
        </w:rPr>
        <w:t xml:space="preserve">u saskaņā ar 7.–10. pantu, 1. un 2. punktu piemēro </w:t>
      </w:r>
      <w:r>
        <w:rPr>
          <w:i/>
          <w:noProof/>
        </w:rPr>
        <w:t>mutatis mutandis</w:t>
      </w:r>
      <w:r>
        <w:rPr>
          <w:noProof/>
        </w:rPr>
        <w:t>.</w:t>
      </w:r>
    </w:p>
    <w:p w:rsidR="00702115" w:rsidRDefault="00891E63">
      <w:pPr>
        <w:pStyle w:val="Titrearticle"/>
        <w:rPr>
          <w:b/>
          <w:noProof/>
        </w:rPr>
      </w:pPr>
      <w:r>
        <w:rPr>
          <w:noProof/>
        </w:rPr>
        <w:t>19. pants</w:t>
      </w:r>
      <w:r>
        <w:rPr>
          <w:noProof/>
        </w:rPr>
        <w:br/>
      </w:r>
      <w:r>
        <w:rPr>
          <w:noProof/>
        </w:rPr>
        <w:br/>
        <w:t>Izstādes</w:t>
      </w:r>
    </w:p>
    <w:p w:rsidR="00702115" w:rsidRDefault="00891E63">
      <w:pPr>
        <w:pStyle w:val="NumPar1"/>
        <w:numPr>
          <w:ilvl w:val="0"/>
          <w:numId w:val="94"/>
        </w:numPr>
        <w:rPr>
          <w:noProof/>
        </w:rPr>
      </w:pPr>
      <w:r>
        <w:rPr>
          <w:noProof/>
        </w:rPr>
        <w:t xml:space="preserve">Uz noteiktas izcelsmes izstrādājumiem, kurus no AZT nosūta izstādīšanai valstī, kas nav AZT, EPN valsts vai dalībvalsts, un kurus pēc izstādes pārdod ievešanai </w:t>
      </w:r>
      <w:r>
        <w:rPr>
          <w:noProof/>
        </w:rPr>
        <w:t>Savienībā, ievešanas brīdī attiecina lēmuma noteikumus ar nosacījumu, ja muitas iestādēm var pierādīt, ka:</w:t>
      </w:r>
    </w:p>
    <w:p w:rsidR="00702115" w:rsidRDefault="00891E63">
      <w:pPr>
        <w:pStyle w:val="Point1letter"/>
        <w:numPr>
          <w:ilvl w:val="3"/>
          <w:numId w:val="34"/>
        </w:numPr>
        <w:rPr>
          <w:noProof/>
        </w:rPr>
      </w:pPr>
      <w:r>
        <w:rPr>
          <w:noProof/>
        </w:rPr>
        <w:t xml:space="preserve">eksportētājs šos izstrādājumus ir nosūtījis no AZT uz valsti, kurā notiek izstāde, un tos tur izstādījis; </w:t>
      </w:r>
    </w:p>
    <w:p w:rsidR="00702115" w:rsidRDefault="00891E63">
      <w:pPr>
        <w:pStyle w:val="Point1letter"/>
        <w:numPr>
          <w:ilvl w:val="3"/>
          <w:numId w:val="15"/>
        </w:numPr>
        <w:rPr>
          <w:noProof/>
        </w:rPr>
      </w:pPr>
      <w:r>
        <w:rPr>
          <w:noProof/>
        </w:rPr>
        <w:t>minētais eksportētājs produktus ir pārdevi</w:t>
      </w:r>
      <w:r>
        <w:rPr>
          <w:noProof/>
        </w:rPr>
        <w:t>s vai citādi nodevis kādai personai Savienībā;</w:t>
      </w:r>
    </w:p>
    <w:p w:rsidR="00702115" w:rsidRDefault="00891E63">
      <w:pPr>
        <w:pStyle w:val="Point1letter"/>
        <w:numPr>
          <w:ilvl w:val="3"/>
          <w:numId w:val="15"/>
        </w:numPr>
        <w:rPr>
          <w:noProof/>
        </w:rPr>
      </w:pPr>
      <w:r>
        <w:rPr>
          <w:noProof/>
        </w:rPr>
        <w:t>izstrādājumi ir nosūtīti izstādes laikā vai tūlīt pēc tās tādā stāvoklī, kādā tie nosūtīti uz izstādi;</w:t>
      </w:r>
    </w:p>
    <w:p w:rsidR="00702115" w:rsidRDefault="00891E63">
      <w:pPr>
        <w:pStyle w:val="Point1letter"/>
        <w:numPr>
          <w:ilvl w:val="3"/>
          <w:numId w:val="15"/>
        </w:numPr>
        <w:rPr>
          <w:noProof/>
        </w:rPr>
      </w:pPr>
      <w:r>
        <w:rPr>
          <w:noProof/>
        </w:rPr>
        <w:t>produkti pēc nosūtīšanas uz izstādi nav izmantoti citiem mērķiem, izņemot demonstrēšanu minētajā izstādē.</w:t>
      </w:r>
    </w:p>
    <w:p w:rsidR="00702115" w:rsidRDefault="00891E63">
      <w:pPr>
        <w:pStyle w:val="NumPar1"/>
        <w:rPr>
          <w:noProof/>
        </w:rPr>
      </w:pPr>
      <w:r>
        <w:rPr>
          <w:noProof/>
        </w:rPr>
        <w:t>Saskaņā ar IV sadaļas noteikumiem ir jāizdod vai jāsastāda izcelsmes apliecinājums un parastajā kārtībā jāiesniedz importētājvalsts muitas iestādēm. Tajā jānorāda izstādes nosaukums un adrese. Vajadzības gadījumā papildus var pieprasīt dokumentārus pierādī</w:t>
      </w:r>
      <w:r>
        <w:rPr>
          <w:noProof/>
        </w:rPr>
        <w:t>jumus par izstādīšanas nosacījumiem.</w:t>
      </w:r>
    </w:p>
    <w:p w:rsidR="00702115" w:rsidRDefault="00891E63">
      <w:pPr>
        <w:pStyle w:val="NumPar1"/>
        <w:rPr>
          <w:noProof/>
        </w:rPr>
      </w:pPr>
      <w:r>
        <w:rPr>
          <w:noProof/>
        </w:rPr>
        <w:t>1. punktu piemēro jebkādai tirdzniecības, rūpniecības, lauksaimniecības vai amatniecības izstādei, gadatirgum vai līdzīgai publiskai skatei, kura netiek organizēta privātiem mērķiem veikalu vai uzņēmumu telpās nolūkā pā</w:t>
      </w:r>
      <w:r>
        <w:rPr>
          <w:noProof/>
        </w:rPr>
        <w:t>rdot ārzemju izstrādājumus un kuras laikā izstrādājumi paliek muitas kontrolē.</w:t>
      </w:r>
    </w:p>
    <w:p w:rsidR="00702115" w:rsidRDefault="00891E63">
      <w:pPr>
        <w:pStyle w:val="SectionTitle"/>
        <w:rPr>
          <w:noProof/>
        </w:rPr>
      </w:pPr>
      <w:bookmarkStart w:id="5" w:name="_Toc322081581"/>
      <w:r>
        <w:rPr>
          <w:noProof/>
        </w:rPr>
        <w:t>IV sadaļa</w:t>
      </w:r>
      <w:r>
        <w:rPr>
          <w:noProof/>
        </w:rPr>
        <w:br/>
      </w:r>
      <w:r>
        <w:rPr>
          <w:noProof/>
        </w:rPr>
        <w:br/>
        <w:t>Izcelsmes apliecinājums</w:t>
      </w:r>
    </w:p>
    <w:p w:rsidR="00702115" w:rsidRDefault="00891E63">
      <w:pPr>
        <w:pStyle w:val="SectionTitle"/>
        <w:rPr>
          <w:noProof/>
        </w:rPr>
      </w:pPr>
      <w:r>
        <w:rPr>
          <w:noProof/>
        </w:rPr>
        <w:br/>
        <w:t>1. sadaļa</w:t>
      </w:r>
      <w:r>
        <w:rPr>
          <w:noProof/>
        </w:rPr>
        <w:br/>
        <w:t>Vispārīgas prasības</w:t>
      </w:r>
    </w:p>
    <w:bookmarkEnd w:id="5"/>
    <w:p w:rsidR="00702115" w:rsidRDefault="00891E63">
      <w:pPr>
        <w:pStyle w:val="Titrearticle"/>
        <w:rPr>
          <w:noProof/>
        </w:rPr>
      </w:pPr>
      <w:r>
        <w:rPr>
          <w:noProof/>
        </w:rPr>
        <w:t>20. pants</w:t>
      </w:r>
      <w:r>
        <w:rPr>
          <w:noProof/>
        </w:rPr>
        <w:br/>
      </w:r>
      <w:r>
        <w:rPr>
          <w:noProof/>
        </w:rPr>
        <w:br/>
        <w:t>Euro izteiktas summas</w:t>
      </w:r>
    </w:p>
    <w:p w:rsidR="00702115" w:rsidRDefault="00891E63">
      <w:pPr>
        <w:pStyle w:val="NumPar1"/>
        <w:numPr>
          <w:ilvl w:val="0"/>
          <w:numId w:val="95"/>
        </w:numPr>
        <w:rPr>
          <w:noProof/>
        </w:rPr>
      </w:pPr>
      <w:r>
        <w:rPr>
          <w:noProof/>
        </w:rPr>
        <w:t>Lai piemērotu 29. un 30. panta noteikumus gadījumos, kad faktūrrēķini par izst</w:t>
      </w:r>
      <w:r>
        <w:rPr>
          <w:noProof/>
        </w:rPr>
        <w:t>rādājumiem nav sastādīti euro, ik gadu katra attiecīgā valsts nosaka summas Savienības dalībvalstu valūtā, kas ir līdzvērtīgas euro izteiktajām summām.</w:t>
      </w:r>
    </w:p>
    <w:p w:rsidR="00702115" w:rsidRDefault="00891E63">
      <w:pPr>
        <w:pStyle w:val="NumPar1"/>
        <w:rPr>
          <w:noProof/>
        </w:rPr>
      </w:pPr>
      <w:r>
        <w:rPr>
          <w:noProof/>
        </w:rPr>
        <w:t>Uz sūtījumu 29. un 30. panta noteikumi attiecas, atsaucoties uz valūtu, kurā faktūrrēķins ir izrakstīts.</w:t>
      </w:r>
    </w:p>
    <w:p w:rsidR="00702115" w:rsidRDefault="00891E63">
      <w:pPr>
        <w:pStyle w:val="NumPar1"/>
        <w:rPr>
          <w:noProof/>
        </w:rPr>
      </w:pPr>
      <w:r>
        <w:rPr>
          <w:noProof/>
        </w:rPr>
        <w:t>Summas, kas izmantojamas katrā attiecīgajā valsts valūtā, ir līdzvērtīgas tām summām, kuras izteiktas euro pēc kursa oktobra pirmajā darbdienā. Summas līdz 15. oktobrim paziņo Komisijai, un tās stājas spēkā no nākamā gada 1. janvāra. Komisija paziņo attie</w:t>
      </w:r>
      <w:r>
        <w:rPr>
          <w:noProof/>
        </w:rPr>
        <w:t>cīgās summas visām attiecīgajām valstīm.</w:t>
      </w:r>
    </w:p>
    <w:p w:rsidR="00702115" w:rsidRDefault="00891E63">
      <w:pPr>
        <w:pStyle w:val="NumPar1"/>
        <w:rPr>
          <w:noProof/>
        </w:rPr>
      </w:pPr>
      <w:r>
        <w:rPr>
          <w:noProof/>
        </w:rPr>
        <w:t>Savienības dalībvalsts var noapaļot uz augšu vai uz leju summu, kas iegūta, euro izteiktu summu konvertējot tās valūtā. Noapaļotā summa nedrīkst atšķirties no konvertējot iegūtās summas par vairāk nekā 5 procentiem.</w:t>
      </w:r>
      <w:r>
        <w:rPr>
          <w:noProof/>
        </w:rPr>
        <w:t xml:space="preserve"> Savienības dalībvalsts drīkst saglabāt nemainīgu tās euro izteiktās summas ekvivalentu valsts valūtā, ja, veicot 3. punktā paredzēto ikgadējo korekciju, konvertācijas rezultātā iegūtās summas valsts valūtā pieaugums attiecībā pret iepriekšējo summas ekviv</w:t>
      </w:r>
      <w:r>
        <w:rPr>
          <w:noProof/>
        </w:rPr>
        <w:t>alentu valsts valūtā pirms noapaļošanas ir mazāks par 15 procentiem. Līdzvērtīgo summu valsts valūtā var saglabāt nemainīgu, ja pārvēršot šī līdzvērtīgā summa samazinātos.</w:t>
      </w:r>
    </w:p>
    <w:p w:rsidR="00702115" w:rsidRDefault="00891E63">
      <w:pPr>
        <w:pStyle w:val="NumPar1"/>
        <w:rPr>
          <w:noProof/>
        </w:rPr>
      </w:pPr>
      <w:r>
        <w:rPr>
          <w:noProof/>
        </w:rPr>
        <w:t xml:space="preserve">Komisija pēc savas ierosmes vai pēc dalībvalsts vai AZT lūguma pārskata summas, kas </w:t>
      </w:r>
      <w:r>
        <w:rPr>
          <w:noProof/>
        </w:rPr>
        <w:t>izteiktas euro, un šo summu atbilstošās vērtības konkrētu dalībvalstu valūtās. Veicot šo pārskatīšanu, Komisija ievēro vēlamību saglabāt attiecīgo ierobežojumu ietekmi reālā izteiksmē. Šajā nolūkā tā var nolemt mainīt euro izteiktās summas.</w:t>
      </w:r>
    </w:p>
    <w:p w:rsidR="00702115" w:rsidRDefault="00891E63">
      <w:pPr>
        <w:pStyle w:val="SectionTitle"/>
        <w:spacing w:before="360"/>
        <w:rPr>
          <w:noProof/>
        </w:rPr>
      </w:pPr>
      <w:bookmarkStart w:id="6" w:name="_Toc322081583"/>
      <w:r>
        <w:rPr>
          <w:noProof/>
        </w:rPr>
        <w:t>2. sadaļa</w:t>
      </w:r>
      <w:r>
        <w:rPr>
          <w:noProof/>
        </w:rPr>
        <w:br/>
      </w:r>
      <w:r>
        <w:rPr>
          <w:noProof/>
        </w:rPr>
        <w:br/>
      </w:r>
      <w:bookmarkStart w:id="7" w:name="_Toc322081584"/>
      <w:bookmarkEnd w:id="6"/>
      <w:r>
        <w:rPr>
          <w:noProof/>
        </w:rPr>
        <w:t>Eksp</w:t>
      </w:r>
      <w:r>
        <w:rPr>
          <w:noProof/>
        </w:rPr>
        <w:t>orta procedūras AZT</w:t>
      </w:r>
      <w:bookmarkEnd w:id="7"/>
    </w:p>
    <w:p w:rsidR="00702115" w:rsidRDefault="00891E63">
      <w:pPr>
        <w:pStyle w:val="Titrearticle"/>
        <w:rPr>
          <w:noProof/>
        </w:rPr>
      </w:pPr>
      <w:r>
        <w:rPr>
          <w:noProof/>
        </w:rPr>
        <w:t>21. pants</w:t>
      </w:r>
      <w:r>
        <w:rPr>
          <w:noProof/>
        </w:rPr>
        <w:br/>
      </w:r>
      <w:r>
        <w:rPr>
          <w:noProof/>
        </w:rPr>
        <w:br/>
        <w:t>Vispārīgas prasības</w:t>
      </w:r>
    </w:p>
    <w:p w:rsidR="00702115" w:rsidRDefault="00891E63">
      <w:pPr>
        <w:rPr>
          <w:noProof/>
        </w:rPr>
      </w:pPr>
      <w:r>
        <w:rPr>
          <w:noProof/>
        </w:rPr>
        <w:t>Šajā lēmumā paredzētos atvieglojumus piemēro šādos gadījumos:</w:t>
      </w:r>
    </w:p>
    <w:p w:rsidR="00702115" w:rsidRDefault="00891E63">
      <w:pPr>
        <w:pStyle w:val="Point0letter"/>
        <w:numPr>
          <w:ilvl w:val="1"/>
          <w:numId w:val="33"/>
        </w:numPr>
        <w:rPr>
          <w:noProof/>
        </w:rPr>
      </w:pPr>
      <w:r>
        <w:rPr>
          <w:noProof/>
        </w:rPr>
        <w:t>ja preces, kas atbilst šā pielikuma prasībām, ir eksportējis reģistrēts eksportētājs 22. panta nozīmē;</w:t>
      </w:r>
    </w:p>
    <w:p w:rsidR="00702115" w:rsidRDefault="00891E63">
      <w:pPr>
        <w:pStyle w:val="Point0letter"/>
        <w:numPr>
          <w:ilvl w:val="1"/>
          <w:numId w:val="15"/>
        </w:numPr>
        <w:rPr>
          <w:noProof/>
        </w:rPr>
      </w:pPr>
      <w:r>
        <w:rPr>
          <w:noProof/>
        </w:rPr>
        <w:t>ja vienu vai vairāku iepakojumu sūtījumu</w:t>
      </w:r>
      <w:r>
        <w:rPr>
          <w:noProof/>
        </w:rPr>
        <w:t>, kurā ir noteiktas izcelsmes izstrādājumi, ir eksportējis jebkurš eksportētājs un ja sūtījumā iekļauto noteiktas izcelsmes izstrādājumu kopējā vērtība nepārsniedz EUR 10 000.</w:t>
      </w:r>
    </w:p>
    <w:p w:rsidR="00702115" w:rsidRDefault="00891E63">
      <w:pPr>
        <w:pStyle w:val="Titrearticle"/>
        <w:rPr>
          <w:noProof/>
        </w:rPr>
      </w:pPr>
      <w:r>
        <w:rPr>
          <w:noProof/>
        </w:rPr>
        <w:t>22. pants</w:t>
      </w:r>
      <w:r>
        <w:rPr>
          <w:noProof/>
        </w:rPr>
        <w:br/>
      </w:r>
      <w:r>
        <w:rPr>
          <w:noProof/>
        </w:rPr>
        <w:br/>
        <w:t>Reģistrācijas pieprasījums</w:t>
      </w:r>
    </w:p>
    <w:p w:rsidR="00702115" w:rsidRDefault="00891E63">
      <w:pPr>
        <w:pStyle w:val="NumPar1"/>
        <w:numPr>
          <w:ilvl w:val="0"/>
          <w:numId w:val="96"/>
        </w:numPr>
        <w:rPr>
          <w:noProof/>
        </w:rPr>
      </w:pPr>
      <w:r>
        <w:rPr>
          <w:noProof/>
        </w:rPr>
        <w:t>Lai tiktu reģistrēti, eksportētāji iesnied</w:t>
      </w:r>
      <w:r>
        <w:rPr>
          <w:noProof/>
        </w:rPr>
        <w:t xml:space="preserve">z pieteikumu 39. panta 1. punktā minēto AZT kompetentajās iestādēs, izmantojot V papildinājumā iekļauto paraugveidlapu. </w:t>
      </w:r>
    </w:p>
    <w:p w:rsidR="00702115" w:rsidRDefault="00891E63">
      <w:pPr>
        <w:pStyle w:val="NumPar1"/>
        <w:rPr>
          <w:noProof/>
        </w:rPr>
      </w:pPr>
      <w:r>
        <w:rPr>
          <w:noProof/>
        </w:rPr>
        <w:t>Kompetentās iestādes pieņem tikai pilnībā aizpildītu pieteikumu.</w:t>
      </w:r>
    </w:p>
    <w:p w:rsidR="00702115" w:rsidRDefault="00891E63">
      <w:pPr>
        <w:pStyle w:val="NumPar1"/>
        <w:rPr>
          <w:noProof/>
        </w:rPr>
      </w:pPr>
      <w:r>
        <w:rPr>
          <w:noProof/>
        </w:rPr>
        <w:t>Reģistrācija ir spēkā no datuma, kurā AZT kompetentās iestādes saņem p</w:t>
      </w:r>
      <w:r>
        <w:rPr>
          <w:noProof/>
        </w:rPr>
        <w:t>ilnīgu reģistrācijas pieteikumu saskaņā ar 1. un 2. apakšpunktu.</w:t>
      </w:r>
    </w:p>
    <w:p w:rsidR="00702115" w:rsidRDefault="00891E63">
      <w:pPr>
        <w:pStyle w:val="Titrearticle"/>
        <w:rPr>
          <w:noProof/>
        </w:rPr>
      </w:pPr>
      <w:r>
        <w:rPr>
          <w:noProof/>
        </w:rPr>
        <w:t>23. pants</w:t>
      </w:r>
      <w:r>
        <w:rPr>
          <w:noProof/>
        </w:rPr>
        <w:br/>
      </w:r>
      <w:r>
        <w:rPr>
          <w:noProof/>
        </w:rPr>
        <w:br/>
        <w:t>Reģistrācija</w:t>
      </w:r>
    </w:p>
    <w:p w:rsidR="00702115" w:rsidRDefault="00891E63">
      <w:pPr>
        <w:pStyle w:val="NumPar1"/>
        <w:numPr>
          <w:ilvl w:val="0"/>
          <w:numId w:val="97"/>
        </w:numPr>
        <w:rPr>
          <w:noProof/>
        </w:rPr>
      </w:pPr>
      <w:r>
        <w:rPr>
          <w:noProof/>
        </w:rPr>
        <w:t xml:space="preserve">AZT kompetentās iestādes, saņemot aizpildītu III papildinājumā iekļauto veidlapu, eksportētājam nekavējoties piešķir reģistrētā eksportētāja numuru un ievada </w:t>
      </w:r>
      <w:r>
        <w:rPr>
          <w:i/>
          <w:noProof/>
        </w:rPr>
        <w:t>REX</w:t>
      </w:r>
      <w:r>
        <w:rPr>
          <w:noProof/>
        </w:rPr>
        <w:t xml:space="preserve"> sistē</w:t>
      </w:r>
      <w:r>
        <w:rPr>
          <w:noProof/>
        </w:rPr>
        <w:t>mā reģistrētā eksportētāja numuru, reģistrācijas datus un dienu, no kuras reģistrācija ir spēkā saskaņā ar 22. panta 3. punktu.</w:t>
      </w:r>
    </w:p>
    <w:p w:rsidR="00702115" w:rsidRDefault="00891E63">
      <w:pPr>
        <w:pStyle w:val="Text1"/>
        <w:rPr>
          <w:noProof/>
        </w:rPr>
      </w:pPr>
      <w:r>
        <w:rPr>
          <w:noProof/>
        </w:rPr>
        <w:t>AZT kompetentās iestādes informē eksportētāju par tam piešķirto reģistrētā eksportētāja numuru un par dienu, no kuras reģistrāci</w:t>
      </w:r>
      <w:r>
        <w:rPr>
          <w:noProof/>
        </w:rPr>
        <w:t xml:space="preserve">ja ir spēkā. </w:t>
      </w:r>
    </w:p>
    <w:p w:rsidR="00702115" w:rsidRDefault="00891E63">
      <w:pPr>
        <w:pStyle w:val="Text1"/>
        <w:rPr>
          <w:noProof/>
        </w:rPr>
      </w:pPr>
      <w:r>
        <w:rPr>
          <w:noProof/>
        </w:rPr>
        <w:t>AZT kompetentās iestādes regulāri atjaunina datus, ko tās ir reģistrējušas. Tie groza minētos datus nekavējoties pēc informācijas saņemšanas no reģistrētā eksportētāja saskaņā ar 24. panta 1. punktu.</w:t>
      </w:r>
    </w:p>
    <w:p w:rsidR="00702115" w:rsidRDefault="00891E63">
      <w:pPr>
        <w:pStyle w:val="NumPar1"/>
        <w:rPr>
          <w:noProof/>
        </w:rPr>
      </w:pPr>
      <w:r>
        <w:rPr>
          <w:noProof/>
        </w:rPr>
        <w:t>Reģistrācijā ietver šādu informāciju:</w:t>
      </w:r>
    </w:p>
    <w:p w:rsidR="00702115" w:rsidRDefault="00891E63">
      <w:pPr>
        <w:pStyle w:val="Point1letter"/>
        <w:numPr>
          <w:ilvl w:val="3"/>
          <w:numId w:val="15"/>
        </w:numPr>
        <w:rPr>
          <w:noProof/>
        </w:rPr>
      </w:pPr>
      <w:r>
        <w:rPr>
          <w:noProof/>
        </w:rPr>
        <w:t>reģistrētā eksportētāja nosaukumu, kā norādīts III papildinājumā ietvertās veidlapas 1. ailē;</w:t>
      </w:r>
    </w:p>
    <w:p w:rsidR="00702115" w:rsidRDefault="00891E63">
      <w:pPr>
        <w:pStyle w:val="Point1letter"/>
        <w:numPr>
          <w:ilvl w:val="3"/>
          <w:numId w:val="15"/>
        </w:numPr>
        <w:rPr>
          <w:noProof/>
        </w:rPr>
      </w:pPr>
      <w:r>
        <w:rPr>
          <w:noProof/>
        </w:rPr>
        <w:t>tās vietas adresi, kur reģistrētais eksportētājs veic uzņēmējdarbību, kā norādīts attiecīgi III papildinājumā iekļautās veidlapas 1. ailē, tostarp valsts vai teri</w:t>
      </w:r>
      <w:r>
        <w:rPr>
          <w:noProof/>
        </w:rPr>
        <w:t>torijas identifikators (ISO divburtu valsts kods);</w:t>
      </w:r>
    </w:p>
    <w:p w:rsidR="00702115" w:rsidRDefault="00891E63">
      <w:pPr>
        <w:pStyle w:val="Point1letter"/>
        <w:numPr>
          <w:ilvl w:val="3"/>
          <w:numId w:val="15"/>
        </w:numPr>
        <w:rPr>
          <w:noProof/>
        </w:rPr>
      </w:pPr>
      <w:r>
        <w:rPr>
          <w:noProof/>
        </w:rPr>
        <w:t>kontaktinformācija, kā norādīts III papildinājumā ietvertās veidlapas 2. ailē;</w:t>
      </w:r>
    </w:p>
    <w:p w:rsidR="00702115" w:rsidRDefault="00891E63">
      <w:pPr>
        <w:pStyle w:val="Point1letter"/>
        <w:numPr>
          <w:ilvl w:val="3"/>
          <w:numId w:val="15"/>
        </w:numPr>
        <w:rPr>
          <w:noProof/>
        </w:rPr>
      </w:pPr>
      <w:r>
        <w:rPr>
          <w:noProof/>
          <w:color w:val="000000"/>
        </w:rPr>
        <w:t>indikatīvs to preču apraksts, kas atbilst preferenciāla režīma piemērošanai, tostarp indikatīvs Harmonizētās sistēmas pozīciju</w:t>
      </w:r>
      <w:r>
        <w:rPr>
          <w:noProof/>
          <w:color w:val="000000"/>
        </w:rPr>
        <w:t xml:space="preserve"> vai nodaļu saraksts, kā norādīts III papildinājumā ietvertās veidlapas 4. ailē;</w:t>
      </w:r>
    </w:p>
    <w:p w:rsidR="00702115" w:rsidRDefault="00891E63">
      <w:pPr>
        <w:pStyle w:val="Point1letter"/>
        <w:numPr>
          <w:ilvl w:val="3"/>
          <w:numId w:val="15"/>
        </w:numPr>
        <w:rPr>
          <w:noProof/>
        </w:rPr>
      </w:pPr>
      <w:r>
        <w:rPr>
          <w:noProof/>
        </w:rPr>
        <w:t>reģistrētā eksportētāja tirgotāja identifikācijas numurs (</w:t>
      </w:r>
      <w:r>
        <w:rPr>
          <w:i/>
          <w:noProof/>
        </w:rPr>
        <w:t>TIN</w:t>
      </w:r>
      <w:r>
        <w:rPr>
          <w:noProof/>
        </w:rPr>
        <w:t>), kā norādīts III papildinājumā ietvertās veidlapas 1. ailē;</w:t>
      </w:r>
    </w:p>
    <w:p w:rsidR="00702115" w:rsidRDefault="00891E63">
      <w:pPr>
        <w:pStyle w:val="Point1letter"/>
        <w:numPr>
          <w:ilvl w:val="3"/>
          <w:numId w:val="15"/>
        </w:numPr>
        <w:rPr>
          <w:noProof/>
        </w:rPr>
      </w:pPr>
      <w:r>
        <w:rPr>
          <w:noProof/>
          <w:color w:val="000000"/>
        </w:rPr>
        <w:t xml:space="preserve">tas, vai eksportētājs ir tirgotājs vai ražotājs, kā </w:t>
      </w:r>
      <w:r>
        <w:rPr>
          <w:noProof/>
          <w:color w:val="000000"/>
        </w:rPr>
        <w:t>norādīts III papildinājumā ietvertās veidlapas 3. ailē;</w:t>
      </w:r>
    </w:p>
    <w:p w:rsidR="00702115" w:rsidRDefault="00891E63">
      <w:pPr>
        <w:pStyle w:val="Point1letter"/>
        <w:numPr>
          <w:ilvl w:val="3"/>
          <w:numId w:val="15"/>
        </w:numPr>
        <w:rPr>
          <w:noProof/>
        </w:rPr>
      </w:pPr>
      <w:r>
        <w:rPr>
          <w:noProof/>
        </w:rPr>
        <w:t>reģistrētā eksportētāja reģistrācijas datums;</w:t>
      </w:r>
    </w:p>
    <w:p w:rsidR="00702115" w:rsidRDefault="00891E63">
      <w:pPr>
        <w:pStyle w:val="Point1letter"/>
        <w:numPr>
          <w:ilvl w:val="3"/>
          <w:numId w:val="15"/>
        </w:numPr>
        <w:rPr>
          <w:noProof/>
        </w:rPr>
      </w:pPr>
      <w:r>
        <w:rPr>
          <w:noProof/>
        </w:rPr>
        <w:t>datums, no kura reģistrācija ir spēkā;</w:t>
      </w:r>
    </w:p>
    <w:p w:rsidR="00702115" w:rsidRDefault="00891E63">
      <w:pPr>
        <w:pStyle w:val="Point1letter"/>
        <w:numPr>
          <w:ilvl w:val="3"/>
          <w:numId w:val="15"/>
        </w:numPr>
        <w:rPr>
          <w:noProof/>
        </w:rPr>
      </w:pPr>
      <w:r>
        <w:rPr>
          <w:noProof/>
        </w:rPr>
        <w:t>vajadzības gadījumā reģistrācijas anulēšanas datums.</w:t>
      </w:r>
    </w:p>
    <w:p w:rsidR="00702115" w:rsidRDefault="00891E63">
      <w:pPr>
        <w:pStyle w:val="Titrearticle"/>
        <w:rPr>
          <w:noProof/>
        </w:rPr>
      </w:pPr>
      <w:r>
        <w:rPr>
          <w:noProof/>
        </w:rPr>
        <w:t>24. pants</w:t>
      </w:r>
      <w:r>
        <w:rPr>
          <w:noProof/>
        </w:rPr>
        <w:br/>
      </w:r>
      <w:r>
        <w:rPr>
          <w:noProof/>
        </w:rPr>
        <w:br/>
        <w:t>Reģistrācijas anulēšana</w:t>
      </w:r>
    </w:p>
    <w:p w:rsidR="00702115" w:rsidRDefault="00891E63">
      <w:pPr>
        <w:pStyle w:val="NumPar1"/>
        <w:numPr>
          <w:ilvl w:val="0"/>
          <w:numId w:val="98"/>
        </w:numPr>
        <w:rPr>
          <w:noProof/>
        </w:rPr>
      </w:pPr>
      <w:r>
        <w:rPr>
          <w:noProof/>
        </w:rPr>
        <w:t>Reģistrētie eksportētāji, k</w:t>
      </w:r>
      <w:r>
        <w:rPr>
          <w:noProof/>
        </w:rPr>
        <w:t>uri vairs neizpilda nosacījumus preču eksportam saskaņā ar šo lēmumu vai kuri vairs neplāno eksportēt šādas preces, informē AZT kompetentās iestādes, kuras nekavējoties svītro tos no minētajā AZT uzturētā reģistrēto eksportētāju saraksta.</w:t>
      </w:r>
    </w:p>
    <w:p w:rsidR="00702115" w:rsidRDefault="00891E63">
      <w:pPr>
        <w:pStyle w:val="NumPar1"/>
        <w:rPr>
          <w:noProof/>
        </w:rPr>
      </w:pPr>
      <w:r>
        <w:rPr>
          <w:noProof/>
        </w:rPr>
        <w:t xml:space="preserve">Neskarot sodu un </w:t>
      </w:r>
      <w:r>
        <w:rPr>
          <w:noProof/>
        </w:rPr>
        <w:t xml:space="preserve">sankciju sistēmu, kas ir piemērojama AZT, kurās reģistrētie eksportētāji tīši vai nolaidības dēļ sagatavo vai liek sagatavot paziņojumu par izcelsmi vai jebkuru citu apliecinošu dokumentu, kurā ietverta nepareiza informācija, kuras rezultātā preferenciāla </w:t>
      </w:r>
      <w:r>
        <w:rPr>
          <w:noProof/>
        </w:rPr>
        <w:t>tarifa režīma ieguvumus saņem nepelnīti vai negodīgā veidā, AZT kompetentās iestādes svītro eksportētāju no attiecīgajā AZT uzturētā reģistrēto eksportētāju saraksta.</w:t>
      </w:r>
    </w:p>
    <w:p w:rsidR="00702115" w:rsidRDefault="00891E63">
      <w:pPr>
        <w:pStyle w:val="NumPar1"/>
        <w:rPr>
          <w:noProof/>
        </w:rPr>
      </w:pPr>
      <w:r>
        <w:rPr>
          <w:noProof/>
        </w:rPr>
        <w:t xml:space="preserve">Neskarot iespējamo ietekmi, kāda konstatētajiem pārkāpumiem varētu būt uz veicamajām </w:t>
      </w:r>
      <w:r>
        <w:rPr>
          <w:noProof/>
        </w:rPr>
        <w:t>pārbaudēm, svītrošanai no reģistrēto eksportētāju saraksta nav atpakaļejoša spēka, t. i., tā attiecas tikai uz paziņojumiem, kas sagatavoti pēc svītrošanas datuma.</w:t>
      </w:r>
    </w:p>
    <w:p w:rsidR="00702115" w:rsidRDefault="00891E63">
      <w:pPr>
        <w:pStyle w:val="NumPar1"/>
        <w:rPr>
          <w:noProof/>
        </w:rPr>
      </w:pPr>
      <w:r>
        <w:rPr>
          <w:noProof/>
        </w:rPr>
        <w:t>Eksportētājus, kurus kompetentās iestādes svītrojušas no reģistrēto eksportētāju saraksta sa</w:t>
      </w:r>
      <w:r>
        <w:rPr>
          <w:noProof/>
        </w:rPr>
        <w:t>skaņā ar 2. punktu, tikai tad var atkal iekļaut reģistrēto eksportētāju sarakstā, ja tie AZT kompetentajām iestādēm ir pierādījuši, ka viņi ir novērsuši stāvokli, kas izraisīja viņu svītrošanu no saraksta.</w:t>
      </w:r>
    </w:p>
    <w:p w:rsidR="00702115" w:rsidRDefault="00702115">
      <w:pPr>
        <w:pStyle w:val="ManualNumPar1"/>
        <w:rPr>
          <w:noProof/>
        </w:rPr>
      </w:pPr>
    </w:p>
    <w:p w:rsidR="00702115" w:rsidRDefault="00891E63">
      <w:pPr>
        <w:pStyle w:val="Titrearticle"/>
        <w:rPr>
          <w:noProof/>
        </w:rPr>
      </w:pPr>
      <w:r>
        <w:rPr>
          <w:noProof/>
        </w:rPr>
        <w:t>25. pants</w:t>
      </w:r>
      <w:r>
        <w:rPr>
          <w:noProof/>
        </w:rPr>
        <w:br/>
      </w:r>
      <w:r>
        <w:rPr>
          <w:noProof/>
        </w:rPr>
        <w:br/>
        <w:t>Apstiprinošie dokumenti</w:t>
      </w:r>
    </w:p>
    <w:p w:rsidR="00702115" w:rsidRDefault="00891E63">
      <w:pPr>
        <w:pStyle w:val="ManualNumPar1"/>
        <w:rPr>
          <w:noProof/>
        </w:rPr>
      </w:pPr>
      <w:r>
        <w:rPr>
          <w:noProof/>
        </w:rPr>
        <w:t>1.</w:t>
      </w:r>
      <w:r>
        <w:rPr>
          <w:noProof/>
        </w:rPr>
        <w:tab/>
        <w:t>Eksportētāj</w:t>
      </w:r>
      <w:r>
        <w:rPr>
          <w:noProof/>
        </w:rPr>
        <w:t>i, kas ir vai nav reģistrēti, pilda šādas saistības:</w:t>
      </w:r>
    </w:p>
    <w:p w:rsidR="00702115" w:rsidRDefault="00891E63">
      <w:pPr>
        <w:pStyle w:val="Point1letter"/>
        <w:numPr>
          <w:ilvl w:val="3"/>
          <w:numId w:val="32"/>
        </w:numPr>
        <w:rPr>
          <w:noProof/>
        </w:rPr>
      </w:pPr>
      <w:r>
        <w:rPr>
          <w:noProof/>
        </w:rPr>
        <w:t>veic pienācīgu ražošanas un to preču piegādes komerciālu uzskaiti, kurām piemēro preferenciālo režīmu;</w:t>
      </w:r>
    </w:p>
    <w:p w:rsidR="00702115" w:rsidRDefault="00891E63">
      <w:pPr>
        <w:pStyle w:val="Point1letter"/>
        <w:numPr>
          <w:ilvl w:val="3"/>
          <w:numId w:val="15"/>
        </w:numPr>
        <w:rPr>
          <w:noProof/>
        </w:rPr>
      </w:pPr>
      <w:r>
        <w:rPr>
          <w:noProof/>
        </w:rPr>
        <w:t>glabā pieejamus visus pierādījumus par ražošanā izmantotajiem materiāliem;</w:t>
      </w:r>
    </w:p>
    <w:p w:rsidR="00702115" w:rsidRDefault="00891E63">
      <w:pPr>
        <w:pStyle w:val="Point1letter"/>
        <w:numPr>
          <w:ilvl w:val="3"/>
          <w:numId w:val="15"/>
        </w:numPr>
        <w:rPr>
          <w:noProof/>
        </w:rPr>
      </w:pPr>
      <w:r>
        <w:rPr>
          <w:noProof/>
        </w:rPr>
        <w:t>glabā pieejamu visu muita</w:t>
      </w:r>
      <w:r>
        <w:rPr>
          <w:noProof/>
        </w:rPr>
        <w:t>s dokumentāciju par ražošanā izmantotajiem materiāliem;</w:t>
      </w:r>
    </w:p>
    <w:p w:rsidR="00702115" w:rsidRDefault="00891E63">
      <w:pPr>
        <w:pStyle w:val="Point1letter"/>
        <w:numPr>
          <w:ilvl w:val="3"/>
          <w:numId w:val="15"/>
        </w:numPr>
        <w:rPr>
          <w:noProof/>
        </w:rPr>
      </w:pPr>
      <w:r>
        <w:rPr>
          <w:noProof/>
        </w:rPr>
        <w:t>vismaz trīs gadus pēc tā gada beigām, kad sagatavots paziņojums par izcelsmi (vai ilgāk, ja tas paredzēts valsts tiesību aktos), glabā sarakstus ar:</w:t>
      </w:r>
    </w:p>
    <w:p w:rsidR="00702115" w:rsidRDefault="00891E63">
      <w:pPr>
        <w:pStyle w:val="Tiret2"/>
        <w:numPr>
          <w:ilvl w:val="0"/>
          <w:numId w:val="13"/>
        </w:numPr>
        <w:rPr>
          <w:noProof/>
        </w:rPr>
      </w:pPr>
      <w:r>
        <w:rPr>
          <w:noProof/>
        </w:rPr>
        <w:t xml:space="preserve">paziņojumiem par izcelsmi, kurus tie sagatavojuši, </w:t>
      </w:r>
      <w:r>
        <w:rPr>
          <w:noProof/>
        </w:rPr>
        <w:t>un kā arī</w:t>
      </w:r>
    </w:p>
    <w:p w:rsidR="00702115" w:rsidRDefault="00891E63">
      <w:pPr>
        <w:pStyle w:val="Tiret2"/>
        <w:numPr>
          <w:ilvl w:val="0"/>
          <w:numId w:val="13"/>
        </w:numPr>
        <w:rPr>
          <w:noProof/>
        </w:rPr>
      </w:pPr>
      <w:r>
        <w:rPr>
          <w:noProof/>
        </w:rPr>
        <w:t>ražošanā izmantoto noteiktas vai nenoteiktas izcelsmes materiālu, ražošanas un krājumu uzskaiti.</w:t>
      </w:r>
    </w:p>
    <w:p w:rsidR="00702115" w:rsidRDefault="00891E63">
      <w:pPr>
        <w:pStyle w:val="ManualNumPar1"/>
        <w:rPr>
          <w:noProof/>
        </w:rPr>
      </w:pPr>
      <w:r>
        <w:rPr>
          <w:noProof/>
        </w:rPr>
        <w:t>2.</w:t>
      </w:r>
      <w:r>
        <w:rPr>
          <w:noProof/>
        </w:rPr>
        <w:tab/>
        <w:t>Saraksti, kas minēti 1. punkta d) apakšpunktā, var būt elektroniski, bet tie nodrošina eksportēto izstrādājumu ražošanā izmantoto materiālu izseko</w:t>
      </w:r>
      <w:r>
        <w:rPr>
          <w:noProof/>
        </w:rPr>
        <w:t>jamību un noteiktas izcelsmes statusa apstiprinājumu.</w:t>
      </w:r>
    </w:p>
    <w:p w:rsidR="00702115" w:rsidRDefault="00891E63">
      <w:pPr>
        <w:pStyle w:val="ManualNumPar1"/>
        <w:rPr>
          <w:noProof/>
        </w:rPr>
      </w:pPr>
      <w:r>
        <w:rPr>
          <w:noProof/>
        </w:rPr>
        <w:t>3.</w:t>
      </w:r>
      <w:r>
        <w:rPr>
          <w:noProof/>
        </w:rPr>
        <w:tab/>
        <w:t>Pienākumi, kas izklāstīti 1. un 2. punktā, attiecas arī uz piegādātājiem, kas nodrošina eksportētājus ar piegādātāju deklarācijām, kā minēts 27. pantā..</w:t>
      </w:r>
    </w:p>
    <w:p w:rsidR="00702115" w:rsidRDefault="00891E63">
      <w:pPr>
        <w:pStyle w:val="Titrearticle"/>
        <w:rPr>
          <w:noProof/>
        </w:rPr>
      </w:pPr>
      <w:r>
        <w:rPr>
          <w:noProof/>
        </w:rPr>
        <w:t>26. pants</w:t>
      </w:r>
      <w:r>
        <w:rPr>
          <w:noProof/>
        </w:rPr>
        <w:br/>
      </w:r>
      <w:r>
        <w:rPr>
          <w:noProof/>
        </w:rPr>
        <w:br/>
        <w:t>Paziņojums par izcelsmi un informāc</w:t>
      </w:r>
      <w:r>
        <w:rPr>
          <w:noProof/>
        </w:rPr>
        <w:t>ija kumulācijas nolūkā</w:t>
      </w:r>
    </w:p>
    <w:p w:rsidR="00702115" w:rsidRDefault="00891E63">
      <w:pPr>
        <w:pStyle w:val="ManualNumPar1"/>
        <w:rPr>
          <w:noProof/>
        </w:rPr>
      </w:pPr>
      <w:r>
        <w:rPr>
          <w:noProof/>
        </w:rPr>
        <w:t>1.</w:t>
      </w:r>
      <w:r>
        <w:rPr>
          <w:noProof/>
        </w:rPr>
        <w:tab/>
        <w:t>Paziņojumu par izcelsmi eksportētājs sagatavo tad, kad eksportē izstrādājumus, uz kuriem tas attiecas, ja attiecīgās preces</w:t>
      </w:r>
      <w:r>
        <w:rPr>
          <w:i/>
          <w:noProof/>
        </w:rPr>
        <w:t xml:space="preserve"> </w:t>
      </w:r>
      <w:r>
        <w:rPr>
          <w:noProof/>
        </w:rPr>
        <w:t xml:space="preserve"> var uzskatīt par AZT izcelsmes precēm.</w:t>
      </w:r>
    </w:p>
    <w:p w:rsidR="00702115" w:rsidRDefault="00891E63">
      <w:pPr>
        <w:pStyle w:val="ManualNumPar1"/>
        <w:rPr>
          <w:noProof/>
        </w:rPr>
      </w:pPr>
      <w:r>
        <w:rPr>
          <w:noProof/>
        </w:rPr>
        <w:t>2.</w:t>
      </w:r>
      <w:r>
        <w:rPr>
          <w:noProof/>
        </w:rPr>
        <w:tab/>
        <w:t xml:space="preserve">Atkāpjoties no 1. punkta, izņēmuma kārtā paziņojumu par </w:t>
      </w:r>
      <w:r>
        <w:rPr>
          <w:noProof/>
        </w:rPr>
        <w:t>izcelsmi var sagatavot pēc eksporta veikšanas ("retrospektīvs paziņojums") ar nosacījumu, ka ne vēlāk kā divus gadus pēc eksporta tas uzrādīts dalībvalstī, kurā preces deklarētas laišanai brīvā apgrozībā.</w:t>
      </w:r>
    </w:p>
    <w:p w:rsidR="00702115" w:rsidRDefault="00891E63">
      <w:pPr>
        <w:pStyle w:val="ManualNumPar1"/>
        <w:rPr>
          <w:noProof/>
        </w:rPr>
      </w:pPr>
      <w:r>
        <w:rPr>
          <w:noProof/>
        </w:rPr>
        <w:t>3.</w:t>
      </w:r>
      <w:r>
        <w:rPr>
          <w:noProof/>
        </w:rPr>
        <w:tab/>
        <w:t>Eksportētājs iesniedz savam klientam Savienībā p</w:t>
      </w:r>
      <w:r>
        <w:rPr>
          <w:noProof/>
        </w:rPr>
        <w:t>aziņojumu par izcelsmi, kurā iekļauta IV papildinājumā norādītā informācija. Paziņojumu par izcelsmi sagatavo vai nu angļu, vai franču valodā.</w:t>
      </w:r>
    </w:p>
    <w:p w:rsidR="00702115" w:rsidRDefault="00891E63">
      <w:pPr>
        <w:pStyle w:val="Text1"/>
        <w:rPr>
          <w:noProof/>
        </w:rPr>
      </w:pPr>
      <w:r>
        <w:rPr>
          <w:noProof/>
        </w:rPr>
        <w:t>To var sagatavot jebkurā komercdokumentā, kas ļauj apzināt attiecīgo eksportētāju un iesaistītās preces.</w:t>
      </w:r>
    </w:p>
    <w:p w:rsidR="00702115" w:rsidRDefault="00891E63">
      <w:pPr>
        <w:pStyle w:val="ManualNumPar1"/>
        <w:rPr>
          <w:noProof/>
        </w:rPr>
      </w:pPr>
      <w:r>
        <w:rPr>
          <w:noProof/>
        </w:rPr>
        <w:t>4.</w:t>
      </w:r>
      <w:r>
        <w:rPr>
          <w:noProof/>
        </w:rPr>
        <w:tab/>
        <w:t>2. pa</w:t>
      </w:r>
      <w:r>
        <w:rPr>
          <w:noProof/>
        </w:rPr>
        <w:t>nta 2. punkta minētajā nolūkā vai 7. pantā minētās divpusējās kumulācijas nolūkā:</w:t>
      </w:r>
    </w:p>
    <w:p w:rsidR="00702115" w:rsidRDefault="00891E63">
      <w:pPr>
        <w:pStyle w:val="Point1letter"/>
        <w:numPr>
          <w:ilvl w:val="3"/>
          <w:numId w:val="76"/>
        </w:numPr>
        <w:rPr>
          <w:noProof/>
        </w:rPr>
      </w:pPr>
      <w:r>
        <w:rPr>
          <w:noProof/>
        </w:rPr>
        <w:t>pierādījumus noteiktas izcelsmes statusam šā pielikuma nozīmē par materiāliem no citām AZT vai Savienības sniedz, iesniedzot paziņojumu par izcelsmi, kas sagatavots saskaņā a</w:t>
      </w:r>
      <w:r>
        <w:rPr>
          <w:noProof/>
        </w:rPr>
        <w:t>r šo pielikumu un ko eksportētājam tajās AZT vai Savienībā, kur ir materiālu izcelsme, nodrošinājis piegādātājs;</w:t>
      </w:r>
    </w:p>
    <w:p w:rsidR="00702115" w:rsidRDefault="00891E63">
      <w:pPr>
        <w:pStyle w:val="Point1letter"/>
        <w:numPr>
          <w:ilvl w:val="3"/>
          <w:numId w:val="76"/>
        </w:numPr>
        <w:rPr>
          <w:noProof/>
        </w:rPr>
      </w:pPr>
      <w:r>
        <w:rPr>
          <w:noProof/>
        </w:rPr>
        <w:t>pierādījumus par veikto apstrādi un pārstrādi no citām AZT vai Savienības sniedz, iesniedzot piegādātāja deklarāciju, kas sagatavota saskaņā ar</w:t>
      </w:r>
      <w:r>
        <w:rPr>
          <w:noProof/>
        </w:rPr>
        <w:t xml:space="preserve"> 27. pantu un ko eksportētājam tajās AZT vai Savienībā, kur ir materiālu izcelsme, nodrošinājis piegādātājs;</w:t>
      </w:r>
    </w:p>
    <w:p w:rsidR="00702115" w:rsidRDefault="00891E63">
      <w:pPr>
        <w:pStyle w:val="Text1"/>
        <w:rPr>
          <w:noProof/>
        </w:rPr>
      </w:pPr>
      <w:r>
        <w:rPr>
          <w:noProof/>
        </w:rPr>
        <w:t>Šādos gadījumos eksportētāja sagatavotajā paziņojumā par izcelsmi ir attiecīgi norāde "EU cumulation", "OCT cumulation" vai "Cumul UE", "cumul PTOM</w:t>
      </w:r>
      <w:r>
        <w:rPr>
          <w:noProof/>
        </w:rPr>
        <w:t>".</w:t>
      </w:r>
    </w:p>
    <w:p w:rsidR="00702115" w:rsidRDefault="00891E63">
      <w:pPr>
        <w:pStyle w:val="ManualNumPar1"/>
        <w:rPr>
          <w:noProof/>
        </w:rPr>
      </w:pPr>
      <w:r>
        <w:rPr>
          <w:noProof/>
        </w:rPr>
        <w:t>5.</w:t>
      </w:r>
      <w:r>
        <w:rPr>
          <w:noProof/>
        </w:rPr>
        <w:tab/>
        <w:t>8. pantā minētās kumulācijas ar EPN valsti nolūkos:</w:t>
      </w:r>
    </w:p>
    <w:p w:rsidR="00702115" w:rsidRDefault="00891E63">
      <w:pPr>
        <w:pStyle w:val="Point1letter"/>
        <w:numPr>
          <w:ilvl w:val="3"/>
          <w:numId w:val="77"/>
        </w:numPr>
        <w:rPr>
          <w:noProof/>
        </w:rPr>
      </w:pPr>
      <w:r>
        <w:rPr>
          <w:noProof/>
        </w:rPr>
        <w:t xml:space="preserve">pierādījumus noteiktas izcelsmes statusam par materiāliem no EPN valsts sniedz, iesniedzot paziņojumu par izcelsmi, kas izdots vai sagatavots saskaņā ar EPN noteikumiem starp Savienību un attiecīgo </w:t>
      </w:r>
      <w:r>
        <w:rPr>
          <w:noProof/>
        </w:rPr>
        <w:t>EPN valsti, un ko eksportētājam EPN valstī, kur ir materiālu izcelsme, nodrošinājis piegādātājs;</w:t>
      </w:r>
    </w:p>
    <w:p w:rsidR="00702115" w:rsidRDefault="00891E63">
      <w:pPr>
        <w:pStyle w:val="Point1letter"/>
        <w:numPr>
          <w:ilvl w:val="3"/>
          <w:numId w:val="76"/>
        </w:numPr>
        <w:rPr>
          <w:noProof/>
        </w:rPr>
      </w:pPr>
      <w:r>
        <w:rPr>
          <w:noProof/>
        </w:rPr>
        <w:t>pierādījumus par veikto apstrādi un pārstrādi, kas veikta EPN valstī, sniedz, iesniedzot piegādātāja deklarāciju, kas sagatavota saskaņā ar 27. pantu un ko eks</w:t>
      </w:r>
      <w:r>
        <w:rPr>
          <w:noProof/>
        </w:rPr>
        <w:t>portētājam tajā EPN valstī, kur ir materiālu izcelsme, nodrošinājis piegādātājs.</w:t>
      </w:r>
    </w:p>
    <w:p w:rsidR="00702115" w:rsidRDefault="00891E63">
      <w:pPr>
        <w:pStyle w:val="Text1"/>
        <w:rPr>
          <w:noProof/>
        </w:rPr>
      </w:pPr>
      <w:r>
        <w:rPr>
          <w:noProof/>
        </w:rPr>
        <w:t>Šajā gadījumā eksportētāja sagatavotajā paziņojumā par izcelsmi ir norāde "cumulation with EPA country" [valsts nosaukums]' vai 'cumul avec le pays APE [valsts nosaukums]'.</w:t>
      </w:r>
    </w:p>
    <w:p w:rsidR="00702115" w:rsidRDefault="00891E63">
      <w:pPr>
        <w:pStyle w:val="ManualNumPar1"/>
        <w:rPr>
          <w:noProof/>
        </w:rPr>
      </w:pPr>
      <w:r>
        <w:rPr>
          <w:noProof/>
        </w:rPr>
        <w:t>6.</w:t>
      </w:r>
      <w:r>
        <w:rPr>
          <w:noProof/>
        </w:rPr>
        <w:tab/>
        <w:t>Kumulācijas nolūkā ar citām valstīm, kurām VPS ietvaros ir piešķirta beznodokļu un bezkvotu piekļuve Savienības tirgum saskaņā ar 9. pantu, pierādījumus par izcelsmes statusu sniedz, iesniedzot izcelsmes pierādījumus, kas noteikti Regulā (ES) Nr. 2015/244</w:t>
      </w:r>
      <w:r>
        <w:rPr>
          <w:noProof/>
        </w:rPr>
        <w:t>7, ko eksportētājam tajā VPS valstī, kur ir materiālu izcelsme, sniedzis piegādātājs.</w:t>
      </w:r>
    </w:p>
    <w:p w:rsidR="00702115" w:rsidRDefault="00891E63">
      <w:pPr>
        <w:pStyle w:val="Text1"/>
        <w:rPr>
          <w:noProof/>
        </w:rPr>
      </w:pPr>
      <w:r>
        <w:rPr>
          <w:noProof/>
        </w:rPr>
        <w:t>Šajā gadījumā eksportētāja sagatavotajā paziņojumā par izcelsmi ir norāde "cumulation with GSP country" [valsts nosaukums] vai "cumul avec pays SPG"[valsts nosaukums].</w:t>
      </w:r>
    </w:p>
    <w:p w:rsidR="00702115" w:rsidRDefault="00891E63">
      <w:pPr>
        <w:pStyle w:val="ManualNumPar1"/>
        <w:rPr>
          <w:noProof/>
        </w:rPr>
      </w:pPr>
      <w:r>
        <w:rPr>
          <w:noProof/>
        </w:rPr>
        <w:t>7.</w:t>
      </w:r>
      <w:r>
        <w:rPr>
          <w:noProof/>
        </w:rPr>
        <w:tab/>
        <w:t>10. pantā minētās paplašinātās kumulācijas nolūkā pierādījumus noteiktas izcelsmes statusam par materiāliem no valsts, ar kuru Savienība ir noslēgusi brīvās tirdzniecības nolīgumu, sniedz, iesniedzot izcelsmes apliecinājumu, kurš izdots vai sagatavots sas</w:t>
      </w:r>
      <w:r>
        <w:rPr>
          <w:noProof/>
        </w:rPr>
        <w:t>kaņā ar attiecīgā brīvās tirdzniecības nolīguma noteikumiem, ko eksportētājam nodrošinājis piegādātājs valstī, kas ir materiālu izcelsme.</w:t>
      </w:r>
    </w:p>
    <w:p w:rsidR="00702115" w:rsidRDefault="00891E63">
      <w:pPr>
        <w:pStyle w:val="Text1"/>
        <w:rPr>
          <w:noProof/>
        </w:rPr>
      </w:pPr>
      <w:r>
        <w:rPr>
          <w:noProof/>
        </w:rPr>
        <w:t>Šajā gadījumā eksportētāja sagatavotajā paziņojumā par izcelsmi ir norāde ‘extended cumulation with country [valsts no</w:t>
      </w:r>
      <w:r>
        <w:rPr>
          <w:noProof/>
        </w:rPr>
        <w:t>saukums]’ vai ‘cumul étendu avec le pays [valsts nosaukums]’.</w:t>
      </w:r>
    </w:p>
    <w:p w:rsidR="00702115" w:rsidRDefault="00891E63">
      <w:pPr>
        <w:pStyle w:val="Titrearticle"/>
        <w:rPr>
          <w:noProof/>
        </w:rPr>
      </w:pPr>
      <w:r>
        <w:rPr>
          <w:noProof/>
        </w:rPr>
        <w:t>27. pants</w:t>
      </w:r>
      <w:r>
        <w:rPr>
          <w:noProof/>
        </w:rPr>
        <w:br/>
      </w:r>
      <w:r>
        <w:rPr>
          <w:noProof/>
        </w:rPr>
        <w:br/>
        <w:t>Piegādātāja deklarācija</w:t>
      </w:r>
    </w:p>
    <w:p w:rsidR="00702115" w:rsidRDefault="00891E63">
      <w:pPr>
        <w:pStyle w:val="ManualNumPar1"/>
        <w:rPr>
          <w:noProof/>
        </w:rPr>
      </w:pPr>
      <w:r>
        <w:rPr>
          <w:noProof/>
        </w:rPr>
        <w:t>1.</w:t>
      </w:r>
      <w:r>
        <w:rPr>
          <w:noProof/>
        </w:rPr>
        <w:tab/>
        <w:t xml:space="preserve">26. panta 4. punkta b) apakšpunkta un 5. punkta b) apakšpunkta piemērošanas nolūkā piegādātājs atsevišķu piegādātāja deklarāciju katram materiālu sūtījumam </w:t>
      </w:r>
      <w:r>
        <w:rPr>
          <w:noProof/>
        </w:rPr>
        <w:t xml:space="preserve">ieraksta rēķinā, kas attiecas uz sūtījumu, vai šā rēķina pielikumā vai pavadzīmē, vai citā ar šo sūtījumu saistītā tirdzniecības dokumentā, kas attiecīgos materiālus apraksta pietiekami precīzi, lai būtu iespējams tos identificēt. Piegādātāja deklarācijas </w:t>
      </w:r>
      <w:r>
        <w:rPr>
          <w:noProof/>
        </w:rPr>
        <w:t>paraugs ir iekļauts V papildinājumā.</w:t>
      </w:r>
    </w:p>
    <w:p w:rsidR="00702115" w:rsidRDefault="00891E63">
      <w:pPr>
        <w:pStyle w:val="ManualNumPar1"/>
        <w:rPr>
          <w:noProof/>
        </w:rPr>
      </w:pPr>
      <w:r>
        <w:rPr>
          <w:noProof/>
        </w:rPr>
        <w:t>2.</w:t>
      </w:r>
      <w:r>
        <w:rPr>
          <w:noProof/>
        </w:rPr>
        <w:tab/>
        <w:t>Ja kāds piegādātājs noteiktam pircējam regulāri piegādā preces, par kurām sagaidāms, ka to statuss saistībā ar noteikumiem par preferenciālu izcelsmi paliek nemainīgs ievērojamu laika posmu, viņš var iesniegt vienu d</w:t>
      </w:r>
      <w:r>
        <w:rPr>
          <w:noProof/>
        </w:rPr>
        <w:t>eklarāciju – “ilgtermiņa piegādātāja deklarāciju” –, ja fakti un apstākļi, kādos tā piešķirta, paliek nemainīgi, attiecoties arī uz turpmākiem šo preču sūtījumiem.</w:t>
      </w:r>
    </w:p>
    <w:p w:rsidR="00702115" w:rsidRDefault="00891E63">
      <w:pPr>
        <w:pStyle w:val="Text1"/>
        <w:rPr>
          <w:noProof/>
        </w:rPr>
      </w:pPr>
      <w:r>
        <w:rPr>
          <w:noProof/>
        </w:rPr>
        <w:t xml:space="preserve">Pastāvīgā piegādātāja deklarācija derīga uz laiku līdz vienam gadam no deklarēšanas dienas. </w:t>
      </w:r>
      <w:r>
        <w:rPr>
          <w:noProof/>
        </w:rPr>
        <w:t>Pastāvīgā piegādātāja deklarācija var būt ar atpakaļejošu spēku. Šādos gadījumos tās derīgums nedrīkst pārsniegt vienu gadu kopš tās spēkā stāšanās dienas. Derīguma termiņu norāda piegādātāja ilgtermiņa deklarācijā.</w:t>
      </w:r>
    </w:p>
    <w:p w:rsidR="00702115" w:rsidRDefault="00891E63">
      <w:pPr>
        <w:pStyle w:val="Text1"/>
        <w:rPr>
          <w:noProof/>
        </w:rPr>
      </w:pPr>
      <w:r>
        <w:rPr>
          <w:noProof/>
        </w:rPr>
        <w:t xml:space="preserve">Muitas iestādes var atsaukt piegādātāja </w:t>
      </w:r>
      <w:r>
        <w:rPr>
          <w:noProof/>
        </w:rPr>
        <w:t>ilgtermiņa deklarāciju, ja mainās apstākļi, vai ja ir norādīta neprecīza vai viltus informācija.</w:t>
      </w:r>
    </w:p>
    <w:p w:rsidR="00702115" w:rsidRDefault="00891E63">
      <w:pPr>
        <w:pStyle w:val="Text1"/>
        <w:rPr>
          <w:noProof/>
        </w:rPr>
      </w:pPr>
      <w:r>
        <w:rPr>
          <w:noProof/>
        </w:rPr>
        <w:t>Piegādātājs tūlīt informē pircēju, ja ilgtermiņa piegādātāja deklarācija attiecībā uz piegādātajām precēm vairs nav derīga.</w:t>
      </w:r>
    </w:p>
    <w:p w:rsidR="00702115" w:rsidRDefault="00891E63">
      <w:pPr>
        <w:pStyle w:val="ManualNumPar1"/>
        <w:rPr>
          <w:noProof/>
        </w:rPr>
      </w:pPr>
      <w:r>
        <w:rPr>
          <w:noProof/>
        </w:rPr>
        <w:t>3.</w:t>
      </w:r>
      <w:r>
        <w:rPr>
          <w:noProof/>
        </w:rPr>
        <w:tab/>
        <w:t xml:space="preserve">Piegādātāja deklarācija var būt </w:t>
      </w:r>
      <w:r>
        <w:rPr>
          <w:noProof/>
        </w:rPr>
        <w:t>uz iepriekš nodrukātas veidlapas.</w:t>
      </w:r>
    </w:p>
    <w:p w:rsidR="00702115" w:rsidRDefault="00891E63">
      <w:pPr>
        <w:pStyle w:val="ManualNumPar1"/>
        <w:rPr>
          <w:noProof/>
        </w:rPr>
      </w:pPr>
      <w:r>
        <w:rPr>
          <w:noProof/>
        </w:rPr>
        <w:t>4.</w:t>
      </w:r>
      <w:r>
        <w:rPr>
          <w:noProof/>
        </w:rPr>
        <w:tab/>
        <w:t>Piegādātāju deklarācijas paraksta ar roku. Tomēr, ja faktūrrēķinu un piegādātāja deklarāciju sagatavo, izmantojot elektroniskas datu apstrādes metodes, piegādātāja deklarācijas nav obligāti jāparaksta ar roku, ja piegād</w:t>
      </w:r>
      <w:r>
        <w:rPr>
          <w:noProof/>
        </w:rPr>
        <w:t>es sabiedrības atbildīgo darbinieku identificē atbilstoši tās valsts vai teritorijas muitas iestādes prasībām, kurā piegādātāja deklarācijas tika sagatavotas. Minētie muitas dienesti var izstrādāt šā punkta īstenošanas nosacījumus.</w:t>
      </w:r>
    </w:p>
    <w:p w:rsidR="00702115" w:rsidRDefault="00891E63">
      <w:pPr>
        <w:pStyle w:val="Titrearticle"/>
        <w:rPr>
          <w:noProof/>
        </w:rPr>
      </w:pPr>
      <w:r>
        <w:rPr>
          <w:noProof/>
        </w:rPr>
        <w:t>28. pants</w:t>
      </w:r>
      <w:r>
        <w:rPr>
          <w:noProof/>
        </w:rPr>
        <w:br/>
      </w:r>
      <w:r>
        <w:rPr>
          <w:noProof/>
        </w:rPr>
        <w:br/>
        <w:t>Izcelsmes apl</w:t>
      </w:r>
      <w:r>
        <w:rPr>
          <w:noProof/>
        </w:rPr>
        <w:t>iecinājuma iesniegšana</w:t>
      </w:r>
    </w:p>
    <w:p w:rsidR="00702115" w:rsidRDefault="00891E63">
      <w:pPr>
        <w:pStyle w:val="ManualNumPar1"/>
        <w:rPr>
          <w:noProof/>
        </w:rPr>
      </w:pPr>
      <w:r>
        <w:rPr>
          <w:noProof/>
        </w:rPr>
        <w:t>1.</w:t>
      </w:r>
      <w:r>
        <w:rPr>
          <w:noProof/>
        </w:rPr>
        <w:tab/>
        <w:t>Paziņojumu par izcelsmi sagatavo katram sūtījumam.</w:t>
      </w:r>
    </w:p>
    <w:p w:rsidR="00702115" w:rsidRDefault="00891E63">
      <w:pPr>
        <w:pStyle w:val="ManualNumPar1"/>
        <w:rPr>
          <w:noProof/>
        </w:rPr>
      </w:pPr>
      <w:r>
        <w:rPr>
          <w:noProof/>
        </w:rPr>
        <w:t>2.</w:t>
      </w:r>
      <w:r>
        <w:rPr>
          <w:noProof/>
        </w:rPr>
        <w:tab/>
        <w:t>Paziņojums par izcelsmi ir derīgs divpadsmit mēnešus no datuma, kad to sagatavojis eksportētājs.</w:t>
      </w:r>
    </w:p>
    <w:p w:rsidR="00702115" w:rsidRDefault="00891E63">
      <w:pPr>
        <w:pStyle w:val="ManualNumPar1"/>
        <w:rPr>
          <w:noProof/>
        </w:rPr>
      </w:pPr>
      <w:r>
        <w:rPr>
          <w:noProof/>
        </w:rPr>
        <w:t>3.</w:t>
      </w:r>
      <w:r>
        <w:rPr>
          <w:noProof/>
        </w:rPr>
        <w:tab/>
        <w:t xml:space="preserve">Viens paziņojums par izcelsmi var attiekties uz vairākiem sūtījumiem, ja </w:t>
      </w:r>
      <w:r>
        <w:rPr>
          <w:noProof/>
        </w:rPr>
        <w:t>preces atbilst šādiem nosacījumiem:</w:t>
      </w:r>
    </w:p>
    <w:p w:rsidR="00702115" w:rsidRDefault="00891E63">
      <w:pPr>
        <w:pStyle w:val="Point1letter"/>
        <w:numPr>
          <w:ilvl w:val="3"/>
          <w:numId w:val="31"/>
        </w:numPr>
        <w:rPr>
          <w:noProof/>
        </w:rPr>
      </w:pPr>
      <w:r>
        <w:rPr>
          <w:noProof/>
        </w:rPr>
        <w:t>tās ir izjaukti vai nesalikti izstrādājumi Harmonizētās sistēmas vispārīgo noteikumu 2. punkta a) apakšpunkta nozīmē;</w:t>
      </w:r>
    </w:p>
    <w:p w:rsidR="00702115" w:rsidRDefault="00891E63">
      <w:pPr>
        <w:pStyle w:val="Point1letter"/>
        <w:numPr>
          <w:ilvl w:val="3"/>
          <w:numId w:val="15"/>
        </w:numPr>
        <w:rPr>
          <w:noProof/>
        </w:rPr>
      </w:pPr>
      <w:r>
        <w:rPr>
          <w:noProof/>
        </w:rPr>
        <w:t>uz tām attiecas Harmonizētās sistēmas XVI vai XVII iedaļa vai pozīcija 7308 vai 9406 kā arī</w:t>
      </w:r>
    </w:p>
    <w:p w:rsidR="00702115" w:rsidRDefault="00891E63">
      <w:pPr>
        <w:pStyle w:val="Point1letter"/>
        <w:numPr>
          <w:ilvl w:val="3"/>
          <w:numId w:val="15"/>
        </w:numPr>
        <w:rPr>
          <w:noProof/>
        </w:rPr>
      </w:pPr>
      <w:r>
        <w:rPr>
          <w:noProof/>
        </w:rPr>
        <w:t>tās paredz</w:t>
      </w:r>
      <w:r>
        <w:rPr>
          <w:noProof/>
        </w:rPr>
        <w:t>ēts importēt pa daļām.</w:t>
      </w:r>
    </w:p>
    <w:p w:rsidR="00702115" w:rsidRDefault="00891E63">
      <w:pPr>
        <w:pStyle w:val="SectionTitle"/>
        <w:spacing w:before="360"/>
        <w:rPr>
          <w:noProof/>
        </w:rPr>
      </w:pPr>
      <w:bookmarkStart w:id="8" w:name="_Toc322081585"/>
      <w:r>
        <w:rPr>
          <w:noProof/>
        </w:rPr>
        <w:t>3. sadaļa</w:t>
      </w:r>
      <w:r>
        <w:rPr>
          <w:noProof/>
        </w:rPr>
        <w:br/>
      </w:r>
      <w:r>
        <w:rPr>
          <w:noProof/>
        </w:rPr>
        <w:br/>
        <w:t>Procedūras, kas jāievēro, laižot preces brīvā apgrozībā Savienībā</w:t>
      </w:r>
      <w:bookmarkEnd w:id="8"/>
    </w:p>
    <w:p w:rsidR="00702115" w:rsidRDefault="00891E63">
      <w:pPr>
        <w:pStyle w:val="Titrearticle"/>
        <w:rPr>
          <w:noProof/>
        </w:rPr>
      </w:pPr>
      <w:r>
        <w:rPr>
          <w:noProof/>
        </w:rPr>
        <w:t>29. pants</w:t>
      </w:r>
      <w:r>
        <w:rPr>
          <w:noProof/>
        </w:rPr>
        <w:br/>
      </w:r>
      <w:r>
        <w:rPr>
          <w:noProof/>
        </w:rPr>
        <w:br/>
        <w:t>Izcelsmes apliecinājuma iesniegšana</w:t>
      </w:r>
    </w:p>
    <w:p w:rsidR="00702115" w:rsidRDefault="00891E63">
      <w:pPr>
        <w:pStyle w:val="ManualNumPar1"/>
        <w:rPr>
          <w:noProof/>
        </w:rPr>
      </w:pPr>
      <w:r>
        <w:rPr>
          <w:noProof/>
        </w:rPr>
        <w:t>1.</w:t>
      </w:r>
      <w:r>
        <w:rPr>
          <w:noProof/>
        </w:rPr>
        <w:tab/>
        <w:t xml:space="preserve">Muitas deklarācijā par preču laišanu brīvā apgrozībā iekļauj atsauci uz paziņojumu par izcelsmi. </w:t>
      </w:r>
      <w:r>
        <w:rPr>
          <w:noProof/>
        </w:rPr>
        <w:t>Paziņojumu par izcelsmi glabā muitas iestāžu rīcībā, kuras var pieprasīt tā iesniegšanu, lai pārbaudītu deklarāciju. Minētās iestādes var arī pieprasīt tulkojumu attiecīgās dalībvalsts oficiālajā valodā vai vienā no oficiālajām valodām.</w:t>
      </w:r>
    </w:p>
    <w:p w:rsidR="00702115" w:rsidRDefault="00891E63">
      <w:pPr>
        <w:pStyle w:val="ManualNumPar1"/>
        <w:rPr>
          <w:noProof/>
        </w:rPr>
      </w:pPr>
      <w:r>
        <w:rPr>
          <w:noProof/>
        </w:rPr>
        <w:t>2.</w:t>
      </w:r>
      <w:r>
        <w:rPr>
          <w:noProof/>
        </w:rPr>
        <w:tab/>
        <w:t>Ja deklarants pi</w:t>
      </w:r>
      <w:r>
        <w:rPr>
          <w:noProof/>
        </w:rPr>
        <w:t>eprasa piemērot šajā lēmumā paredzētos atvieglojumus, bet, ja muitas deklarācijas par laišanu brīvā apgrozībā pieņemšanas brīdī viņam nav paziņojuma par izcelsmi, tad minēto deklarāciju uzskata par vienkāršotu Regulas (ES) Nr. 952/2013 166. panta nozīmē un</w:t>
      </w:r>
      <w:r>
        <w:rPr>
          <w:noProof/>
        </w:rPr>
        <w:t xml:space="preserve"> to atbilstoši apstrādā.</w:t>
      </w:r>
    </w:p>
    <w:p w:rsidR="00702115" w:rsidRDefault="00891E63">
      <w:pPr>
        <w:pStyle w:val="ManualNumPar1"/>
        <w:rPr>
          <w:noProof/>
        </w:rPr>
      </w:pPr>
      <w:r>
        <w:rPr>
          <w:noProof/>
        </w:rPr>
        <w:t>3.</w:t>
      </w:r>
      <w:r>
        <w:rPr>
          <w:noProof/>
        </w:rPr>
        <w:tab/>
        <w:t>Pirms preču deklarēšanas laišanai brīvā apgrozībā deklarants pienācīgi nodrošina, ka preces atbilst šā pielikuma noteikumiem, jo īpaši pārbaudot:</w:t>
      </w:r>
    </w:p>
    <w:p w:rsidR="00702115" w:rsidRDefault="00891E63">
      <w:pPr>
        <w:pStyle w:val="Point1letter"/>
        <w:numPr>
          <w:ilvl w:val="3"/>
          <w:numId w:val="30"/>
        </w:numPr>
        <w:rPr>
          <w:noProof/>
        </w:rPr>
      </w:pPr>
      <w:r>
        <w:rPr>
          <w:noProof/>
        </w:rPr>
        <w:t>40. panta 3. punktā un 40. panta 4. punktā minētajā tīmekļa vietnē pārbaudot to, k</w:t>
      </w:r>
      <w:r>
        <w:rPr>
          <w:noProof/>
        </w:rPr>
        <w:t>a eksportētājs ir reģistrēts, lai sagatavotu paziņojumus par izcelsmi, izņemot gadījumus, kad nosūtīto noteiktas izcelsmes izstrādājumu kopējā vērtība nepārsniedz 10 000 EUR, kā arī</w:t>
      </w:r>
    </w:p>
    <w:p w:rsidR="00702115" w:rsidRDefault="00891E63">
      <w:pPr>
        <w:pStyle w:val="Point1letter"/>
        <w:numPr>
          <w:ilvl w:val="3"/>
          <w:numId w:val="15"/>
        </w:numPr>
        <w:rPr>
          <w:noProof/>
        </w:rPr>
      </w:pPr>
      <w:r>
        <w:rPr>
          <w:noProof/>
        </w:rPr>
        <w:t>to, ka paziņojums par izcelsmi ir sagatavots saskaņā ar IV papildinājumu.</w:t>
      </w:r>
    </w:p>
    <w:p w:rsidR="00702115" w:rsidRDefault="00891E63">
      <w:pPr>
        <w:pStyle w:val="Titrearticle"/>
        <w:rPr>
          <w:noProof/>
        </w:rPr>
      </w:pPr>
      <w:r>
        <w:rPr>
          <w:noProof/>
        </w:rPr>
        <w:t>30. pants</w:t>
      </w:r>
      <w:r>
        <w:rPr>
          <w:noProof/>
        </w:rPr>
        <w:br/>
      </w:r>
      <w:r>
        <w:rPr>
          <w:noProof/>
        </w:rPr>
        <w:br/>
        <w:t>Atbrīvojums no izcelsmes apliecinājuma</w:t>
      </w:r>
    </w:p>
    <w:p w:rsidR="00702115" w:rsidRDefault="00891E63">
      <w:pPr>
        <w:pStyle w:val="ManualNumPar1"/>
        <w:rPr>
          <w:noProof/>
        </w:rPr>
      </w:pPr>
      <w:r>
        <w:rPr>
          <w:noProof/>
        </w:rPr>
        <w:t>1.</w:t>
      </w:r>
      <w:r>
        <w:rPr>
          <w:noProof/>
        </w:rPr>
        <w:tab/>
        <w:t>Uz turpmāk minētajiem produktiem attiecas atbrīvojums no pienākuma sagatavot un uzrādīt paziņojumu par izcelsmi:</w:t>
      </w:r>
    </w:p>
    <w:p w:rsidR="00702115" w:rsidRDefault="00891E63">
      <w:pPr>
        <w:pStyle w:val="Point1letter"/>
        <w:numPr>
          <w:ilvl w:val="3"/>
          <w:numId w:val="29"/>
        </w:numPr>
        <w:rPr>
          <w:noProof/>
        </w:rPr>
      </w:pPr>
      <w:r>
        <w:rPr>
          <w:noProof/>
        </w:rPr>
        <w:t>izstrādājumus sīkpaku veidā, kurus viena privātpersona nosūta otrai un kuru kopējā vērtība</w:t>
      </w:r>
      <w:r>
        <w:rPr>
          <w:noProof/>
        </w:rPr>
        <w:t xml:space="preserve"> nepārsniedz EUR 500;</w:t>
      </w:r>
    </w:p>
    <w:p w:rsidR="00702115" w:rsidRDefault="00891E63">
      <w:pPr>
        <w:pStyle w:val="Point1letter"/>
        <w:numPr>
          <w:ilvl w:val="3"/>
          <w:numId w:val="15"/>
        </w:numPr>
        <w:rPr>
          <w:noProof/>
        </w:rPr>
      </w:pPr>
      <w:r>
        <w:rPr>
          <w:noProof/>
        </w:rPr>
        <w:t>izstrādājumus, kuri ir daļa no ceļotāja personīgās bagāžas un kuru kopējā vērtība nepārsniedz EUR 1200.</w:t>
      </w:r>
    </w:p>
    <w:p w:rsidR="00702115" w:rsidRDefault="00891E63">
      <w:pPr>
        <w:pStyle w:val="ManualNumPar1"/>
        <w:rPr>
          <w:noProof/>
        </w:rPr>
      </w:pPr>
      <w:r>
        <w:rPr>
          <w:noProof/>
        </w:rPr>
        <w:t>2.</w:t>
      </w:r>
      <w:r>
        <w:rPr>
          <w:noProof/>
        </w:rPr>
        <w:tab/>
        <w:t>Izstrādājumi, kas minēti 1. punktā, atbilst šādiem nosacījumiem:</w:t>
      </w:r>
    </w:p>
    <w:p w:rsidR="00702115" w:rsidRDefault="00891E63">
      <w:pPr>
        <w:pStyle w:val="Point1letter"/>
        <w:numPr>
          <w:ilvl w:val="3"/>
          <w:numId w:val="28"/>
        </w:numPr>
        <w:rPr>
          <w:noProof/>
        </w:rPr>
      </w:pPr>
      <w:r>
        <w:rPr>
          <w:noProof/>
        </w:rPr>
        <w:t>tie nav importēti komerciālā veidā;</w:t>
      </w:r>
    </w:p>
    <w:p w:rsidR="00702115" w:rsidRDefault="00891E63">
      <w:pPr>
        <w:pStyle w:val="Point1letter"/>
        <w:numPr>
          <w:ilvl w:val="3"/>
          <w:numId w:val="15"/>
        </w:numPr>
        <w:rPr>
          <w:noProof/>
        </w:rPr>
      </w:pPr>
      <w:r>
        <w:rPr>
          <w:noProof/>
        </w:rPr>
        <w:t>tie ir deklarēti kā atbils</w:t>
      </w:r>
      <w:r>
        <w:rPr>
          <w:noProof/>
        </w:rPr>
        <w:t>tīgi nosacījumiem, lai varētu izmantot šajā lēmumā paredzētos atvieglojumus;</w:t>
      </w:r>
    </w:p>
    <w:p w:rsidR="00702115" w:rsidRDefault="00891E63">
      <w:pPr>
        <w:pStyle w:val="Point1letter"/>
        <w:numPr>
          <w:ilvl w:val="3"/>
          <w:numId w:val="15"/>
        </w:numPr>
        <w:rPr>
          <w:noProof/>
        </w:rPr>
      </w:pPr>
      <w:r>
        <w:rPr>
          <w:noProof/>
        </w:rPr>
        <w:t>nav šaubu par b) apakšpunktā minētās deklarācijas patiesumu.</w:t>
      </w:r>
    </w:p>
    <w:p w:rsidR="00702115" w:rsidRDefault="00891E63">
      <w:pPr>
        <w:pStyle w:val="ManualNumPar1"/>
        <w:rPr>
          <w:noProof/>
        </w:rPr>
      </w:pPr>
      <w:r>
        <w:rPr>
          <w:noProof/>
        </w:rPr>
        <w:t>3.</w:t>
      </w:r>
      <w:r>
        <w:rPr>
          <w:noProof/>
        </w:rPr>
        <w:tab/>
        <w:t>Lai piemērotu 2. punkta a) apakšpunktu, importu neuzskata par komerciāla rakstura importu, ja ir izpildīti visi tur</w:t>
      </w:r>
      <w:r>
        <w:rPr>
          <w:noProof/>
        </w:rPr>
        <w:t>pmāk minētie nosacījumi:</w:t>
      </w:r>
    </w:p>
    <w:p w:rsidR="00702115" w:rsidRDefault="00891E63">
      <w:pPr>
        <w:pStyle w:val="Point1letter"/>
        <w:numPr>
          <w:ilvl w:val="3"/>
          <w:numId w:val="27"/>
        </w:numPr>
        <w:rPr>
          <w:noProof/>
        </w:rPr>
      </w:pPr>
      <w:r>
        <w:rPr>
          <w:noProof/>
        </w:rPr>
        <w:t>imports ir neregulārs;</w:t>
      </w:r>
    </w:p>
    <w:p w:rsidR="00702115" w:rsidRDefault="00891E63">
      <w:pPr>
        <w:pStyle w:val="Point1letter"/>
        <w:numPr>
          <w:ilvl w:val="3"/>
          <w:numId w:val="15"/>
        </w:numPr>
        <w:rPr>
          <w:noProof/>
        </w:rPr>
      </w:pPr>
      <w:r>
        <w:rPr>
          <w:noProof/>
        </w:rPr>
        <w:t xml:space="preserve">importu veido tikai produkti, kas paredzēti saņēmēju vai ceļotāju, vai viņu ģimeņu personīgai lietošanai; </w:t>
      </w:r>
    </w:p>
    <w:p w:rsidR="00702115" w:rsidRDefault="00891E63">
      <w:pPr>
        <w:pStyle w:val="Point1letter"/>
        <w:numPr>
          <w:ilvl w:val="3"/>
          <w:numId w:val="15"/>
        </w:numPr>
        <w:rPr>
          <w:noProof/>
        </w:rPr>
      </w:pPr>
      <w:r>
        <w:rPr>
          <w:noProof/>
        </w:rPr>
        <w:t>produktu īpašības un daudzums liecina, ka tie nav paredzēti komerciālam nolūkam.</w:t>
      </w:r>
    </w:p>
    <w:p w:rsidR="00702115" w:rsidRDefault="00891E63">
      <w:pPr>
        <w:pStyle w:val="Titrearticle"/>
        <w:rPr>
          <w:noProof/>
        </w:rPr>
      </w:pPr>
      <w:r>
        <w:rPr>
          <w:noProof/>
        </w:rPr>
        <w:t>31. pants</w:t>
      </w:r>
    </w:p>
    <w:p w:rsidR="00702115" w:rsidRDefault="00891E63">
      <w:pPr>
        <w:pStyle w:val="Titrearticle"/>
        <w:rPr>
          <w:noProof/>
        </w:rPr>
      </w:pPr>
      <w:r>
        <w:rPr>
          <w:noProof/>
        </w:rPr>
        <w:t>Neatbilstī</w:t>
      </w:r>
      <w:r>
        <w:rPr>
          <w:noProof/>
        </w:rPr>
        <w:t>ba un formālas kļūdas</w:t>
      </w:r>
    </w:p>
    <w:p w:rsidR="00702115" w:rsidRDefault="00891E63">
      <w:pPr>
        <w:pStyle w:val="ManualNumPar1"/>
        <w:rPr>
          <w:noProof/>
        </w:rPr>
      </w:pPr>
      <w:r>
        <w:rPr>
          <w:noProof/>
        </w:rPr>
        <w:t>1.</w:t>
      </w:r>
      <w:r>
        <w:rPr>
          <w:noProof/>
        </w:rPr>
        <w:tab/>
        <w:t xml:space="preserve">Ja atklāj nelielu neatbilstību starp paziņojumā par izcelsmi iekļauto informāciju un informāciju dokumentos, kas iesniegti muitas iestādēm, lai nokārtotu formalitātes izstrādājumu importam, tad paziņojums par izcelsmi ipso facto </w:t>
      </w:r>
      <w:r>
        <w:rPr>
          <w:noProof/>
        </w:rPr>
        <w:t>nezaudē spēku, ja noteiktajā kārtībā ir konstatēts, ka minētais dokuments atbilst attiecīgajiem izstrādājumiem.</w:t>
      </w:r>
    </w:p>
    <w:p w:rsidR="00702115" w:rsidRDefault="00891E63">
      <w:pPr>
        <w:pStyle w:val="ManualNumPar1"/>
        <w:rPr>
          <w:noProof/>
        </w:rPr>
      </w:pPr>
      <w:r>
        <w:rPr>
          <w:noProof/>
        </w:rPr>
        <w:t>2.</w:t>
      </w:r>
      <w:r>
        <w:rPr>
          <w:noProof/>
        </w:rPr>
        <w:tab/>
        <w:t>Acīmredzamas formālas kļūdas paziņojumā par izcelsmi, piemēram, drukas kļūdas, nav iemesls šā dokumenta noraidīšanai, ja šīs kļūdas nav tādas</w:t>
      </w:r>
      <w:r>
        <w:rPr>
          <w:noProof/>
        </w:rPr>
        <w:t>, kas rada šaubas par minētajā dokumentā sniegtās informācijas pareizību.</w:t>
      </w:r>
    </w:p>
    <w:p w:rsidR="00702115" w:rsidRDefault="00891E63">
      <w:pPr>
        <w:pStyle w:val="Titrearticle"/>
        <w:rPr>
          <w:noProof/>
        </w:rPr>
      </w:pPr>
      <w:r>
        <w:rPr>
          <w:noProof/>
        </w:rPr>
        <w:t>32. pants</w:t>
      </w:r>
      <w:r>
        <w:rPr>
          <w:noProof/>
        </w:rPr>
        <w:br/>
        <w:t>Paziņojumu par izcelsmi derīgums</w:t>
      </w:r>
    </w:p>
    <w:p w:rsidR="00702115" w:rsidRDefault="00891E63">
      <w:pPr>
        <w:rPr>
          <w:noProof/>
        </w:rPr>
      </w:pPr>
      <w:r>
        <w:rPr>
          <w:noProof/>
        </w:rPr>
        <w:t xml:space="preserve">Paziņojumus par izcelsmi, ko importētājvalsts muitas iestādēm iesniedz pēc 28. pantā 2. punktā norādītā iesniegšanas termiņa, var pieņemt, </w:t>
      </w:r>
      <w:r>
        <w:rPr>
          <w:noProof/>
        </w:rPr>
        <w:t>lai piemērotu tarifa preferenciālo režīmu, ja dokumentus līdz noteiktajam termiņam iesniegt nav bijis iespējams kādu ārkārtas apstākļu dēļ. Citos novēlotas uzrādīšanas gadījumos importētājvalsts muitas dienesti var pieņemt paziņojumus par izcelsmi, ja prod</w:t>
      </w:r>
      <w:r>
        <w:rPr>
          <w:noProof/>
        </w:rPr>
        <w:t>ukti muitai uzrādīti pirms minētā termiņa beigām.</w:t>
      </w:r>
    </w:p>
    <w:p w:rsidR="00702115" w:rsidRDefault="00891E63">
      <w:pPr>
        <w:pStyle w:val="Titrearticle"/>
        <w:rPr>
          <w:noProof/>
        </w:rPr>
      </w:pPr>
      <w:r>
        <w:rPr>
          <w:noProof/>
        </w:rPr>
        <w:t>33. pants</w:t>
      </w:r>
      <w:r>
        <w:rPr>
          <w:noProof/>
        </w:rPr>
        <w:br/>
      </w:r>
      <w:r>
        <w:rPr>
          <w:noProof/>
        </w:rPr>
        <w:br/>
        <w:t>Procedūra importēšanai pa daļām</w:t>
      </w:r>
    </w:p>
    <w:p w:rsidR="00702115" w:rsidRDefault="00891E63">
      <w:pPr>
        <w:pStyle w:val="ManualNumPar1"/>
        <w:rPr>
          <w:noProof/>
        </w:rPr>
      </w:pPr>
      <w:r>
        <w:rPr>
          <w:noProof/>
        </w:rPr>
        <w:t>1.</w:t>
      </w:r>
      <w:r>
        <w:rPr>
          <w:noProof/>
        </w:rPr>
        <w:tab/>
        <w:t>Procedūru, kas minēta 28. panta 3. punktā, piemēro dalībvalstu muitas iestāžu noteiktajam laikposmam.</w:t>
      </w:r>
    </w:p>
    <w:p w:rsidR="00702115" w:rsidRDefault="00891E63">
      <w:pPr>
        <w:pStyle w:val="ManualNumPar1"/>
        <w:rPr>
          <w:noProof/>
        </w:rPr>
      </w:pPr>
      <w:r>
        <w:rPr>
          <w:noProof/>
        </w:rPr>
        <w:t>2.</w:t>
      </w:r>
      <w:r>
        <w:rPr>
          <w:noProof/>
        </w:rPr>
        <w:tab/>
        <w:t xml:space="preserve">Importa dalībvalstu muitas iestādes, kas uzrauga preču </w:t>
      </w:r>
      <w:r>
        <w:rPr>
          <w:noProof/>
        </w:rPr>
        <w:t>secīgu laišanu brīvā apgrozībā, pārbauda, vai secīgie sūtījumi ir daļa no izjauktiem vai nesaliktiem izstrādājumiem, par kuriem sagatavots paziņojums par izcelsmi.</w:t>
      </w:r>
    </w:p>
    <w:p w:rsidR="00702115" w:rsidRDefault="00891E63">
      <w:pPr>
        <w:pStyle w:val="Titrearticle"/>
        <w:rPr>
          <w:noProof/>
        </w:rPr>
      </w:pPr>
      <w:r>
        <w:rPr>
          <w:noProof/>
        </w:rPr>
        <w:t>34. pants</w:t>
      </w:r>
      <w:r>
        <w:rPr>
          <w:noProof/>
        </w:rPr>
        <w:br/>
      </w:r>
      <w:r>
        <w:rPr>
          <w:noProof/>
        </w:rPr>
        <w:br/>
        <w:t>Paziņojumu par izcelsmi pārbaude</w:t>
      </w:r>
    </w:p>
    <w:p w:rsidR="00702115" w:rsidRDefault="00891E63">
      <w:pPr>
        <w:pStyle w:val="ManualNumPar1"/>
        <w:rPr>
          <w:noProof/>
        </w:rPr>
      </w:pPr>
      <w:r>
        <w:rPr>
          <w:noProof/>
        </w:rPr>
        <w:t>1.</w:t>
      </w:r>
      <w:r>
        <w:rPr>
          <w:noProof/>
        </w:rPr>
        <w:tab/>
        <w:t>Ja muitas iestādēm ir šaubas par izstrādājumu</w:t>
      </w:r>
      <w:r>
        <w:rPr>
          <w:noProof/>
        </w:rPr>
        <w:t xml:space="preserve"> noteiktas izcelsmes statusu, paziņojumā iekļautās izcelsmes norādes pareizības vai 18. pantā minēto nosacījumu izpildes pārbaudei tās var pieprasīt, lai saprātīgā laikposmā, kuru tās nosaka, deklarants uzrāda jebkuru pieejamu pierādījumu.</w:t>
      </w:r>
    </w:p>
    <w:p w:rsidR="00702115" w:rsidRDefault="00891E63">
      <w:pPr>
        <w:pStyle w:val="ManualNumPar1"/>
        <w:rPr>
          <w:noProof/>
        </w:rPr>
      </w:pPr>
      <w:r>
        <w:rPr>
          <w:noProof/>
        </w:rPr>
        <w:t>2.</w:t>
      </w:r>
      <w:r>
        <w:rPr>
          <w:noProof/>
        </w:rPr>
        <w:tab/>
        <w:t>Muitas iestād</w:t>
      </w:r>
      <w:r>
        <w:rPr>
          <w:noProof/>
        </w:rPr>
        <w:t>es var pārtraukt preferenciālā tarifa pasākuma piemērošanu uz laiku, kamēr notiek 43. pantā izklāstītā pārbaudes procedūra, ja</w:t>
      </w:r>
    </w:p>
    <w:p w:rsidR="00702115" w:rsidRDefault="00891E63">
      <w:pPr>
        <w:pStyle w:val="Point1letter"/>
        <w:numPr>
          <w:ilvl w:val="3"/>
          <w:numId w:val="26"/>
        </w:numPr>
        <w:rPr>
          <w:noProof/>
        </w:rPr>
      </w:pPr>
      <w:r>
        <w:rPr>
          <w:noProof/>
        </w:rPr>
        <w:t xml:space="preserve">deklaranta sniegtā informācija nav pietiekama, lai apstiprinātu izstrādājumu noteiktas izcelsmes statusu vai to, ka ir izpildīti </w:t>
      </w:r>
      <w:r>
        <w:rPr>
          <w:noProof/>
        </w:rPr>
        <w:t>17. panta 2. punktā vai 18. pantā izklāstītie nosacījumi;</w:t>
      </w:r>
    </w:p>
    <w:p w:rsidR="00702115" w:rsidRDefault="00891E63">
      <w:pPr>
        <w:pStyle w:val="Point1letter"/>
        <w:numPr>
          <w:ilvl w:val="3"/>
          <w:numId w:val="15"/>
        </w:numPr>
        <w:rPr>
          <w:noProof/>
        </w:rPr>
      </w:pPr>
      <w:r>
        <w:rPr>
          <w:noProof/>
        </w:rPr>
        <w:t>deklarants neatbild laikposmā, kas atvēlēts 1. punktā minētās informācijas sniegšanai.</w:t>
      </w:r>
    </w:p>
    <w:p w:rsidR="00702115" w:rsidRDefault="00891E63">
      <w:pPr>
        <w:pStyle w:val="ManualNumPar1"/>
        <w:rPr>
          <w:noProof/>
        </w:rPr>
      </w:pPr>
      <w:r>
        <w:rPr>
          <w:noProof/>
        </w:rPr>
        <w:t>3.</w:t>
      </w:r>
      <w:r>
        <w:rPr>
          <w:noProof/>
        </w:rPr>
        <w:tab/>
        <w:t>Kamēr tiek gaidīta vai nu 1. punktā minētā informācija, kas pieprasīta deklarētājam, vai arī 2. punktā minēt</w:t>
      </w:r>
      <w:r>
        <w:rPr>
          <w:noProof/>
        </w:rPr>
        <w:t>ās pārbaudes procedūras rezultāti, importētājam piedāvā produktu izlaišanu pēc tam, kad ir veikti visi piesardzības pasākumi, ko uzskata par nepieciešamiem.</w:t>
      </w:r>
    </w:p>
    <w:p w:rsidR="00702115" w:rsidRDefault="00891E63">
      <w:pPr>
        <w:pStyle w:val="Titrearticle"/>
        <w:rPr>
          <w:noProof/>
        </w:rPr>
      </w:pPr>
      <w:r>
        <w:rPr>
          <w:noProof/>
        </w:rPr>
        <w:t>35. pants</w:t>
      </w:r>
      <w:r>
        <w:rPr>
          <w:noProof/>
        </w:rPr>
        <w:br/>
      </w:r>
      <w:r>
        <w:rPr>
          <w:noProof/>
        </w:rPr>
        <w:br/>
        <w:t>Preferenciālā režīma noraidīšana</w:t>
      </w:r>
    </w:p>
    <w:p w:rsidR="00702115" w:rsidRDefault="00891E63">
      <w:pPr>
        <w:pStyle w:val="ManualNumPar1"/>
        <w:rPr>
          <w:noProof/>
        </w:rPr>
      </w:pPr>
      <w:r>
        <w:rPr>
          <w:noProof/>
        </w:rPr>
        <w:t>1.</w:t>
      </w:r>
      <w:r>
        <w:rPr>
          <w:noProof/>
        </w:rPr>
        <w:tab/>
        <w:t xml:space="preserve">Importa dalībvalsts muitas iestādes noraida iespēju </w:t>
      </w:r>
      <w:r>
        <w:rPr>
          <w:noProof/>
        </w:rPr>
        <w:t>izmantot šajā lēmumā paredzētos atvieglojumus un to pienākums nav pieprasīt papildu pierādījumus vai nosūtīt AZT pārbaudes pieprasījumu, ja:</w:t>
      </w:r>
    </w:p>
    <w:p w:rsidR="00702115" w:rsidRDefault="00891E63">
      <w:pPr>
        <w:pStyle w:val="Point1letter"/>
        <w:numPr>
          <w:ilvl w:val="3"/>
          <w:numId w:val="25"/>
        </w:numPr>
        <w:rPr>
          <w:noProof/>
        </w:rPr>
      </w:pPr>
      <w:r>
        <w:rPr>
          <w:noProof/>
        </w:rPr>
        <w:t>preces nav tās pašas, kas minētas paziņojumā par izcelsmi;</w:t>
      </w:r>
    </w:p>
    <w:p w:rsidR="00702115" w:rsidRDefault="00891E63">
      <w:pPr>
        <w:pStyle w:val="Point1letter"/>
        <w:numPr>
          <w:ilvl w:val="3"/>
          <w:numId w:val="15"/>
        </w:numPr>
        <w:rPr>
          <w:noProof/>
        </w:rPr>
      </w:pPr>
      <w:r>
        <w:rPr>
          <w:noProof/>
        </w:rPr>
        <w:t>deklarētājs neiesniedz paziņojumu par izcelsmi attiecībā</w:t>
      </w:r>
      <w:r>
        <w:rPr>
          <w:noProof/>
        </w:rPr>
        <w:t xml:space="preserve"> uz konkrētajiem produktiem, ja šāds paziņojums tiek pieprasīts;</w:t>
      </w:r>
    </w:p>
    <w:p w:rsidR="00702115" w:rsidRDefault="00891E63">
      <w:pPr>
        <w:pStyle w:val="Point1letter"/>
        <w:numPr>
          <w:ilvl w:val="3"/>
          <w:numId w:val="15"/>
        </w:numPr>
        <w:rPr>
          <w:noProof/>
        </w:rPr>
      </w:pPr>
      <w:r>
        <w:rPr>
          <w:noProof/>
        </w:rPr>
        <w:t>neskarot 21. panta b) punktu un 30. panta 1. punktu, deklaranta rīcībā esošo paziņojumu par izcelsmi nav sagatavojis AZT reģistrēts eksportētājs;</w:t>
      </w:r>
    </w:p>
    <w:p w:rsidR="00702115" w:rsidRDefault="00891E63">
      <w:pPr>
        <w:pStyle w:val="Point1letter"/>
        <w:numPr>
          <w:ilvl w:val="3"/>
          <w:numId w:val="15"/>
        </w:numPr>
        <w:rPr>
          <w:noProof/>
        </w:rPr>
      </w:pPr>
      <w:r>
        <w:rPr>
          <w:noProof/>
        </w:rPr>
        <w:t>paziņojums par izcelsmi nav sagatavots saskaņ</w:t>
      </w:r>
      <w:r>
        <w:rPr>
          <w:noProof/>
        </w:rPr>
        <w:t>ā ar IV papildinājumu;</w:t>
      </w:r>
    </w:p>
    <w:p w:rsidR="00702115" w:rsidRDefault="00891E63">
      <w:pPr>
        <w:pStyle w:val="Point1letter"/>
        <w:numPr>
          <w:ilvl w:val="3"/>
          <w:numId w:val="15"/>
        </w:numPr>
        <w:rPr>
          <w:noProof/>
        </w:rPr>
      </w:pPr>
      <w:r>
        <w:rPr>
          <w:noProof/>
        </w:rPr>
        <w:t>nav izpildīti 18. panta nosacījumi.</w:t>
      </w:r>
    </w:p>
    <w:p w:rsidR="00702115" w:rsidRDefault="00891E63">
      <w:pPr>
        <w:pStyle w:val="ManualNumPar1"/>
        <w:rPr>
          <w:noProof/>
        </w:rPr>
      </w:pPr>
      <w:r>
        <w:rPr>
          <w:noProof/>
        </w:rPr>
        <w:t>2.</w:t>
      </w:r>
      <w:r>
        <w:rPr>
          <w:noProof/>
        </w:rPr>
        <w:tab/>
        <w:t>Importa dalībvalsts muitas iestādes noraida iespēju izmantot šajā lēmumā paredzētos atvieglojumus, pēc tam, kad tās ir adresējušas AZT kompetentajām iestādēm pārbaudes pieprasījumu 43. panta noz</w:t>
      </w:r>
      <w:r>
        <w:rPr>
          <w:noProof/>
        </w:rPr>
        <w:t>īmē, ja importa dalībvalsts muitas iestādes(-ēm):</w:t>
      </w:r>
    </w:p>
    <w:p w:rsidR="00702115" w:rsidRDefault="00891E63">
      <w:pPr>
        <w:pStyle w:val="Point1letter"/>
        <w:numPr>
          <w:ilvl w:val="3"/>
          <w:numId w:val="24"/>
        </w:numPr>
        <w:rPr>
          <w:noProof/>
        </w:rPr>
      </w:pPr>
      <w:r>
        <w:rPr>
          <w:noProof/>
        </w:rPr>
        <w:t>ir saņēmuši atbildi, saskaņā ar kuru eksportētājs nav bijis tiesīgs sagatavot paziņojumu par izcelsmi;</w:t>
      </w:r>
    </w:p>
    <w:p w:rsidR="00702115" w:rsidRDefault="00891E63">
      <w:pPr>
        <w:pStyle w:val="Point1letter"/>
        <w:numPr>
          <w:ilvl w:val="3"/>
          <w:numId w:val="15"/>
        </w:numPr>
        <w:rPr>
          <w:noProof/>
        </w:rPr>
      </w:pPr>
      <w:r>
        <w:rPr>
          <w:noProof/>
        </w:rPr>
        <w:t>ir saņēmušas atbildi, saskaņā ar kuru konkrēto izstrādājumu izcelsme nav attiecīgajā AZT vai nav izpild</w:t>
      </w:r>
      <w:r>
        <w:rPr>
          <w:noProof/>
        </w:rPr>
        <w:t>īti 17. panta 2. punkta nosacījumi;</w:t>
      </w:r>
    </w:p>
    <w:p w:rsidR="00702115" w:rsidRDefault="00891E63">
      <w:pPr>
        <w:pStyle w:val="Point1letter"/>
        <w:numPr>
          <w:ilvl w:val="3"/>
          <w:numId w:val="15"/>
        </w:numPr>
        <w:rPr>
          <w:noProof/>
        </w:rPr>
      </w:pPr>
      <w:r>
        <w:rPr>
          <w:noProof/>
        </w:rPr>
        <w:t>bija pamatotas šaubas par paziņojuma par izcelsmi derīgumu vai deklaranta sniegtās informācijas pareizību attiecībā uz konkrēto izstrādājumu patieso izcelsmi, kad muitas iestādes pieprasīja pārbaudi, kā arī</w:t>
      </w:r>
    </w:p>
    <w:p w:rsidR="00702115" w:rsidRDefault="00891E63">
      <w:pPr>
        <w:pStyle w:val="Tiret2"/>
        <w:numPr>
          <w:ilvl w:val="0"/>
          <w:numId w:val="13"/>
        </w:numPr>
        <w:rPr>
          <w:noProof/>
        </w:rPr>
      </w:pPr>
      <w:r>
        <w:rPr>
          <w:noProof/>
        </w:rPr>
        <w:t>nav saņēmušas</w:t>
      </w:r>
      <w:r>
        <w:rPr>
          <w:noProof/>
        </w:rPr>
        <w:t xml:space="preserve"> atbildi 43. pantā atvēlētajā laikposmā</w:t>
      </w:r>
    </w:p>
    <w:p w:rsidR="00702115" w:rsidRDefault="00891E63">
      <w:pPr>
        <w:pStyle w:val="Text3"/>
        <w:rPr>
          <w:noProof/>
        </w:rPr>
      </w:pPr>
      <w:r>
        <w:rPr>
          <w:noProof/>
        </w:rPr>
        <w:t>vai</w:t>
      </w:r>
    </w:p>
    <w:p w:rsidR="00702115" w:rsidRDefault="00891E63">
      <w:pPr>
        <w:pStyle w:val="Tiret2"/>
        <w:numPr>
          <w:ilvl w:val="0"/>
          <w:numId w:val="13"/>
        </w:numPr>
        <w:rPr>
          <w:noProof/>
        </w:rPr>
      </w:pPr>
      <w:r>
        <w:rPr>
          <w:noProof/>
        </w:rPr>
        <w:t>ir saņēmušas atbildi, kas nesniedz pienācīgas atbildes uz pieprasījumā iekļautajiem jautājumiem.</w:t>
      </w:r>
    </w:p>
    <w:p w:rsidR="00702115" w:rsidRDefault="00891E63">
      <w:pPr>
        <w:pStyle w:val="SectionTitle"/>
        <w:spacing w:before="360"/>
        <w:rPr>
          <w:rFonts w:ascii="Times New Roman Bold" w:hAnsi="Times New Roman Bold"/>
          <w:noProof/>
          <w:szCs w:val="28"/>
        </w:rPr>
      </w:pPr>
      <w:bookmarkStart w:id="9" w:name="_Toc322081586"/>
      <w:r>
        <w:rPr>
          <w:noProof/>
        </w:rPr>
        <w:t>V sadaļa</w:t>
      </w:r>
      <w:r>
        <w:rPr>
          <w:noProof/>
        </w:rPr>
        <w:br/>
      </w:r>
      <w:r>
        <w:rPr>
          <w:noProof/>
        </w:rPr>
        <w:br/>
        <w:t>Administratīvās sadarbības noteikumi</w:t>
      </w:r>
      <w:bookmarkEnd w:id="9"/>
    </w:p>
    <w:p w:rsidR="00702115" w:rsidRDefault="00891E63">
      <w:pPr>
        <w:pStyle w:val="SectionTitle"/>
        <w:rPr>
          <w:b w:val="0"/>
          <w:smallCaps w:val="0"/>
          <w:noProof/>
          <w:sz w:val="24"/>
        </w:rPr>
      </w:pPr>
      <w:bookmarkStart w:id="10" w:name="_Toc322081587"/>
      <w:r>
        <w:rPr>
          <w:smallCaps w:val="0"/>
          <w:noProof/>
          <w:sz w:val="24"/>
        </w:rPr>
        <w:t>1. IEDAĻA</w:t>
      </w:r>
      <w:r>
        <w:rPr>
          <w:b w:val="0"/>
          <w:smallCaps w:val="0"/>
          <w:noProof/>
          <w:sz w:val="24"/>
        </w:rPr>
        <w:br/>
      </w:r>
      <w:r>
        <w:rPr>
          <w:b w:val="0"/>
          <w:smallCaps w:val="0"/>
          <w:noProof/>
          <w:sz w:val="24"/>
        </w:rPr>
        <w:br/>
      </w:r>
      <w:bookmarkEnd w:id="10"/>
      <w:r>
        <w:rPr>
          <w:smallCaps w:val="0"/>
          <w:noProof/>
          <w:sz w:val="24"/>
        </w:rPr>
        <w:t xml:space="preserve">VISPĀRĪGA INFORMĀCIJA </w:t>
      </w:r>
    </w:p>
    <w:p w:rsidR="00702115" w:rsidRDefault="00891E63">
      <w:pPr>
        <w:pStyle w:val="Titrearticle"/>
        <w:rPr>
          <w:noProof/>
        </w:rPr>
      </w:pPr>
      <w:r>
        <w:rPr>
          <w:noProof/>
        </w:rPr>
        <w:t>36. pants</w:t>
      </w:r>
      <w:r>
        <w:rPr>
          <w:noProof/>
        </w:rPr>
        <w:br/>
      </w:r>
      <w:r>
        <w:rPr>
          <w:noProof/>
        </w:rPr>
        <w:br/>
        <w:t>Vispārējie principi</w:t>
      </w:r>
    </w:p>
    <w:p w:rsidR="00702115" w:rsidRDefault="00891E63">
      <w:pPr>
        <w:pStyle w:val="ManualNumPar1"/>
        <w:rPr>
          <w:noProof/>
        </w:rPr>
      </w:pPr>
      <w:r>
        <w:rPr>
          <w:noProof/>
        </w:rPr>
        <w:t>1.</w:t>
      </w:r>
      <w:r>
        <w:rPr>
          <w:noProof/>
        </w:rPr>
        <w:tab/>
      </w:r>
      <w:r>
        <w:rPr>
          <w:noProof/>
        </w:rPr>
        <w:t>Lai nodrošinātu pareizu preferenciālā režīma piemērošanu, AZT apņemas:</w:t>
      </w:r>
    </w:p>
    <w:p w:rsidR="00702115" w:rsidRDefault="00891E63">
      <w:pPr>
        <w:pStyle w:val="Point1letter"/>
        <w:numPr>
          <w:ilvl w:val="3"/>
          <w:numId w:val="23"/>
        </w:numPr>
        <w:rPr>
          <w:noProof/>
        </w:rPr>
      </w:pPr>
      <w:r>
        <w:rPr>
          <w:noProof/>
        </w:rPr>
        <w:t xml:space="preserve">izveidot un uzturēt nepieciešamās administratīvās struktūras un sistēmas, kas vajadzīgas, lai minētajā valstī īstenotu un pārvaldītu šajā pielikumā paredzētos noteikumus un procedūras, </w:t>
      </w:r>
      <w:r>
        <w:rPr>
          <w:noProof/>
        </w:rPr>
        <w:t>tostarp – vajadzības gadījumā – kumulācijas piemērošanai vajadzīgos pasākumus;</w:t>
      </w:r>
    </w:p>
    <w:p w:rsidR="00702115" w:rsidRDefault="00891E63">
      <w:pPr>
        <w:pStyle w:val="Point1letter"/>
        <w:numPr>
          <w:ilvl w:val="3"/>
          <w:numId w:val="15"/>
        </w:numPr>
        <w:rPr>
          <w:noProof/>
        </w:rPr>
      </w:pPr>
      <w:r>
        <w:rPr>
          <w:noProof/>
        </w:rPr>
        <w:t>ar savu kompetento iestāžu starpniecību sadarboties ar Komisiju un dalībvalstu muitas iestādēm.</w:t>
      </w:r>
    </w:p>
    <w:p w:rsidR="00702115" w:rsidRDefault="00891E63">
      <w:pPr>
        <w:pStyle w:val="ManualNumPar1"/>
        <w:rPr>
          <w:noProof/>
        </w:rPr>
      </w:pPr>
      <w:r>
        <w:rPr>
          <w:noProof/>
        </w:rPr>
        <w:t>2.</w:t>
      </w:r>
      <w:r>
        <w:rPr>
          <w:noProof/>
        </w:rPr>
        <w:tab/>
        <w:t xml:space="preserve">Šā panta 1. punkta b) apakšpunktā minētā sadarbība aptver: </w:t>
      </w:r>
    </w:p>
    <w:p w:rsidR="00702115" w:rsidRDefault="00891E63">
      <w:pPr>
        <w:pStyle w:val="Point1letter"/>
        <w:numPr>
          <w:ilvl w:val="3"/>
          <w:numId w:val="22"/>
        </w:numPr>
        <w:rPr>
          <w:noProof/>
        </w:rPr>
      </w:pPr>
      <w:r>
        <w:rPr>
          <w:noProof/>
        </w:rPr>
        <w:t>visa vajadzīgā atb</w:t>
      </w:r>
      <w:r>
        <w:rPr>
          <w:noProof/>
        </w:rPr>
        <w:t>alsta sniegšanu, ja to pieprasa Komisija, lai tā varētu uzraudzīt šā pielikuma pareizu pārvaldību attiecīgajā valstī, tostarp Komisijas vai dalībvalstu muitas iestāžu veiktus pārbaudes apmeklējumus uz vietas;</w:t>
      </w:r>
    </w:p>
    <w:p w:rsidR="00702115" w:rsidRDefault="00891E63">
      <w:pPr>
        <w:pStyle w:val="Point1letter"/>
        <w:numPr>
          <w:ilvl w:val="3"/>
          <w:numId w:val="15"/>
        </w:numPr>
        <w:rPr>
          <w:noProof/>
        </w:rPr>
      </w:pPr>
      <w:r>
        <w:rPr>
          <w:noProof/>
        </w:rPr>
        <w:t>neskarot 34. un 35. pantu, izstrādājumu noteikt</w:t>
      </w:r>
      <w:r>
        <w:rPr>
          <w:noProof/>
        </w:rPr>
        <w:t>as izcelsmes statusa pārbaudi un atbilstību citiem šajā pielikumā izklāstītajiem nosacījumiem, tostarp pārbaudes apmeklējumus uz vietas, ja tādus pieprasa Komisija vai dalībvalstu muitas iestādes saistībā ar izcelsmes pārbaudēm;</w:t>
      </w:r>
    </w:p>
    <w:p w:rsidR="00702115" w:rsidRDefault="00891E63">
      <w:pPr>
        <w:pStyle w:val="Point1letter"/>
        <w:numPr>
          <w:ilvl w:val="3"/>
          <w:numId w:val="15"/>
        </w:numPr>
        <w:rPr>
          <w:noProof/>
        </w:rPr>
      </w:pPr>
      <w:r>
        <w:rPr>
          <w:noProof/>
        </w:rPr>
        <w:t xml:space="preserve">ja pārbaudes procedūra vai </w:t>
      </w:r>
      <w:r>
        <w:rPr>
          <w:noProof/>
        </w:rPr>
        <w:t>cita pieejamā informācija šķietami norāda, ka ir pārkāpti šā pielikuma noteikumi, tad AZT pēc savas ierosmes vai pēc Komisijas vai dalībvalstu muitas iestāžu pieprasījuma veic atbilstīgu izmeklēšanu vai pietiekami steidzami organizē šādu izmeklēšanu, lai a</w:t>
      </w:r>
      <w:r>
        <w:rPr>
          <w:noProof/>
        </w:rPr>
        <w:t>tklātu un novērstu šādus pārkāpumus. Komisija un dalībvalstu muitas iestādes var piedalīties izmeklēšanā.</w:t>
      </w:r>
    </w:p>
    <w:p w:rsidR="00702115" w:rsidRDefault="00891E63">
      <w:pPr>
        <w:pStyle w:val="ManualNumPar1"/>
        <w:rPr>
          <w:noProof/>
        </w:rPr>
      </w:pPr>
      <w:r>
        <w:rPr>
          <w:noProof/>
        </w:rPr>
        <w:t>3.</w:t>
      </w:r>
      <w:r>
        <w:rPr>
          <w:noProof/>
        </w:rPr>
        <w:tab/>
        <w:t>AZT līdz 2015. gada 1. janvārim iesniedz Komisijai oficiālu apņemšanos, lai izpildītu 1. punkta prasības.</w:t>
      </w:r>
    </w:p>
    <w:p w:rsidR="00702115" w:rsidRDefault="00891E63">
      <w:pPr>
        <w:pStyle w:val="Titrearticle"/>
        <w:rPr>
          <w:noProof/>
        </w:rPr>
      </w:pPr>
      <w:r>
        <w:rPr>
          <w:noProof/>
        </w:rPr>
        <w:t>37. pants</w:t>
      </w:r>
      <w:r>
        <w:rPr>
          <w:noProof/>
        </w:rPr>
        <w:br/>
      </w:r>
      <w:r>
        <w:rPr>
          <w:noProof/>
        </w:rPr>
        <w:br/>
        <w:t>Publicēšanas prasības un atbil</w:t>
      </w:r>
      <w:r>
        <w:rPr>
          <w:noProof/>
        </w:rPr>
        <w:t>stība</w:t>
      </w:r>
    </w:p>
    <w:p w:rsidR="00702115" w:rsidRDefault="00891E63">
      <w:pPr>
        <w:pStyle w:val="ManualNumPar1"/>
        <w:rPr>
          <w:noProof/>
        </w:rPr>
      </w:pPr>
      <w:r>
        <w:rPr>
          <w:noProof/>
        </w:rPr>
        <w:t>1.</w:t>
      </w:r>
      <w:r>
        <w:rPr>
          <w:noProof/>
        </w:rPr>
        <w:tab/>
        <w:t xml:space="preserve">Komisija publicē </w:t>
      </w:r>
      <w:r>
        <w:rPr>
          <w:i/>
          <w:noProof/>
        </w:rPr>
        <w:t>Eiropas Savienības Oficiālajā Vēstnesī</w:t>
      </w:r>
      <w:r>
        <w:rPr>
          <w:noProof/>
        </w:rPr>
        <w:t xml:space="preserve"> (C sērijā) AZT sarakstu un datumu, no kura tiek uzskatīts, ka tās izpilda 39. pantā minētos nosacījumus. Komisija atjauno šo sarakstu, ja kāda jauna AZT izpilda šos nosacījumus.</w:t>
      </w:r>
    </w:p>
    <w:p w:rsidR="00702115" w:rsidRDefault="00891E63">
      <w:pPr>
        <w:pStyle w:val="ManualNumPar1"/>
        <w:rPr>
          <w:noProof/>
        </w:rPr>
      </w:pPr>
      <w:r>
        <w:rPr>
          <w:noProof/>
        </w:rPr>
        <w:t>2.</w:t>
      </w:r>
      <w:r>
        <w:rPr>
          <w:noProof/>
        </w:rPr>
        <w:tab/>
        <w:t>Izstrādāju</w:t>
      </w:r>
      <w:r>
        <w:rPr>
          <w:noProof/>
        </w:rPr>
        <w:t>miem, kuru izcelsme ir AZT šā pielikuma izpratnē, laižot tos brīvā apgrozībā Savienībā, piemēro tarifa preferenciālo režīmu tikai ar nosacījumu, ja tie ir eksportēti 1. punktā minētajā sarakstā norādītajā datumā vai pēc tā.</w:t>
      </w:r>
    </w:p>
    <w:p w:rsidR="00702115" w:rsidRDefault="00891E63">
      <w:pPr>
        <w:pStyle w:val="ManualNumPar1"/>
        <w:rPr>
          <w:noProof/>
        </w:rPr>
      </w:pPr>
      <w:r>
        <w:rPr>
          <w:noProof/>
        </w:rPr>
        <w:t>3.</w:t>
      </w:r>
      <w:r>
        <w:rPr>
          <w:noProof/>
        </w:rPr>
        <w:tab/>
        <w:t>Uzskata, ka AZT atbilst 36. u</w:t>
      </w:r>
      <w:r>
        <w:rPr>
          <w:noProof/>
        </w:rPr>
        <w:t xml:space="preserve">n 39. panta nosacījumiem datumā, kurā tā </w:t>
      </w:r>
    </w:p>
    <w:p w:rsidR="00702115" w:rsidRDefault="00891E63">
      <w:pPr>
        <w:pStyle w:val="Point1letter"/>
        <w:numPr>
          <w:ilvl w:val="3"/>
          <w:numId w:val="21"/>
        </w:numPr>
        <w:rPr>
          <w:noProof/>
        </w:rPr>
      </w:pPr>
      <w:r>
        <w:rPr>
          <w:noProof/>
        </w:rPr>
        <w:t>ir iesniegusi paziņojumu, kā minēts 39. panta 1. punktā, un</w:t>
      </w:r>
    </w:p>
    <w:p w:rsidR="00702115" w:rsidRDefault="00891E63">
      <w:pPr>
        <w:pStyle w:val="Point1letter"/>
        <w:numPr>
          <w:ilvl w:val="3"/>
          <w:numId w:val="15"/>
        </w:numPr>
        <w:rPr>
          <w:noProof/>
        </w:rPr>
      </w:pPr>
      <w:r>
        <w:rPr>
          <w:noProof/>
        </w:rPr>
        <w:t>ir iesniegusi 36. panta 3. punktā minēto apņemšanos.</w:t>
      </w:r>
    </w:p>
    <w:p w:rsidR="00702115" w:rsidRDefault="00891E63">
      <w:pPr>
        <w:pStyle w:val="Titrearticle"/>
        <w:rPr>
          <w:noProof/>
        </w:rPr>
      </w:pPr>
      <w:r>
        <w:rPr>
          <w:noProof/>
        </w:rPr>
        <w:t>38. pants</w:t>
      </w:r>
      <w:r>
        <w:rPr>
          <w:noProof/>
        </w:rPr>
        <w:br/>
      </w:r>
      <w:r>
        <w:rPr>
          <w:noProof/>
        </w:rPr>
        <w:br/>
        <w:t>Sodi</w:t>
      </w:r>
    </w:p>
    <w:p w:rsidR="00702115" w:rsidRDefault="00891E63">
      <w:pPr>
        <w:rPr>
          <w:noProof/>
        </w:rPr>
      </w:pPr>
      <w:r>
        <w:rPr>
          <w:noProof/>
        </w:rPr>
        <w:t>Jebkurai personai, kura sagatavo vai liek sagatavot dokumentu, kurā ietverta nepareiz</w:t>
      </w:r>
      <w:r>
        <w:rPr>
          <w:noProof/>
        </w:rPr>
        <w:t>a informācija, lai panāktu preferenciāla režīma piešķiršanu attiecībā uz izstrādājumiem, piemēro sankcijas.</w:t>
      </w:r>
    </w:p>
    <w:p w:rsidR="00702115" w:rsidRDefault="00891E63">
      <w:pPr>
        <w:pStyle w:val="SectionTitle"/>
        <w:spacing w:before="360"/>
        <w:rPr>
          <w:smallCaps w:val="0"/>
          <w:noProof/>
          <w:sz w:val="24"/>
        </w:rPr>
      </w:pPr>
      <w:bookmarkStart w:id="11" w:name="_Toc322081589"/>
      <w:r>
        <w:rPr>
          <w:smallCaps w:val="0"/>
          <w:noProof/>
          <w:sz w:val="24"/>
        </w:rPr>
        <w:t>2. IEDAĻA</w:t>
      </w:r>
      <w:r>
        <w:rPr>
          <w:b w:val="0"/>
          <w:smallCaps w:val="0"/>
          <w:noProof/>
          <w:sz w:val="24"/>
        </w:rPr>
        <w:br/>
      </w:r>
      <w:r>
        <w:rPr>
          <w:b w:val="0"/>
          <w:smallCaps w:val="0"/>
          <w:noProof/>
          <w:sz w:val="24"/>
        </w:rPr>
        <w:br/>
      </w:r>
      <w:bookmarkEnd w:id="11"/>
      <w:r>
        <w:rPr>
          <w:smallCaps w:val="0"/>
          <w:noProof/>
          <w:sz w:val="24"/>
        </w:rPr>
        <w:t>ADMINISTRATĪVĀS SADARBĪBAS METODES, KURAS PIEMĒRO REĢISTRĒTO EKSPORTĒTĀJU SISTĒMAI</w:t>
      </w:r>
    </w:p>
    <w:p w:rsidR="00702115" w:rsidRDefault="00891E63">
      <w:pPr>
        <w:pStyle w:val="Titrearticle"/>
        <w:rPr>
          <w:noProof/>
        </w:rPr>
      </w:pPr>
      <w:r>
        <w:rPr>
          <w:noProof/>
        </w:rPr>
        <w:t>39. pants</w:t>
      </w:r>
      <w:r>
        <w:rPr>
          <w:noProof/>
        </w:rPr>
        <w:br/>
      </w:r>
      <w:r>
        <w:rPr>
          <w:noProof/>
        </w:rPr>
        <w:br/>
        <w:t>Kompetento iestāžu nosaukumu un adrešu pazi</w:t>
      </w:r>
      <w:r>
        <w:rPr>
          <w:noProof/>
        </w:rPr>
        <w:t>ņošana</w:t>
      </w:r>
    </w:p>
    <w:p w:rsidR="00702115" w:rsidRDefault="00891E63">
      <w:pPr>
        <w:pStyle w:val="ManualNumPar1"/>
        <w:rPr>
          <w:noProof/>
        </w:rPr>
      </w:pPr>
      <w:r>
        <w:rPr>
          <w:noProof/>
        </w:rPr>
        <w:t>1.</w:t>
      </w:r>
      <w:r>
        <w:rPr>
          <w:noProof/>
        </w:rPr>
        <w:tab/>
        <w:t>AZT paziņo Komisijai to iestāžu nosaukumus un adreses, kuras atrodas to teritorijā un kuras:</w:t>
      </w:r>
    </w:p>
    <w:p w:rsidR="00702115" w:rsidRDefault="00891E63">
      <w:pPr>
        <w:pStyle w:val="Point1letter"/>
        <w:numPr>
          <w:ilvl w:val="3"/>
          <w:numId w:val="20"/>
        </w:numPr>
        <w:rPr>
          <w:noProof/>
        </w:rPr>
      </w:pPr>
      <w:r>
        <w:rPr>
          <w:noProof/>
        </w:rPr>
        <w:t xml:space="preserve">ir attiecīgās valsts valdības iestādes, kas pilnvarotas sniegt atbalstu Komisijai un dalībvalstu muitas iestādēm šajā sadaļā paredzētās administratīvās </w:t>
      </w:r>
      <w:r>
        <w:rPr>
          <w:noProof/>
        </w:rPr>
        <w:t>sadarbības ietvaros;</w:t>
      </w:r>
    </w:p>
    <w:p w:rsidR="00702115" w:rsidRDefault="00891E63">
      <w:pPr>
        <w:pStyle w:val="Point1letter"/>
        <w:numPr>
          <w:ilvl w:val="3"/>
          <w:numId w:val="15"/>
        </w:numPr>
        <w:rPr>
          <w:noProof/>
        </w:rPr>
      </w:pPr>
      <w:r>
        <w:rPr>
          <w:noProof/>
        </w:rPr>
        <w:t>ir attiecīgās valsts valdības iestādes vai kuras darbojas valdības pilnvarojumā un ir tiesīgas reģistrēt eksportētājus un svītrot tos no reģistrēto eksportētāju saraksta.</w:t>
      </w:r>
    </w:p>
    <w:p w:rsidR="00702115" w:rsidRDefault="00891E63">
      <w:pPr>
        <w:pStyle w:val="ManualNumPar1"/>
        <w:rPr>
          <w:noProof/>
        </w:rPr>
      </w:pPr>
      <w:r>
        <w:rPr>
          <w:noProof/>
        </w:rPr>
        <w:t>2.</w:t>
      </w:r>
      <w:r>
        <w:rPr>
          <w:noProof/>
        </w:rPr>
        <w:tab/>
        <w:t>AZT nekavējoties informē Komisiju par visām izmaiņām informāc</w:t>
      </w:r>
      <w:r>
        <w:rPr>
          <w:noProof/>
        </w:rPr>
        <w:t>ijā, kas paziņota saskaņā ar 1. un 2. punktu.</w:t>
      </w:r>
    </w:p>
    <w:p w:rsidR="00702115" w:rsidRDefault="00891E63">
      <w:pPr>
        <w:pStyle w:val="ManualNumPar1"/>
        <w:rPr>
          <w:noProof/>
        </w:rPr>
      </w:pPr>
      <w:r>
        <w:rPr>
          <w:noProof/>
        </w:rPr>
        <w:t>3.</w:t>
      </w:r>
      <w:r>
        <w:rPr>
          <w:noProof/>
        </w:rPr>
        <w:tab/>
        <w:t>Komisija šo informāciju nosūta dalībvalstu muitas iestādēm.</w:t>
      </w:r>
    </w:p>
    <w:p w:rsidR="00702115" w:rsidRDefault="00891E63">
      <w:pPr>
        <w:pStyle w:val="Titrearticle"/>
        <w:rPr>
          <w:noProof/>
        </w:rPr>
      </w:pPr>
      <w:r>
        <w:rPr>
          <w:noProof/>
        </w:rPr>
        <w:t>40. pants</w:t>
      </w:r>
      <w:r>
        <w:rPr>
          <w:noProof/>
        </w:rPr>
        <w:br/>
      </w:r>
      <w:r>
        <w:rPr>
          <w:noProof/>
        </w:rPr>
        <w:br/>
        <w:t>Reģistrēto eksportētāju datubāze: piekļuves tiesības un datu publicēšana</w:t>
      </w:r>
    </w:p>
    <w:p w:rsidR="00702115" w:rsidRDefault="00891E63">
      <w:pPr>
        <w:pStyle w:val="ManualNumPar1"/>
        <w:rPr>
          <w:noProof/>
        </w:rPr>
      </w:pPr>
      <w:r>
        <w:rPr>
          <w:noProof/>
        </w:rPr>
        <w:t>1.</w:t>
      </w:r>
      <w:r>
        <w:rPr>
          <w:noProof/>
        </w:rPr>
        <w:tab/>
        <w:t>Komisijai ir pieejami visi dati.</w:t>
      </w:r>
    </w:p>
    <w:p w:rsidR="00702115" w:rsidRDefault="00891E63">
      <w:pPr>
        <w:pStyle w:val="ManualNumPar1"/>
        <w:rPr>
          <w:noProof/>
        </w:rPr>
      </w:pPr>
      <w:r>
        <w:rPr>
          <w:noProof/>
        </w:rPr>
        <w:t>2.</w:t>
      </w:r>
      <w:r>
        <w:rPr>
          <w:noProof/>
        </w:rPr>
        <w:tab/>
        <w:t>AZT kompetentajām iestād</w:t>
      </w:r>
      <w:r>
        <w:rPr>
          <w:noProof/>
        </w:rPr>
        <w:t>ēm ir pieejami dati attiecībā uz eksportētājiem, ko tās ir reģistrējušas.</w:t>
      </w:r>
    </w:p>
    <w:p w:rsidR="00702115" w:rsidRDefault="00891E63">
      <w:pPr>
        <w:pStyle w:val="Text1"/>
        <w:rPr>
          <w:noProof/>
        </w:rPr>
      </w:pPr>
      <w:r>
        <w:rPr>
          <w:noProof/>
        </w:rPr>
        <w:t>Komisija AZT kompetentajām iestādēm nodrošina drošu piekļuvi REX sistēmai.</w:t>
      </w:r>
    </w:p>
    <w:p w:rsidR="00702115" w:rsidRDefault="00891E63">
      <w:pPr>
        <w:pStyle w:val="ManualNumPar1"/>
        <w:rPr>
          <w:noProof/>
        </w:rPr>
      </w:pPr>
      <w:r>
        <w:rPr>
          <w:noProof/>
        </w:rPr>
        <w:t>3.</w:t>
      </w:r>
      <w:r>
        <w:rPr>
          <w:noProof/>
        </w:rPr>
        <w:tab/>
        <w:t>Ar eksportētāja piekrišanu, ko viņš pauž, parakstoties III papildinājumā ietvertās veidlapas 6. ailē, Ko</w:t>
      </w:r>
      <w:r>
        <w:rPr>
          <w:noProof/>
        </w:rPr>
        <w:t>misija dara publiski pieejamu šādu informāciju:</w:t>
      </w:r>
    </w:p>
    <w:p w:rsidR="00702115" w:rsidRDefault="00891E63">
      <w:pPr>
        <w:pStyle w:val="Point1letter"/>
        <w:numPr>
          <w:ilvl w:val="3"/>
          <w:numId w:val="74"/>
        </w:numPr>
        <w:rPr>
          <w:noProof/>
        </w:rPr>
      </w:pPr>
      <w:r>
        <w:rPr>
          <w:noProof/>
        </w:rPr>
        <w:t>reģistrētā eksportētāja nosaukumu, kā norādīts III papildinājumā ietvertās veidlapas 1. ailē;</w:t>
      </w:r>
    </w:p>
    <w:p w:rsidR="00702115" w:rsidRDefault="00891E63">
      <w:pPr>
        <w:pStyle w:val="Point1letter"/>
        <w:numPr>
          <w:ilvl w:val="3"/>
          <w:numId w:val="15"/>
        </w:numPr>
        <w:rPr>
          <w:noProof/>
        </w:rPr>
      </w:pPr>
      <w:r>
        <w:rPr>
          <w:noProof/>
        </w:rPr>
        <w:t>tās vietas adresi, kur reģistrētais eksportētājs veic uzņēmējdarbību, kā norādīts III papildinājumā ietvertās veid</w:t>
      </w:r>
      <w:r>
        <w:rPr>
          <w:noProof/>
        </w:rPr>
        <w:t>lapas 1. ailē;</w:t>
      </w:r>
    </w:p>
    <w:p w:rsidR="00702115" w:rsidRDefault="00891E63">
      <w:pPr>
        <w:pStyle w:val="Point1letter"/>
        <w:numPr>
          <w:ilvl w:val="3"/>
          <w:numId w:val="15"/>
        </w:numPr>
        <w:rPr>
          <w:noProof/>
        </w:rPr>
      </w:pPr>
      <w:r>
        <w:rPr>
          <w:noProof/>
        </w:rPr>
        <w:t>kontaktinformācija, kā norādīts III papildinājumā ietvertās veidlapas 1. un 2. ailē;</w:t>
      </w:r>
    </w:p>
    <w:p w:rsidR="00702115" w:rsidRDefault="00891E63">
      <w:pPr>
        <w:pStyle w:val="Point1letter"/>
        <w:numPr>
          <w:ilvl w:val="3"/>
          <w:numId w:val="15"/>
        </w:numPr>
        <w:rPr>
          <w:noProof/>
        </w:rPr>
      </w:pPr>
      <w:r>
        <w:rPr>
          <w:noProof/>
        </w:rPr>
        <w:t xml:space="preserve">indikatīvs to preču apraksts, kas atbilst preferenciāla režīma piemērošanai, tostarp indikatīvs Harmonizētās sistēmas pozīciju vai nodaļu saraksts, kā </w:t>
      </w:r>
      <w:r>
        <w:rPr>
          <w:noProof/>
        </w:rPr>
        <w:t>norādīts III papildinājumā ietvertās veidlapas 4. ailē;</w:t>
      </w:r>
    </w:p>
    <w:p w:rsidR="00702115" w:rsidRDefault="00891E63">
      <w:pPr>
        <w:pStyle w:val="Point1letter"/>
        <w:numPr>
          <w:ilvl w:val="3"/>
          <w:numId w:val="15"/>
        </w:numPr>
        <w:rPr>
          <w:noProof/>
        </w:rPr>
      </w:pPr>
      <w:r>
        <w:rPr>
          <w:noProof/>
        </w:rPr>
        <w:t>reģistrētā eksportētāja tirgotāja identifikācijas numurs (</w:t>
      </w:r>
      <w:r>
        <w:rPr>
          <w:i/>
          <w:noProof/>
        </w:rPr>
        <w:t>TIN</w:t>
      </w:r>
      <w:r>
        <w:rPr>
          <w:noProof/>
        </w:rPr>
        <w:t>), kā norādīts III papildinājumā ietvertās veidlapas 1. ailē;</w:t>
      </w:r>
    </w:p>
    <w:p w:rsidR="00702115" w:rsidRDefault="00891E63">
      <w:pPr>
        <w:pStyle w:val="Point1letter"/>
        <w:numPr>
          <w:ilvl w:val="3"/>
          <w:numId w:val="15"/>
        </w:numPr>
        <w:rPr>
          <w:noProof/>
        </w:rPr>
      </w:pPr>
      <w:r>
        <w:rPr>
          <w:noProof/>
        </w:rPr>
        <w:t>tas, vai eksportētājs ir tirgotājs vai ražotājs, kā norādīts III papildinājum</w:t>
      </w:r>
      <w:r>
        <w:rPr>
          <w:noProof/>
        </w:rPr>
        <w:t>ā ietvertās veidlapas 3. ailē.</w:t>
      </w:r>
    </w:p>
    <w:p w:rsidR="00702115" w:rsidRDefault="00891E63">
      <w:pPr>
        <w:pStyle w:val="Text1"/>
        <w:rPr>
          <w:noProof/>
        </w:rPr>
      </w:pPr>
      <w:r>
        <w:rPr>
          <w:noProof/>
        </w:rPr>
        <w:t>Atteikums parakstīties 6. ailē nav pamats atteikumam reģistrēt eksportētāju.</w:t>
      </w:r>
    </w:p>
    <w:p w:rsidR="00702115" w:rsidRDefault="00891E63">
      <w:pPr>
        <w:pStyle w:val="ManualNumPar1"/>
        <w:rPr>
          <w:noProof/>
        </w:rPr>
      </w:pPr>
      <w:r>
        <w:rPr>
          <w:noProof/>
        </w:rPr>
        <w:t>4.</w:t>
      </w:r>
      <w:r>
        <w:rPr>
          <w:noProof/>
        </w:rPr>
        <w:tab/>
        <w:t>Komisija vienmēr nodrošina, ka publiski ir pieejami šādi dati:</w:t>
      </w:r>
    </w:p>
    <w:p w:rsidR="00702115" w:rsidRDefault="00891E63">
      <w:pPr>
        <w:pStyle w:val="Point1letter"/>
        <w:numPr>
          <w:ilvl w:val="3"/>
          <w:numId w:val="75"/>
        </w:numPr>
        <w:rPr>
          <w:noProof/>
        </w:rPr>
      </w:pPr>
      <w:r>
        <w:rPr>
          <w:noProof/>
        </w:rPr>
        <w:t>reģistrētā eksportētāja numurs;</w:t>
      </w:r>
    </w:p>
    <w:p w:rsidR="00702115" w:rsidRDefault="00891E63">
      <w:pPr>
        <w:pStyle w:val="Point1letter"/>
        <w:rPr>
          <w:noProof/>
        </w:rPr>
      </w:pPr>
      <w:r>
        <w:rPr>
          <w:noProof/>
        </w:rPr>
        <w:t>reģistrētā eksportētāja reģistrācijas datums;</w:t>
      </w:r>
    </w:p>
    <w:p w:rsidR="00702115" w:rsidRDefault="00891E63">
      <w:pPr>
        <w:pStyle w:val="Point1letter"/>
        <w:rPr>
          <w:noProof/>
        </w:rPr>
      </w:pPr>
      <w:r>
        <w:rPr>
          <w:noProof/>
        </w:rPr>
        <w:t>datu</w:t>
      </w:r>
      <w:r>
        <w:rPr>
          <w:noProof/>
        </w:rPr>
        <w:t>ms, no kura reģistrācija ir spēkā;</w:t>
      </w:r>
    </w:p>
    <w:p w:rsidR="00702115" w:rsidRDefault="00891E63">
      <w:pPr>
        <w:pStyle w:val="Point1letter"/>
        <w:rPr>
          <w:noProof/>
        </w:rPr>
      </w:pPr>
      <w:r>
        <w:rPr>
          <w:noProof/>
        </w:rPr>
        <w:t>vajadzības gadījumā reģistrācijas anulēšanas datums.</w:t>
      </w:r>
    </w:p>
    <w:p w:rsidR="00702115" w:rsidRDefault="00891E63">
      <w:pPr>
        <w:spacing w:before="360"/>
        <w:jc w:val="center"/>
        <w:rPr>
          <w:i/>
          <w:iCs/>
          <w:noProof/>
          <w:color w:val="000000"/>
        </w:rPr>
      </w:pPr>
      <w:r>
        <w:rPr>
          <w:i/>
          <w:noProof/>
          <w:color w:val="000000"/>
        </w:rPr>
        <w:t>41. pants</w:t>
      </w:r>
    </w:p>
    <w:p w:rsidR="00702115" w:rsidRDefault="00891E63">
      <w:pPr>
        <w:spacing w:before="60"/>
        <w:jc w:val="center"/>
        <w:rPr>
          <w:b/>
          <w:bCs/>
          <w:noProof/>
          <w:color w:val="000000"/>
        </w:rPr>
      </w:pPr>
      <w:r>
        <w:rPr>
          <w:b/>
          <w:noProof/>
          <w:color w:val="000000"/>
        </w:rPr>
        <w:t>Reģistrēto eksportētāju datubāze: datu aizsardzība</w:t>
      </w:r>
    </w:p>
    <w:p w:rsidR="00702115" w:rsidRDefault="00891E63">
      <w:pPr>
        <w:pStyle w:val="ManualNumPar1"/>
        <w:rPr>
          <w:noProof/>
        </w:rPr>
      </w:pPr>
      <w:r>
        <w:rPr>
          <w:noProof/>
        </w:rPr>
        <w:t xml:space="preserve">1. </w:t>
      </w:r>
      <w:r>
        <w:rPr>
          <w:noProof/>
        </w:rPr>
        <w:tab/>
        <w:t>AZT kompetento iestāžu reģistrētos datus REX sistēmā apstrādā vienīgi šā lēmuma piemērošanas nolūkā.</w:t>
      </w:r>
    </w:p>
    <w:p w:rsidR="00702115" w:rsidRDefault="00891E63">
      <w:pPr>
        <w:pStyle w:val="ManualNumPar1"/>
        <w:rPr>
          <w:noProof/>
        </w:rPr>
      </w:pPr>
      <w:r>
        <w:rPr>
          <w:noProof/>
        </w:rPr>
        <w:t xml:space="preserve">2. </w:t>
      </w:r>
      <w:r>
        <w:rPr>
          <w:noProof/>
        </w:rPr>
        <w:tab/>
        <w:t>Reģistrētiem eksportētājiem sniedz informāciju, kas noteikta Regulas (EK) Nr. 45/2001</w:t>
      </w:r>
      <w:r>
        <w:rPr>
          <w:rStyle w:val="FootnoteReference"/>
          <w:noProof/>
        </w:rPr>
        <w:footnoteReference w:id="5"/>
      </w:r>
      <w:r>
        <w:rPr>
          <w:noProof/>
        </w:rPr>
        <w:t xml:space="preserve"> 11. panta 1. punkta a) līdz e) apakšpunktā vai Regulas (ES) 2016/679</w:t>
      </w:r>
      <w:r>
        <w:rPr>
          <w:rStyle w:val="FootnoteReference"/>
          <w:noProof/>
        </w:rPr>
        <w:footnoteReference w:id="6"/>
      </w:r>
      <w:r>
        <w:rPr>
          <w:noProof/>
        </w:rPr>
        <w:t xml:space="preserve"> 12. līdz 14. pantā. Turklāt tiem sniedz arī šādu informāciju:</w:t>
      </w:r>
    </w:p>
    <w:p w:rsidR="00702115" w:rsidRDefault="00891E63">
      <w:pPr>
        <w:spacing w:after="0"/>
        <w:ind w:left="720"/>
        <w:rPr>
          <w:noProof/>
          <w:color w:val="000000"/>
        </w:rPr>
      </w:pPr>
      <w:r>
        <w:rPr>
          <w:noProof/>
          <w:color w:val="000000"/>
        </w:rPr>
        <w:t>a) informāciju par tādu pārstrāde</w:t>
      </w:r>
      <w:r>
        <w:rPr>
          <w:noProof/>
          <w:color w:val="000000"/>
        </w:rPr>
        <w:t>s darbību juridisko pamatu, kurām dati ir paredzēti;</w:t>
      </w:r>
    </w:p>
    <w:p w:rsidR="00702115" w:rsidRDefault="00891E63">
      <w:pPr>
        <w:spacing w:after="0"/>
        <w:ind w:firstLine="720"/>
        <w:rPr>
          <w:noProof/>
          <w:color w:val="000000"/>
        </w:rPr>
      </w:pPr>
      <w:r>
        <w:rPr>
          <w:noProof/>
          <w:color w:val="000000"/>
        </w:rPr>
        <w:t>b) datu uzglabāšanas termiņu.</w:t>
      </w:r>
    </w:p>
    <w:p w:rsidR="00702115" w:rsidRDefault="00891E63">
      <w:pPr>
        <w:spacing w:after="0"/>
        <w:ind w:left="720"/>
        <w:rPr>
          <w:noProof/>
          <w:color w:val="000000"/>
        </w:rPr>
      </w:pPr>
      <w:r>
        <w:rPr>
          <w:noProof/>
          <w:color w:val="000000"/>
        </w:rPr>
        <w:t>Reģistrētiem eksportētājiem minēto informāciju sniedz dokumentā, kas pievienots pieteikumam reģistrēta eksportētāja statusa iegūšanai, kurš ietverts III papildinājumā.</w:t>
      </w:r>
    </w:p>
    <w:p w:rsidR="00702115" w:rsidRDefault="00891E63">
      <w:pPr>
        <w:spacing w:after="0"/>
        <w:ind w:left="720" w:hanging="720"/>
        <w:rPr>
          <w:noProof/>
          <w:color w:val="000000"/>
        </w:rPr>
      </w:pPr>
      <w:r>
        <w:rPr>
          <w:noProof/>
          <w:color w:val="000000"/>
        </w:rPr>
        <w:t xml:space="preserve">3. </w:t>
      </w:r>
      <w:r>
        <w:rPr>
          <w:noProof/>
        </w:rPr>
        <w:tab/>
      </w:r>
      <w:r>
        <w:rPr>
          <w:noProof/>
          <w:color w:val="000000"/>
        </w:rPr>
        <w:t>K</w:t>
      </w:r>
      <w:r>
        <w:rPr>
          <w:noProof/>
          <w:color w:val="000000"/>
        </w:rPr>
        <w:t>atru kompetento iestādi AZT, kas ir ievadījusi datus REX sistēmā, uzskata par datu pārzini attiecībā uz attiecīgo datu apstrādi.</w:t>
      </w:r>
    </w:p>
    <w:p w:rsidR="00702115" w:rsidRDefault="00891E63">
      <w:pPr>
        <w:spacing w:after="0"/>
        <w:ind w:left="720"/>
        <w:rPr>
          <w:noProof/>
          <w:color w:val="000000"/>
        </w:rPr>
      </w:pPr>
      <w:r>
        <w:rPr>
          <w:noProof/>
          <w:color w:val="000000"/>
        </w:rPr>
        <w:t>Komisiju uzskata par kopīgo pārzini attiecībā uz visu datu apstrādi, lai garantētu, ka visi reģistrētie eksportētāji varēs īste</w:t>
      </w:r>
      <w:r>
        <w:rPr>
          <w:noProof/>
          <w:color w:val="000000"/>
        </w:rPr>
        <w:t>not savas tiesības.</w:t>
      </w:r>
    </w:p>
    <w:p w:rsidR="00702115" w:rsidRDefault="00891E63">
      <w:pPr>
        <w:spacing w:after="0"/>
        <w:ind w:left="720" w:hanging="720"/>
        <w:rPr>
          <w:noProof/>
          <w:color w:val="000000"/>
        </w:rPr>
      </w:pPr>
      <w:r>
        <w:rPr>
          <w:noProof/>
          <w:color w:val="000000"/>
        </w:rPr>
        <w:t xml:space="preserve">4. </w:t>
      </w:r>
      <w:r>
        <w:rPr>
          <w:noProof/>
        </w:rPr>
        <w:tab/>
      </w:r>
      <w:r>
        <w:rPr>
          <w:noProof/>
          <w:color w:val="000000"/>
        </w:rPr>
        <w:t>Reģistrēto eksportētāju tiesības attiecībā uz tādu datu apstrādi, kas tiek uzglabāti REX sistēmā, uzskaitīti III papildinājumā un apstrādāti valstu sistēmās, īsteno saskaņā ar Regulu (ES) 2016/679.</w:t>
      </w:r>
    </w:p>
    <w:p w:rsidR="00702115" w:rsidRDefault="00891E63">
      <w:pPr>
        <w:spacing w:after="0"/>
        <w:ind w:left="720" w:hanging="720"/>
        <w:rPr>
          <w:noProof/>
          <w:color w:val="000000"/>
        </w:rPr>
      </w:pPr>
      <w:r>
        <w:rPr>
          <w:noProof/>
          <w:color w:val="000000"/>
        </w:rPr>
        <w:t xml:space="preserve">5. </w:t>
      </w:r>
      <w:r>
        <w:rPr>
          <w:noProof/>
        </w:rPr>
        <w:tab/>
      </w:r>
      <w:r>
        <w:rPr>
          <w:noProof/>
          <w:color w:val="000000"/>
        </w:rPr>
        <w:t>Dalībvalstis, kas savās valsts</w:t>
      </w:r>
      <w:r>
        <w:rPr>
          <w:noProof/>
          <w:color w:val="000000"/>
        </w:rPr>
        <w:t xml:space="preserve"> sistēmās replicē tām pieejamos REX sistēmas datus, šos replicētos datus regulāri atjaunina.</w:t>
      </w:r>
    </w:p>
    <w:p w:rsidR="00702115" w:rsidRDefault="00891E63">
      <w:pPr>
        <w:spacing w:after="0"/>
        <w:ind w:left="720" w:hanging="720"/>
        <w:rPr>
          <w:noProof/>
          <w:color w:val="000000"/>
        </w:rPr>
      </w:pPr>
      <w:r>
        <w:rPr>
          <w:noProof/>
          <w:color w:val="000000"/>
        </w:rPr>
        <w:t xml:space="preserve">6. </w:t>
      </w:r>
      <w:r>
        <w:rPr>
          <w:noProof/>
        </w:rPr>
        <w:tab/>
      </w:r>
      <w:r>
        <w:rPr>
          <w:noProof/>
          <w:color w:val="000000"/>
        </w:rPr>
        <w:t>Reģistrēto eksportētāju tiesības attiecībā uz to reģistrācijas datu apstrādi, ko veic Komisija, īsteno saskaņā ar Regulu (EK) Nr. 45/2001.</w:t>
      </w:r>
    </w:p>
    <w:p w:rsidR="00702115" w:rsidRDefault="00891E63">
      <w:pPr>
        <w:spacing w:after="0"/>
        <w:ind w:left="720" w:hanging="720"/>
        <w:rPr>
          <w:noProof/>
          <w:color w:val="000000"/>
        </w:rPr>
      </w:pPr>
      <w:r>
        <w:rPr>
          <w:noProof/>
          <w:color w:val="000000"/>
        </w:rPr>
        <w:t xml:space="preserve">7. </w:t>
      </w:r>
      <w:r>
        <w:rPr>
          <w:noProof/>
        </w:rPr>
        <w:tab/>
      </w:r>
      <w:r>
        <w:rPr>
          <w:noProof/>
          <w:color w:val="000000"/>
        </w:rPr>
        <w:t>Ikvienu reģistrē</w:t>
      </w:r>
      <w:r>
        <w:rPr>
          <w:noProof/>
          <w:color w:val="000000"/>
        </w:rPr>
        <w:t>tā eksportētāja lūgumu izmantot tiesības piekļūt datiem, tos labot, dzēst vai bloķēt saskaņā ar Regulu (EK) Nr. 45/2001 iesniedz pārzinim, kas to izskata.</w:t>
      </w:r>
    </w:p>
    <w:p w:rsidR="00702115" w:rsidRDefault="00891E63">
      <w:pPr>
        <w:spacing w:after="0"/>
        <w:ind w:left="720"/>
        <w:rPr>
          <w:noProof/>
          <w:color w:val="000000"/>
        </w:rPr>
      </w:pPr>
      <w:r>
        <w:rPr>
          <w:noProof/>
          <w:color w:val="000000"/>
        </w:rPr>
        <w:t>Ja reģistrētais eksportētājs ir iesniedzis šādu lūgumu Komisijai, iepriekš nevēršoties pie datu pārzi</w:t>
      </w:r>
      <w:r>
        <w:rPr>
          <w:noProof/>
          <w:color w:val="000000"/>
        </w:rPr>
        <w:t>ņa, Komisija nosūta minēto lūgumu reģistrētā eksportētāja datu pārzinim.</w:t>
      </w:r>
    </w:p>
    <w:p w:rsidR="00702115" w:rsidRDefault="00891E63">
      <w:pPr>
        <w:spacing w:after="0"/>
        <w:ind w:left="720"/>
        <w:rPr>
          <w:noProof/>
          <w:color w:val="000000"/>
        </w:rPr>
      </w:pPr>
      <w:r>
        <w:rPr>
          <w:noProof/>
          <w:color w:val="000000"/>
        </w:rPr>
        <w:t>Ja datu pārzinis reģistrētajam eksportētājam liedz minētās tiesības, reģistrētais eksportētājs šādu pieprasījumu iesniedz Komisijai, kas darbojas kā datu pārzinis. Komisijai ir tiesīb</w:t>
      </w:r>
      <w:r>
        <w:rPr>
          <w:noProof/>
          <w:color w:val="000000"/>
        </w:rPr>
        <w:t>as labot, dzēst vai bloķēt datus.</w:t>
      </w:r>
    </w:p>
    <w:p w:rsidR="00702115" w:rsidRDefault="00891E63">
      <w:pPr>
        <w:spacing w:after="0"/>
        <w:ind w:left="720" w:hanging="720"/>
        <w:rPr>
          <w:noProof/>
          <w:color w:val="000000"/>
        </w:rPr>
      </w:pPr>
      <w:r>
        <w:rPr>
          <w:noProof/>
          <w:color w:val="000000"/>
        </w:rPr>
        <w:t xml:space="preserve">8. </w:t>
      </w:r>
      <w:r>
        <w:rPr>
          <w:noProof/>
        </w:rPr>
        <w:tab/>
      </w:r>
      <w:r>
        <w:rPr>
          <w:noProof/>
          <w:color w:val="000000"/>
        </w:rPr>
        <w:t>Valstu datu aizsardzības uzraudzības iestādes un Eiropas Datu aizsardzības uzraudzītājs, rīkojoties saskaņā ar savām attiecīgajām pilnvarām, sadarbojas un nodrošina reģistrācijas datu saskaņotu uzraudzību.</w:t>
      </w:r>
    </w:p>
    <w:p w:rsidR="00702115" w:rsidRDefault="00891E63">
      <w:pPr>
        <w:pStyle w:val="Text1"/>
        <w:ind w:left="720"/>
        <w:rPr>
          <w:noProof/>
        </w:rPr>
      </w:pPr>
      <w:r>
        <w:rPr>
          <w:noProof/>
          <w:color w:val="000000"/>
        </w:rPr>
        <w:t xml:space="preserve">Darbojoties </w:t>
      </w:r>
      <w:r>
        <w:rPr>
          <w:noProof/>
          <w:color w:val="000000"/>
        </w:rPr>
        <w:t>katrs savu pilnvaru ietvaros, tie apmainās ar būtisku informāciju, palīdz cits citam veikt auditu un apskates, izskata šīs regulas interpretācijas vai piemērošanas grūtības, analizē problēmas saistībā ar neatkarīgas uzraudzības īstenošanu vai datu subjektu</w:t>
      </w:r>
      <w:r>
        <w:rPr>
          <w:noProof/>
          <w:color w:val="000000"/>
        </w:rPr>
        <w:t xml:space="preserve"> tiesību īstenošanu, izstrādā saskaņotus priekšlikumus problēmu kopīgiem risinājumiem un, ja vajadzīgs, veicina informētību par tiesībām datu aizsardzības jomā.</w:t>
      </w:r>
    </w:p>
    <w:p w:rsidR="00702115" w:rsidRDefault="00891E63">
      <w:pPr>
        <w:pStyle w:val="Titrearticle"/>
        <w:rPr>
          <w:noProof/>
        </w:rPr>
      </w:pPr>
      <w:r>
        <w:rPr>
          <w:noProof/>
        </w:rPr>
        <w:t>42. pants</w:t>
      </w:r>
      <w:r>
        <w:rPr>
          <w:noProof/>
        </w:rPr>
        <w:br/>
      </w:r>
      <w:r>
        <w:rPr>
          <w:noProof/>
        </w:rPr>
        <w:br/>
        <w:t>Izcelsmes pārbaude</w:t>
      </w:r>
    </w:p>
    <w:p w:rsidR="00702115" w:rsidRDefault="00891E63">
      <w:pPr>
        <w:pStyle w:val="ManualNumPar1"/>
        <w:rPr>
          <w:noProof/>
        </w:rPr>
      </w:pPr>
      <w:r>
        <w:rPr>
          <w:noProof/>
        </w:rPr>
        <w:t>1.</w:t>
      </w:r>
      <w:r>
        <w:rPr>
          <w:noProof/>
        </w:rPr>
        <w:tab/>
        <w:t>Lai nodrošinātu atbilstību noteikumiem par izstrādājumu noteik</w:t>
      </w:r>
      <w:r>
        <w:rPr>
          <w:noProof/>
        </w:rPr>
        <w:t>tas izcelsmes statusu, AZT kompetentās iestādes veic</w:t>
      </w:r>
    </w:p>
    <w:p w:rsidR="00702115" w:rsidRDefault="00891E63">
      <w:pPr>
        <w:pStyle w:val="Point1letter"/>
        <w:numPr>
          <w:ilvl w:val="3"/>
          <w:numId w:val="19"/>
        </w:numPr>
        <w:rPr>
          <w:noProof/>
        </w:rPr>
      </w:pPr>
      <w:r>
        <w:rPr>
          <w:noProof/>
        </w:rPr>
        <w:t>izstrādājumu noteiktas izcelsmes statusa pārbaudi pēc dalībvalstu muitas iestāžu pieprasījuma;</w:t>
      </w:r>
    </w:p>
    <w:p w:rsidR="00702115" w:rsidRDefault="00891E63">
      <w:pPr>
        <w:pStyle w:val="Point1letter"/>
        <w:numPr>
          <w:ilvl w:val="3"/>
          <w:numId w:val="15"/>
        </w:numPr>
        <w:rPr>
          <w:noProof/>
        </w:rPr>
      </w:pPr>
      <w:r>
        <w:rPr>
          <w:noProof/>
        </w:rPr>
        <w:t>regulāras eksportētāju kontroles pēc savas ierosmes.</w:t>
      </w:r>
    </w:p>
    <w:p w:rsidR="00702115" w:rsidRDefault="00891E63">
      <w:pPr>
        <w:pStyle w:val="ManualNumPar1"/>
        <w:rPr>
          <w:noProof/>
        </w:rPr>
      </w:pPr>
      <w:r>
        <w:rPr>
          <w:noProof/>
        </w:rPr>
        <w:t>2.</w:t>
      </w:r>
      <w:r>
        <w:rPr>
          <w:noProof/>
        </w:rPr>
        <w:tab/>
        <w:t>Kontroles, kas minētas 1. punkta b) apakšpunktā, nod</w:t>
      </w:r>
      <w:r>
        <w:rPr>
          <w:noProof/>
        </w:rPr>
        <w:t xml:space="preserve">rošina to, ka eksportētāji nepārtraukti pilda savus pienākumus. Tās veic, ievērojot starplaikus, kuri noteikti, pamatojoties uz piemērotiem riska analīzes kritērijiem. Šajā nolūkā AZT kompetentās iestādes pieprasa eksportētājiem iesniegt to paziņojumu par </w:t>
      </w:r>
      <w:r>
        <w:rPr>
          <w:noProof/>
        </w:rPr>
        <w:t>izcelsmi kopijas vai sarakstus, kurus tie ir sagatavojuši.</w:t>
      </w:r>
    </w:p>
    <w:p w:rsidR="00702115" w:rsidRDefault="00891E63">
      <w:pPr>
        <w:pStyle w:val="ManualNumPar1"/>
        <w:rPr>
          <w:noProof/>
        </w:rPr>
      </w:pPr>
      <w:r>
        <w:rPr>
          <w:noProof/>
        </w:rPr>
        <w:t>3.</w:t>
      </w:r>
      <w:r>
        <w:rPr>
          <w:noProof/>
        </w:rPr>
        <w:tab/>
        <w:t>AZT kompetentās iestādes ir tiesīgas pieprasīt pierādījumus un veikt eksportētāju uzskaites pārbaudi, un – vajadzības gadījumā – veikt (tostarp ražotāju telpās) to ražotāju pārbaudi, kuri ekspor</w:t>
      </w:r>
      <w:r>
        <w:rPr>
          <w:noProof/>
        </w:rPr>
        <w:t>tētāju apgādā, vai veikt jebkādu citu pārbaudi, kuru uzskata par atbilstīgu.</w:t>
      </w:r>
    </w:p>
    <w:p w:rsidR="00702115" w:rsidRDefault="00891E63">
      <w:pPr>
        <w:pStyle w:val="Titrearticle"/>
        <w:rPr>
          <w:noProof/>
        </w:rPr>
      </w:pPr>
      <w:r>
        <w:rPr>
          <w:noProof/>
        </w:rPr>
        <w:t>43. pants</w:t>
      </w:r>
      <w:r>
        <w:rPr>
          <w:noProof/>
        </w:rPr>
        <w:br/>
      </w:r>
      <w:r>
        <w:rPr>
          <w:noProof/>
        </w:rPr>
        <w:br/>
        <w:t>Paziņojumu par izcelsmi pārbaudes pieprasījums</w:t>
      </w:r>
    </w:p>
    <w:p w:rsidR="00702115" w:rsidRDefault="00891E63">
      <w:pPr>
        <w:pStyle w:val="ManualNumPar1"/>
        <w:rPr>
          <w:noProof/>
        </w:rPr>
      </w:pPr>
      <w:r>
        <w:rPr>
          <w:noProof/>
        </w:rPr>
        <w:t>1.</w:t>
      </w:r>
      <w:r>
        <w:rPr>
          <w:noProof/>
        </w:rPr>
        <w:tab/>
        <w:t>Turpmākas paziņojumu par izcelsmi pārbaudes veic izlases veidā vai vienmēr, kad dalībvalstu muitas iestādēm ir pamatot</w:t>
      </w:r>
      <w:r>
        <w:rPr>
          <w:noProof/>
        </w:rPr>
        <w:t>as bažas par to autentiskumu, attiecīgo izstrādājumu noteiktas izcelsmes statusu vai citu šajā pielikumā minēto prasību izpildi.</w:t>
      </w:r>
    </w:p>
    <w:p w:rsidR="00702115" w:rsidRDefault="00891E63">
      <w:pPr>
        <w:pStyle w:val="Text1"/>
        <w:rPr>
          <w:noProof/>
        </w:rPr>
      </w:pPr>
      <w:r>
        <w:rPr>
          <w:noProof/>
        </w:rPr>
        <w:t xml:space="preserve">Ja dalībvalsts muitas iestādes pieprasa AZT kompetento iestāžu sadarbību, lai pārbaudītu paziņojuma par izcelsmi, izstrādājumu </w:t>
      </w:r>
      <w:r>
        <w:rPr>
          <w:noProof/>
        </w:rPr>
        <w:t>noteiktas izcelsmes statusa vai abu minēto derīgumu, tās vajadzības gadījumā savā pieprasījumā norāda iemeslus, kāpēc tām ir pamatotas šaubas par paziņojuma par izcelsmi vai izstrādājumu noteiktas izcelsmes statusa derīgumu.</w:t>
      </w:r>
    </w:p>
    <w:p w:rsidR="00702115" w:rsidRDefault="00891E63">
      <w:pPr>
        <w:pStyle w:val="Text1"/>
        <w:rPr>
          <w:noProof/>
        </w:rPr>
      </w:pPr>
      <w:r>
        <w:rPr>
          <w:noProof/>
        </w:rPr>
        <w:t xml:space="preserve">Pārbaudes pieprasījuma </w:t>
      </w:r>
      <w:r>
        <w:rPr>
          <w:noProof/>
        </w:rPr>
        <w:t>pamatojumam var nosūtīt paziņojuma par izcelsmi kopiju un jebkuru papildu informāciju vai dokumentus, kas norāda, ka minētajā paziņojumā iekļautā informācija ir nepareiza.</w:t>
      </w:r>
    </w:p>
    <w:p w:rsidR="00702115" w:rsidRDefault="00891E63">
      <w:pPr>
        <w:pStyle w:val="Text1"/>
        <w:rPr>
          <w:noProof/>
        </w:rPr>
      </w:pPr>
      <w:r>
        <w:rPr>
          <w:noProof/>
        </w:rPr>
        <w:t>Dalībvalsts, kas nosūtījusi pieprasījumu, pārbaudes rezultātu paziņošanai nosaka 6 m</w:t>
      </w:r>
      <w:r>
        <w:rPr>
          <w:noProof/>
        </w:rPr>
        <w:t>ēnešu sākotnējo termiņu, sākot no pārbaudes pieprasījuma datuma.</w:t>
      </w:r>
    </w:p>
    <w:p w:rsidR="00702115" w:rsidRDefault="00891E63">
      <w:pPr>
        <w:pStyle w:val="ManualNumPar1"/>
        <w:rPr>
          <w:noProof/>
        </w:rPr>
      </w:pPr>
      <w:r>
        <w:rPr>
          <w:noProof/>
        </w:rPr>
        <w:t>2.</w:t>
      </w:r>
      <w:r>
        <w:rPr>
          <w:noProof/>
        </w:rPr>
        <w:tab/>
        <w:t>Ja pamatotu šaubu gadījumā atbilde nav saņemta 1. punktā noteiktajā laikposmā vai ja atbildē nav pietiekamas informācijas, lai noteiktu izstrādājumu īsto izcelsmi, kompetentajām iestādēm n</w:t>
      </w:r>
      <w:r>
        <w:rPr>
          <w:noProof/>
        </w:rPr>
        <w:t>osūta otru paziņojumu. Šajā paziņojumā tiek noteikts nākamais termiņš, kas nav ilgāks par 6 mēnešiem.</w:t>
      </w:r>
    </w:p>
    <w:p w:rsidR="00702115" w:rsidRDefault="00891E63">
      <w:pPr>
        <w:pStyle w:val="Titrearticle"/>
        <w:rPr>
          <w:noProof/>
        </w:rPr>
      </w:pPr>
      <w:r>
        <w:rPr>
          <w:noProof/>
        </w:rPr>
        <w:t>44. pants</w:t>
      </w:r>
      <w:r>
        <w:rPr>
          <w:noProof/>
        </w:rPr>
        <w:br/>
      </w:r>
      <w:r>
        <w:rPr>
          <w:noProof/>
        </w:rPr>
        <w:br/>
        <w:t>Piegādātāju deklarāciju pārbaude</w:t>
      </w:r>
    </w:p>
    <w:p w:rsidR="00702115" w:rsidRDefault="00891E63">
      <w:pPr>
        <w:pStyle w:val="ManualNumPar1"/>
        <w:rPr>
          <w:noProof/>
        </w:rPr>
      </w:pPr>
      <w:r>
        <w:rPr>
          <w:noProof/>
        </w:rPr>
        <w:t>1.</w:t>
      </w:r>
      <w:r>
        <w:rPr>
          <w:noProof/>
        </w:rPr>
        <w:tab/>
        <w:t>27. pantā minētās piegādātāja deklarācijas pārbaudi var veikt izlases veidā vai gadījumos, kad importētājva</w:t>
      </w:r>
      <w:r>
        <w:rPr>
          <w:noProof/>
        </w:rPr>
        <w:t>lsts muitas iestādēm ir pamatotas šaubas par dokumenta autentiskumu vai par informācijas precizitāti vai pilnīgumu attiecībā uz attiecīgo materiālu patieso izcelsmi.</w:t>
      </w:r>
    </w:p>
    <w:p w:rsidR="00702115" w:rsidRDefault="00891E63">
      <w:pPr>
        <w:pStyle w:val="ManualNumPar1"/>
        <w:rPr>
          <w:noProof/>
        </w:rPr>
      </w:pPr>
      <w:r>
        <w:rPr>
          <w:noProof/>
        </w:rPr>
        <w:t>2.</w:t>
      </w:r>
      <w:r>
        <w:rPr>
          <w:noProof/>
        </w:rPr>
        <w:tab/>
        <w:t>Muitas iestādes, kurām ir iesniegta piegādātāja deklarācija, var pieprasīt tās valsts m</w:t>
      </w:r>
      <w:r>
        <w:rPr>
          <w:noProof/>
        </w:rPr>
        <w:t xml:space="preserve">uitas iestādēm, kurā deklarācija tika sagatavota, izdot informācijas sertifikātu, kura paraugs ir iekļauts VI papildinājumā. Alternatīvi, muitas dienesti, kam iesniegta piegādātāja deklarācija, var pieprasīt eksportētājam uzrādīt informācijas sertifikātu, </w:t>
      </w:r>
      <w:r>
        <w:rPr>
          <w:noProof/>
        </w:rPr>
        <w:t>ko izdevuši tās valsts muitas dienesti, kurā sagatavota deklarācija.</w:t>
      </w:r>
    </w:p>
    <w:p w:rsidR="00702115" w:rsidRDefault="00891E63">
      <w:pPr>
        <w:pStyle w:val="Text1"/>
        <w:rPr>
          <w:noProof/>
        </w:rPr>
      </w:pPr>
      <w:r>
        <w:rPr>
          <w:noProof/>
        </w:rPr>
        <w:t xml:space="preserve">Informācijas sertifikāta kopiju iestāde, kas to izdevusi, glabā vismaz trīs gadus. </w:t>
      </w:r>
    </w:p>
    <w:p w:rsidR="00702115" w:rsidRDefault="00891E63">
      <w:pPr>
        <w:pStyle w:val="ManualNumPar1"/>
        <w:rPr>
          <w:noProof/>
        </w:rPr>
      </w:pPr>
      <w:r>
        <w:rPr>
          <w:noProof/>
        </w:rPr>
        <w:t>3.</w:t>
      </w:r>
      <w:r>
        <w:rPr>
          <w:noProof/>
        </w:rPr>
        <w:tab/>
        <w:t>Muitas iestādes, kas pieprasa pārbaudi, cik iespējams drīz tiek informētas par šīs pārbaudes rezultā</w:t>
      </w:r>
      <w:r>
        <w:rPr>
          <w:noProof/>
        </w:rPr>
        <w:t>tiem. Pārbaudes rezultātiem skaidri jānorāda, vai deklarācija par materiālu statusu ir pareiza.</w:t>
      </w:r>
    </w:p>
    <w:p w:rsidR="00702115" w:rsidRDefault="00891E63">
      <w:pPr>
        <w:pStyle w:val="ManualNumPar1"/>
        <w:rPr>
          <w:noProof/>
        </w:rPr>
      </w:pPr>
      <w:r>
        <w:rPr>
          <w:noProof/>
        </w:rPr>
        <w:t>4.</w:t>
      </w:r>
      <w:r>
        <w:rPr>
          <w:noProof/>
        </w:rPr>
        <w:tab/>
        <w:t>Pārbaudes nolūkā piegādātāji vismaz trīs gadus saglabā deklarācijas dokumenta kopiju un visus vajadzīgos pierādījumus, kas apliecina materiālu patieso status</w:t>
      </w:r>
      <w:r>
        <w:rPr>
          <w:noProof/>
        </w:rPr>
        <w:t>u.</w:t>
      </w:r>
    </w:p>
    <w:p w:rsidR="00702115" w:rsidRDefault="00891E63">
      <w:pPr>
        <w:pStyle w:val="ManualNumPar1"/>
        <w:rPr>
          <w:noProof/>
        </w:rPr>
      </w:pPr>
      <w:r>
        <w:rPr>
          <w:noProof/>
        </w:rPr>
        <w:t>5.</w:t>
      </w:r>
      <w:r>
        <w:rPr>
          <w:noProof/>
        </w:rPr>
        <w:tab/>
        <w:t>Muitas dienestiem valstī, kurā sagatavota piegādātāja deklarācija, ir tiesības pieprasīt jebkādu pierādījumu vai veikt jebkādu pārbaudi, ko tās uzskata par piemērotu, lai pārbaudītu katras piegādātāja deklarācijas pareizību.</w:t>
      </w:r>
    </w:p>
    <w:p w:rsidR="00702115" w:rsidRDefault="00891E63">
      <w:pPr>
        <w:pStyle w:val="ManualNumPar1"/>
        <w:rPr>
          <w:noProof/>
        </w:rPr>
      </w:pPr>
      <w:r>
        <w:rPr>
          <w:noProof/>
        </w:rPr>
        <w:t>6.</w:t>
      </w:r>
      <w:r>
        <w:rPr>
          <w:noProof/>
        </w:rPr>
        <w:tab/>
        <w:t xml:space="preserve">Visus paziņojumus par </w:t>
      </w:r>
      <w:r>
        <w:rPr>
          <w:noProof/>
        </w:rPr>
        <w:t>izcelsmi, kas sagatavoti uz nepareizas piegādātāja deklarācijas pamata, uzskata par spēkā neesošiem.</w:t>
      </w:r>
    </w:p>
    <w:p w:rsidR="00702115" w:rsidRDefault="00891E63">
      <w:pPr>
        <w:pStyle w:val="Titrearticle"/>
        <w:rPr>
          <w:noProof/>
        </w:rPr>
      </w:pPr>
      <w:r>
        <w:rPr>
          <w:noProof/>
        </w:rPr>
        <w:t>45. pants</w:t>
      </w:r>
      <w:r>
        <w:rPr>
          <w:noProof/>
        </w:rPr>
        <w:br/>
      </w:r>
      <w:r>
        <w:rPr>
          <w:noProof/>
        </w:rPr>
        <w:br/>
        <w:t>Citi noteikumi</w:t>
      </w:r>
    </w:p>
    <w:p w:rsidR="00702115" w:rsidRDefault="00891E63">
      <w:pPr>
        <w:pStyle w:val="ManualNumPar1"/>
        <w:rPr>
          <w:noProof/>
        </w:rPr>
      </w:pPr>
      <w:r>
        <w:rPr>
          <w:noProof/>
        </w:rPr>
        <w:t>1.</w:t>
      </w:r>
      <w:r>
        <w:rPr>
          <w:noProof/>
        </w:rPr>
        <w:tab/>
        <w:t xml:space="preserve">IV sadaļas 2. iedaļu un V sadaļas 2. iedaļu piemēro </w:t>
      </w:r>
      <w:r>
        <w:rPr>
          <w:i/>
          <w:noProof/>
        </w:rPr>
        <w:t>mutatis mutandis</w:t>
      </w:r>
      <w:r>
        <w:rPr>
          <w:noProof/>
        </w:rPr>
        <w:t xml:space="preserve"> attiecībā uz:</w:t>
      </w:r>
    </w:p>
    <w:p w:rsidR="00702115" w:rsidRDefault="00891E63">
      <w:pPr>
        <w:pStyle w:val="Point1letter"/>
        <w:numPr>
          <w:ilvl w:val="3"/>
          <w:numId w:val="18"/>
        </w:numPr>
        <w:rPr>
          <w:noProof/>
        </w:rPr>
      </w:pPr>
      <w:r>
        <w:rPr>
          <w:noProof/>
        </w:rPr>
        <w:t>eksportu no Savienības uz AZT, lai piemērot</w:t>
      </w:r>
      <w:r>
        <w:rPr>
          <w:noProof/>
        </w:rPr>
        <w:t>u 7. pantā paredzēto divpusējo kumulāciju. Šajā gadījumā eksportētājus reģistrē Savienībā saskaņā ar Regulas (ES) 2015/2447 68. pantu;</w:t>
      </w:r>
    </w:p>
    <w:p w:rsidR="00702115" w:rsidRDefault="00891E63">
      <w:pPr>
        <w:pStyle w:val="Point1letter"/>
        <w:numPr>
          <w:ilvl w:val="3"/>
          <w:numId w:val="15"/>
        </w:numPr>
        <w:rPr>
          <w:noProof/>
        </w:rPr>
      </w:pPr>
      <w:r>
        <w:rPr>
          <w:noProof/>
        </w:rPr>
        <w:t>eksportu no vienas AZT uz citu AZT, lai piemērotu 2. panta 2. punktā paredzēto AZT kumulāciju.</w:t>
      </w:r>
    </w:p>
    <w:p w:rsidR="00702115" w:rsidRDefault="00891E63">
      <w:pPr>
        <w:pStyle w:val="SectionTitle"/>
        <w:spacing w:before="360"/>
        <w:rPr>
          <w:bCs/>
          <w:caps/>
          <w:smallCaps w:val="0"/>
          <w:noProof/>
          <w:sz w:val="24"/>
        </w:rPr>
      </w:pPr>
      <w:bookmarkStart w:id="12" w:name="_Toc322081590"/>
      <w:r>
        <w:rPr>
          <w:noProof/>
        </w:rPr>
        <w:t>VI sadaļa</w:t>
      </w:r>
      <w:r>
        <w:rPr>
          <w:noProof/>
        </w:rPr>
        <w:br/>
      </w:r>
      <w:r>
        <w:rPr>
          <w:noProof/>
        </w:rPr>
        <w:br/>
      </w:r>
      <w:r>
        <w:rPr>
          <w:caps/>
          <w:smallCaps w:val="0"/>
          <w:noProof/>
          <w:sz w:val="24"/>
        </w:rPr>
        <w:t>Seūta un Melilj</w:t>
      </w:r>
      <w:r>
        <w:rPr>
          <w:caps/>
          <w:smallCaps w:val="0"/>
          <w:noProof/>
          <w:sz w:val="24"/>
        </w:rPr>
        <w:t>a</w:t>
      </w:r>
      <w:bookmarkEnd w:id="12"/>
    </w:p>
    <w:p w:rsidR="00702115" w:rsidRDefault="00891E63">
      <w:pPr>
        <w:pStyle w:val="Titrearticle"/>
        <w:rPr>
          <w:noProof/>
        </w:rPr>
      </w:pPr>
      <w:r>
        <w:rPr>
          <w:noProof/>
        </w:rPr>
        <w:t>46. pants</w:t>
      </w:r>
    </w:p>
    <w:p w:rsidR="00702115" w:rsidRDefault="00891E63">
      <w:pPr>
        <w:pStyle w:val="ManualNumPar1"/>
        <w:rPr>
          <w:noProof/>
        </w:rPr>
      </w:pPr>
      <w:r>
        <w:rPr>
          <w:noProof/>
        </w:rPr>
        <w:t>1.</w:t>
      </w:r>
      <w:r>
        <w:rPr>
          <w:noProof/>
        </w:rPr>
        <w:tab/>
        <w:t xml:space="preserve">Šā pielikuma noteikumus par izcelsmes pierādījumu izdošanu, izmantošanu un turpmāku pārbaudi piemēro </w:t>
      </w:r>
      <w:r>
        <w:rPr>
          <w:i/>
          <w:noProof/>
        </w:rPr>
        <w:t>mutatis mutandis</w:t>
      </w:r>
      <w:r>
        <w:rPr>
          <w:noProof/>
        </w:rPr>
        <w:t xml:space="preserve"> izstrādājumiem, kurus eksportē no AZT uz Seūtu un Melilju, un izstrādājumiem, kurus divpusējai kumulācijai eksportē no Seūt</w:t>
      </w:r>
      <w:r>
        <w:rPr>
          <w:noProof/>
        </w:rPr>
        <w:t>as un Meliljas uz AZT.</w:t>
      </w:r>
    </w:p>
    <w:p w:rsidR="00702115" w:rsidRDefault="00891E63">
      <w:pPr>
        <w:pStyle w:val="ManualNumPar1"/>
        <w:rPr>
          <w:noProof/>
        </w:rPr>
      </w:pPr>
      <w:r>
        <w:rPr>
          <w:noProof/>
        </w:rPr>
        <w:t>2.</w:t>
      </w:r>
      <w:r>
        <w:rPr>
          <w:noProof/>
        </w:rPr>
        <w:tab/>
        <w:t>Seūtu un Melilju uzskata par vienotu teritoriju.</w:t>
      </w:r>
    </w:p>
    <w:p w:rsidR="00702115" w:rsidRDefault="00891E63">
      <w:pPr>
        <w:pStyle w:val="ManualNumPar1"/>
        <w:rPr>
          <w:noProof/>
        </w:rPr>
      </w:pPr>
      <w:r>
        <w:rPr>
          <w:noProof/>
        </w:rPr>
        <w:t>3.</w:t>
      </w:r>
      <w:r>
        <w:rPr>
          <w:noProof/>
        </w:rPr>
        <w:tab/>
        <w:t>Spānijas muitas iestādes ir atbildīgas par šā pielikuma piemērošanu Seūtā un Meliljā.</w:t>
      </w:r>
    </w:p>
    <w:p w:rsidR="00702115" w:rsidRDefault="00702115">
      <w:pPr>
        <w:rPr>
          <w:noProof/>
        </w:rPr>
        <w:sectPr w:rsidR="00702115" w:rsidSect="00891E63">
          <w:pgSz w:w="11907" w:h="16839"/>
          <w:pgMar w:top="1134" w:right="1417" w:bottom="1134" w:left="1417" w:header="709" w:footer="709" w:gutter="0"/>
          <w:cols w:space="708"/>
          <w:docGrid w:linePitch="360"/>
        </w:sectPr>
      </w:pPr>
    </w:p>
    <w:p w:rsidR="00702115" w:rsidRDefault="00891E63">
      <w:pPr>
        <w:pStyle w:val="NormalCentered"/>
        <w:rPr>
          <w:b/>
          <w:noProof/>
        </w:rPr>
      </w:pPr>
      <w:bookmarkStart w:id="13" w:name="_Toc322081592"/>
      <w:r>
        <w:rPr>
          <w:b/>
          <w:noProof/>
        </w:rPr>
        <w:t>I papildinājums</w:t>
      </w:r>
      <w:bookmarkEnd w:id="13"/>
    </w:p>
    <w:p w:rsidR="00702115" w:rsidRDefault="00891E63">
      <w:pPr>
        <w:jc w:val="center"/>
        <w:rPr>
          <w:b/>
          <w:bCs/>
          <w:noProof/>
        </w:rPr>
      </w:pPr>
      <w:r>
        <w:rPr>
          <w:b/>
          <w:noProof/>
        </w:rPr>
        <w:t xml:space="preserve">Ievadpiezīmes un to apstrādes un pārstrādes darbību </w:t>
      </w:r>
      <w:r>
        <w:rPr>
          <w:b/>
          <w:noProof/>
        </w:rPr>
        <w:t>saraksts, kas piešķir noteiktas izcelsmes statusu</w:t>
      </w:r>
    </w:p>
    <w:p w:rsidR="00702115" w:rsidRDefault="00702115">
      <w:pPr>
        <w:jc w:val="center"/>
        <w:rPr>
          <w:b/>
          <w:bCs/>
          <w:noProof/>
        </w:rPr>
      </w:pPr>
    </w:p>
    <w:p w:rsidR="00702115" w:rsidRDefault="00891E63">
      <w:pPr>
        <w:jc w:val="center"/>
        <w:rPr>
          <w:b/>
          <w:bCs/>
          <w:noProof/>
        </w:rPr>
      </w:pPr>
      <w:r>
        <w:rPr>
          <w:b/>
          <w:noProof/>
        </w:rPr>
        <w:t xml:space="preserve">IEVADA PIEZĪMES </w:t>
      </w:r>
    </w:p>
    <w:p w:rsidR="00702115" w:rsidRDefault="00891E63">
      <w:pPr>
        <w:rPr>
          <w:b/>
          <w:noProof/>
        </w:rPr>
      </w:pPr>
      <w:r>
        <w:rPr>
          <w:b/>
          <w:noProof/>
        </w:rPr>
        <w:t>1. piezīme — Vispārīgs ievads</w:t>
      </w:r>
    </w:p>
    <w:p w:rsidR="00702115" w:rsidRDefault="00891E63">
      <w:pPr>
        <w:rPr>
          <w:noProof/>
        </w:rPr>
      </w:pPr>
      <w:r>
        <w:rPr>
          <w:noProof/>
        </w:rPr>
        <w:t xml:space="preserve">Šajā papildinājumā ir izklāstīti nosacījumi atbilstoši 4. pantam, saskaņā ar kuriem izstrādājumus uzskata par izstrādājumiem, kuru izcelsme ir attiecīgajā </w:t>
      </w:r>
      <w:r>
        <w:rPr>
          <w:noProof/>
        </w:rPr>
        <w:t>AZT. Ir četri dažādi noteikumu veidi, kas mainās atkarībā no izstrādājuma:</w:t>
      </w:r>
    </w:p>
    <w:p w:rsidR="00702115" w:rsidRDefault="00891E63">
      <w:pPr>
        <w:pStyle w:val="Point0letter"/>
        <w:numPr>
          <w:ilvl w:val="1"/>
          <w:numId w:val="17"/>
        </w:numPr>
        <w:rPr>
          <w:noProof/>
        </w:rPr>
      </w:pPr>
      <w:r>
        <w:rPr>
          <w:noProof/>
        </w:rPr>
        <w:t>apstrādes vai pārstrādes rezultātā nav pārsniegts maksimālais nenoteiktas izcelsmes materiālu saturs;</w:t>
      </w:r>
    </w:p>
    <w:p w:rsidR="00702115" w:rsidRDefault="00891E63">
      <w:pPr>
        <w:pStyle w:val="Point0letter"/>
        <w:numPr>
          <w:ilvl w:val="1"/>
          <w:numId w:val="15"/>
        </w:numPr>
        <w:rPr>
          <w:noProof/>
        </w:rPr>
      </w:pPr>
      <w:r>
        <w:rPr>
          <w:noProof/>
        </w:rPr>
        <w:t>apstrādē vai pārstrādē saražoto produktu harmonizētās sistēmas četrciparu pozīc</w:t>
      </w:r>
      <w:r>
        <w:rPr>
          <w:noProof/>
        </w:rPr>
        <w:t>ija vai harmonizētās sistēmas sešciparu apakšpozīcija kļūst atšķirīga no attiecīgās izmantoto materiālu četrciparu pozīcijas vai sešciparu apakšpozīcijas harmonizētajā sistēmā;</w:t>
      </w:r>
    </w:p>
    <w:p w:rsidR="00702115" w:rsidRDefault="00891E63">
      <w:pPr>
        <w:pStyle w:val="Point0letter"/>
        <w:numPr>
          <w:ilvl w:val="1"/>
          <w:numId w:val="15"/>
        </w:numPr>
        <w:rPr>
          <w:noProof/>
        </w:rPr>
      </w:pPr>
      <w:r>
        <w:rPr>
          <w:noProof/>
        </w:rPr>
        <w:t>veikta specifiska apstrādes un pārstrādes darbība;</w:t>
      </w:r>
    </w:p>
    <w:p w:rsidR="00702115" w:rsidRDefault="00891E63">
      <w:pPr>
        <w:pStyle w:val="Point0letter"/>
        <w:numPr>
          <w:ilvl w:val="1"/>
          <w:numId w:val="15"/>
        </w:numPr>
        <w:rPr>
          <w:noProof/>
        </w:rPr>
      </w:pPr>
      <w:r>
        <w:rPr>
          <w:noProof/>
        </w:rPr>
        <w:t xml:space="preserve">apstrādi vai pārstrādi veic </w:t>
      </w:r>
      <w:r>
        <w:rPr>
          <w:noProof/>
        </w:rPr>
        <w:t>konkrētiem pilnībā iegūtiem materiāliem.</w:t>
      </w:r>
    </w:p>
    <w:p w:rsidR="00702115" w:rsidRDefault="00891E63">
      <w:pPr>
        <w:rPr>
          <w:b/>
          <w:bCs/>
          <w:noProof/>
        </w:rPr>
      </w:pPr>
      <w:r>
        <w:rPr>
          <w:b/>
          <w:noProof/>
        </w:rPr>
        <w:t>2. piezīme — Saraksta struktūra</w:t>
      </w:r>
    </w:p>
    <w:p w:rsidR="00702115" w:rsidRDefault="00891E63">
      <w:pPr>
        <w:pStyle w:val="Point0"/>
        <w:rPr>
          <w:noProof/>
        </w:rPr>
      </w:pPr>
      <w:r>
        <w:rPr>
          <w:noProof/>
        </w:rPr>
        <w:t>2.1.</w:t>
      </w:r>
      <w:r>
        <w:rPr>
          <w:noProof/>
        </w:rPr>
        <w:tab/>
        <w:t>Saraksta 1. un 2. slejā ir aprakstīts iegūtais izstrādājums. 1. slejā attiecīgi norādīts harmonizētajā sistēmā lietotais nodaļas numurs, četrciparu pozīcija vai sešciparu apakšpo</w:t>
      </w:r>
      <w:r>
        <w:rPr>
          <w:noProof/>
        </w:rPr>
        <w:t>zīcija. 2. slejā ir norādīts preču apraksts, kas minētajā sistēmā lietots minētajai pozīcijai vai nodaļai. Ievērojot 2.4. piezīmi, attiecībā uz katru 1. un 2. slejas ierakstu 3. slejā ir izklāstīts viens vai vairāki noteikumi (“kvalifikācijas darbības”). Š</w:t>
      </w:r>
      <w:r>
        <w:rPr>
          <w:noProof/>
        </w:rPr>
        <w:t>īs kvalifikācijas darbības attiecas tikai uz nenoteiktas izcelsmes materiāliem. Ja dažos gadījumos pirms ieraksta 1. slejā ir “ex” zīme, tas nozīmē, ka 3. slejā minēto noteikumu piemēro tikai minētās pozīcijas daļai, kā aprakstīts 2. slejā.</w:t>
      </w:r>
    </w:p>
    <w:p w:rsidR="00702115" w:rsidRDefault="00891E63">
      <w:pPr>
        <w:pStyle w:val="Point0"/>
        <w:rPr>
          <w:noProof/>
        </w:rPr>
      </w:pPr>
      <w:r>
        <w:rPr>
          <w:noProof/>
        </w:rPr>
        <w:t>2.2.</w:t>
      </w:r>
      <w:r>
        <w:rPr>
          <w:noProof/>
        </w:rPr>
        <w:tab/>
        <w:t>Ja 1. slej</w:t>
      </w:r>
      <w:r>
        <w:rPr>
          <w:noProof/>
        </w:rPr>
        <w:t>ā vienkopus ir sagrupētas vairākas harmonizētās sistēmas pozīcijas vai apakšpozīcijas vai ir sniegts nodaļas numurs un tāpēc izstrādājumu apraksts 2. slejā ir vispārināts, tad blakus 3. slejā esošais noteikums attiecas uz visiem izstrādājumiem, kurus saska</w:t>
      </w:r>
      <w:r>
        <w:rPr>
          <w:noProof/>
        </w:rPr>
        <w:t>ņā ar harmonizēto sistēmu klasificē nodaļu pozīcijās vai jebkurās 1. slejā vienkopus sagrupētajās pozīcijās vai apakšpozīcijās.</w:t>
      </w:r>
    </w:p>
    <w:p w:rsidR="00702115" w:rsidRDefault="00891E63">
      <w:pPr>
        <w:pStyle w:val="Point0"/>
        <w:rPr>
          <w:noProof/>
        </w:rPr>
      </w:pPr>
      <w:r>
        <w:rPr>
          <w:noProof/>
        </w:rPr>
        <w:t>2.3.</w:t>
      </w:r>
      <w:r>
        <w:rPr>
          <w:noProof/>
        </w:rPr>
        <w:tab/>
        <w:t>Ja sarakstā dažādi noteikumi attiecas uz dažādiem pozīcijas izstrādājumiem, tad katrā ievilkumā ir tās pozīcijas daļas apra</w:t>
      </w:r>
      <w:r>
        <w:rPr>
          <w:noProof/>
        </w:rPr>
        <w:t>ksts, uz ko attiecas blakus 3. slejā esošais noteikums.</w:t>
      </w:r>
    </w:p>
    <w:p w:rsidR="00702115" w:rsidRDefault="00891E63">
      <w:pPr>
        <w:pStyle w:val="Point0"/>
        <w:rPr>
          <w:noProof/>
        </w:rPr>
      </w:pPr>
      <w:r>
        <w:rPr>
          <w:noProof/>
        </w:rPr>
        <w:t>2.4</w:t>
      </w:r>
      <w:r>
        <w:rPr>
          <w:noProof/>
        </w:rPr>
        <w:tab/>
        <w:t>Ja 3. slejā ir izklāstīti divi alternatīvi noteikumi, kas nošķirti ar vārdu “vai”, tad eksportētājs var izvēlēties izmantojamo noteikumu.</w:t>
      </w:r>
    </w:p>
    <w:p w:rsidR="00702115" w:rsidRDefault="00891E63">
      <w:pPr>
        <w:rPr>
          <w:b/>
          <w:noProof/>
        </w:rPr>
      </w:pPr>
      <w:r>
        <w:rPr>
          <w:b/>
          <w:noProof/>
        </w:rPr>
        <w:t>3. piezīme — Noteikumu piemērošanas piemēri</w:t>
      </w:r>
    </w:p>
    <w:p w:rsidR="00702115" w:rsidRDefault="00891E63">
      <w:pPr>
        <w:pStyle w:val="Point0"/>
        <w:rPr>
          <w:noProof/>
        </w:rPr>
      </w:pPr>
      <w:r>
        <w:rPr>
          <w:noProof/>
        </w:rPr>
        <w:t>3.1.</w:t>
      </w:r>
      <w:r>
        <w:rPr>
          <w:noProof/>
        </w:rPr>
        <w:tab/>
        <w:t>Attiecībā</w:t>
      </w:r>
      <w:r>
        <w:rPr>
          <w:noProof/>
        </w:rPr>
        <w:t xml:space="preserve"> uz izstrādājumiem, kuri ieguvuši noteiktas izcelsmes statusu un kurus izmanto citu izstrādājumu ražošanā, 4. panta 2. punkta noteikumus piemēro neatkarīgi no tā, vai minētais statuss iegūts rūpnīcā, kurā izstrādājumus izmanto, vai arī citā rūpnīcā, kas at</w:t>
      </w:r>
      <w:r>
        <w:rPr>
          <w:noProof/>
        </w:rPr>
        <w:t>rodas AZT vai Savienībā.</w:t>
      </w:r>
    </w:p>
    <w:p w:rsidR="00702115" w:rsidRDefault="00891E63">
      <w:pPr>
        <w:pStyle w:val="Point0"/>
        <w:rPr>
          <w:noProof/>
        </w:rPr>
      </w:pPr>
      <w:r>
        <w:rPr>
          <w:noProof/>
        </w:rPr>
        <w:t>3.2.</w:t>
      </w:r>
      <w:r>
        <w:rPr>
          <w:noProof/>
        </w:rPr>
        <w:tab/>
        <w:t>Saskaņā ar 5. pantu veiktajai apstrādei un pārstrādei jāpārsniedz darbības, kas uzskaitītas minētajā pantā. Ja tas tā nav, tad preces neatbilst tam, lai tām piešķirtu preferenciāla tarifa režīmu, pat ja izpildīti tālāk sarakst</w:t>
      </w:r>
      <w:r>
        <w:rPr>
          <w:noProof/>
        </w:rPr>
        <w:t>ā minētie nosacījumi.</w:t>
      </w:r>
    </w:p>
    <w:p w:rsidR="00702115" w:rsidRDefault="00891E63">
      <w:pPr>
        <w:pStyle w:val="Text1"/>
        <w:rPr>
          <w:noProof/>
        </w:rPr>
      </w:pPr>
      <w:r>
        <w:rPr>
          <w:noProof/>
        </w:rPr>
        <w:t>Ievērojot pirmās daļas nosacījumus, noteikumi sarakstā paredz vajadzīgās apstrādes vai pārstrādes minimumu, un arī lielāka apstrāde vai pārstrāde piešķir noteiktas izcelsmes statusu; un otrādi, ja veiktā apstrāde vai pārstrāde nav pie</w:t>
      </w:r>
      <w:r>
        <w:rPr>
          <w:noProof/>
        </w:rPr>
        <w:t xml:space="preserve">tiekama, noteiktas izcelsmes statusu nepiešķir. Tātad, ja noteikumā paredzēts, ka noteiktā apstrādes stadijā var izmantot materiālus bez noteiktas izcelsmes, tad šādus materiālus atļauts izmantot arī iepriekšējās stadijās, bet nav atļauts izmantot vēlākās </w:t>
      </w:r>
      <w:r>
        <w:rPr>
          <w:noProof/>
        </w:rPr>
        <w:t>stadijās.</w:t>
      </w:r>
    </w:p>
    <w:p w:rsidR="00702115" w:rsidRDefault="00891E63">
      <w:pPr>
        <w:pStyle w:val="Point0"/>
        <w:rPr>
          <w:noProof/>
        </w:rPr>
      </w:pPr>
      <w:r>
        <w:rPr>
          <w:noProof/>
        </w:rPr>
        <w:t>3.3.</w:t>
      </w:r>
      <w:r>
        <w:rPr>
          <w:noProof/>
        </w:rPr>
        <w:tab/>
        <w:t>Neskarot 3.2. piezīmi, ja noteikumā paredzēta “ražošana no jebkuras pozīcijas izejvielām”, tad var izmantot jebkuras pozīcijas izejvielas (arī izejvielas, kas ir paša izstrādājuma pozīcijā un ir ar tādu pašu aprakstu), tomēr jāievēro visi īp</w:t>
      </w:r>
      <w:r>
        <w:rPr>
          <w:noProof/>
        </w:rPr>
        <w:t>ašie ierobežojumi, kas noteikumā varētu būt ietverti.</w:t>
      </w:r>
    </w:p>
    <w:p w:rsidR="00702115" w:rsidRDefault="00891E63">
      <w:pPr>
        <w:pStyle w:val="Text1"/>
        <w:rPr>
          <w:noProof/>
        </w:rPr>
      </w:pPr>
      <w:r>
        <w:rPr>
          <w:noProof/>
        </w:rPr>
        <w:t>Tomēr izteiciens “ražošana no jebkuras pozīcijas izejvielām, ietverot pārējās izejvielas, kas minētas pozīcijā …” vai “ražošana no jebkuras pozīcijas izejvielām, ietverot pārējās izejvielas, kas minētas</w:t>
      </w:r>
      <w:r>
        <w:rPr>
          <w:noProof/>
        </w:rPr>
        <w:t xml:space="preserve"> tajā pašā pozīcijā” nozīmē, ka var izmantot tikai visas izejvielas, kuras klasificētas jebkurā pozīcijā, izņemot tās, kuru apraksts ir tāds pats kā saraksta 2. ailē norādītajam izstrādājumam.</w:t>
      </w:r>
    </w:p>
    <w:p w:rsidR="00702115" w:rsidRDefault="00891E63">
      <w:pPr>
        <w:pStyle w:val="Point0"/>
        <w:rPr>
          <w:noProof/>
        </w:rPr>
      </w:pPr>
      <w:r>
        <w:rPr>
          <w:noProof/>
        </w:rPr>
        <w:t>3.4.</w:t>
      </w:r>
      <w:r>
        <w:rPr>
          <w:noProof/>
        </w:rPr>
        <w:tab/>
        <w:t>Ja kāds noteikums sarakstā norāda, ka izstrādājumu var raž</w:t>
      </w:r>
      <w:r>
        <w:rPr>
          <w:noProof/>
        </w:rPr>
        <w:t>ot no vairāk nekā viena materiāla, tas nozīmē, ka var izmantot jebkuru materiālu vai vairākus materiālus. Tas nenozīmē, ka jāizmanto visi šie materiāli.</w:t>
      </w:r>
    </w:p>
    <w:p w:rsidR="00702115" w:rsidRDefault="00891E63">
      <w:pPr>
        <w:pStyle w:val="Point0"/>
        <w:rPr>
          <w:noProof/>
        </w:rPr>
      </w:pPr>
      <w:r>
        <w:rPr>
          <w:noProof/>
        </w:rPr>
        <w:t>3.5.</w:t>
      </w:r>
      <w:r>
        <w:rPr>
          <w:noProof/>
        </w:rPr>
        <w:tab/>
        <w:t xml:space="preserve">Ja kādā saraksta noteikumā norādīts, ka produkts jāražo no konkrēta materiāla, minētais noteikums </w:t>
      </w:r>
      <w:r>
        <w:rPr>
          <w:noProof/>
        </w:rPr>
        <w:t>neliedz izmantot arī citus materiālus, kas savu īpatnību dēļ nevar atbilst minētajam nosacījumam.</w:t>
      </w:r>
    </w:p>
    <w:p w:rsidR="00702115" w:rsidRDefault="00891E63">
      <w:pPr>
        <w:rPr>
          <w:b/>
          <w:bCs/>
          <w:noProof/>
        </w:rPr>
      </w:pPr>
      <w:r>
        <w:rPr>
          <w:b/>
          <w:noProof/>
        </w:rPr>
        <w:t>4. piezīme — Vispārīgi noteikumi par konkrētām lauksaimniecības precēm</w:t>
      </w:r>
    </w:p>
    <w:p w:rsidR="00702115" w:rsidRDefault="00891E63">
      <w:pPr>
        <w:pStyle w:val="Point0"/>
        <w:rPr>
          <w:noProof/>
        </w:rPr>
      </w:pPr>
      <w:r>
        <w:rPr>
          <w:noProof/>
        </w:rPr>
        <w:t>4.1.</w:t>
      </w:r>
      <w:r>
        <w:rPr>
          <w:noProof/>
        </w:rPr>
        <w:tab/>
        <w:t>Lauksaimniecības preces, uz kurām attiecas 6., 7., 8., 9., 10. un 12. nodaļa un po</w:t>
      </w:r>
      <w:r>
        <w:rPr>
          <w:noProof/>
        </w:rPr>
        <w:t>zīcija 2401 un kuras audzētas vai novāktas AZT teritorijā, uzskata par precēm, kuru izcelsme ir minētajā AZT, pat ja tās audzētas no sēklām, sīpoliem, sakneņiem, spraudeņiem, potcelmiem, atvasēm, pumpuriem vai citām augu dzīvajām daļām, kas importētas no c</w:t>
      </w:r>
      <w:r>
        <w:rPr>
          <w:noProof/>
        </w:rPr>
        <w:t>itas valsts.</w:t>
      </w:r>
    </w:p>
    <w:p w:rsidR="00702115" w:rsidRDefault="00891E63">
      <w:pPr>
        <w:pStyle w:val="Point0"/>
        <w:rPr>
          <w:noProof/>
        </w:rPr>
      </w:pPr>
      <w:r>
        <w:rPr>
          <w:noProof/>
        </w:rPr>
        <w:t>4.2.</w:t>
      </w:r>
      <w:r>
        <w:rPr>
          <w:noProof/>
        </w:rPr>
        <w:tab/>
        <w:t>Ja konkrētajā izstrādājumā ir noteikti nenoteiktas izcelsmes cukura satura ierobežojumi, tad šādu ierobežojumu aprēķināšanā ņem vērā pozīcijas 1701 (saharoze) un 1702 (piemēram, fruktoze, glikoze, laktoze, maltoze, izoglikoze vai invertcu</w:t>
      </w:r>
      <w:r>
        <w:rPr>
          <w:noProof/>
        </w:rPr>
        <w:t>kurs) to cukuru svaru, kuri ir izmantoti gatavā izstrādājuma ražošanā un ir izmantoti gatavā izstrādājumā iekļauto nenoteiktas izcelsmes izstrādājumu ražošanā.</w:t>
      </w:r>
    </w:p>
    <w:p w:rsidR="00702115" w:rsidRDefault="00891E63">
      <w:pPr>
        <w:rPr>
          <w:b/>
          <w:bCs/>
          <w:noProof/>
        </w:rPr>
      </w:pPr>
      <w:r>
        <w:rPr>
          <w:noProof/>
        </w:rPr>
        <w:br w:type="page"/>
      </w:r>
      <w:r>
        <w:rPr>
          <w:b/>
          <w:noProof/>
        </w:rPr>
        <w:t>5. piezīme — Attiecībā uz konkrētiem tekstilizstrādājumiem izmantotā terminoloģija</w:t>
      </w:r>
    </w:p>
    <w:p w:rsidR="00702115" w:rsidRDefault="00891E63">
      <w:pPr>
        <w:pStyle w:val="Point0"/>
        <w:rPr>
          <w:noProof/>
        </w:rPr>
      </w:pPr>
      <w:r>
        <w:rPr>
          <w:noProof/>
        </w:rPr>
        <w:t>5.1.</w:t>
      </w:r>
      <w:r>
        <w:rPr>
          <w:noProof/>
        </w:rPr>
        <w:tab/>
        <w:t>Sarakst</w:t>
      </w:r>
      <w:r>
        <w:rPr>
          <w:noProof/>
        </w:rPr>
        <w:t>ā izmantotais termins “dabiskās šķiedras” attiecas uz šķiedrām, kas nav mākslīgās vai sintētiskās šķiedras. Šo terminu attiecina tikai uz pirmsvērpšanas posmiem, tas ietver atlikas, un, ja vien nav norādīts citādi, arī šķiedras, kas ir kārstas, ķemmētas va</w:t>
      </w:r>
      <w:r>
        <w:rPr>
          <w:noProof/>
        </w:rPr>
        <w:t>i citādi apstrādātas, bet nav vērptas.</w:t>
      </w:r>
    </w:p>
    <w:p w:rsidR="00702115" w:rsidRDefault="00891E63">
      <w:pPr>
        <w:pStyle w:val="Point0"/>
        <w:rPr>
          <w:noProof/>
        </w:rPr>
      </w:pPr>
      <w:r>
        <w:rPr>
          <w:noProof/>
        </w:rPr>
        <w:t>5.2.</w:t>
      </w:r>
      <w:r>
        <w:rPr>
          <w:noProof/>
        </w:rPr>
        <w:tab/>
        <w:t>Termins “dabiskās šķiedras” apzīmē pozīcijas 0503 zirgu astrus, pozīciju 5002 un 5003 zīdu, kā arī pozīciju 5101 līdz 5105 vilnas šķiedru un smalkos vai rupjos dzīvnieku matus, pozīciju 5201 līdz 5203 kokvilnas š</w:t>
      </w:r>
      <w:r>
        <w:rPr>
          <w:noProof/>
        </w:rPr>
        <w:t>ķiedras un pozīciju 5301 līdz 5305 citas augu šķiedras.</w:t>
      </w:r>
    </w:p>
    <w:p w:rsidR="00702115" w:rsidRDefault="00891E63">
      <w:pPr>
        <w:pStyle w:val="Point0"/>
        <w:rPr>
          <w:noProof/>
        </w:rPr>
      </w:pPr>
      <w:r>
        <w:rPr>
          <w:noProof/>
        </w:rPr>
        <w:t>5.3.</w:t>
      </w:r>
      <w:r>
        <w:rPr>
          <w:noProof/>
        </w:rPr>
        <w:tab/>
        <w:t>Terminus ,,tekstilmasa”, ,,ķīmiski materiāli” un ,,izejvielas papīra ražošanai” sarakstā izmanto, lai aprakstītu materiālus, kuri nav klasificēti 50.–63. nodaļā un kurus var izmantot mākslīgu, si</w:t>
      </w:r>
      <w:r>
        <w:rPr>
          <w:noProof/>
        </w:rPr>
        <w:t>ntētisku vai papīra šķiedru vai pavedienu ražošanai.</w:t>
      </w:r>
    </w:p>
    <w:p w:rsidR="00702115" w:rsidRDefault="00891E63">
      <w:pPr>
        <w:pStyle w:val="Point0"/>
        <w:rPr>
          <w:noProof/>
        </w:rPr>
      </w:pPr>
      <w:r>
        <w:rPr>
          <w:noProof/>
        </w:rPr>
        <w:t>5.4.</w:t>
      </w:r>
      <w:r>
        <w:rPr>
          <w:noProof/>
        </w:rPr>
        <w:tab/>
        <w:t>Terminu “ķīmiskās štāpeļšķiedras” sarakstā izmanto, atsaucoties uz sintētisku vai mākslīgu pavedienu grīsti, štāpeļšķiedrām vai atlikām, kas minētas pozīcijās 5501 līdz 5507.</w:t>
      </w:r>
    </w:p>
    <w:p w:rsidR="00702115" w:rsidRDefault="00891E63">
      <w:pPr>
        <w:rPr>
          <w:b/>
          <w:bCs/>
          <w:noProof/>
        </w:rPr>
      </w:pPr>
      <w:r>
        <w:rPr>
          <w:b/>
          <w:noProof/>
        </w:rPr>
        <w:t>6. piezīme — Pielaides,</w:t>
      </w:r>
      <w:r>
        <w:rPr>
          <w:b/>
          <w:noProof/>
        </w:rPr>
        <w:t xml:space="preserve"> kas piemērojamas izstrādājumiem, kas gatavoti no vairākiem tekstilmateriāliem</w:t>
      </w:r>
    </w:p>
    <w:p w:rsidR="00702115" w:rsidRDefault="00891E63">
      <w:pPr>
        <w:pStyle w:val="Point0"/>
        <w:rPr>
          <w:noProof/>
        </w:rPr>
      </w:pPr>
      <w:r>
        <w:rPr>
          <w:noProof/>
        </w:rPr>
        <w:t>6.1.</w:t>
      </w:r>
      <w:r>
        <w:rPr>
          <w:noProof/>
        </w:rPr>
        <w:tab/>
        <w:t xml:space="preserve">Ja pie kāda izstrādājuma sarakstā ir atsauce uz šo piezīmi, tad 3. ailes noteikumi neattiecas ne uz vienu tekstila pamatizejvielu, ko izmanto konkrētā izstrādājuma </w:t>
      </w:r>
      <w:r>
        <w:rPr>
          <w:noProof/>
        </w:rPr>
        <w:t>ražošanā, ja kopā tie veido 10 % vai mazāk no visu izmantoto tekstila pamatizejvielu kopējā svara. (Skatīt arī 6.3. un 6.4. piezīmi.)</w:t>
      </w:r>
    </w:p>
    <w:p w:rsidR="00702115" w:rsidRDefault="00891E63">
      <w:pPr>
        <w:pStyle w:val="Point0"/>
        <w:rPr>
          <w:noProof/>
        </w:rPr>
      </w:pPr>
      <w:r>
        <w:rPr>
          <w:noProof/>
        </w:rPr>
        <w:t>6.2.</w:t>
      </w:r>
      <w:r>
        <w:rPr>
          <w:noProof/>
        </w:rPr>
        <w:tab/>
        <w:t>Tomēr piezīmes 6.1. punktā minēto pielaidi var piemērot tikai jauktiem izstrādājumiem, kas izgatavoti no divām vai va</w:t>
      </w:r>
      <w:r>
        <w:rPr>
          <w:noProof/>
        </w:rPr>
        <w:t>irākām tekstila pamatizejvielām.</w:t>
      </w:r>
    </w:p>
    <w:p w:rsidR="00702115" w:rsidRDefault="00891E63">
      <w:pPr>
        <w:pStyle w:val="Text1"/>
        <w:rPr>
          <w:noProof/>
        </w:rPr>
      </w:pPr>
      <w:r>
        <w:rPr>
          <w:noProof/>
        </w:rPr>
        <w:t>Tekstila pamatmateriāli ir šādi:</w:t>
      </w:r>
    </w:p>
    <w:p w:rsidR="00702115" w:rsidRDefault="00891E63">
      <w:pPr>
        <w:pStyle w:val="Tiret1"/>
        <w:numPr>
          <w:ilvl w:val="0"/>
          <w:numId w:val="12"/>
        </w:numPr>
        <w:rPr>
          <w:noProof/>
        </w:rPr>
      </w:pPr>
      <w:r>
        <w:rPr>
          <w:noProof/>
        </w:rPr>
        <w:t>zīds;</w:t>
      </w:r>
    </w:p>
    <w:p w:rsidR="00702115" w:rsidRDefault="00891E63">
      <w:pPr>
        <w:pStyle w:val="Tiret1"/>
        <w:numPr>
          <w:ilvl w:val="0"/>
          <w:numId w:val="12"/>
        </w:numPr>
        <w:rPr>
          <w:noProof/>
        </w:rPr>
      </w:pPr>
      <w:r>
        <w:rPr>
          <w:noProof/>
        </w:rPr>
        <w:t>vilna;</w:t>
      </w:r>
    </w:p>
    <w:p w:rsidR="00702115" w:rsidRDefault="00891E63">
      <w:pPr>
        <w:pStyle w:val="Tiret1"/>
        <w:numPr>
          <w:ilvl w:val="0"/>
          <w:numId w:val="12"/>
        </w:numPr>
        <w:rPr>
          <w:noProof/>
        </w:rPr>
      </w:pPr>
      <w:r>
        <w:rPr>
          <w:noProof/>
        </w:rPr>
        <w:t>rupji dzīvnieku mati;</w:t>
      </w:r>
    </w:p>
    <w:p w:rsidR="00702115" w:rsidRDefault="00891E63">
      <w:pPr>
        <w:pStyle w:val="Tiret1"/>
        <w:numPr>
          <w:ilvl w:val="0"/>
          <w:numId w:val="12"/>
        </w:numPr>
        <w:rPr>
          <w:noProof/>
        </w:rPr>
      </w:pPr>
      <w:r>
        <w:rPr>
          <w:noProof/>
        </w:rPr>
        <w:t>smalki dzīvnieku mati;</w:t>
      </w:r>
    </w:p>
    <w:p w:rsidR="00702115" w:rsidRDefault="00891E63">
      <w:pPr>
        <w:pStyle w:val="Tiret1"/>
        <w:numPr>
          <w:ilvl w:val="0"/>
          <w:numId w:val="12"/>
        </w:numPr>
        <w:rPr>
          <w:noProof/>
        </w:rPr>
      </w:pPr>
      <w:r>
        <w:rPr>
          <w:noProof/>
        </w:rPr>
        <w:t>zirgu astri;</w:t>
      </w:r>
    </w:p>
    <w:p w:rsidR="00702115" w:rsidRDefault="00891E63">
      <w:pPr>
        <w:pStyle w:val="Tiret1"/>
        <w:numPr>
          <w:ilvl w:val="0"/>
          <w:numId w:val="12"/>
        </w:numPr>
        <w:rPr>
          <w:noProof/>
        </w:rPr>
      </w:pPr>
      <w:r>
        <w:rPr>
          <w:noProof/>
        </w:rPr>
        <w:t>kokvilna;</w:t>
      </w:r>
    </w:p>
    <w:p w:rsidR="00702115" w:rsidRDefault="00891E63">
      <w:pPr>
        <w:pStyle w:val="Tiret1"/>
        <w:numPr>
          <w:ilvl w:val="0"/>
          <w:numId w:val="12"/>
        </w:numPr>
        <w:rPr>
          <w:noProof/>
        </w:rPr>
      </w:pPr>
      <w:r>
        <w:rPr>
          <w:noProof/>
        </w:rPr>
        <w:t>materiāli papīra izgatavošanai un papīrs;</w:t>
      </w:r>
    </w:p>
    <w:p w:rsidR="00702115" w:rsidRDefault="00891E63">
      <w:pPr>
        <w:pStyle w:val="Tiret1"/>
        <w:numPr>
          <w:ilvl w:val="0"/>
          <w:numId w:val="12"/>
        </w:numPr>
        <w:rPr>
          <w:noProof/>
        </w:rPr>
      </w:pPr>
      <w:r>
        <w:rPr>
          <w:noProof/>
        </w:rPr>
        <w:t>lini;</w:t>
      </w:r>
    </w:p>
    <w:p w:rsidR="00702115" w:rsidRDefault="00891E63">
      <w:pPr>
        <w:pStyle w:val="Tiret1"/>
        <w:numPr>
          <w:ilvl w:val="0"/>
          <w:numId w:val="12"/>
        </w:numPr>
        <w:rPr>
          <w:noProof/>
        </w:rPr>
      </w:pPr>
      <w:r>
        <w:rPr>
          <w:noProof/>
        </w:rPr>
        <w:t>kaņepāji;</w:t>
      </w:r>
    </w:p>
    <w:p w:rsidR="00702115" w:rsidRDefault="00891E63">
      <w:pPr>
        <w:pStyle w:val="Tiret1"/>
        <w:numPr>
          <w:ilvl w:val="0"/>
          <w:numId w:val="12"/>
        </w:numPr>
        <w:rPr>
          <w:noProof/>
        </w:rPr>
      </w:pPr>
      <w:r>
        <w:rPr>
          <w:noProof/>
        </w:rPr>
        <w:t>džuta un citas tekstila lūksnas šķiedras;</w:t>
      </w:r>
    </w:p>
    <w:p w:rsidR="00702115" w:rsidRDefault="00891E63">
      <w:pPr>
        <w:pStyle w:val="Tiret1"/>
        <w:numPr>
          <w:ilvl w:val="0"/>
          <w:numId w:val="12"/>
        </w:numPr>
        <w:rPr>
          <w:noProof/>
        </w:rPr>
      </w:pPr>
      <w:r>
        <w:rPr>
          <w:noProof/>
        </w:rPr>
        <w:t>sizals un</w:t>
      </w:r>
      <w:r>
        <w:rPr>
          <w:noProof/>
        </w:rPr>
        <w:t xml:space="preserve"> citas agavju ģints augu tekstilšķiedras;</w:t>
      </w:r>
    </w:p>
    <w:p w:rsidR="00702115" w:rsidRDefault="00891E63">
      <w:pPr>
        <w:pStyle w:val="Tiret1"/>
        <w:numPr>
          <w:ilvl w:val="0"/>
          <w:numId w:val="12"/>
        </w:numPr>
        <w:rPr>
          <w:noProof/>
        </w:rPr>
      </w:pPr>
      <w:r>
        <w:rPr>
          <w:noProof/>
        </w:rPr>
        <w:t>kokosšķiedra, abaka, rāmija un citas augu tekstilšķiedras;</w:t>
      </w:r>
    </w:p>
    <w:p w:rsidR="00702115" w:rsidRDefault="00891E63">
      <w:pPr>
        <w:pStyle w:val="Tiret1"/>
        <w:numPr>
          <w:ilvl w:val="0"/>
          <w:numId w:val="12"/>
        </w:numPr>
        <w:rPr>
          <w:noProof/>
        </w:rPr>
      </w:pPr>
      <w:r>
        <w:rPr>
          <w:noProof/>
        </w:rPr>
        <w:t>sintētiskie ķīmiskie pavedieni;</w:t>
      </w:r>
    </w:p>
    <w:p w:rsidR="00702115" w:rsidRDefault="00891E63">
      <w:pPr>
        <w:pStyle w:val="Tiret1"/>
        <w:numPr>
          <w:ilvl w:val="0"/>
          <w:numId w:val="12"/>
        </w:numPr>
        <w:rPr>
          <w:noProof/>
        </w:rPr>
      </w:pPr>
      <w:r>
        <w:rPr>
          <w:noProof/>
        </w:rPr>
        <w:t>mākslīgie ķīmiskie pavedieni;</w:t>
      </w:r>
    </w:p>
    <w:p w:rsidR="00702115" w:rsidRDefault="00891E63">
      <w:pPr>
        <w:pStyle w:val="Tiret1"/>
        <w:numPr>
          <w:ilvl w:val="0"/>
          <w:numId w:val="12"/>
        </w:numPr>
        <w:rPr>
          <w:noProof/>
        </w:rPr>
      </w:pPr>
      <w:r>
        <w:rPr>
          <w:noProof/>
        </w:rPr>
        <w:t>strāvu vadoši pavedieni;</w:t>
      </w:r>
    </w:p>
    <w:p w:rsidR="00702115" w:rsidRDefault="00891E63">
      <w:pPr>
        <w:pStyle w:val="Tiret1"/>
        <w:numPr>
          <w:ilvl w:val="0"/>
          <w:numId w:val="12"/>
        </w:numPr>
        <w:rPr>
          <w:noProof/>
        </w:rPr>
      </w:pPr>
      <w:r>
        <w:rPr>
          <w:noProof/>
        </w:rPr>
        <w:t>sintētiskās ķīmiskās štāpeļšķiedras no polipropilēna;</w:t>
      </w:r>
    </w:p>
    <w:p w:rsidR="00702115" w:rsidRDefault="00891E63">
      <w:pPr>
        <w:pStyle w:val="Tiret1"/>
        <w:numPr>
          <w:ilvl w:val="0"/>
          <w:numId w:val="12"/>
        </w:numPr>
        <w:rPr>
          <w:noProof/>
        </w:rPr>
      </w:pPr>
      <w:r>
        <w:rPr>
          <w:noProof/>
        </w:rPr>
        <w:t>sintētiskās ķī</w:t>
      </w:r>
      <w:r>
        <w:rPr>
          <w:noProof/>
        </w:rPr>
        <w:t>miskās štāpeļšķiedras no poliestera;</w:t>
      </w:r>
    </w:p>
    <w:p w:rsidR="00702115" w:rsidRDefault="00891E63">
      <w:pPr>
        <w:pStyle w:val="Tiret1"/>
        <w:numPr>
          <w:ilvl w:val="0"/>
          <w:numId w:val="12"/>
        </w:numPr>
        <w:rPr>
          <w:noProof/>
        </w:rPr>
      </w:pPr>
      <w:r>
        <w:rPr>
          <w:noProof/>
        </w:rPr>
        <w:t>sintētiskās ķīmiskās štāpeļšķiedras no poliamīda;</w:t>
      </w:r>
    </w:p>
    <w:p w:rsidR="00702115" w:rsidRDefault="00891E63">
      <w:pPr>
        <w:pStyle w:val="Tiret1"/>
        <w:numPr>
          <w:ilvl w:val="0"/>
          <w:numId w:val="12"/>
        </w:numPr>
        <w:rPr>
          <w:noProof/>
        </w:rPr>
      </w:pPr>
      <w:r>
        <w:rPr>
          <w:noProof/>
        </w:rPr>
        <w:t>sintētiskās ķīmiskās štāpeļšķiedras no poliakrilnitrila;</w:t>
      </w:r>
    </w:p>
    <w:p w:rsidR="00702115" w:rsidRDefault="00891E63">
      <w:pPr>
        <w:pStyle w:val="Tiret1"/>
        <w:numPr>
          <w:ilvl w:val="0"/>
          <w:numId w:val="12"/>
        </w:numPr>
        <w:rPr>
          <w:noProof/>
        </w:rPr>
      </w:pPr>
      <w:r>
        <w:rPr>
          <w:noProof/>
        </w:rPr>
        <w:t>sintētiskās ķīmiskās štāpeļšķiedras no poliimīda;</w:t>
      </w:r>
    </w:p>
    <w:p w:rsidR="00702115" w:rsidRDefault="00891E63">
      <w:pPr>
        <w:pStyle w:val="Tiret1"/>
        <w:numPr>
          <w:ilvl w:val="0"/>
          <w:numId w:val="12"/>
        </w:numPr>
        <w:rPr>
          <w:noProof/>
        </w:rPr>
      </w:pPr>
      <w:r>
        <w:rPr>
          <w:noProof/>
        </w:rPr>
        <w:t>sintētiskās ķīmiskās štāpeļšķiedras no politetrafluoretilēna;</w:t>
      </w:r>
    </w:p>
    <w:p w:rsidR="00702115" w:rsidRDefault="00891E63">
      <w:pPr>
        <w:pStyle w:val="Tiret1"/>
        <w:numPr>
          <w:ilvl w:val="0"/>
          <w:numId w:val="12"/>
        </w:numPr>
        <w:rPr>
          <w:noProof/>
        </w:rPr>
      </w:pPr>
      <w:r>
        <w:rPr>
          <w:noProof/>
        </w:rPr>
        <w:t>sintētiskās ķīmiskās štāpeļšķiedras no poli(fenilēnsulfīda);</w:t>
      </w:r>
    </w:p>
    <w:p w:rsidR="00702115" w:rsidRDefault="00891E63">
      <w:pPr>
        <w:pStyle w:val="Tiret1"/>
        <w:numPr>
          <w:ilvl w:val="0"/>
          <w:numId w:val="12"/>
        </w:numPr>
        <w:rPr>
          <w:noProof/>
        </w:rPr>
      </w:pPr>
      <w:r>
        <w:rPr>
          <w:noProof/>
        </w:rPr>
        <w:t>sintētiskās ķīmiskās štāpeļšķiedras no poli(vinilhlorīda);</w:t>
      </w:r>
    </w:p>
    <w:p w:rsidR="00702115" w:rsidRDefault="00891E63">
      <w:pPr>
        <w:pStyle w:val="Tiret1"/>
        <w:numPr>
          <w:ilvl w:val="0"/>
          <w:numId w:val="12"/>
        </w:numPr>
        <w:rPr>
          <w:noProof/>
        </w:rPr>
      </w:pPr>
      <w:r>
        <w:rPr>
          <w:noProof/>
        </w:rPr>
        <w:t>citas sintētiskās ķīmiskās štāpeļšķiedras;</w:t>
      </w:r>
    </w:p>
    <w:p w:rsidR="00702115" w:rsidRDefault="00891E63">
      <w:pPr>
        <w:pStyle w:val="Tiret1"/>
        <w:numPr>
          <w:ilvl w:val="0"/>
          <w:numId w:val="12"/>
        </w:numPr>
        <w:rPr>
          <w:noProof/>
        </w:rPr>
      </w:pPr>
      <w:r>
        <w:rPr>
          <w:noProof/>
        </w:rPr>
        <w:t>mākslīgās ķīmiskās štāpeļšķiedras no viskozes;</w:t>
      </w:r>
    </w:p>
    <w:p w:rsidR="00702115" w:rsidRDefault="00891E63">
      <w:pPr>
        <w:pStyle w:val="Tiret1"/>
        <w:numPr>
          <w:ilvl w:val="0"/>
          <w:numId w:val="12"/>
        </w:numPr>
        <w:rPr>
          <w:noProof/>
        </w:rPr>
      </w:pPr>
      <w:r>
        <w:rPr>
          <w:noProof/>
        </w:rPr>
        <w:t>citas mākslīgās ķīmiskās štāpeļšķiedras;</w:t>
      </w:r>
    </w:p>
    <w:p w:rsidR="00702115" w:rsidRDefault="00891E63">
      <w:pPr>
        <w:pStyle w:val="Tiret1"/>
        <w:numPr>
          <w:ilvl w:val="0"/>
          <w:numId w:val="12"/>
        </w:numPr>
        <w:rPr>
          <w:noProof/>
        </w:rPr>
      </w:pPr>
      <w:r>
        <w:rPr>
          <w:noProof/>
        </w:rPr>
        <w:t>pavedieni, kas izgatavoti no poliuretāna ar elastīgiem poliētera segmentiem, ar pozamentu vai bez tā;</w:t>
      </w:r>
    </w:p>
    <w:p w:rsidR="00702115" w:rsidRDefault="00891E63">
      <w:pPr>
        <w:pStyle w:val="Tiret1"/>
        <w:numPr>
          <w:ilvl w:val="0"/>
          <w:numId w:val="12"/>
        </w:numPr>
        <w:rPr>
          <w:noProof/>
        </w:rPr>
      </w:pPr>
      <w:r>
        <w:rPr>
          <w:noProof/>
        </w:rPr>
        <w:t>pavedieni, kas izgatavoti no poliuretāna ar elastīgiem poliestera segmentiem, ar pozamentu vai bez tā;</w:t>
      </w:r>
    </w:p>
    <w:p w:rsidR="00702115" w:rsidRDefault="00891E63">
      <w:pPr>
        <w:pStyle w:val="Tiret1"/>
        <w:numPr>
          <w:ilvl w:val="0"/>
          <w:numId w:val="12"/>
        </w:numPr>
        <w:rPr>
          <w:noProof/>
        </w:rPr>
      </w:pPr>
      <w:r>
        <w:rPr>
          <w:noProof/>
        </w:rPr>
        <w:t>izstrādājumi, kas iekļauti pozīcijā 5605 (metalizēt</w:t>
      </w:r>
      <w:r>
        <w:rPr>
          <w:noProof/>
        </w:rPr>
        <w:t>i pavedieni), kuros iestrādāta lente ar alumīnija folijas pildījumu vai ar plastmasas kārtas pildījumu, ar alumīnija pulvera segumu vai bez tā un kas nepārsniedz 5 mm, kas ir iestiprināta ar caurspīdīgu vai krāsainu līmi starp divām plastmasas kārtām;</w:t>
      </w:r>
    </w:p>
    <w:p w:rsidR="00702115" w:rsidRDefault="00891E63">
      <w:pPr>
        <w:pStyle w:val="Tiret1"/>
        <w:numPr>
          <w:ilvl w:val="0"/>
          <w:numId w:val="12"/>
        </w:numPr>
        <w:rPr>
          <w:noProof/>
        </w:rPr>
      </w:pPr>
      <w:r>
        <w:rPr>
          <w:noProof/>
        </w:rPr>
        <w:t>citi</w:t>
      </w:r>
      <w:r>
        <w:rPr>
          <w:noProof/>
        </w:rPr>
        <w:t xml:space="preserve"> izstrādājumi, kas ietilpst pozīcijā 5605;</w:t>
      </w:r>
    </w:p>
    <w:p w:rsidR="00702115" w:rsidRDefault="00891E63">
      <w:pPr>
        <w:pStyle w:val="Tiret1"/>
        <w:numPr>
          <w:ilvl w:val="0"/>
          <w:numId w:val="12"/>
        </w:numPr>
        <w:rPr>
          <w:noProof/>
        </w:rPr>
      </w:pPr>
      <w:r>
        <w:rPr>
          <w:noProof/>
        </w:rPr>
        <w:t>stikla šķiedras;</w:t>
      </w:r>
    </w:p>
    <w:p w:rsidR="00702115" w:rsidRDefault="00891E63">
      <w:pPr>
        <w:pStyle w:val="Tiret1"/>
        <w:numPr>
          <w:ilvl w:val="0"/>
          <w:numId w:val="12"/>
        </w:numPr>
        <w:rPr>
          <w:noProof/>
        </w:rPr>
      </w:pPr>
      <w:r>
        <w:rPr>
          <w:noProof/>
        </w:rPr>
        <w:t>metāla šķiedras.</w:t>
      </w:r>
    </w:p>
    <w:p w:rsidR="00702115" w:rsidRDefault="00891E63">
      <w:pPr>
        <w:pStyle w:val="Text1"/>
        <w:rPr>
          <w:i/>
          <w:iCs/>
          <w:noProof/>
        </w:rPr>
      </w:pPr>
      <w:r>
        <w:rPr>
          <w:i/>
          <w:noProof/>
        </w:rPr>
        <w:t>Piemērs.</w:t>
      </w:r>
    </w:p>
    <w:p w:rsidR="00702115" w:rsidRDefault="00891E63">
      <w:pPr>
        <w:pStyle w:val="Text1"/>
        <w:rPr>
          <w:noProof/>
        </w:rPr>
      </w:pPr>
      <w:r>
        <w:rPr>
          <w:noProof/>
        </w:rPr>
        <w:t>Pozīcijā 5205 klasificēta dzija, kas izgatavota no pozīcijā 5203 klasificētām kokvilnas šķiedrām un pozīcijā 5506 klasificētām sintētiskām štāpeļšķiedrām, ir jaukta dzija</w:t>
      </w:r>
      <w:r>
        <w:rPr>
          <w:noProof/>
        </w:rPr>
        <w:t>. Tāpēc nenoteiktas izcelsmes sintētiskās štāpeļšķiedras, kas neatbilst izcelsmes noteikumiem, var izmantot, ja to kopsvars nepārsniedz 10 % no dzijas svara.</w:t>
      </w:r>
    </w:p>
    <w:p w:rsidR="00702115" w:rsidRDefault="00891E63">
      <w:pPr>
        <w:pStyle w:val="Text1"/>
        <w:rPr>
          <w:i/>
          <w:iCs/>
          <w:noProof/>
        </w:rPr>
      </w:pPr>
      <w:r>
        <w:rPr>
          <w:i/>
          <w:noProof/>
        </w:rPr>
        <w:t>Piemērs.</w:t>
      </w:r>
    </w:p>
    <w:p w:rsidR="00702115" w:rsidRDefault="00891E63">
      <w:pPr>
        <w:pStyle w:val="Text1"/>
        <w:rPr>
          <w:noProof/>
        </w:rPr>
      </w:pPr>
      <w:r>
        <w:rPr>
          <w:noProof/>
        </w:rPr>
        <w:t>Pozīcijā 5112 klasificēts vilnas audums, kas izgatavots no pozīcijā 5107 klasificētas vil</w:t>
      </w:r>
      <w:r>
        <w:rPr>
          <w:noProof/>
        </w:rPr>
        <w:t>nas dzijas un pozīcijā 5509 klasificētas sintētisko štāpeļšķiedru dzijas, ir jaukts audums. Tāpēc var izmantot sintētisko dziju, kas neatbilst izcelsmes noteikumiem, vai vilnas dziju, kas neatbilst izcelsmes noteikumiem, vai to abu apvienojumu, ja to kopēj</w:t>
      </w:r>
      <w:r>
        <w:rPr>
          <w:noProof/>
        </w:rPr>
        <w:t>ā masa nepārsniedz 10 % no auduma masas.</w:t>
      </w:r>
    </w:p>
    <w:p w:rsidR="00702115" w:rsidRDefault="00891E63">
      <w:pPr>
        <w:pStyle w:val="Text1"/>
        <w:rPr>
          <w:i/>
          <w:iCs/>
          <w:noProof/>
        </w:rPr>
      </w:pPr>
      <w:r>
        <w:rPr>
          <w:i/>
          <w:noProof/>
        </w:rPr>
        <w:t>Piemērs.</w:t>
      </w:r>
    </w:p>
    <w:p w:rsidR="00702115" w:rsidRDefault="00891E63">
      <w:pPr>
        <w:pStyle w:val="Text1"/>
        <w:rPr>
          <w:noProof/>
        </w:rPr>
      </w:pPr>
      <w:r>
        <w:rPr>
          <w:noProof/>
        </w:rPr>
        <w:t>Audums ar šūtām plūksnām, kas iekļauts pozīcijā 5802 un kuru izgatavo no kokvilnas dzijas, kas iekļauta pozīcijā 5205, un no pozīcijā 5210 iekļauta kokvilnas auduma, ir jaukts izstrādājums tikai tad, ja kok</w:t>
      </w:r>
      <w:r>
        <w:rPr>
          <w:noProof/>
        </w:rPr>
        <w:t>vilnas audums pats par sevi ir jaukts audums, kas izgatavots no divās atsevišķās pozīcijās klasificētas dzijas, vai arī ja izmantotā kokvilnas dzija ir jaukta.</w:t>
      </w:r>
    </w:p>
    <w:p w:rsidR="00702115" w:rsidRDefault="00891E63">
      <w:pPr>
        <w:pStyle w:val="Text1"/>
        <w:rPr>
          <w:i/>
          <w:iCs/>
          <w:noProof/>
        </w:rPr>
      </w:pPr>
      <w:r>
        <w:rPr>
          <w:i/>
          <w:noProof/>
        </w:rPr>
        <w:t>Piemērs.</w:t>
      </w:r>
    </w:p>
    <w:p w:rsidR="00702115" w:rsidRDefault="00891E63">
      <w:pPr>
        <w:pStyle w:val="Text1"/>
        <w:rPr>
          <w:noProof/>
        </w:rPr>
      </w:pPr>
      <w:r>
        <w:rPr>
          <w:noProof/>
        </w:rPr>
        <w:t>Ja attiecīgais audums ar šūtām plūksnām ir izgatavots no pozīcijā 5205 klasificētas kok</w:t>
      </w:r>
      <w:r>
        <w:rPr>
          <w:noProof/>
        </w:rPr>
        <w:t>vilnas dzijas un pozīcijā 5407 klasificēta sintētiska auduma, tad izmantotā dzija acīmredzot ir divi atsevišķi tekstila pamatmateriāli un tādējādi audums ar šūtām plūksnām ir jaukts izstrādājums.</w:t>
      </w:r>
    </w:p>
    <w:p w:rsidR="00702115" w:rsidRDefault="00891E63">
      <w:pPr>
        <w:pStyle w:val="Point0"/>
        <w:rPr>
          <w:noProof/>
        </w:rPr>
      </w:pPr>
      <w:r>
        <w:rPr>
          <w:noProof/>
        </w:rPr>
        <w:t>6.3.</w:t>
      </w:r>
      <w:r>
        <w:rPr>
          <w:noProof/>
        </w:rPr>
        <w:tab/>
        <w:t>To izstrādājumu gadījumā, kuru sastāvā ir “dzija, kas i</w:t>
      </w:r>
      <w:r>
        <w:rPr>
          <w:noProof/>
        </w:rPr>
        <w:t>zgatavota no poliuretāna ar elastīgiem poliētera segmentiem, ar vai bez pozamentiem”, pielaide attiecībā uz šo dziju ir 20 %.</w:t>
      </w:r>
    </w:p>
    <w:p w:rsidR="00702115" w:rsidRDefault="00891E63">
      <w:pPr>
        <w:pStyle w:val="Point0"/>
        <w:rPr>
          <w:noProof/>
        </w:rPr>
      </w:pPr>
      <w:r>
        <w:rPr>
          <w:noProof/>
        </w:rPr>
        <w:t>6.4.</w:t>
      </w:r>
      <w:r>
        <w:rPr>
          <w:noProof/>
        </w:rPr>
        <w:tab/>
        <w:t>To izstrādājumu gadījumā, kuros iestrādāta “lente ar alumīnija folijas pildījumu vai ar plastmasas kārtas pildījumu, ar alumī</w:t>
      </w:r>
      <w:r>
        <w:rPr>
          <w:noProof/>
        </w:rPr>
        <w:t xml:space="preserve">nija pulvera pārklājumu vai bez tā, kas platumā nepārsniedz 5 mm, kas ir iestiprināta ar caurspīdīgu vai krāsainu līmi starp divām plastmasas plēves kārtām”, pielaide šai lentei ir 30 %. </w:t>
      </w:r>
    </w:p>
    <w:p w:rsidR="00702115" w:rsidRDefault="00891E63">
      <w:pPr>
        <w:rPr>
          <w:b/>
          <w:bCs/>
          <w:noProof/>
        </w:rPr>
      </w:pPr>
      <w:r>
        <w:rPr>
          <w:b/>
          <w:noProof/>
        </w:rPr>
        <w:t>7. piezīme — Citas pielaides, kas piemērojamas konkrētiem tekstilizs</w:t>
      </w:r>
      <w:r>
        <w:rPr>
          <w:b/>
          <w:noProof/>
        </w:rPr>
        <w:t>trādājumiem</w:t>
      </w:r>
    </w:p>
    <w:p w:rsidR="00702115" w:rsidRDefault="00891E63">
      <w:pPr>
        <w:pStyle w:val="Point0"/>
        <w:rPr>
          <w:noProof/>
        </w:rPr>
      </w:pPr>
      <w:r>
        <w:rPr>
          <w:noProof/>
        </w:rPr>
        <w:t>7.1.</w:t>
      </w:r>
      <w:r>
        <w:rPr>
          <w:noProof/>
        </w:rPr>
        <w:tab/>
        <w:t>Ja sarakstā ir atsauce uz šo piezīmi, tad tekstilmateriālus, kas neatbilst saraksta 3. slejas noteikumam par attiecīgiem apdarinātiem izstrādājumiem, var izmantot, ja tie ir iekļauti citā pozīcijā nekā attiecīgais izstrādājums un ja to vēr</w:t>
      </w:r>
      <w:r>
        <w:rPr>
          <w:noProof/>
        </w:rPr>
        <w:t>tība nepārsniedz 8 % no izstrādājuma ražotāja cenas.</w:t>
      </w:r>
    </w:p>
    <w:p w:rsidR="00702115" w:rsidRDefault="00891E63">
      <w:pPr>
        <w:pStyle w:val="Point0"/>
        <w:rPr>
          <w:noProof/>
        </w:rPr>
      </w:pPr>
      <w:r>
        <w:rPr>
          <w:noProof/>
        </w:rPr>
        <w:t>7.2.</w:t>
      </w:r>
      <w:r>
        <w:rPr>
          <w:noProof/>
        </w:rPr>
        <w:tab/>
        <w:t>Neskarot 7.3. piezīmi, izejvielas, kas nav klasificētas 50. līdz 63. nodaļā, var brīvi izmantot tekstilizstrādājumu ražošanā neatkarīgi no tā, vai tās satur vai nesatur tekstila izejvielas.</w:t>
      </w:r>
    </w:p>
    <w:p w:rsidR="00702115" w:rsidRDefault="00891E63">
      <w:pPr>
        <w:pStyle w:val="Text1"/>
        <w:rPr>
          <w:i/>
          <w:iCs/>
          <w:noProof/>
        </w:rPr>
      </w:pPr>
      <w:r>
        <w:rPr>
          <w:i/>
          <w:noProof/>
        </w:rPr>
        <w:t>Piemērs.</w:t>
      </w:r>
    </w:p>
    <w:p w:rsidR="00702115" w:rsidRDefault="00891E63">
      <w:pPr>
        <w:pStyle w:val="Text1"/>
        <w:rPr>
          <w:noProof/>
        </w:rPr>
      </w:pPr>
      <w:r>
        <w:rPr>
          <w:noProof/>
        </w:rPr>
        <w:t>ja saraksta noteikums paredz, ka konkrētā tekstilizstrādājumā (piemēram, biksēs) jāizmanto pavedieni, tad tas neliedz izmantot metāla izstrādājumus, piemēram, pogas, jo pogas nav klasificētas 50.– 63. nodaļā. Šā paša iemesla dēļ nav liegts izmantot rāvējs</w:t>
      </w:r>
      <w:r>
        <w:rPr>
          <w:noProof/>
        </w:rPr>
        <w:t>lēdzējus, kaut arī rāvējslēdzējos parasti ietilpst tekstilmateriāli.</w:t>
      </w:r>
    </w:p>
    <w:p w:rsidR="00702115" w:rsidRDefault="00891E63">
      <w:pPr>
        <w:pStyle w:val="Point0"/>
        <w:rPr>
          <w:noProof/>
        </w:rPr>
      </w:pPr>
      <w:r>
        <w:rPr>
          <w:noProof/>
        </w:rPr>
        <w:t>7.3.</w:t>
      </w:r>
      <w:r>
        <w:rPr>
          <w:noProof/>
        </w:rPr>
        <w:tab/>
        <w:t>Ja piemēro noteikumu par procentuālo daudzumu, aprēķinot iekļauto nenoteiktas izcelsmes materiālu vērtību, jāņem vērā 50. līdz 63. nodaļā neklasificēto materiālu vērtība.</w:t>
      </w:r>
    </w:p>
    <w:p w:rsidR="00702115" w:rsidRDefault="00891E63">
      <w:pPr>
        <w:rPr>
          <w:b/>
          <w:bCs/>
          <w:noProof/>
        </w:rPr>
      </w:pPr>
      <w:r>
        <w:rPr>
          <w:b/>
          <w:noProof/>
        </w:rPr>
        <w:t xml:space="preserve">8. piezīme </w:t>
      </w:r>
      <w:r>
        <w:rPr>
          <w:b/>
          <w:noProof/>
        </w:rPr>
        <w:t>— To specifisko procesu un vienkāršo darbību definīcija, kas veikti attiecībā uz konkrētiem 27. nodaļas izstrādājumiem</w:t>
      </w:r>
    </w:p>
    <w:p w:rsidR="00702115" w:rsidRDefault="00891E63">
      <w:pPr>
        <w:pStyle w:val="Point0"/>
        <w:rPr>
          <w:noProof/>
        </w:rPr>
      </w:pPr>
      <w:r>
        <w:rPr>
          <w:noProof/>
        </w:rPr>
        <w:t>8.1.</w:t>
      </w:r>
      <w:r>
        <w:rPr>
          <w:noProof/>
        </w:rPr>
        <w:tab/>
        <w:t>Pozīciju ex 2707 un 2713 piemērošanas nolūkos "specifiskie procesi" ir šādi:</w:t>
      </w:r>
    </w:p>
    <w:p w:rsidR="00702115" w:rsidRDefault="00891E63">
      <w:pPr>
        <w:pStyle w:val="Point1letter"/>
        <w:numPr>
          <w:ilvl w:val="3"/>
          <w:numId w:val="15"/>
        </w:numPr>
        <w:rPr>
          <w:noProof/>
        </w:rPr>
      </w:pPr>
      <w:r>
        <w:rPr>
          <w:noProof/>
        </w:rPr>
        <w:t>vakuumdestilācija;</w:t>
      </w:r>
    </w:p>
    <w:p w:rsidR="00702115" w:rsidRDefault="00891E63">
      <w:pPr>
        <w:pStyle w:val="Point1letter"/>
        <w:numPr>
          <w:ilvl w:val="3"/>
          <w:numId w:val="15"/>
        </w:numPr>
        <w:rPr>
          <w:noProof/>
        </w:rPr>
      </w:pPr>
      <w:r>
        <w:rPr>
          <w:noProof/>
        </w:rPr>
        <w:t>sekundārā destilācija ar ļoti rūpīgu</w:t>
      </w:r>
      <w:r>
        <w:rPr>
          <w:noProof/>
        </w:rPr>
        <w:t xml:space="preserve"> frakcionēšanas procesu</w:t>
      </w:r>
      <w:r>
        <w:rPr>
          <w:rStyle w:val="FootnoteReference"/>
          <w:noProof/>
        </w:rPr>
        <w:footnoteReference w:id="7"/>
      </w:r>
      <w:r>
        <w:rPr>
          <w:noProof/>
        </w:rPr>
        <w:t>;</w:t>
      </w:r>
    </w:p>
    <w:p w:rsidR="00702115" w:rsidRDefault="00891E63">
      <w:pPr>
        <w:pStyle w:val="Point1letter"/>
        <w:numPr>
          <w:ilvl w:val="3"/>
          <w:numId w:val="15"/>
        </w:numPr>
        <w:rPr>
          <w:noProof/>
        </w:rPr>
      </w:pPr>
      <w:r>
        <w:rPr>
          <w:noProof/>
        </w:rPr>
        <w:t>krekings;</w:t>
      </w:r>
    </w:p>
    <w:p w:rsidR="00702115" w:rsidRDefault="00891E63">
      <w:pPr>
        <w:pStyle w:val="Point1letter"/>
        <w:numPr>
          <w:ilvl w:val="3"/>
          <w:numId w:val="15"/>
        </w:numPr>
        <w:rPr>
          <w:noProof/>
        </w:rPr>
      </w:pPr>
      <w:r>
        <w:rPr>
          <w:noProof/>
        </w:rPr>
        <w:t>riformings;</w:t>
      </w:r>
    </w:p>
    <w:p w:rsidR="00702115" w:rsidRDefault="00891E63">
      <w:pPr>
        <w:pStyle w:val="Point1letter"/>
        <w:numPr>
          <w:ilvl w:val="3"/>
          <w:numId w:val="15"/>
        </w:numPr>
        <w:rPr>
          <w:noProof/>
        </w:rPr>
      </w:pPr>
      <w:r>
        <w:rPr>
          <w:noProof/>
        </w:rPr>
        <w:t>ekstrakcija ar selektīviem šķīdinātājiem;</w:t>
      </w:r>
    </w:p>
    <w:p w:rsidR="00702115" w:rsidRDefault="00891E63">
      <w:pPr>
        <w:pStyle w:val="Point1letter"/>
        <w:numPr>
          <w:ilvl w:val="3"/>
          <w:numId w:val="15"/>
        </w:numPr>
        <w:rPr>
          <w:noProof/>
        </w:rPr>
      </w:pPr>
      <w:r>
        <w:rPr>
          <w:noProof/>
        </w:rPr>
        <w:t xml:space="preserve">process, kas ietver visas šīs darbības: apstrādi ar koncentrētu sērskābi, oleumu vai sēra anhidrīdu; neitralizāciju ar sārmu; atkrāsošana un attīrīšana ar dabīgi </w:t>
      </w:r>
      <w:r>
        <w:rPr>
          <w:noProof/>
        </w:rPr>
        <w:t>aktīvām zemēm, aktivētām zemēm, aktivētu kokogli vai boksītu;</w:t>
      </w:r>
    </w:p>
    <w:p w:rsidR="00702115" w:rsidRDefault="00891E63">
      <w:pPr>
        <w:pStyle w:val="Point1letter"/>
        <w:numPr>
          <w:ilvl w:val="3"/>
          <w:numId w:val="15"/>
        </w:numPr>
        <w:rPr>
          <w:noProof/>
        </w:rPr>
      </w:pPr>
      <w:r>
        <w:rPr>
          <w:noProof/>
        </w:rPr>
        <w:t>polimerizācija;</w:t>
      </w:r>
    </w:p>
    <w:p w:rsidR="00702115" w:rsidRDefault="00891E63">
      <w:pPr>
        <w:pStyle w:val="Point1letter"/>
        <w:numPr>
          <w:ilvl w:val="3"/>
          <w:numId w:val="15"/>
        </w:numPr>
        <w:rPr>
          <w:noProof/>
        </w:rPr>
      </w:pPr>
      <w:r>
        <w:rPr>
          <w:noProof/>
        </w:rPr>
        <w:t>alkilēšana;</w:t>
      </w:r>
    </w:p>
    <w:p w:rsidR="00702115" w:rsidRDefault="00891E63">
      <w:pPr>
        <w:pStyle w:val="Point1letter"/>
        <w:numPr>
          <w:ilvl w:val="3"/>
          <w:numId w:val="15"/>
        </w:numPr>
        <w:rPr>
          <w:noProof/>
        </w:rPr>
      </w:pPr>
      <w:r>
        <w:rPr>
          <w:noProof/>
        </w:rPr>
        <w:t>izomerizācija.</w:t>
      </w:r>
    </w:p>
    <w:p w:rsidR="00702115" w:rsidRDefault="00891E63">
      <w:pPr>
        <w:pStyle w:val="Point0"/>
        <w:rPr>
          <w:noProof/>
        </w:rPr>
      </w:pPr>
      <w:r>
        <w:rPr>
          <w:noProof/>
        </w:rPr>
        <w:t>8.2.</w:t>
      </w:r>
      <w:r>
        <w:rPr>
          <w:noProof/>
        </w:rPr>
        <w:tab/>
        <w:t>Pozīciju 2710, 2711 un 2712 piemērošanas nolūkos ,,specifiskie procesi” ir šādi:</w:t>
      </w:r>
    </w:p>
    <w:p w:rsidR="00702115" w:rsidRDefault="00891E63">
      <w:pPr>
        <w:pStyle w:val="Point1letter"/>
        <w:numPr>
          <w:ilvl w:val="3"/>
          <w:numId w:val="16"/>
        </w:numPr>
        <w:rPr>
          <w:noProof/>
        </w:rPr>
      </w:pPr>
      <w:r>
        <w:rPr>
          <w:noProof/>
        </w:rPr>
        <w:t>vakuumdestilācija;</w:t>
      </w:r>
    </w:p>
    <w:p w:rsidR="00702115" w:rsidRDefault="00891E63">
      <w:pPr>
        <w:pStyle w:val="Point1letter"/>
        <w:numPr>
          <w:ilvl w:val="3"/>
          <w:numId w:val="15"/>
        </w:numPr>
        <w:rPr>
          <w:noProof/>
        </w:rPr>
      </w:pPr>
      <w:r>
        <w:rPr>
          <w:noProof/>
        </w:rPr>
        <w:t>sekundārā destilācija ar ļoti rūpīgu frakcionē</w:t>
      </w:r>
      <w:r>
        <w:rPr>
          <w:noProof/>
        </w:rPr>
        <w:t>šanas procesu</w:t>
      </w:r>
      <w:r>
        <w:rPr>
          <w:rStyle w:val="FootnoteReference"/>
          <w:noProof/>
        </w:rPr>
        <w:footnoteReference w:id="8"/>
      </w:r>
      <w:r>
        <w:rPr>
          <w:noProof/>
        </w:rPr>
        <w:t>;</w:t>
      </w:r>
    </w:p>
    <w:p w:rsidR="00702115" w:rsidRDefault="00891E63">
      <w:pPr>
        <w:pStyle w:val="Point1letter"/>
        <w:numPr>
          <w:ilvl w:val="3"/>
          <w:numId w:val="15"/>
        </w:numPr>
        <w:rPr>
          <w:noProof/>
        </w:rPr>
      </w:pPr>
      <w:r>
        <w:rPr>
          <w:noProof/>
        </w:rPr>
        <w:t>krekings;</w:t>
      </w:r>
    </w:p>
    <w:p w:rsidR="00702115" w:rsidRDefault="00891E63">
      <w:pPr>
        <w:pStyle w:val="Point1letter"/>
        <w:numPr>
          <w:ilvl w:val="3"/>
          <w:numId w:val="15"/>
        </w:numPr>
        <w:rPr>
          <w:noProof/>
        </w:rPr>
      </w:pPr>
      <w:r>
        <w:rPr>
          <w:noProof/>
        </w:rPr>
        <w:t>riformings;</w:t>
      </w:r>
    </w:p>
    <w:p w:rsidR="00702115" w:rsidRDefault="00891E63">
      <w:pPr>
        <w:pStyle w:val="Point1letter"/>
        <w:numPr>
          <w:ilvl w:val="3"/>
          <w:numId w:val="15"/>
        </w:numPr>
        <w:rPr>
          <w:noProof/>
        </w:rPr>
      </w:pPr>
      <w:r>
        <w:rPr>
          <w:noProof/>
        </w:rPr>
        <w:t>ekstrakcija ar selektīviem šķīdinātājiem;</w:t>
      </w:r>
    </w:p>
    <w:p w:rsidR="00702115" w:rsidRDefault="00891E63">
      <w:pPr>
        <w:pStyle w:val="Point1letter"/>
        <w:numPr>
          <w:ilvl w:val="3"/>
          <w:numId w:val="15"/>
        </w:numPr>
        <w:rPr>
          <w:noProof/>
        </w:rPr>
      </w:pPr>
      <w:r>
        <w:rPr>
          <w:noProof/>
        </w:rPr>
        <w:t>process, kas ietver visas šīs darbības: apstrādi ar koncentrētu sērskābi, oleumu vai sēra anhidrīdu; neitralizāciju ar sārmu; atkrāsošana un attīrīšana ar dabīgi aktīvām zemēm,</w:t>
      </w:r>
      <w:r>
        <w:rPr>
          <w:noProof/>
        </w:rPr>
        <w:t xml:space="preserve"> aktivētām zemēm, aktivētu kokogli vai boksītu;</w:t>
      </w:r>
    </w:p>
    <w:p w:rsidR="00702115" w:rsidRDefault="00891E63">
      <w:pPr>
        <w:pStyle w:val="Point1letter"/>
        <w:numPr>
          <w:ilvl w:val="3"/>
          <w:numId w:val="15"/>
        </w:numPr>
        <w:rPr>
          <w:noProof/>
        </w:rPr>
      </w:pPr>
      <w:r>
        <w:rPr>
          <w:noProof/>
        </w:rPr>
        <w:t>polimerizācija;</w:t>
      </w:r>
    </w:p>
    <w:p w:rsidR="00702115" w:rsidRDefault="00891E63">
      <w:pPr>
        <w:pStyle w:val="Point1letter"/>
        <w:numPr>
          <w:ilvl w:val="3"/>
          <w:numId w:val="15"/>
        </w:numPr>
        <w:rPr>
          <w:noProof/>
        </w:rPr>
      </w:pPr>
      <w:r>
        <w:rPr>
          <w:noProof/>
        </w:rPr>
        <w:t>alkilēšana;</w:t>
      </w:r>
    </w:p>
    <w:p w:rsidR="00702115" w:rsidRDefault="00891E63">
      <w:pPr>
        <w:pStyle w:val="Point1letter"/>
        <w:numPr>
          <w:ilvl w:val="3"/>
          <w:numId w:val="15"/>
        </w:numPr>
        <w:rPr>
          <w:noProof/>
        </w:rPr>
      </w:pPr>
      <w:r>
        <w:rPr>
          <w:noProof/>
        </w:rPr>
        <w:tab/>
        <w:t>izomerizācija;</w:t>
      </w:r>
    </w:p>
    <w:p w:rsidR="00702115" w:rsidRDefault="00891E63">
      <w:pPr>
        <w:pStyle w:val="Point1letter"/>
        <w:numPr>
          <w:ilvl w:val="3"/>
          <w:numId w:val="15"/>
        </w:numPr>
        <w:rPr>
          <w:noProof/>
        </w:rPr>
      </w:pPr>
      <w:r>
        <w:rPr>
          <w:noProof/>
        </w:rPr>
        <w:t>tikai attiecībā uz pozīcijā ex 2710 minēto smago dīzeļdegvielu: atsērošana ar ūdeņradi, samazinot sēra saturu apstrādājamos izstrādājumos vismaz par 85 % (ASTM D 12</w:t>
      </w:r>
      <w:r>
        <w:rPr>
          <w:noProof/>
        </w:rPr>
        <w:t>66-59 T metode);</w:t>
      </w:r>
    </w:p>
    <w:p w:rsidR="00702115" w:rsidRDefault="00891E63">
      <w:pPr>
        <w:pStyle w:val="Point1letter"/>
        <w:numPr>
          <w:ilvl w:val="3"/>
          <w:numId w:val="15"/>
        </w:numPr>
        <w:rPr>
          <w:noProof/>
        </w:rPr>
      </w:pPr>
      <w:r>
        <w:rPr>
          <w:noProof/>
        </w:rPr>
        <w:t>tikai attiecībā uz pozīcijas 2710 izstrādājumiem deparafinēšana ar jebkuru paņēmienu, izņemot filtrāciju;</w:t>
      </w:r>
    </w:p>
    <w:p w:rsidR="00702115" w:rsidRDefault="00891E63">
      <w:pPr>
        <w:pStyle w:val="Point1letter"/>
        <w:numPr>
          <w:ilvl w:val="3"/>
          <w:numId w:val="15"/>
        </w:numPr>
        <w:rPr>
          <w:noProof/>
        </w:rPr>
      </w:pPr>
      <w:r>
        <w:rPr>
          <w:noProof/>
        </w:rPr>
        <w:t>tikai attiecībā uz pozīcijas ex 2710 smagajām eļļām –apstrāde ar ūdeņradi vairāk nekā 20 bāru spiedienā un temperatūrā, kas ir augstā</w:t>
      </w:r>
      <w:r>
        <w:rPr>
          <w:noProof/>
        </w:rPr>
        <w:t xml:space="preserve">ka par 250°C, izmantojot katalizatoru, kas nav atsērošanas katalizators, ūdeņradim darbojoties kā aktīvajam ķīmiskās reakcijas elementam. Pozīcijā ex 2710 minēto smēreļļu turpmāka apstrāde ar ūdeņradi (piemēram, hidroattīrīšana vai atkrāsošana), konkrēti, </w:t>
      </w:r>
      <w:r>
        <w:rPr>
          <w:noProof/>
        </w:rPr>
        <w:t>krāsas vai stabilitātes uzlabošanai, tomēr nepieder pie īpašiem procesiem;</w:t>
      </w:r>
    </w:p>
    <w:p w:rsidR="00702115" w:rsidRDefault="00891E63">
      <w:pPr>
        <w:pStyle w:val="Point1letter"/>
        <w:numPr>
          <w:ilvl w:val="3"/>
          <w:numId w:val="15"/>
        </w:numPr>
        <w:rPr>
          <w:noProof/>
        </w:rPr>
      </w:pPr>
      <w:r>
        <w:rPr>
          <w:noProof/>
        </w:rPr>
        <w:t>tikai attiecībā uz pozīcijā ex 2710 iekļauto šķidro kurināmo – destilācija atmosfēras spiedienā ar nosacījumu, ka 300°C temperatūrā, izmantojot metodi ASTM D 86, destilējas mazāk pa</w:t>
      </w:r>
      <w:r>
        <w:rPr>
          <w:noProof/>
        </w:rPr>
        <w:t>r 30 % šo produktu tilpuma (ieskaitot zudumus);</w:t>
      </w:r>
    </w:p>
    <w:p w:rsidR="00702115" w:rsidRDefault="00891E63">
      <w:pPr>
        <w:pStyle w:val="Point1letter"/>
        <w:numPr>
          <w:ilvl w:val="3"/>
          <w:numId w:val="15"/>
        </w:numPr>
        <w:rPr>
          <w:noProof/>
        </w:rPr>
      </w:pPr>
      <w:r>
        <w:rPr>
          <w:noProof/>
        </w:rPr>
        <w:t>tikai attiecībā uz pozīcijā ex 2710 ietverto smago dīzeļdegvielu, izņemot gāzeļļas un šķidro kurināmo, apstrāde ar augstfrekvences elektrisko izlādi;</w:t>
      </w:r>
    </w:p>
    <w:p w:rsidR="00702115" w:rsidRDefault="00891E63">
      <w:pPr>
        <w:pStyle w:val="Point1letter"/>
        <w:numPr>
          <w:ilvl w:val="3"/>
          <w:numId w:val="15"/>
        </w:numPr>
        <w:rPr>
          <w:noProof/>
        </w:rPr>
      </w:pPr>
      <w:r>
        <w:rPr>
          <w:noProof/>
        </w:rPr>
        <w:t xml:space="preserve">tikai attiecībā uz neapstrādātiem izstrādājumiem (izņemot </w:t>
      </w:r>
      <w:r>
        <w:rPr>
          <w:noProof/>
        </w:rPr>
        <w:t>vazelīnu, ozokerītu, lignītvasku vai kūdras vasku, parafīnu, kas pēc svara satur mazāk nekā 0,75 % eļļas) pozīcijā ex 2712, attīrīšana no eļļas ar frakcionētu kristalizāciju.</w:t>
      </w:r>
    </w:p>
    <w:p w:rsidR="00702115" w:rsidRDefault="00891E63">
      <w:pPr>
        <w:pStyle w:val="Point0"/>
        <w:rPr>
          <w:noProof/>
        </w:rPr>
      </w:pPr>
      <w:r>
        <w:rPr>
          <w:noProof/>
        </w:rPr>
        <w:t>8.3.</w:t>
      </w:r>
      <w:r>
        <w:rPr>
          <w:noProof/>
        </w:rPr>
        <w:tab/>
        <w:t>Pozīciju ex 2707 un 2713 nolūkos vienkāršas darbības, piemēram, tīrīšana, de</w:t>
      </w:r>
      <w:r>
        <w:rPr>
          <w:noProof/>
        </w:rPr>
        <w:t>kantēšana, atsāļošana, ūdens atdalīšana, filtrēšana, krāsošana, marķēšana, sēra satura iegūšana, sajaucot ražojumus ar dažādu sēra saturu, kā arī jebkuru šo darbību apvienojums vai tamlīdzīgas darbības noteiktu izcelsmi nepiešķir.</w:t>
      </w:r>
    </w:p>
    <w:p w:rsidR="00702115" w:rsidRDefault="00702115">
      <w:pPr>
        <w:ind w:left="850" w:hanging="850"/>
        <w:rPr>
          <w:rFonts w:eastAsia="Times New Roman"/>
          <w:noProof/>
          <w:szCs w:val="24"/>
        </w:rPr>
      </w:pPr>
    </w:p>
    <w:p w:rsidR="00702115" w:rsidRDefault="00702115">
      <w:pPr>
        <w:jc w:val="center"/>
        <w:outlineLvl w:val="0"/>
        <w:rPr>
          <w:rFonts w:eastAsia="Times New Roman"/>
          <w:b/>
          <w:bCs/>
          <w:noProof/>
          <w:szCs w:val="24"/>
        </w:rPr>
        <w:sectPr w:rsidR="00702115" w:rsidSect="00891E63">
          <w:pgSz w:w="11907" w:h="16839"/>
          <w:pgMar w:top="1134" w:right="1417" w:bottom="1134" w:left="1417" w:header="709" w:footer="709" w:gutter="0"/>
          <w:cols w:space="708"/>
          <w:docGrid w:linePitch="360"/>
        </w:sectPr>
      </w:pPr>
    </w:p>
    <w:p w:rsidR="00702115" w:rsidRDefault="00702115">
      <w:pPr>
        <w:rPr>
          <w:noProof/>
        </w:rPr>
      </w:pPr>
    </w:p>
    <w:p w:rsidR="00702115" w:rsidRDefault="00891E63">
      <w:pPr>
        <w:jc w:val="center"/>
        <w:outlineLvl w:val="0"/>
        <w:rPr>
          <w:b/>
          <w:bCs/>
          <w:noProof/>
        </w:rPr>
      </w:pPr>
      <w:r>
        <w:rPr>
          <w:b/>
          <w:noProof/>
        </w:rPr>
        <w:t>PRODUKTU UN TO APSTRĀDES UN PĀRSTRĀDES DARBĪBU SARAKSTS, KURAS PIEŠĶIR NOTEIKTAS IZCELSMES STATUSU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1998"/>
        <w:gridCol w:w="5875"/>
      </w:tblGrid>
      <w:tr w:rsidR="00702115">
        <w:trPr>
          <w:trHeight w:val="20"/>
          <w:tblHeader/>
        </w:trPr>
        <w:tc>
          <w:tcPr>
            <w:tcW w:w="685" w:type="pct"/>
          </w:tcPr>
          <w:p w:rsidR="00702115" w:rsidRDefault="00891E63">
            <w:pPr>
              <w:spacing w:before="60" w:after="60"/>
              <w:jc w:val="center"/>
              <w:rPr>
                <w:b/>
                <w:bCs/>
                <w:noProof/>
                <w:sz w:val="20"/>
                <w:szCs w:val="20"/>
              </w:rPr>
            </w:pPr>
            <w:r>
              <w:rPr>
                <w:b/>
                <w:noProof/>
                <w:sz w:val="20"/>
              </w:rPr>
              <w:t>Harmonizētās sistēmas pozīcija</w:t>
            </w:r>
          </w:p>
        </w:tc>
        <w:tc>
          <w:tcPr>
            <w:tcW w:w="1114" w:type="pct"/>
          </w:tcPr>
          <w:p w:rsidR="00702115" w:rsidRDefault="00891E63">
            <w:pPr>
              <w:spacing w:before="60" w:after="60"/>
              <w:jc w:val="center"/>
              <w:rPr>
                <w:b/>
                <w:bCs/>
                <w:noProof/>
                <w:sz w:val="20"/>
                <w:szCs w:val="20"/>
              </w:rPr>
            </w:pPr>
            <w:r>
              <w:rPr>
                <w:b/>
                <w:noProof/>
                <w:sz w:val="20"/>
              </w:rPr>
              <w:t>Izstrādājuma apraksts</w:t>
            </w:r>
          </w:p>
        </w:tc>
        <w:tc>
          <w:tcPr>
            <w:tcW w:w="3201" w:type="pct"/>
          </w:tcPr>
          <w:p w:rsidR="00702115" w:rsidRDefault="00891E63">
            <w:pPr>
              <w:spacing w:before="60" w:after="60"/>
              <w:jc w:val="center"/>
              <w:rPr>
                <w:b/>
                <w:bCs/>
                <w:noProof/>
                <w:sz w:val="20"/>
                <w:szCs w:val="20"/>
              </w:rPr>
            </w:pPr>
            <w:r>
              <w:rPr>
                <w:b/>
                <w:noProof/>
                <w:sz w:val="20"/>
              </w:rPr>
              <w:t>Kvalifikācijas darbība (nenoteiktas izcelsmes materiālu apstrāde vai pārstrāde, kas piešķir noteiktas iz</w:t>
            </w:r>
            <w:r>
              <w:rPr>
                <w:b/>
                <w:noProof/>
                <w:sz w:val="20"/>
              </w:rPr>
              <w:t>celsmes statusu)</w:t>
            </w:r>
          </w:p>
        </w:tc>
      </w:tr>
      <w:tr w:rsidR="00702115">
        <w:trPr>
          <w:trHeight w:val="20"/>
          <w:tblHeader/>
        </w:trPr>
        <w:tc>
          <w:tcPr>
            <w:tcW w:w="685" w:type="pct"/>
          </w:tcPr>
          <w:p w:rsidR="00702115" w:rsidRDefault="00891E63">
            <w:pPr>
              <w:spacing w:before="60" w:after="60"/>
              <w:jc w:val="center"/>
              <w:rPr>
                <w:b/>
                <w:bCs/>
                <w:noProof/>
                <w:sz w:val="16"/>
                <w:szCs w:val="16"/>
              </w:rPr>
            </w:pPr>
            <w:r>
              <w:rPr>
                <w:b/>
                <w:noProof/>
                <w:sz w:val="16"/>
              </w:rPr>
              <w:t>(1)</w:t>
            </w:r>
          </w:p>
        </w:tc>
        <w:tc>
          <w:tcPr>
            <w:tcW w:w="1114" w:type="pct"/>
          </w:tcPr>
          <w:p w:rsidR="00702115" w:rsidRDefault="00891E63">
            <w:pPr>
              <w:spacing w:before="60" w:after="60"/>
              <w:jc w:val="center"/>
              <w:rPr>
                <w:b/>
                <w:bCs/>
                <w:noProof/>
                <w:sz w:val="16"/>
                <w:szCs w:val="16"/>
              </w:rPr>
            </w:pPr>
            <w:r>
              <w:rPr>
                <w:b/>
                <w:noProof/>
                <w:sz w:val="16"/>
              </w:rPr>
              <w:t>(2)</w:t>
            </w:r>
          </w:p>
        </w:tc>
        <w:tc>
          <w:tcPr>
            <w:tcW w:w="3201" w:type="pct"/>
          </w:tcPr>
          <w:p w:rsidR="00702115" w:rsidRDefault="00891E63">
            <w:pPr>
              <w:spacing w:before="60" w:after="60"/>
              <w:jc w:val="center"/>
              <w:rPr>
                <w:b/>
                <w:bCs/>
                <w:noProof/>
                <w:sz w:val="16"/>
                <w:szCs w:val="16"/>
              </w:rPr>
            </w:pPr>
            <w:r>
              <w:rPr>
                <w:b/>
                <w:noProof/>
                <w:sz w:val="16"/>
              </w:rPr>
              <w:t>(3)</w:t>
            </w:r>
          </w:p>
        </w:tc>
      </w:tr>
      <w:tr w:rsidR="00702115">
        <w:trPr>
          <w:trHeight w:val="20"/>
        </w:trPr>
        <w:tc>
          <w:tcPr>
            <w:tcW w:w="685" w:type="pct"/>
          </w:tcPr>
          <w:p w:rsidR="00702115" w:rsidRDefault="00891E63">
            <w:pPr>
              <w:spacing w:before="60" w:after="60"/>
              <w:rPr>
                <w:noProof/>
                <w:sz w:val="16"/>
                <w:szCs w:val="16"/>
              </w:rPr>
            </w:pPr>
            <w:r>
              <w:rPr>
                <w:noProof/>
                <w:sz w:val="16"/>
              </w:rPr>
              <w:t>1. nodaļa</w:t>
            </w:r>
          </w:p>
        </w:tc>
        <w:tc>
          <w:tcPr>
            <w:tcW w:w="1114" w:type="pct"/>
          </w:tcPr>
          <w:p w:rsidR="00702115" w:rsidRDefault="00891E63">
            <w:pPr>
              <w:spacing w:before="60" w:after="60"/>
              <w:rPr>
                <w:noProof/>
                <w:sz w:val="16"/>
                <w:szCs w:val="16"/>
              </w:rPr>
            </w:pPr>
            <w:r>
              <w:rPr>
                <w:noProof/>
                <w:sz w:val="16"/>
              </w:rPr>
              <w:t>Dzīvi dzīvnieki</w:t>
            </w:r>
          </w:p>
        </w:tc>
        <w:tc>
          <w:tcPr>
            <w:tcW w:w="3201" w:type="pct"/>
          </w:tcPr>
          <w:p w:rsidR="00702115" w:rsidRDefault="00891E63">
            <w:pPr>
              <w:spacing w:before="60" w:after="60"/>
              <w:rPr>
                <w:noProof/>
                <w:sz w:val="16"/>
                <w:szCs w:val="16"/>
              </w:rPr>
            </w:pPr>
            <w:r>
              <w:rPr>
                <w:noProof/>
                <w:sz w:val="16"/>
              </w:rPr>
              <w:t>Visi 1. nodaļas dzīvnieki ir pilnīgi iegūti</w:t>
            </w:r>
          </w:p>
        </w:tc>
      </w:tr>
      <w:tr w:rsidR="00702115">
        <w:trPr>
          <w:trHeight w:val="20"/>
        </w:trPr>
        <w:tc>
          <w:tcPr>
            <w:tcW w:w="685" w:type="pct"/>
          </w:tcPr>
          <w:p w:rsidR="00702115" w:rsidRDefault="00891E63">
            <w:pPr>
              <w:spacing w:before="60" w:after="60"/>
              <w:rPr>
                <w:noProof/>
                <w:sz w:val="16"/>
                <w:szCs w:val="16"/>
              </w:rPr>
            </w:pPr>
            <w:r>
              <w:rPr>
                <w:noProof/>
                <w:sz w:val="16"/>
              </w:rPr>
              <w:t>2. nodaļa</w:t>
            </w:r>
          </w:p>
        </w:tc>
        <w:tc>
          <w:tcPr>
            <w:tcW w:w="1114" w:type="pct"/>
          </w:tcPr>
          <w:p w:rsidR="00702115" w:rsidRDefault="00891E63">
            <w:pPr>
              <w:spacing w:before="60" w:after="60"/>
              <w:rPr>
                <w:noProof/>
                <w:sz w:val="16"/>
                <w:szCs w:val="16"/>
              </w:rPr>
            </w:pPr>
            <w:r>
              <w:rPr>
                <w:noProof/>
                <w:sz w:val="16"/>
              </w:rPr>
              <w:t>Gaļa un ēdami gaļas subprodukti</w:t>
            </w:r>
          </w:p>
        </w:tc>
        <w:tc>
          <w:tcPr>
            <w:tcW w:w="3201" w:type="pct"/>
          </w:tcPr>
          <w:p w:rsidR="00702115" w:rsidRDefault="00891E63">
            <w:pPr>
              <w:spacing w:before="60" w:after="60"/>
              <w:rPr>
                <w:noProof/>
                <w:sz w:val="16"/>
                <w:szCs w:val="16"/>
              </w:rPr>
            </w:pPr>
            <w:r>
              <w:rPr>
                <w:noProof/>
                <w:sz w:val="16"/>
              </w:rPr>
              <w:t>Ražošana, kurā visa gaļa un ēdamie gaļas subprodukti šīs nodaļas produktos ir pilnībā iegūti</w:t>
            </w:r>
          </w:p>
        </w:tc>
      </w:tr>
      <w:tr w:rsidR="00702115">
        <w:trPr>
          <w:trHeight w:val="20"/>
        </w:trPr>
        <w:tc>
          <w:tcPr>
            <w:tcW w:w="685" w:type="pct"/>
          </w:tcPr>
          <w:p w:rsidR="00702115" w:rsidRDefault="00891E63">
            <w:pPr>
              <w:spacing w:before="60" w:after="60"/>
              <w:rPr>
                <w:noProof/>
                <w:sz w:val="16"/>
                <w:szCs w:val="16"/>
              </w:rPr>
            </w:pPr>
            <w:r>
              <w:rPr>
                <w:noProof/>
                <w:sz w:val="16"/>
              </w:rPr>
              <w:t>ex 3. nodaļa</w:t>
            </w:r>
          </w:p>
        </w:tc>
        <w:tc>
          <w:tcPr>
            <w:tcW w:w="1114" w:type="pct"/>
          </w:tcPr>
          <w:p w:rsidR="00702115" w:rsidRDefault="00891E63">
            <w:pPr>
              <w:spacing w:before="60" w:after="60"/>
              <w:rPr>
                <w:noProof/>
                <w:sz w:val="16"/>
                <w:szCs w:val="16"/>
              </w:rPr>
            </w:pPr>
            <w:r>
              <w:rPr>
                <w:noProof/>
                <w:sz w:val="16"/>
              </w:rPr>
              <w:t>Zivis</w:t>
            </w:r>
            <w:r>
              <w:rPr>
                <w:noProof/>
                <w:sz w:val="16"/>
              </w:rPr>
              <w:t xml:space="preserve"> un vēžveidīgie, mīkstmieši un citi ūdens bezmugurkaulnieki, izņemot:</w:t>
            </w:r>
          </w:p>
        </w:tc>
        <w:tc>
          <w:tcPr>
            <w:tcW w:w="3201" w:type="pct"/>
          </w:tcPr>
          <w:p w:rsidR="00702115" w:rsidRDefault="00891E63">
            <w:pPr>
              <w:spacing w:before="60" w:after="60"/>
              <w:rPr>
                <w:b/>
                <w:bCs/>
                <w:noProof/>
                <w:sz w:val="16"/>
                <w:szCs w:val="16"/>
              </w:rPr>
            </w:pPr>
            <w:r>
              <w:rPr>
                <w:noProof/>
                <w:sz w:val="16"/>
              </w:rPr>
              <w:t>Visas zivis un vēžveidīgie, mīkstmieši un citi ūdens bezmugurkaulnieki ir pilnībā iegūti.</w:t>
            </w:r>
          </w:p>
        </w:tc>
      </w:tr>
      <w:tr w:rsidR="00702115">
        <w:trPr>
          <w:trHeight w:val="20"/>
        </w:trPr>
        <w:tc>
          <w:tcPr>
            <w:tcW w:w="685" w:type="pct"/>
          </w:tcPr>
          <w:p w:rsidR="00702115" w:rsidRDefault="00891E63">
            <w:pPr>
              <w:spacing w:before="60" w:after="60"/>
              <w:rPr>
                <w:noProof/>
                <w:sz w:val="16"/>
                <w:szCs w:val="16"/>
              </w:rPr>
            </w:pPr>
            <w:r>
              <w:rPr>
                <w:noProof/>
                <w:sz w:val="16"/>
              </w:rPr>
              <w:t>0304</w:t>
            </w:r>
          </w:p>
        </w:tc>
        <w:tc>
          <w:tcPr>
            <w:tcW w:w="1114" w:type="pct"/>
          </w:tcPr>
          <w:p w:rsidR="00702115" w:rsidRDefault="00891E63">
            <w:pPr>
              <w:spacing w:before="60" w:after="60"/>
              <w:rPr>
                <w:noProof/>
                <w:sz w:val="16"/>
                <w:szCs w:val="16"/>
              </w:rPr>
            </w:pPr>
            <w:r>
              <w:rPr>
                <w:noProof/>
                <w:sz w:val="16"/>
              </w:rPr>
              <w:t>Svaiga, dzesināta vai saldēta zivju fileja un citāds zivju mīkstums (malts vai nemalts)</w:t>
            </w:r>
          </w:p>
        </w:tc>
        <w:tc>
          <w:tcPr>
            <w:tcW w:w="3201" w:type="pct"/>
          </w:tcPr>
          <w:p w:rsidR="00702115" w:rsidRDefault="00891E63">
            <w:pPr>
              <w:spacing w:before="60" w:after="60"/>
              <w:rPr>
                <w:noProof/>
                <w:sz w:val="16"/>
                <w:szCs w:val="16"/>
              </w:rPr>
            </w:pPr>
            <w:r>
              <w:rPr>
                <w:noProof/>
                <w:sz w:val="16"/>
              </w:rPr>
              <w:t>Ra</w:t>
            </w:r>
            <w:r>
              <w:rPr>
                <w:noProof/>
                <w:sz w:val="16"/>
              </w:rPr>
              <w:t>žošana, kurā visi izmantotie 3. nodaļā klasificētie materiāli ir pilnībā iegūti</w:t>
            </w:r>
          </w:p>
        </w:tc>
      </w:tr>
      <w:tr w:rsidR="00702115">
        <w:trPr>
          <w:trHeight w:val="20"/>
        </w:trPr>
        <w:tc>
          <w:tcPr>
            <w:tcW w:w="685" w:type="pct"/>
          </w:tcPr>
          <w:p w:rsidR="00702115" w:rsidRDefault="00891E63">
            <w:pPr>
              <w:spacing w:before="60" w:after="60"/>
              <w:rPr>
                <w:noProof/>
                <w:sz w:val="16"/>
                <w:szCs w:val="16"/>
              </w:rPr>
            </w:pPr>
            <w:r>
              <w:rPr>
                <w:noProof/>
                <w:sz w:val="16"/>
              </w:rPr>
              <w:t>0305</w:t>
            </w:r>
          </w:p>
        </w:tc>
        <w:tc>
          <w:tcPr>
            <w:tcW w:w="1114" w:type="pct"/>
          </w:tcPr>
          <w:p w:rsidR="00702115" w:rsidRDefault="00891E63">
            <w:pPr>
              <w:spacing w:before="60" w:after="60"/>
              <w:rPr>
                <w:noProof/>
                <w:sz w:val="16"/>
                <w:szCs w:val="16"/>
              </w:rPr>
            </w:pPr>
            <w:r>
              <w:rPr>
                <w:noProof/>
                <w:sz w:val="16"/>
              </w:rPr>
              <w:t>Žāvētas vai sālītas zivis vai zivis sālījumā; kūpinātas zivis, arī termiski apstrādātas pirms kūpināšanas vai kūpināšanas procesā; zivju milti un granulas, kas derīgas li</w:t>
            </w:r>
            <w:r>
              <w:rPr>
                <w:noProof/>
                <w:sz w:val="16"/>
              </w:rPr>
              <w:t>etošanai pārtikā</w:t>
            </w:r>
          </w:p>
        </w:tc>
        <w:tc>
          <w:tcPr>
            <w:tcW w:w="3201" w:type="pct"/>
          </w:tcPr>
          <w:p w:rsidR="00702115" w:rsidRDefault="00891E63">
            <w:pPr>
              <w:spacing w:before="60" w:after="60"/>
              <w:rPr>
                <w:noProof/>
                <w:sz w:val="16"/>
                <w:szCs w:val="16"/>
              </w:rPr>
            </w:pPr>
            <w:r>
              <w:rPr>
                <w:noProof/>
                <w:sz w:val="16"/>
              </w:rPr>
              <w:t>Ražošana, kurā visi izmantotie 3. nodaļā klasificētie materiāli ir pilnībā iegūti</w:t>
            </w:r>
          </w:p>
        </w:tc>
      </w:tr>
      <w:tr w:rsidR="00702115">
        <w:trPr>
          <w:trHeight w:val="20"/>
        </w:trPr>
        <w:tc>
          <w:tcPr>
            <w:tcW w:w="685" w:type="pct"/>
          </w:tcPr>
          <w:p w:rsidR="00702115" w:rsidRDefault="00891E63">
            <w:pPr>
              <w:spacing w:before="60" w:after="60"/>
              <w:rPr>
                <w:noProof/>
                <w:sz w:val="16"/>
                <w:szCs w:val="16"/>
              </w:rPr>
            </w:pPr>
            <w:r>
              <w:rPr>
                <w:noProof/>
                <w:sz w:val="16"/>
              </w:rPr>
              <w:t>ex 0306</w:t>
            </w:r>
          </w:p>
        </w:tc>
        <w:tc>
          <w:tcPr>
            <w:tcW w:w="1114" w:type="pct"/>
          </w:tcPr>
          <w:p w:rsidR="00702115" w:rsidRDefault="00891E63">
            <w:pPr>
              <w:spacing w:before="60" w:after="60"/>
              <w:rPr>
                <w:noProof/>
                <w:sz w:val="16"/>
                <w:szCs w:val="16"/>
              </w:rPr>
            </w:pPr>
            <w:r>
              <w:rPr>
                <w:noProof/>
                <w:sz w:val="16"/>
              </w:rPr>
              <w:t>Žāvēti vai sālīti vēžveidīgie vai vēžveidīgie sālījumā, čaulā vai bez tās; vēžveidīgie čaulā, termiski apstrādāti tvaicējot vai vārot ūdenī, arī dze</w:t>
            </w:r>
            <w:r>
              <w:rPr>
                <w:noProof/>
                <w:sz w:val="16"/>
              </w:rPr>
              <w:t>sināti, saldēti, žāvēti, sālīti vai sālījumā; vēžveidīgo milti un granulas, kas derīgas lietošanai pārtikā</w:t>
            </w:r>
          </w:p>
        </w:tc>
        <w:tc>
          <w:tcPr>
            <w:tcW w:w="3201" w:type="pct"/>
          </w:tcPr>
          <w:p w:rsidR="00702115" w:rsidRDefault="00891E63">
            <w:pPr>
              <w:spacing w:before="60" w:after="60"/>
              <w:rPr>
                <w:noProof/>
                <w:sz w:val="16"/>
                <w:szCs w:val="16"/>
              </w:rPr>
            </w:pPr>
            <w:r>
              <w:rPr>
                <w:noProof/>
                <w:sz w:val="16"/>
              </w:rPr>
              <w:t>Ražošana, kurā visi izmantotie 3. nodaļā klasificētie materiāli ir pilnībā iegūti</w:t>
            </w:r>
          </w:p>
        </w:tc>
      </w:tr>
      <w:tr w:rsidR="00702115">
        <w:trPr>
          <w:trHeight w:val="20"/>
        </w:trPr>
        <w:tc>
          <w:tcPr>
            <w:tcW w:w="685" w:type="pct"/>
          </w:tcPr>
          <w:p w:rsidR="00702115" w:rsidRDefault="00891E63">
            <w:pPr>
              <w:spacing w:before="60" w:after="60"/>
              <w:rPr>
                <w:noProof/>
                <w:sz w:val="16"/>
                <w:szCs w:val="16"/>
              </w:rPr>
            </w:pPr>
            <w:r>
              <w:rPr>
                <w:noProof/>
                <w:sz w:val="16"/>
              </w:rPr>
              <w:t>ex 0307</w:t>
            </w:r>
          </w:p>
        </w:tc>
        <w:tc>
          <w:tcPr>
            <w:tcW w:w="1114" w:type="pct"/>
          </w:tcPr>
          <w:p w:rsidR="00702115" w:rsidRDefault="00891E63">
            <w:pPr>
              <w:spacing w:before="60" w:after="60"/>
              <w:rPr>
                <w:noProof/>
                <w:sz w:val="16"/>
                <w:szCs w:val="16"/>
              </w:rPr>
            </w:pPr>
            <w:r>
              <w:rPr>
                <w:noProof/>
                <w:sz w:val="16"/>
              </w:rPr>
              <w:t xml:space="preserve">Žāvēti vai sālīti mīkstmieši vai mīkstmieši sālījumā, </w:t>
            </w:r>
            <w:r>
              <w:rPr>
                <w:noProof/>
                <w:sz w:val="16"/>
              </w:rPr>
              <w:t>čaulā vai bez tās; žāvēti vai sālīti ūdens bezmugurkaulnieki vai ūdens bezmugurkaulnieki sālījumā, izņemot vēžveidīgos un mīkstmiešus; vēžveidīgo milti un granulas, kas derīgas lietošanai pārtikā</w:t>
            </w:r>
          </w:p>
        </w:tc>
        <w:tc>
          <w:tcPr>
            <w:tcW w:w="3201" w:type="pct"/>
          </w:tcPr>
          <w:p w:rsidR="00702115" w:rsidRDefault="00891E63">
            <w:pPr>
              <w:spacing w:before="60" w:after="60"/>
              <w:rPr>
                <w:noProof/>
                <w:sz w:val="16"/>
                <w:szCs w:val="16"/>
              </w:rPr>
            </w:pPr>
            <w:r>
              <w:rPr>
                <w:noProof/>
                <w:sz w:val="16"/>
              </w:rPr>
              <w:t>Ražošana, kurā visi izmantotie 3. nodaļā klasificētie materi</w:t>
            </w:r>
            <w:r>
              <w:rPr>
                <w:noProof/>
                <w:sz w:val="16"/>
              </w:rPr>
              <w:t>āli ir pilnībā iegūti</w:t>
            </w:r>
          </w:p>
        </w:tc>
      </w:tr>
      <w:tr w:rsidR="00702115">
        <w:trPr>
          <w:trHeight w:val="20"/>
        </w:trPr>
        <w:tc>
          <w:tcPr>
            <w:tcW w:w="685" w:type="pct"/>
          </w:tcPr>
          <w:p w:rsidR="00702115" w:rsidRDefault="00891E63">
            <w:pPr>
              <w:spacing w:before="60" w:after="60"/>
              <w:rPr>
                <w:noProof/>
                <w:sz w:val="16"/>
                <w:szCs w:val="16"/>
              </w:rPr>
            </w:pPr>
            <w:r>
              <w:rPr>
                <w:noProof/>
                <w:sz w:val="16"/>
              </w:rPr>
              <w:t>4. nodaļa</w:t>
            </w:r>
          </w:p>
        </w:tc>
        <w:tc>
          <w:tcPr>
            <w:tcW w:w="1114" w:type="pct"/>
          </w:tcPr>
          <w:p w:rsidR="00702115" w:rsidRDefault="00891E63">
            <w:pPr>
              <w:spacing w:before="60" w:after="60"/>
              <w:rPr>
                <w:noProof/>
                <w:sz w:val="16"/>
                <w:szCs w:val="16"/>
              </w:rPr>
            </w:pPr>
            <w:r>
              <w:rPr>
                <w:noProof/>
                <w:sz w:val="16"/>
              </w:rPr>
              <w:t>Piena pārstrādes produkti; putnu olas; dabīgais medus; dzīvnieku izcelsmes pārtikas produkti, kas citur nav minēti un iekļauti</w:t>
            </w:r>
          </w:p>
        </w:tc>
        <w:tc>
          <w:tcPr>
            <w:tcW w:w="3201" w:type="pct"/>
          </w:tcPr>
          <w:p w:rsidR="00702115" w:rsidRDefault="00891E63">
            <w:pPr>
              <w:spacing w:before="60" w:after="60"/>
              <w:rPr>
                <w:noProof/>
                <w:sz w:val="16"/>
                <w:szCs w:val="16"/>
              </w:rPr>
            </w:pPr>
            <w:r>
              <w:rPr>
                <w:noProof/>
                <w:sz w:val="16"/>
              </w:rPr>
              <w:t>Ražošana, kurā:</w:t>
            </w:r>
          </w:p>
          <w:p w:rsidR="00702115" w:rsidRDefault="00891E63">
            <w:pPr>
              <w:pStyle w:val="Tiret0"/>
              <w:numPr>
                <w:ilvl w:val="0"/>
                <w:numId w:val="47"/>
              </w:numPr>
              <w:rPr>
                <w:noProof/>
                <w:sz w:val="16"/>
                <w:szCs w:val="16"/>
              </w:rPr>
            </w:pPr>
            <w:r>
              <w:rPr>
                <w:noProof/>
                <w:sz w:val="16"/>
              </w:rPr>
              <w:t>visas izmantotās 4. nodaļas izejvielas ir pilnībā iegūtas, kā arī</w:t>
            </w:r>
          </w:p>
          <w:p w:rsidR="00702115" w:rsidRDefault="00891E63">
            <w:pPr>
              <w:pStyle w:val="Tiret0"/>
              <w:numPr>
                <w:ilvl w:val="0"/>
                <w:numId w:val="47"/>
              </w:numPr>
              <w:rPr>
                <w:noProof/>
              </w:rPr>
            </w:pPr>
            <w:r>
              <w:rPr>
                <w:noProof/>
                <w:sz w:val="16"/>
              </w:rPr>
              <w:t>izmantotā cuku</w:t>
            </w:r>
            <w:r>
              <w:rPr>
                <w:noProof/>
                <w:sz w:val="16"/>
              </w:rPr>
              <w:t>ra svars</w:t>
            </w:r>
            <w:r>
              <w:rPr>
                <w:rStyle w:val="FootnoteReference"/>
                <w:noProof/>
                <w:sz w:val="16"/>
              </w:rPr>
              <w:footnoteReference w:id="9"/>
            </w:r>
            <w:r>
              <w:rPr>
                <w:noProof/>
                <w:sz w:val="16"/>
              </w:rPr>
              <w:t xml:space="preserve"> nepārsniedz 40 % no gatavā izstrādājuma svara</w:t>
            </w:r>
            <w:r>
              <w:rPr>
                <w:noProof/>
              </w:rPr>
              <w:t xml:space="preserve"> </w:t>
            </w:r>
          </w:p>
        </w:tc>
      </w:tr>
      <w:tr w:rsidR="00702115">
        <w:trPr>
          <w:trHeight w:val="20"/>
        </w:trPr>
        <w:tc>
          <w:tcPr>
            <w:tcW w:w="685" w:type="pct"/>
          </w:tcPr>
          <w:p w:rsidR="00702115" w:rsidRDefault="00891E63">
            <w:pPr>
              <w:spacing w:before="60" w:after="60"/>
              <w:rPr>
                <w:noProof/>
                <w:sz w:val="16"/>
                <w:szCs w:val="16"/>
              </w:rPr>
            </w:pPr>
            <w:r>
              <w:rPr>
                <w:noProof/>
                <w:sz w:val="16"/>
              </w:rPr>
              <w:t>ex 5. nodaļa</w:t>
            </w:r>
          </w:p>
        </w:tc>
        <w:tc>
          <w:tcPr>
            <w:tcW w:w="1114" w:type="pct"/>
          </w:tcPr>
          <w:p w:rsidR="00702115" w:rsidRDefault="00891E63">
            <w:pPr>
              <w:spacing w:before="60" w:after="60"/>
              <w:rPr>
                <w:noProof/>
                <w:sz w:val="16"/>
                <w:szCs w:val="16"/>
              </w:rPr>
            </w:pPr>
            <w:r>
              <w:rPr>
                <w:noProof/>
                <w:sz w:val="16"/>
              </w:rPr>
              <w:t>Dzīvnieku izcelsmes produkti, kas nav citur īpaši norādīti vai iekļauti, izņemot:</w:t>
            </w:r>
          </w:p>
        </w:tc>
        <w:tc>
          <w:tcPr>
            <w:tcW w:w="3201" w:type="pct"/>
          </w:tcPr>
          <w:p w:rsidR="00702115" w:rsidRDefault="00891E63">
            <w:pPr>
              <w:spacing w:before="60" w:after="60"/>
              <w:rPr>
                <w:noProof/>
                <w:sz w:val="16"/>
                <w:szCs w:val="16"/>
              </w:rPr>
            </w:pPr>
            <w:r>
              <w:rPr>
                <w:noProof/>
                <w:sz w:val="16"/>
              </w:rPr>
              <w:t>Ražošana no jebkurā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ex 0511 91</w:t>
            </w:r>
          </w:p>
        </w:tc>
        <w:tc>
          <w:tcPr>
            <w:tcW w:w="1114" w:type="pct"/>
          </w:tcPr>
          <w:p w:rsidR="00702115" w:rsidRDefault="00891E63">
            <w:pPr>
              <w:spacing w:before="60" w:after="60"/>
              <w:rPr>
                <w:noProof/>
                <w:sz w:val="16"/>
                <w:szCs w:val="16"/>
              </w:rPr>
            </w:pPr>
            <w:r>
              <w:rPr>
                <w:noProof/>
                <w:sz w:val="16"/>
              </w:rPr>
              <w:t xml:space="preserve">pārtikā nelietojami zivju ikri un </w:t>
            </w:r>
            <w:r>
              <w:rPr>
                <w:noProof/>
                <w:sz w:val="16"/>
              </w:rPr>
              <w:t>pieņi</w:t>
            </w:r>
          </w:p>
        </w:tc>
        <w:tc>
          <w:tcPr>
            <w:tcW w:w="3201" w:type="pct"/>
          </w:tcPr>
          <w:p w:rsidR="00702115" w:rsidRDefault="00891E63">
            <w:pPr>
              <w:spacing w:before="60" w:after="60"/>
              <w:rPr>
                <w:noProof/>
                <w:sz w:val="16"/>
                <w:szCs w:val="16"/>
              </w:rPr>
            </w:pPr>
            <w:r>
              <w:rPr>
                <w:noProof/>
                <w:sz w:val="16"/>
              </w:rPr>
              <w:t>Visi ikri un pieņi ir pilnīgi iegūti</w:t>
            </w:r>
          </w:p>
        </w:tc>
      </w:tr>
      <w:tr w:rsidR="00702115">
        <w:trPr>
          <w:trHeight w:val="20"/>
        </w:trPr>
        <w:tc>
          <w:tcPr>
            <w:tcW w:w="685" w:type="pct"/>
          </w:tcPr>
          <w:p w:rsidR="00702115" w:rsidRDefault="00891E63">
            <w:pPr>
              <w:spacing w:before="60" w:after="60"/>
              <w:rPr>
                <w:noProof/>
                <w:sz w:val="16"/>
                <w:szCs w:val="16"/>
              </w:rPr>
            </w:pPr>
            <w:r>
              <w:rPr>
                <w:noProof/>
                <w:sz w:val="16"/>
              </w:rPr>
              <w:t>6. nodaļa</w:t>
            </w:r>
          </w:p>
        </w:tc>
        <w:tc>
          <w:tcPr>
            <w:tcW w:w="1114" w:type="pct"/>
          </w:tcPr>
          <w:p w:rsidR="00702115" w:rsidRDefault="00891E63">
            <w:pPr>
              <w:spacing w:before="60" w:after="60"/>
              <w:rPr>
                <w:noProof/>
                <w:sz w:val="16"/>
                <w:szCs w:val="16"/>
              </w:rPr>
            </w:pPr>
            <w:r>
              <w:rPr>
                <w:noProof/>
                <w:sz w:val="16"/>
              </w:rPr>
              <w:t>Veģetējoši koki un citi augi; sīpoli, saknes u. tml. augu daļas; nogriezti ziedi un dekoratīvi zaļumi</w:t>
            </w:r>
          </w:p>
        </w:tc>
        <w:tc>
          <w:tcPr>
            <w:tcW w:w="3201" w:type="pct"/>
          </w:tcPr>
          <w:p w:rsidR="00702115" w:rsidRDefault="00891E63">
            <w:pPr>
              <w:spacing w:before="60" w:after="60"/>
              <w:rPr>
                <w:noProof/>
                <w:sz w:val="16"/>
                <w:szCs w:val="16"/>
              </w:rPr>
            </w:pPr>
            <w:r>
              <w:rPr>
                <w:noProof/>
                <w:sz w:val="16"/>
              </w:rPr>
              <w:t xml:space="preserve">Ražošana, kurā visi izmantotie 6. nodaļas materiāli ir pilnībā iegūti. </w:t>
            </w:r>
          </w:p>
        </w:tc>
      </w:tr>
      <w:tr w:rsidR="00702115">
        <w:trPr>
          <w:trHeight w:val="20"/>
        </w:trPr>
        <w:tc>
          <w:tcPr>
            <w:tcW w:w="685" w:type="pct"/>
          </w:tcPr>
          <w:p w:rsidR="00702115" w:rsidRDefault="00891E63">
            <w:pPr>
              <w:spacing w:before="60" w:after="60"/>
              <w:rPr>
                <w:noProof/>
                <w:sz w:val="16"/>
                <w:szCs w:val="16"/>
              </w:rPr>
            </w:pPr>
            <w:r>
              <w:rPr>
                <w:noProof/>
                <w:sz w:val="16"/>
              </w:rPr>
              <w:t>7. nodaļa</w:t>
            </w:r>
          </w:p>
        </w:tc>
        <w:tc>
          <w:tcPr>
            <w:tcW w:w="1114" w:type="pct"/>
          </w:tcPr>
          <w:p w:rsidR="00702115" w:rsidRDefault="00891E63">
            <w:pPr>
              <w:spacing w:before="60" w:after="60"/>
              <w:rPr>
                <w:noProof/>
                <w:sz w:val="16"/>
                <w:szCs w:val="16"/>
              </w:rPr>
            </w:pPr>
            <w:r>
              <w:rPr>
                <w:noProof/>
                <w:sz w:val="16"/>
              </w:rPr>
              <w:t xml:space="preserve">Ēdami dārzeņi un </w:t>
            </w:r>
            <w:r>
              <w:rPr>
                <w:noProof/>
                <w:sz w:val="16"/>
              </w:rPr>
              <w:t>atsevišķas ēdamas saknes un bumbuļi</w:t>
            </w:r>
          </w:p>
        </w:tc>
        <w:tc>
          <w:tcPr>
            <w:tcW w:w="3201" w:type="pct"/>
          </w:tcPr>
          <w:p w:rsidR="00702115" w:rsidRDefault="00891E63">
            <w:pPr>
              <w:spacing w:before="60" w:after="60"/>
              <w:rPr>
                <w:noProof/>
                <w:sz w:val="16"/>
                <w:szCs w:val="16"/>
              </w:rPr>
            </w:pPr>
            <w:r>
              <w:rPr>
                <w:noProof/>
                <w:sz w:val="16"/>
              </w:rPr>
              <w:t xml:space="preserve">Ražošana, kurā visi izmantotie 7. nodaļā klasificētie materiāli ir pilnībā iegūti </w:t>
            </w:r>
          </w:p>
        </w:tc>
      </w:tr>
      <w:tr w:rsidR="00702115">
        <w:trPr>
          <w:trHeight w:val="20"/>
        </w:trPr>
        <w:tc>
          <w:tcPr>
            <w:tcW w:w="685" w:type="pct"/>
          </w:tcPr>
          <w:p w:rsidR="00702115" w:rsidRDefault="00891E63">
            <w:pPr>
              <w:spacing w:before="60" w:after="60"/>
              <w:rPr>
                <w:noProof/>
                <w:sz w:val="16"/>
                <w:szCs w:val="16"/>
              </w:rPr>
            </w:pPr>
            <w:r>
              <w:rPr>
                <w:noProof/>
                <w:sz w:val="16"/>
              </w:rPr>
              <w:t>8. nodaļa</w:t>
            </w:r>
          </w:p>
        </w:tc>
        <w:tc>
          <w:tcPr>
            <w:tcW w:w="1114" w:type="pct"/>
          </w:tcPr>
          <w:p w:rsidR="00702115" w:rsidRDefault="00891E63">
            <w:pPr>
              <w:spacing w:before="60" w:after="60"/>
              <w:rPr>
                <w:noProof/>
                <w:sz w:val="16"/>
                <w:szCs w:val="16"/>
              </w:rPr>
            </w:pPr>
            <w:r>
              <w:rPr>
                <w:noProof/>
                <w:sz w:val="16"/>
              </w:rPr>
              <w:t>Ēdami augļi un rieksti; citrusaugļu un meloņu mizas</w:t>
            </w:r>
          </w:p>
        </w:tc>
        <w:tc>
          <w:tcPr>
            <w:tcW w:w="3201" w:type="pct"/>
          </w:tcPr>
          <w:p w:rsidR="00702115" w:rsidRDefault="00891E63">
            <w:pPr>
              <w:spacing w:before="60" w:after="60"/>
              <w:rPr>
                <w:noProof/>
                <w:sz w:val="16"/>
                <w:szCs w:val="16"/>
              </w:rPr>
            </w:pPr>
            <w:r>
              <w:rPr>
                <w:noProof/>
                <w:sz w:val="16"/>
              </w:rPr>
              <w:t>Ražošana, kurā:</w:t>
            </w:r>
          </w:p>
          <w:p w:rsidR="00702115" w:rsidRDefault="00891E63">
            <w:pPr>
              <w:pStyle w:val="Tiret0"/>
              <w:numPr>
                <w:ilvl w:val="0"/>
                <w:numId w:val="47"/>
              </w:numPr>
              <w:rPr>
                <w:noProof/>
                <w:sz w:val="16"/>
                <w:szCs w:val="16"/>
              </w:rPr>
            </w:pPr>
            <w:r>
              <w:rPr>
                <w:noProof/>
                <w:sz w:val="16"/>
              </w:rPr>
              <w:t>visi izmantotie 8. nodaļā klasificētie augļi, rieksti un c</w:t>
            </w:r>
            <w:r>
              <w:rPr>
                <w:noProof/>
                <w:sz w:val="16"/>
              </w:rPr>
              <w:t>itrusaugļu vai meloņu mizas ir pilnībā iegūtas un</w:t>
            </w:r>
          </w:p>
          <w:p w:rsidR="00702115" w:rsidRDefault="00891E63">
            <w:pPr>
              <w:pStyle w:val="Tiret0"/>
              <w:numPr>
                <w:ilvl w:val="0"/>
                <w:numId w:val="47"/>
              </w:numPr>
              <w:rPr>
                <w:noProof/>
                <w:sz w:val="16"/>
                <w:szCs w:val="16"/>
              </w:rPr>
            </w:pPr>
            <w:r>
              <w:rPr>
                <w:noProof/>
                <w:sz w:val="16"/>
              </w:rPr>
              <w:t>izmantotā cukura svars</w:t>
            </w:r>
            <w:r>
              <w:rPr>
                <w:rStyle w:val="FootnoteReference"/>
                <w:noProof/>
                <w:sz w:val="16"/>
              </w:rPr>
              <w:footnoteReference w:id="10"/>
            </w:r>
            <w:r>
              <w:rPr>
                <w:noProof/>
                <w:sz w:val="16"/>
              </w:rPr>
              <w:t xml:space="preserve"> nepārsniedz 40 % no gatavā izstrādājuma svara</w:t>
            </w:r>
          </w:p>
        </w:tc>
      </w:tr>
      <w:tr w:rsidR="00702115">
        <w:trPr>
          <w:trHeight w:val="20"/>
        </w:trPr>
        <w:tc>
          <w:tcPr>
            <w:tcW w:w="685" w:type="pct"/>
          </w:tcPr>
          <w:p w:rsidR="00702115" w:rsidRDefault="00891E63">
            <w:pPr>
              <w:spacing w:before="60" w:after="60"/>
              <w:rPr>
                <w:noProof/>
                <w:sz w:val="16"/>
                <w:szCs w:val="16"/>
              </w:rPr>
            </w:pPr>
            <w:r>
              <w:rPr>
                <w:noProof/>
                <w:sz w:val="16"/>
              </w:rPr>
              <w:t>9. nodaļa</w:t>
            </w:r>
          </w:p>
        </w:tc>
        <w:tc>
          <w:tcPr>
            <w:tcW w:w="1114" w:type="pct"/>
          </w:tcPr>
          <w:p w:rsidR="00702115" w:rsidRDefault="00891E63">
            <w:pPr>
              <w:spacing w:before="60" w:after="60"/>
              <w:rPr>
                <w:noProof/>
                <w:sz w:val="16"/>
                <w:szCs w:val="16"/>
              </w:rPr>
            </w:pPr>
            <w:r>
              <w:rPr>
                <w:noProof/>
                <w:sz w:val="16"/>
              </w:rPr>
              <w:t xml:space="preserve">Kafija, tēja, mate un garšvielas </w:t>
            </w:r>
          </w:p>
        </w:tc>
        <w:tc>
          <w:tcPr>
            <w:tcW w:w="3201" w:type="pct"/>
          </w:tcPr>
          <w:p w:rsidR="00702115" w:rsidRDefault="00891E63">
            <w:pPr>
              <w:spacing w:before="60" w:after="60"/>
              <w:rPr>
                <w:noProof/>
                <w:sz w:val="16"/>
                <w:szCs w:val="16"/>
              </w:rPr>
            </w:pPr>
            <w:r>
              <w:rPr>
                <w:noProof/>
                <w:sz w:val="16"/>
              </w:rPr>
              <w:t>Ražošana no jebkurā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10. nodaļa</w:t>
            </w:r>
          </w:p>
        </w:tc>
        <w:tc>
          <w:tcPr>
            <w:tcW w:w="1114" w:type="pct"/>
          </w:tcPr>
          <w:p w:rsidR="00702115" w:rsidRDefault="00891E63">
            <w:pPr>
              <w:spacing w:before="60" w:after="60"/>
              <w:rPr>
                <w:noProof/>
                <w:sz w:val="16"/>
                <w:szCs w:val="16"/>
              </w:rPr>
            </w:pPr>
            <w:r>
              <w:rPr>
                <w:noProof/>
                <w:sz w:val="16"/>
              </w:rPr>
              <w:t>Graudaugi</w:t>
            </w:r>
          </w:p>
        </w:tc>
        <w:tc>
          <w:tcPr>
            <w:tcW w:w="3201" w:type="pct"/>
          </w:tcPr>
          <w:p w:rsidR="00702115" w:rsidRDefault="00891E63">
            <w:pPr>
              <w:spacing w:before="60" w:after="60"/>
              <w:rPr>
                <w:noProof/>
                <w:sz w:val="16"/>
                <w:szCs w:val="16"/>
              </w:rPr>
            </w:pPr>
            <w:r>
              <w:rPr>
                <w:noProof/>
                <w:sz w:val="16"/>
              </w:rPr>
              <w:t xml:space="preserve">Ražošana, </w:t>
            </w:r>
            <w:r>
              <w:rPr>
                <w:noProof/>
                <w:sz w:val="16"/>
              </w:rPr>
              <w:t>kurā visi izmantotie 10. nodaļā klasificētie materiāli ir pilnībā iegūti</w:t>
            </w:r>
          </w:p>
        </w:tc>
      </w:tr>
      <w:tr w:rsidR="00702115">
        <w:trPr>
          <w:trHeight w:val="20"/>
        </w:trPr>
        <w:tc>
          <w:tcPr>
            <w:tcW w:w="685" w:type="pct"/>
          </w:tcPr>
          <w:p w:rsidR="00702115" w:rsidRDefault="00891E63">
            <w:pPr>
              <w:spacing w:before="60" w:after="60"/>
              <w:rPr>
                <w:noProof/>
                <w:sz w:val="16"/>
                <w:szCs w:val="16"/>
              </w:rPr>
            </w:pPr>
            <w:r>
              <w:rPr>
                <w:noProof/>
                <w:sz w:val="16"/>
              </w:rPr>
              <w:t>ex 11. nodaļa</w:t>
            </w:r>
          </w:p>
        </w:tc>
        <w:tc>
          <w:tcPr>
            <w:tcW w:w="1114" w:type="pct"/>
          </w:tcPr>
          <w:p w:rsidR="00702115" w:rsidRDefault="00891E63">
            <w:pPr>
              <w:spacing w:before="60" w:after="60"/>
              <w:rPr>
                <w:noProof/>
                <w:sz w:val="16"/>
                <w:szCs w:val="16"/>
              </w:rPr>
            </w:pPr>
            <w:r>
              <w:rPr>
                <w:noProof/>
                <w:sz w:val="16"/>
              </w:rPr>
              <w:t>Miltu produkti; iesals; cietes; inulīns; kviešu lipeklis; izņemot:</w:t>
            </w:r>
          </w:p>
        </w:tc>
        <w:tc>
          <w:tcPr>
            <w:tcW w:w="3201" w:type="pct"/>
          </w:tcPr>
          <w:p w:rsidR="00702115" w:rsidRDefault="00891E63">
            <w:pPr>
              <w:spacing w:before="60" w:after="60"/>
              <w:rPr>
                <w:noProof/>
                <w:sz w:val="16"/>
                <w:szCs w:val="16"/>
              </w:rPr>
            </w:pPr>
            <w:r>
              <w:rPr>
                <w:noProof/>
                <w:sz w:val="16"/>
              </w:rPr>
              <w:t>Ražošana, kurā visi izmantotie 10. un 11. nodaļā, pozīcijā 0701 un 2303 un apakšpozīcijā 0710 10 klas</w:t>
            </w:r>
            <w:r>
              <w:rPr>
                <w:noProof/>
                <w:sz w:val="16"/>
              </w:rPr>
              <w:t>ificētie materiāli ir pilnīgi iegūti</w:t>
            </w:r>
          </w:p>
        </w:tc>
      </w:tr>
      <w:tr w:rsidR="00702115">
        <w:trPr>
          <w:trHeight w:val="20"/>
        </w:trPr>
        <w:tc>
          <w:tcPr>
            <w:tcW w:w="685" w:type="pct"/>
          </w:tcPr>
          <w:p w:rsidR="00702115" w:rsidRDefault="00891E63">
            <w:pPr>
              <w:spacing w:before="60" w:after="60"/>
              <w:rPr>
                <w:noProof/>
                <w:sz w:val="16"/>
                <w:szCs w:val="16"/>
              </w:rPr>
            </w:pPr>
            <w:r>
              <w:rPr>
                <w:noProof/>
                <w:sz w:val="16"/>
              </w:rPr>
              <w:t>ex 1106</w:t>
            </w:r>
          </w:p>
        </w:tc>
        <w:tc>
          <w:tcPr>
            <w:tcW w:w="1114" w:type="pct"/>
          </w:tcPr>
          <w:p w:rsidR="00702115" w:rsidRDefault="00891E63">
            <w:pPr>
              <w:spacing w:before="60" w:after="60"/>
              <w:rPr>
                <w:noProof/>
                <w:sz w:val="16"/>
                <w:szCs w:val="16"/>
              </w:rPr>
            </w:pPr>
            <w:r>
              <w:rPr>
                <w:noProof/>
                <w:sz w:val="16"/>
              </w:rPr>
              <w:t>Milti, rupja maluma milti un pulveris no kaltētiem, izlobītiem pākšu dārzeņiem, kas minēti 0713. pozīcijā</w:t>
            </w:r>
          </w:p>
        </w:tc>
        <w:tc>
          <w:tcPr>
            <w:tcW w:w="3201" w:type="pct"/>
          </w:tcPr>
          <w:p w:rsidR="00702115" w:rsidRDefault="00891E63">
            <w:pPr>
              <w:spacing w:before="60" w:after="60"/>
              <w:rPr>
                <w:noProof/>
                <w:sz w:val="16"/>
                <w:szCs w:val="16"/>
              </w:rPr>
            </w:pPr>
            <w:r>
              <w:rPr>
                <w:noProof/>
                <w:sz w:val="16"/>
              </w:rPr>
              <w:t>0708. pozīcijā minēto pākšu dārzeņu žāvēšana un malšana</w:t>
            </w:r>
          </w:p>
        </w:tc>
      </w:tr>
      <w:tr w:rsidR="00702115">
        <w:trPr>
          <w:trHeight w:val="20"/>
        </w:trPr>
        <w:tc>
          <w:tcPr>
            <w:tcW w:w="685" w:type="pct"/>
          </w:tcPr>
          <w:p w:rsidR="00702115" w:rsidRDefault="00891E63">
            <w:pPr>
              <w:spacing w:before="60" w:after="60"/>
              <w:rPr>
                <w:noProof/>
                <w:sz w:val="16"/>
                <w:szCs w:val="16"/>
              </w:rPr>
            </w:pPr>
            <w:r>
              <w:rPr>
                <w:noProof/>
                <w:sz w:val="16"/>
              </w:rPr>
              <w:t>12. nodaļa</w:t>
            </w:r>
          </w:p>
        </w:tc>
        <w:tc>
          <w:tcPr>
            <w:tcW w:w="1114" w:type="pct"/>
          </w:tcPr>
          <w:p w:rsidR="00702115" w:rsidRDefault="00891E63">
            <w:pPr>
              <w:spacing w:before="60" w:after="60"/>
              <w:rPr>
                <w:noProof/>
                <w:sz w:val="16"/>
                <w:szCs w:val="16"/>
              </w:rPr>
            </w:pPr>
            <w:r>
              <w:rPr>
                <w:noProof/>
                <w:sz w:val="16"/>
              </w:rPr>
              <w:t>Eļļas augu sēklas un augļi; dažādi g</w:t>
            </w:r>
            <w:r>
              <w:rPr>
                <w:noProof/>
                <w:sz w:val="16"/>
              </w:rPr>
              <w:t>raudi, sēklas un augļi; augi rūpnieciskām vajadzībām un ārstniecības augi; salmi un rupjā barība</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13. nodaļa</w:t>
            </w:r>
          </w:p>
        </w:tc>
        <w:tc>
          <w:tcPr>
            <w:tcW w:w="1114" w:type="pct"/>
          </w:tcPr>
          <w:p w:rsidR="00702115" w:rsidRDefault="00891E63">
            <w:pPr>
              <w:spacing w:before="60" w:after="60"/>
              <w:rPr>
                <w:noProof/>
                <w:sz w:val="16"/>
                <w:szCs w:val="16"/>
              </w:rPr>
            </w:pPr>
            <w:r>
              <w:rPr>
                <w:noProof/>
                <w:sz w:val="16"/>
              </w:rPr>
              <w:t>Šellaka; mastika, sveķi un citas augu sulas un ekstrakti</w:t>
            </w:r>
          </w:p>
        </w:tc>
        <w:tc>
          <w:tcPr>
            <w:tcW w:w="3201" w:type="pct"/>
          </w:tcPr>
          <w:p w:rsidR="00702115" w:rsidRDefault="00891E63">
            <w:pPr>
              <w:spacing w:before="60" w:after="60"/>
              <w:rPr>
                <w:noProof/>
                <w:sz w:val="16"/>
                <w:szCs w:val="16"/>
              </w:rPr>
            </w:pPr>
            <w:r>
              <w:rPr>
                <w:noProof/>
                <w:sz w:val="16"/>
              </w:rPr>
              <w:t>Ražošana no jebkuras pozīcijas materiāliem, kurā izmantotā cukura svars</w:t>
            </w:r>
            <w:r>
              <w:rPr>
                <w:rStyle w:val="FootnoteReference"/>
                <w:noProof/>
                <w:sz w:val="16"/>
              </w:rPr>
              <w:footnoteReference w:id="11"/>
            </w:r>
            <w:r>
              <w:rPr>
                <w:noProof/>
                <w:sz w:val="16"/>
              </w:rPr>
              <w:t xml:space="preserve"> nepārsniedz 40 % no gatavā izstrādājuma svara</w:t>
            </w:r>
          </w:p>
        </w:tc>
      </w:tr>
      <w:tr w:rsidR="00702115">
        <w:trPr>
          <w:trHeight w:val="20"/>
        </w:trPr>
        <w:tc>
          <w:tcPr>
            <w:tcW w:w="685" w:type="pct"/>
          </w:tcPr>
          <w:p w:rsidR="00702115" w:rsidRDefault="00891E63">
            <w:pPr>
              <w:spacing w:before="60" w:after="60"/>
              <w:rPr>
                <w:noProof/>
                <w:sz w:val="16"/>
                <w:szCs w:val="16"/>
              </w:rPr>
            </w:pPr>
            <w:r>
              <w:rPr>
                <w:noProof/>
                <w:sz w:val="16"/>
              </w:rPr>
              <w:t>14. nodaļa</w:t>
            </w:r>
          </w:p>
        </w:tc>
        <w:tc>
          <w:tcPr>
            <w:tcW w:w="1114" w:type="pct"/>
          </w:tcPr>
          <w:p w:rsidR="00702115" w:rsidRDefault="00891E63">
            <w:pPr>
              <w:spacing w:before="60" w:after="60"/>
              <w:rPr>
                <w:noProof/>
                <w:sz w:val="16"/>
                <w:szCs w:val="16"/>
              </w:rPr>
            </w:pPr>
            <w:r>
              <w:rPr>
                <w:noProof/>
                <w:sz w:val="16"/>
              </w:rPr>
              <w:t>Augu materiāli pīšanai; Augu valsts produkti, kas nav minēti vai iekļauti citur:</w:t>
            </w:r>
          </w:p>
        </w:tc>
        <w:tc>
          <w:tcPr>
            <w:tcW w:w="3201" w:type="pct"/>
          </w:tcPr>
          <w:p w:rsidR="00702115" w:rsidRDefault="00891E63">
            <w:pPr>
              <w:spacing w:before="60" w:after="60"/>
              <w:rPr>
                <w:noProof/>
                <w:sz w:val="16"/>
                <w:szCs w:val="16"/>
              </w:rPr>
            </w:pPr>
            <w:r>
              <w:rPr>
                <w:noProof/>
                <w:sz w:val="16"/>
              </w:rPr>
              <w:t>Ražošana no jebkurā pozīcijā klasificētiem m</w:t>
            </w:r>
            <w:r>
              <w:rPr>
                <w:noProof/>
                <w:sz w:val="16"/>
              </w:rPr>
              <w:t xml:space="preserve">ateriāliem. </w:t>
            </w:r>
          </w:p>
        </w:tc>
      </w:tr>
      <w:tr w:rsidR="00702115">
        <w:trPr>
          <w:trHeight w:val="20"/>
        </w:trPr>
        <w:tc>
          <w:tcPr>
            <w:tcW w:w="685" w:type="pct"/>
          </w:tcPr>
          <w:p w:rsidR="00702115" w:rsidRDefault="00891E63">
            <w:pPr>
              <w:spacing w:before="60" w:after="60"/>
              <w:rPr>
                <w:noProof/>
                <w:sz w:val="16"/>
                <w:szCs w:val="16"/>
              </w:rPr>
            </w:pPr>
            <w:r>
              <w:rPr>
                <w:noProof/>
                <w:sz w:val="16"/>
              </w:rPr>
              <w:t>ex 15. nodaļa</w:t>
            </w:r>
          </w:p>
        </w:tc>
        <w:tc>
          <w:tcPr>
            <w:tcW w:w="1114" w:type="pct"/>
          </w:tcPr>
          <w:p w:rsidR="00702115" w:rsidRDefault="00891E63">
            <w:pPr>
              <w:spacing w:before="60" w:after="60"/>
              <w:rPr>
                <w:noProof/>
                <w:sz w:val="16"/>
                <w:szCs w:val="16"/>
              </w:rPr>
            </w:pPr>
            <w:r>
              <w:rPr>
                <w:noProof/>
                <w:sz w:val="16"/>
              </w:rPr>
              <w:t>Dzīvnieku vai augu tauki un eļļas un to šķelšanās produkti; sagatavoti pārtikas tauki; dzīvnieku vai augu vaski; izņemot:</w:t>
            </w:r>
          </w:p>
        </w:tc>
        <w:tc>
          <w:tcPr>
            <w:tcW w:w="3201" w:type="pct"/>
          </w:tcPr>
          <w:p w:rsidR="00702115" w:rsidRDefault="00891E63">
            <w:pPr>
              <w:spacing w:before="60" w:after="60"/>
              <w:rPr>
                <w:noProof/>
                <w:sz w:val="16"/>
                <w:szCs w:val="16"/>
              </w:rPr>
            </w:pPr>
            <w:r>
              <w:rPr>
                <w:noProof/>
                <w:sz w:val="16"/>
              </w:rPr>
              <w:t>Ražošana no jebkuras apakšpozīcijas materiāliem, izņemot paša ražojuma apakšpozīciju.</w:t>
            </w:r>
          </w:p>
        </w:tc>
      </w:tr>
      <w:tr w:rsidR="00702115">
        <w:trPr>
          <w:trHeight w:val="20"/>
        </w:trPr>
        <w:tc>
          <w:tcPr>
            <w:tcW w:w="685" w:type="pct"/>
          </w:tcPr>
          <w:p w:rsidR="00702115" w:rsidRDefault="00891E63">
            <w:pPr>
              <w:spacing w:before="60" w:after="60"/>
              <w:rPr>
                <w:noProof/>
                <w:sz w:val="16"/>
                <w:szCs w:val="16"/>
              </w:rPr>
            </w:pPr>
            <w:r>
              <w:rPr>
                <w:noProof/>
                <w:sz w:val="16"/>
              </w:rPr>
              <w:t>1501 līdz 1504</w:t>
            </w:r>
          </w:p>
        </w:tc>
        <w:tc>
          <w:tcPr>
            <w:tcW w:w="1114" w:type="pct"/>
          </w:tcPr>
          <w:p w:rsidR="00702115" w:rsidRDefault="00891E63">
            <w:pPr>
              <w:spacing w:before="60" w:after="60"/>
              <w:rPr>
                <w:noProof/>
                <w:sz w:val="16"/>
                <w:szCs w:val="16"/>
              </w:rPr>
            </w:pPr>
            <w:r>
              <w:rPr>
                <w:noProof/>
                <w:sz w:val="16"/>
              </w:rPr>
              <w:t>Cūku, mājputnu, liellopu, aitu vai kazu, zivju u. tml. tauki</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1505., 1506. un 1520.</w:t>
            </w:r>
          </w:p>
        </w:tc>
        <w:tc>
          <w:tcPr>
            <w:tcW w:w="1114" w:type="pct"/>
          </w:tcPr>
          <w:p w:rsidR="00702115" w:rsidRDefault="00891E63">
            <w:pPr>
              <w:spacing w:before="60" w:after="60"/>
              <w:rPr>
                <w:noProof/>
                <w:sz w:val="16"/>
                <w:szCs w:val="16"/>
              </w:rPr>
            </w:pPr>
            <w:r>
              <w:rPr>
                <w:noProof/>
                <w:sz w:val="16"/>
              </w:rPr>
              <w:t>Vilnas tauki un no tiem iegūtas taukvielas (tostarp lanolīns): Citi dzīvnieku tauki</w:t>
            </w:r>
            <w:r>
              <w:rPr>
                <w:noProof/>
                <w:sz w:val="16"/>
              </w:rPr>
              <w:t xml:space="preserve"> un eļļas un to frakcijas, rafinētas vai nerafinētas, bet bez ķīmiskā sastāva izmaiņām. Neattīrīts glicerīns; Neattīrīts glicerīns; glicerīna ūdens un sārmi</w:t>
            </w:r>
          </w:p>
        </w:tc>
        <w:tc>
          <w:tcPr>
            <w:tcW w:w="3201" w:type="pct"/>
          </w:tcPr>
          <w:p w:rsidR="00702115" w:rsidRDefault="00891E63">
            <w:pPr>
              <w:spacing w:before="60" w:after="60"/>
              <w:rPr>
                <w:noProof/>
                <w:sz w:val="16"/>
                <w:szCs w:val="16"/>
              </w:rPr>
            </w:pPr>
            <w:r>
              <w:rPr>
                <w:noProof/>
                <w:sz w:val="16"/>
              </w:rPr>
              <w:t>Ražošana no jebkurā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1509 un 1510</w:t>
            </w:r>
          </w:p>
        </w:tc>
        <w:tc>
          <w:tcPr>
            <w:tcW w:w="1114" w:type="pct"/>
          </w:tcPr>
          <w:p w:rsidR="00702115" w:rsidRDefault="00891E63">
            <w:pPr>
              <w:spacing w:before="60" w:after="60"/>
              <w:rPr>
                <w:noProof/>
                <w:sz w:val="16"/>
                <w:szCs w:val="16"/>
              </w:rPr>
            </w:pPr>
            <w:r>
              <w:rPr>
                <w:noProof/>
                <w:sz w:val="16"/>
              </w:rPr>
              <w:t>Olīveļļa un tās frakcijas</w:t>
            </w:r>
          </w:p>
        </w:tc>
        <w:tc>
          <w:tcPr>
            <w:tcW w:w="3201" w:type="pct"/>
          </w:tcPr>
          <w:p w:rsidR="00702115" w:rsidRDefault="00891E63">
            <w:pPr>
              <w:spacing w:before="60" w:after="60"/>
              <w:rPr>
                <w:noProof/>
                <w:sz w:val="16"/>
                <w:szCs w:val="16"/>
              </w:rPr>
            </w:pPr>
            <w:r>
              <w:rPr>
                <w:noProof/>
                <w:sz w:val="16"/>
              </w:rPr>
              <w:t>Ražošana, kurā visi izmantotie augu izcelsmes materiāli ir pilnīgi iegūti</w:t>
            </w:r>
          </w:p>
        </w:tc>
      </w:tr>
      <w:tr w:rsidR="00702115">
        <w:trPr>
          <w:trHeight w:val="20"/>
        </w:trPr>
        <w:tc>
          <w:tcPr>
            <w:tcW w:w="685" w:type="pct"/>
          </w:tcPr>
          <w:p w:rsidR="00702115" w:rsidRDefault="00891E63">
            <w:pPr>
              <w:spacing w:before="60" w:after="60"/>
              <w:rPr>
                <w:noProof/>
                <w:sz w:val="16"/>
                <w:szCs w:val="16"/>
              </w:rPr>
            </w:pPr>
            <w:r>
              <w:rPr>
                <w:noProof/>
                <w:sz w:val="16"/>
              </w:rPr>
              <w:t>1516 un 1517</w:t>
            </w:r>
          </w:p>
        </w:tc>
        <w:tc>
          <w:tcPr>
            <w:tcW w:w="1114" w:type="pct"/>
          </w:tcPr>
          <w:p w:rsidR="00702115" w:rsidRDefault="00891E63">
            <w:pPr>
              <w:spacing w:before="60" w:after="60"/>
              <w:rPr>
                <w:noProof/>
                <w:sz w:val="16"/>
                <w:szCs w:val="16"/>
              </w:rPr>
            </w:pPr>
            <w:r>
              <w:rPr>
                <w:noProof/>
                <w:sz w:val="16"/>
              </w:rPr>
              <w:t>Dzīvnieku vai augu tauki un eļļas un to frakcijas, pilnīgi vai daļēji hidrogenētas, esterificētas, pāresterificētas vai elaidinētas, rafinētas vai nerafinētas, bet tālā</w:t>
            </w:r>
            <w:r>
              <w:rPr>
                <w:noProof/>
                <w:sz w:val="16"/>
              </w:rPr>
              <w:t>k neapstrādātas:</w:t>
            </w:r>
          </w:p>
          <w:p w:rsidR="00702115" w:rsidRDefault="00891E63">
            <w:pPr>
              <w:spacing w:before="60" w:after="60"/>
              <w:rPr>
                <w:noProof/>
                <w:sz w:val="16"/>
                <w:szCs w:val="16"/>
              </w:rPr>
            </w:pPr>
            <w:r>
              <w:rPr>
                <w:noProof/>
                <w:sz w:val="16"/>
              </w:rPr>
              <w:t>Margarīns; pārtikas maisījumi vai pārstrādes produkti, kuri iegūti no dzīvnieku vai augu taukiem vai eļļām, vai dažādu šajā nodaļā uzskaitīto tauku vai eļļu frakcijām, kas nav pārtikas tauki vai eļļas vai to frakcijas, kuras iekļautas pozī</w:t>
            </w:r>
            <w:r>
              <w:rPr>
                <w:noProof/>
                <w:sz w:val="16"/>
              </w:rPr>
              <w:t>cijā 1516</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16. nodaļa</w:t>
            </w:r>
          </w:p>
        </w:tc>
        <w:tc>
          <w:tcPr>
            <w:tcW w:w="1114" w:type="pct"/>
          </w:tcPr>
          <w:p w:rsidR="00702115" w:rsidRDefault="00891E63">
            <w:pPr>
              <w:spacing w:before="60" w:after="60"/>
              <w:rPr>
                <w:noProof/>
                <w:sz w:val="16"/>
                <w:szCs w:val="16"/>
              </w:rPr>
            </w:pPr>
            <w:r>
              <w:rPr>
                <w:noProof/>
                <w:sz w:val="16"/>
              </w:rPr>
              <w:t>Gaļas, zivju vai vēžveidīgo, mīkstmiešu vai citu ūdens bezmugurkaulnieku izstrādājumi</w:t>
            </w:r>
          </w:p>
        </w:tc>
        <w:tc>
          <w:tcPr>
            <w:tcW w:w="3201" w:type="pct"/>
          </w:tcPr>
          <w:p w:rsidR="00702115" w:rsidRDefault="00891E63">
            <w:pPr>
              <w:spacing w:before="60" w:after="60"/>
              <w:rPr>
                <w:noProof/>
                <w:sz w:val="16"/>
                <w:szCs w:val="16"/>
              </w:rPr>
            </w:pPr>
            <w:r>
              <w:rPr>
                <w:noProof/>
                <w:sz w:val="16"/>
              </w:rPr>
              <w:t>Ražošana, kurā:</w:t>
            </w:r>
          </w:p>
          <w:p w:rsidR="00702115" w:rsidRDefault="00891E63">
            <w:pPr>
              <w:pStyle w:val="Tiret0"/>
              <w:numPr>
                <w:ilvl w:val="0"/>
                <w:numId w:val="47"/>
              </w:numPr>
              <w:rPr>
                <w:noProof/>
                <w:sz w:val="16"/>
                <w:szCs w:val="16"/>
              </w:rPr>
            </w:pPr>
            <w:r>
              <w:rPr>
                <w:noProof/>
                <w:sz w:val="16"/>
              </w:rPr>
              <w:t xml:space="preserve">no jebkuras pozīcijas materiāliem, izņemot </w:t>
            </w:r>
            <w:r>
              <w:rPr>
                <w:noProof/>
                <w:sz w:val="16"/>
              </w:rPr>
              <w:t xml:space="preserve">gaļu un pārtikā izmantojamos gaļas subproduktus, kas klasificēti 2. nodaļā, un 16. nodaļā klasificētos materiālus, kas iegūti no 2. nodaļā klasificētās gaļas un pārtikā izmantojamiem gaļas subproduktiem, un </w:t>
            </w:r>
          </w:p>
          <w:p w:rsidR="00702115" w:rsidRDefault="00891E63">
            <w:pPr>
              <w:pStyle w:val="Tiret0"/>
              <w:numPr>
                <w:ilvl w:val="0"/>
                <w:numId w:val="47"/>
              </w:numPr>
              <w:rPr>
                <w:noProof/>
                <w:sz w:val="16"/>
                <w:szCs w:val="16"/>
              </w:rPr>
            </w:pPr>
            <w:r>
              <w:rPr>
                <w:noProof/>
                <w:sz w:val="16"/>
              </w:rPr>
              <w:t>ražošana, kurā ir pilnībā iegūti visi izmantotie</w:t>
            </w:r>
            <w:r>
              <w:rPr>
                <w:noProof/>
                <w:sz w:val="16"/>
              </w:rPr>
              <w:t xml:space="preserve"> materiāli, kas klasificēti 3. nodaļā, un 16. nodaļā klasificētie materiāli, kas iegūti no zivīm un vēžveidīgiem, mīkstmiešiem un citiem ūdens bezmugurkaulniekiem, kas klasificēti 3. nodaļā</w:t>
            </w:r>
          </w:p>
        </w:tc>
      </w:tr>
      <w:tr w:rsidR="00702115">
        <w:trPr>
          <w:trHeight w:val="20"/>
        </w:trPr>
        <w:tc>
          <w:tcPr>
            <w:tcW w:w="685" w:type="pct"/>
          </w:tcPr>
          <w:p w:rsidR="00702115" w:rsidRDefault="00891E63">
            <w:pPr>
              <w:spacing w:before="60" w:after="60"/>
              <w:rPr>
                <w:noProof/>
                <w:sz w:val="16"/>
                <w:szCs w:val="16"/>
              </w:rPr>
            </w:pPr>
            <w:r>
              <w:rPr>
                <w:noProof/>
                <w:sz w:val="16"/>
              </w:rPr>
              <w:t>ex 17. nodaļa</w:t>
            </w:r>
          </w:p>
        </w:tc>
        <w:tc>
          <w:tcPr>
            <w:tcW w:w="1114" w:type="pct"/>
          </w:tcPr>
          <w:p w:rsidR="00702115" w:rsidRDefault="00891E63">
            <w:pPr>
              <w:spacing w:before="60" w:after="60"/>
              <w:rPr>
                <w:noProof/>
                <w:sz w:val="16"/>
                <w:szCs w:val="16"/>
              </w:rPr>
            </w:pPr>
            <w:r>
              <w:rPr>
                <w:noProof/>
                <w:sz w:val="16"/>
              </w:rPr>
              <w:t>Cukurs un cukura konditorejas izstrādājumi; izņemot</w:t>
            </w:r>
            <w:r>
              <w:rPr>
                <w:noProof/>
                <w:sz w:val="16"/>
              </w:rPr>
              <w: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1702</w:t>
            </w:r>
          </w:p>
        </w:tc>
        <w:tc>
          <w:tcPr>
            <w:tcW w:w="1114" w:type="pct"/>
          </w:tcPr>
          <w:p w:rsidR="00702115" w:rsidRDefault="00891E63">
            <w:pPr>
              <w:spacing w:before="60" w:after="60"/>
              <w:rPr>
                <w:noProof/>
                <w:sz w:val="16"/>
                <w:szCs w:val="16"/>
              </w:rPr>
            </w:pPr>
            <w:r>
              <w:rPr>
                <w:noProof/>
                <w:sz w:val="16"/>
              </w:rPr>
              <w:t>Citādi cukuri (tostarp ķīmiski tīra laktoze un glikoze) cietā veidā; cukura sīrupi; mākslīgais medus, arī sajaukts ar dabīgo medu; grauzdēts cukurs</w:t>
            </w:r>
          </w:p>
        </w:tc>
        <w:tc>
          <w:tcPr>
            <w:tcW w:w="3201" w:type="pct"/>
          </w:tcPr>
          <w:p w:rsidR="00702115" w:rsidRDefault="00891E63">
            <w:pPr>
              <w:spacing w:before="60" w:after="60"/>
              <w:rPr>
                <w:noProof/>
                <w:sz w:val="16"/>
                <w:szCs w:val="16"/>
              </w:rPr>
            </w:pPr>
            <w:r>
              <w:rPr>
                <w:noProof/>
                <w:sz w:val="16"/>
              </w:rPr>
              <w:t>Ražošana no</w:t>
            </w:r>
            <w:r>
              <w:rPr>
                <w:noProof/>
                <w:sz w:val="16"/>
              </w:rPr>
              <w:t xml:space="preserve"> jebkuras pozīcijas materiāliem, izņemot paša ražojuma pozīciju, kurā visu izmantoto pozīcijas 1101 līdz 1108, 1701 un 1703 materiālu masa nepārsniedz 30 % no gatavā ražojuma masas</w:t>
            </w:r>
          </w:p>
        </w:tc>
      </w:tr>
      <w:tr w:rsidR="00702115">
        <w:trPr>
          <w:trHeight w:val="20"/>
        </w:trPr>
        <w:tc>
          <w:tcPr>
            <w:tcW w:w="685" w:type="pct"/>
          </w:tcPr>
          <w:p w:rsidR="00702115" w:rsidRDefault="00891E63">
            <w:pPr>
              <w:spacing w:before="60" w:after="60"/>
              <w:rPr>
                <w:noProof/>
                <w:sz w:val="16"/>
                <w:szCs w:val="16"/>
              </w:rPr>
            </w:pPr>
            <w:r>
              <w:rPr>
                <w:noProof/>
                <w:sz w:val="16"/>
              </w:rPr>
              <w:t>1704</w:t>
            </w:r>
          </w:p>
        </w:tc>
        <w:tc>
          <w:tcPr>
            <w:tcW w:w="1114" w:type="pct"/>
          </w:tcPr>
          <w:p w:rsidR="00702115" w:rsidRDefault="00891E63">
            <w:pPr>
              <w:spacing w:before="60" w:after="60"/>
              <w:rPr>
                <w:noProof/>
                <w:sz w:val="16"/>
                <w:szCs w:val="16"/>
              </w:rPr>
            </w:pPr>
            <w:r>
              <w:rPr>
                <w:noProof/>
                <w:sz w:val="16"/>
              </w:rPr>
              <w:t>Cukura konditorejas izstrādājumi (ieskaitot balto šokolādi) bez kakao</w:t>
            </w:r>
            <w:r>
              <w:rPr>
                <w:noProof/>
                <w:sz w:val="16"/>
              </w:rPr>
              <w:t xml:space="preserve"> piedevas</w:t>
            </w:r>
          </w:p>
        </w:tc>
        <w:tc>
          <w:tcPr>
            <w:tcW w:w="3201" w:type="pct"/>
          </w:tcPr>
          <w:p w:rsidR="00702115" w:rsidRDefault="00891E63">
            <w:pPr>
              <w:spacing w:before="60" w:after="60"/>
              <w:rPr>
                <w:noProof/>
                <w:sz w:val="16"/>
                <w:szCs w:val="16"/>
              </w:rPr>
            </w:pPr>
            <w:r>
              <w:rPr>
                <w:noProof/>
                <w:sz w:val="16"/>
              </w:rPr>
              <w:t xml:space="preserve">Ražošana no jebkurā pozīcijā, izņemot paša izstrādājuma pozīciju, klasificētiem materiāliem, kurā: </w:t>
            </w:r>
          </w:p>
          <w:p w:rsidR="00702115" w:rsidRDefault="00891E63">
            <w:pPr>
              <w:pStyle w:val="Tiret0"/>
              <w:numPr>
                <w:ilvl w:val="0"/>
                <w:numId w:val="47"/>
              </w:numPr>
              <w:rPr>
                <w:noProof/>
                <w:sz w:val="16"/>
                <w:szCs w:val="16"/>
              </w:rPr>
            </w:pPr>
            <w:r>
              <w:rPr>
                <w:noProof/>
                <w:sz w:val="16"/>
              </w:rPr>
              <w:t>izmantotā cukura</w:t>
            </w:r>
            <w:r>
              <w:rPr>
                <w:rStyle w:val="FootnoteReference"/>
                <w:noProof/>
                <w:sz w:val="16"/>
              </w:rPr>
              <w:footnoteReference w:id="12"/>
            </w:r>
            <w:r>
              <w:rPr>
                <w:noProof/>
                <w:sz w:val="16"/>
              </w:rPr>
              <w:t xml:space="preserve"> un 4. nodaļā klasificēto materiālu atsevišķais svars nepārsniedz 40 % no gatavā izstrādājuma svara, un </w:t>
            </w:r>
          </w:p>
          <w:p w:rsidR="00702115" w:rsidRDefault="00891E63">
            <w:pPr>
              <w:pStyle w:val="Tiret0"/>
              <w:numPr>
                <w:ilvl w:val="0"/>
                <w:numId w:val="47"/>
              </w:numPr>
              <w:rPr>
                <w:noProof/>
                <w:sz w:val="16"/>
                <w:szCs w:val="16"/>
              </w:rPr>
            </w:pPr>
            <w:r>
              <w:rPr>
                <w:noProof/>
                <w:sz w:val="16"/>
              </w:rPr>
              <w:t>izmantotā cukura</w:t>
            </w:r>
            <w:r>
              <w:rPr>
                <w:rStyle w:val="FootnoteReference"/>
                <w:noProof/>
                <w:sz w:val="16"/>
              </w:rPr>
              <w:footnoteReference w:id="13"/>
            </w:r>
            <w:r>
              <w:rPr>
                <w:noProof/>
                <w:sz w:val="16"/>
              </w:rPr>
              <w:t xml:space="preserve"> un 4. </w:t>
            </w:r>
            <w:r>
              <w:rPr>
                <w:noProof/>
                <w:sz w:val="16"/>
              </w:rPr>
              <w:t xml:space="preserve">nodaļā klasificēto materiālu kopējais apvienotais svars nepārsniedz 60 % no gatavā izstrādājuma svara </w:t>
            </w:r>
          </w:p>
        </w:tc>
      </w:tr>
      <w:tr w:rsidR="00702115">
        <w:trPr>
          <w:trHeight w:val="20"/>
        </w:trPr>
        <w:tc>
          <w:tcPr>
            <w:tcW w:w="685" w:type="pct"/>
          </w:tcPr>
          <w:p w:rsidR="00702115" w:rsidRDefault="00891E63">
            <w:pPr>
              <w:spacing w:before="60" w:after="60"/>
              <w:rPr>
                <w:noProof/>
                <w:sz w:val="16"/>
                <w:szCs w:val="16"/>
              </w:rPr>
            </w:pPr>
            <w:r>
              <w:rPr>
                <w:noProof/>
                <w:sz w:val="16"/>
              </w:rPr>
              <w:t>18. nodaļa</w:t>
            </w:r>
          </w:p>
        </w:tc>
        <w:tc>
          <w:tcPr>
            <w:tcW w:w="1114" w:type="pct"/>
          </w:tcPr>
          <w:p w:rsidR="00702115" w:rsidRDefault="00891E63">
            <w:pPr>
              <w:spacing w:before="60" w:after="60"/>
              <w:rPr>
                <w:noProof/>
                <w:sz w:val="16"/>
                <w:szCs w:val="16"/>
              </w:rPr>
            </w:pPr>
            <w:r>
              <w:rPr>
                <w:noProof/>
                <w:sz w:val="16"/>
              </w:rPr>
              <w:t>Kakao un kakao izstrādājumi</w:t>
            </w:r>
          </w:p>
        </w:tc>
        <w:tc>
          <w:tcPr>
            <w:tcW w:w="3201" w:type="pct"/>
          </w:tcPr>
          <w:p w:rsidR="00702115" w:rsidRDefault="00891E63">
            <w:pPr>
              <w:spacing w:before="60" w:after="60"/>
              <w:rPr>
                <w:noProof/>
                <w:sz w:val="16"/>
                <w:szCs w:val="16"/>
              </w:rPr>
            </w:pPr>
            <w:r>
              <w:rPr>
                <w:noProof/>
                <w:sz w:val="16"/>
              </w:rPr>
              <w:t xml:space="preserve">Ražošana no jebkurā pozīcijā, izņemot paša izstrādājuma pozīciju, klasificētiem materiāliem, kurā: </w:t>
            </w:r>
          </w:p>
          <w:p w:rsidR="00702115" w:rsidRDefault="00891E63">
            <w:pPr>
              <w:pStyle w:val="Tiret0"/>
              <w:numPr>
                <w:ilvl w:val="0"/>
                <w:numId w:val="47"/>
              </w:numPr>
              <w:rPr>
                <w:noProof/>
                <w:sz w:val="16"/>
                <w:szCs w:val="16"/>
              </w:rPr>
            </w:pPr>
            <w:r>
              <w:rPr>
                <w:noProof/>
                <w:sz w:val="16"/>
              </w:rPr>
              <w:t>izmantotā cuk</w:t>
            </w:r>
            <w:r>
              <w:rPr>
                <w:noProof/>
                <w:sz w:val="16"/>
              </w:rPr>
              <w:t>ura</w:t>
            </w:r>
            <w:r>
              <w:rPr>
                <w:rStyle w:val="FootnoteReference"/>
                <w:noProof/>
                <w:sz w:val="16"/>
              </w:rPr>
              <w:footnoteReference w:id="14"/>
            </w:r>
            <w:r>
              <w:rPr>
                <w:noProof/>
                <w:sz w:val="16"/>
              </w:rPr>
              <w:t xml:space="preserve"> un 4. nodaļā klasificēto materiālu atsevišķais svars nepārsniedz 40 % no gatavā izstrādājuma svara, un </w:t>
            </w:r>
          </w:p>
          <w:p w:rsidR="00702115" w:rsidRDefault="00891E63">
            <w:pPr>
              <w:pStyle w:val="Tiret0"/>
              <w:numPr>
                <w:ilvl w:val="0"/>
                <w:numId w:val="47"/>
              </w:numPr>
              <w:rPr>
                <w:noProof/>
                <w:sz w:val="16"/>
                <w:szCs w:val="16"/>
              </w:rPr>
            </w:pPr>
            <w:r>
              <w:rPr>
                <w:noProof/>
                <w:sz w:val="16"/>
              </w:rPr>
              <w:t>izmantotā cukura</w:t>
            </w:r>
            <w:r>
              <w:rPr>
                <w:rStyle w:val="FootnoteReference"/>
                <w:noProof/>
                <w:sz w:val="16"/>
              </w:rPr>
              <w:footnoteReference w:id="15"/>
            </w:r>
            <w:r>
              <w:rPr>
                <w:noProof/>
                <w:sz w:val="16"/>
              </w:rPr>
              <w:t xml:space="preserve"> un 4. nodaļā klasificēto materiālu kopējais apvienotais svars nepārsniedz 60 % no gatavā izstrādājuma svara</w:t>
            </w:r>
          </w:p>
        </w:tc>
      </w:tr>
      <w:tr w:rsidR="00702115">
        <w:trPr>
          <w:trHeight w:val="20"/>
        </w:trPr>
        <w:tc>
          <w:tcPr>
            <w:tcW w:w="685" w:type="pct"/>
          </w:tcPr>
          <w:p w:rsidR="00702115" w:rsidRDefault="00891E63">
            <w:pPr>
              <w:spacing w:before="60" w:after="60"/>
              <w:rPr>
                <w:noProof/>
                <w:sz w:val="16"/>
                <w:szCs w:val="16"/>
              </w:rPr>
            </w:pPr>
            <w:r>
              <w:rPr>
                <w:noProof/>
                <w:sz w:val="16"/>
              </w:rPr>
              <w:t>19. nodaļa</w:t>
            </w:r>
          </w:p>
        </w:tc>
        <w:tc>
          <w:tcPr>
            <w:tcW w:w="1114" w:type="pct"/>
          </w:tcPr>
          <w:p w:rsidR="00702115" w:rsidRDefault="00891E63">
            <w:pPr>
              <w:spacing w:before="60" w:after="60"/>
              <w:rPr>
                <w:noProof/>
                <w:sz w:val="16"/>
                <w:szCs w:val="16"/>
              </w:rPr>
            </w:pPr>
            <w:r>
              <w:rPr>
                <w:noProof/>
                <w:sz w:val="16"/>
              </w:rPr>
              <w:t xml:space="preserve">Labības, </w:t>
            </w:r>
            <w:r>
              <w:rPr>
                <w:noProof/>
                <w:sz w:val="16"/>
              </w:rPr>
              <w:t>miltu, cietes vai piena izstrādājumi; miltu konditorejas izstrādājumi</w:t>
            </w:r>
          </w:p>
        </w:tc>
        <w:tc>
          <w:tcPr>
            <w:tcW w:w="3201" w:type="pct"/>
          </w:tcPr>
          <w:p w:rsidR="00702115" w:rsidRDefault="00891E63">
            <w:pPr>
              <w:spacing w:before="60" w:after="60"/>
              <w:rPr>
                <w:noProof/>
                <w:sz w:val="16"/>
                <w:szCs w:val="16"/>
              </w:rPr>
            </w:pPr>
            <w:r>
              <w:rPr>
                <w:noProof/>
                <w:sz w:val="16"/>
              </w:rPr>
              <w:t>Ražošana no jebkurā pozīcijā, izņemot paša izstrādājuma pozīciju, klasificētiem materiāliem, kurā:</w:t>
            </w:r>
          </w:p>
          <w:p w:rsidR="00702115" w:rsidRDefault="00891E63">
            <w:pPr>
              <w:pStyle w:val="Tiret0"/>
              <w:numPr>
                <w:ilvl w:val="0"/>
                <w:numId w:val="47"/>
              </w:numPr>
              <w:rPr>
                <w:noProof/>
                <w:sz w:val="16"/>
                <w:szCs w:val="16"/>
              </w:rPr>
            </w:pPr>
            <w:r>
              <w:rPr>
                <w:noProof/>
                <w:sz w:val="16"/>
              </w:rPr>
              <w:t>izmantoto 2., 3. un 16. nodaļā klasificēto materiālu svars nepārsniedz 20 % no gatavā i</w:t>
            </w:r>
            <w:r>
              <w:rPr>
                <w:noProof/>
                <w:sz w:val="16"/>
              </w:rPr>
              <w:t>zstrādājuma svara un</w:t>
            </w:r>
          </w:p>
          <w:p w:rsidR="00702115" w:rsidRDefault="00891E63">
            <w:pPr>
              <w:pStyle w:val="Tiret0"/>
              <w:numPr>
                <w:ilvl w:val="0"/>
                <w:numId w:val="47"/>
              </w:numPr>
              <w:rPr>
                <w:noProof/>
                <w:sz w:val="16"/>
                <w:szCs w:val="16"/>
              </w:rPr>
            </w:pPr>
            <w:r>
              <w:rPr>
                <w:noProof/>
                <w:sz w:val="16"/>
              </w:rPr>
              <w:t xml:space="preserve">izmantoto pozīcijās 1006 un 1101 līdz 1108 klasificēto materiālu svars nepārsniedz 20 % no gatavā produkta svara, un </w:t>
            </w:r>
          </w:p>
          <w:p w:rsidR="00702115" w:rsidRDefault="00891E63">
            <w:pPr>
              <w:pStyle w:val="Tiret0"/>
              <w:numPr>
                <w:ilvl w:val="0"/>
                <w:numId w:val="47"/>
              </w:numPr>
              <w:rPr>
                <w:noProof/>
                <w:sz w:val="16"/>
                <w:szCs w:val="16"/>
              </w:rPr>
            </w:pPr>
            <w:r>
              <w:rPr>
                <w:noProof/>
                <w:sz w:val="16"/>
              </w:rPr>
              <w:t>izmantotā cukura</w:t>
            </w:r>
            <w:r>
              <w:rPr>
                <w:rStyle w:val="FootnoteReference"/>
                <w:noProof/>
                <w:sz w:val="16"/>
              </w:rPr>
              <w:footnoteReference w:id="16"/>
            </w:r>
            <w:r>
              <w:rPr>
                <w:noProof/>
                <w:sz w:val="16"/>
              </w:rPr>
              <w:t xml:space="preserve"> un 4. nodaļā klasificēto materiālu atsevišķais svars nepārsniedz 40 % no gatavā izstrādājuma svara,</w:t>
            </w:r>
            <w:r>
              <w:rPr>
                <w:noProof/>
                <w:sz w:val="16"/>
              </w:rPr>
              <w:t xml:space="preserve"> un</w:t>
            </w:r>
          </w:p>
          <w:p w:rsidR="00702115" w:rsidRDefault="00891E63">
            <w:pPr>
              <w:pStyle w:val="Tiret0"/>
              <w:numPr>
                <w:ilvl w:val="0"/>
                <w:numId w:val="47"/>
              </w:numPr>
              <w:rPr>
                <w:noProof/>
                <w:sz w:val="16"/>
                <w:szCs w:val="16"/>
              </w:rPr>
            </w:pPr>
            <w:r>
              <w:rPr>
                <w:noProof/>
                <w:sz w:val="16"/>
              </w:rPr>
              <w:t>izmantotā cukura</w:t>
            </w:r>
            <w:r>
              <w:rPr>
                <w:rStyle w:val="FootnoteReference"/>
                <w:noProof/>
                <w:sz w:val="16"/>
              </w:rPr>
              <w:footnoteReference w:id="17"/>
            </w:r>
            <w:r>
              <w:rPr>
                <w:noProof/>
                <w:sz w:val="16"/>
              </w:rPr>
              <w:t xml:space="preserve"> un 4. nodaļā klasificēto materiālu kopējais apvienotais svars nepārsniedz 60 % no gatavā izstrādājuma svara </w:t>
            </w:r>
          </w:p>
        </w:tc>
      </w:tr>
      <w:tr w:rsidR="00702115">
        <w:trPr>
          <w:trHeight w:val="20"/>
        </w:trPr>
        <w:tc>
          <w:tcPr>
            <w:tcW w:w="685" w:type="pct"/>
          </w:tcPr>
          <w:p w:rsidR="00702115" w:rsidRDefault="00891E63">
            <w:pPr>
              <w:spacing w:before="60" w:after="60"/>
              <w:rPr>
                <w:noProof/>
                <w:sz w:val="16"/>
                <w:szCs w:val="16"/>
              </w:rPr>
            </w:pPr>
            <w:r>
              <w:rPr>
                <w:noProof/>
                <w:sz w:val="16"/>
              </w:rPr>
              <w:t>ex 20. nodaļa</w:t>
            </w:r>
          </w:p>
        </w:tc>
        <w:tc>
          <w:tcPr>
            <w:tcW w:w="1114" w:type="pct"/>
          </w:tcPr>
          <w:p w:rsidR="00702115" w:rsidRDefault="00891E63">
            <w:pPr>
              <w:spacing w:before="60" w:after="60"/>
              <w:rPr>
                <w:noProof/>
                <w:sz w:val="16"/>
                <w:szCs w:val="16"/>
              </w:rPr>
            </w:pPr>
            <w:r>
              <w:rPr>
                <w:noProof/>
                <w:sz w:val="16"/>
              </w:rPr>
              <w:t>Dārzeņu, augļu, riekstu vai citu augu daļu izstrādājumi; izņemot:</w:t>
            </w:r>
          </w:p>
        </w:tc>
        <w:tc>
          <w:tcPr>
            <w:tcW w:w="3201" w:type="pct"/>
          </w:tcPr>
          <w:p w:rsidR="00702115" w:rsidRDefault="00891E63">
            <w:pPr>
              <w:spacing w:before="60" w:after="60"/>
              <w:rPr>
                <w:noProof/>
                <w:sz w:val="16"/>
                <w:szCs w:val="16"/>
              </w:rPr>
            </w:pPr>
            <w:r>
              <w:rPr>
                <w:noProof/>
                <w:sz w:val="16"/>
              </w:rPr>
              <w:t>Ražošana no jebkurā pozīcijā, izņemot paša i</w:t>
            </w:r>
            <w:r>
              <w:rPr>
                <w:noProof/>
                <w:sz w:val="16"/>
              </w:rPr>
              <w:t>zstrādājuma pozīciju, klasificētiem materiāliem, kurā izmantotā cukura svars</w:t>
            </w:r>
            <w:r>
              <w:rPr>
                <w:rStyle w:val="FootnoteReference"/>
                <w:noProof/>
                <w:sz w:val="16"/>
              </w:rPr>
              <w:footnoteReference w:id="18"/>
            </w:r>
            <w:r>
              <w:rPr>
                <w:noProof/>
                <w:sz w:val="16"/>
              </w:rPr>
              <w:t xml:space="preserve"> nepārsniedz 40 % no gatavā izstrādājuma svara</w:t>
            </w:r>
          </w:p>
        </w:tc>
      </w:tr>
      <w:tr w:rsidR="00702115">
        <w:trPr>
          <w:trHeight w:val="20"/>
        </w:trPr>
        <w:tc>
          <w:tcPr>
            <w:tcW w:w="685" w:type="pct"/>
          </w:tcPr>
          <w:p w:rsidR="00702115" w:rsidRDefault="00891E63">
            <w:pPr>
              <w:spacing w:before="60" w:after="60"/>
              <w:rPr>
                <w:noProof/>
                <w:sz w:val="16"/>
                <w:szCs w:val="16"/>
              </w:rPr>
            </w:pPr>
            <w:r>
              <w:rPr>
                <w:noProof/>
                <w:sz w:val="16"/>
              </w:rPr>
              <w:t>2002 un 2003</w:t>
            </w:r>
          </w:p>
        </w:tc>
        <w:tc>
          <w:tcPr>
            <w:tcW w:w="1114" w:type="pct"/>
          </w:tcPr>
          <w:p w:rsidR="00702115" w:rsidRDefault="00891E63">
            <w:pPr>
              <w:spacing w:before="60" w:after="60"/>
              <w:rPr>
                <w:noProof/>
                <w:sz w:val="16"/>
                <w:szCs w:val="16"/>
              </w:rPr>
            </w:pPr>
            <w:r>
              <w:rPr>
                <w:noProof/>
                <w:sz w:val="16"/>
              </w:rPr>
              <w:t>Bez etiķa vai etiķskābes sagatavoti vai konservēti tomāti, sēnes un trifeles</w:t>
            </w:r>
          </w:p>
        </w:tc>
        <w:tc>
          <w:tcPr>
            <w:tcW w:w="3201" w:type="pct"/>
          </w:tcPr>
          <w:p w:rsidR="00702115" w:rsidRDefault="00891E63">
            <w:pPr>
              <w:spacing w:before="60" w:after="60"/>
              <w:rPr>
                <w:noProof/>
                <w:sz w:val="16"/>
                <w:szCs w:val="16"/>
              </w:rPr>
            </w:pPr>
            <w:r>
              <w:rPr>
                <w:noProof/>
                <w:sz w:val="16"/>
              </w:rPr>
              <w:t xml:space="preserve">Ražošana, kurā visi izmantotie 7. nodaļā </w:t>
            </w:r>
            <w:r>
              <w:rPr>
                <w:noProof/>
                <w:sz w:val="16"/>
              </w:rPr>
              <w:t xml:space="preserve">klasificētie materiāli ir pilnībā iegūti </w:t>
            </w:r>
          </w:p>
        </w:tc>
      </w:tr>
      <w:tr w:rsidR="00702115">
        <w:trPr>
          <w:trHeight w:val="20"/>
        </w:trPr>
        <w:tc>
          <w:tcPr>
            <w:tcW w:w="685" w:type="pct"/>
          </w:tcPr>
          <w:p w:rsidR="00702115" w:rsidRDefault="00891E63">
            <w:pPr>
              <w:spacing w:before="60" w:after="60"/>
              <w:rPr>
                <w:noProof/>
                <w:sz w:val="16"/>
                <w:szCs w:val="16"/>
              </w:rPr>
            </w:pPr>
            <w:r>
              <w:rPr>
                <w:noProof/>
                <w:sz w:val="16"/>
              </w:rPr>
              <w:t>21. nodaļa</w:t>
            </w:r>
          </w:p>
        </w:tc>
        <w:tc>
          <w:tcPr>
            <w:tcW w:w="1114" w:type="pct"/>
          </w:tcPr>
          <w:p w:rsidR="00702115" w:rsidRDefault="00891E63">
            <w:pPr>
              <w:spacing w:before="60" w:after="60"/>
              <w:rPr>
                <w:noProof/>
                <w:sz w:val="16"/>
                <w:szCs w:val="16"/>
              </w:rPr>
            </w:pPr>
            <w:r>
              <w:rPr>
                <w:noProof/>
                <w:sz w:val="16"/>
              </w:rPr>
              <w:t>Dažādi pārtikas produkti izņemot</w:t>
            </w:r>
            <w:r>
              <w:rPr>
                <w:strike/>
                <w:noProof/>
                <w:sz w:val="16"/>
              </w:rPr>
              <w:t>:</w:t>
            </w:r>
          </w:p>
        </w:tc>
        <w:tc>
          <w:tcPr>
            <w:tcW w:w="3201" w:type="pct"/>
          </w:tcPr>
          <w:p w:rsidR="00702115" w:rsidRDefault="00891E63">
            <w:pPr>
              <w:spacing w:before="60" w:after="60"/>
              <w:rPr>
                <w:noProof/>
                <w:sz w:val="16"/>
                <w:szCs w:val="16"/>
              </w:rPr>
            </w:pPr>
            <w:r>
              <w:rPr>
                <w:noProof/>
                <w:sz w:val="16"/>
              </w:rPr>
              <w:t>Ražošana no jebkurā pozīcijā, izņemot paša izstrādājuma pozīciju, klasificētiem materiāliem, kurā:</w:t>
            </w:r>
          </w:p>
          <w:p w:rsidR="00702115" w:rsidRDefault="00891E63">
            <w:pPr>
              <w:pStyle w:val="Tiret0"/>
              <w:numPr>
                <w:ilvl w:val="0"/>
                <w:numId w:val="47"/>
              </w:numPr>
              <w:rPr>
                <w:noProof/>
                <w:sz w:val="16"/>
                <w:szCs w:val="16"/>
              </w:rPr>
            </w:pPr>
            <w:r>
              <w:rPr>
                <w:noProof/>
                <w:sz w:val="16"/>
              </w:rPr>
              <w:t>- izmantotā cukura</w:t>
            </w:r>
            <w:r>
              <w:rPr>
                <w:rStyle w:val="FootnoteReference"/>
                <w:noProof/>
                <w:sz w:val="16"/>
              </w:rPr>
              <w:footnoteReference w:id="19"/>
            </w:r>
            <w:r>
              <w:rPr>
                <w:noProof/>
                <w:sz w:val="16"/>
              </w:rPr>
              <w:t xml:space="preserve"> un 4. nodaļā klasificēto materiālu atsevišķais svars nepārsniedz 40 % no gatavā izstrādājuma svara, un</w:t>
            </w:r>
          </w:p>
          <w:p w:rsidR="00702115" w:rsidRDefault="00891E63">
            <w:pPr>
              <w:pStyle w:val="Tiret0"/>
              <w:numPr>
                <w:ilvl w:val="0"/>
                <w:numId w:val="47"/>
              </w:numPr>
              <w:rPr>
                <w:noProof/>
                <w:sz w:val="16"/>
                <w:szCs w:val="16"/>
              </w:rPr>
            </w:pPr>
            <w:r>
              <w:rPr>
                <w:noProof/>
                <w:sz w:val="16"/>
              </w:rPr>
              <w:t>- izmantotā cukura</w:t>
            </w:r>
            <w:r>
              <w:rPr>
                <w:rStyle w:val="FootnoteReference"/>
                <w:noProof/>
                <w:sz w:val="16"/>
              </w:rPr>
              <w:footnoteReference w:id="20"/>
            </w:r>
            <w:r>
              <w:rPr>
                <w:noProof/>
                <w:sz w:val="16"/>
              </w:rPr>
              <w:t xml:space="preserve"> un 4. nodaļā klasificēto materiālu kopējais apvienotais svars nepārsniedz 60 % no gatavā izstrādājuma svara</w:t>
            </w:r>
          </w:p>
        </w:tc>
      </w:tr>
      <w:tr w:rsidR="00702115">
        <w:trPr>
          <w:trHeight w:val="20"/>
        </w:trPr>
        <w:tc>
          <w:tcPr>
            <w:tcW w:w="685" w:type="pct"/>
          </w:tcPr>
          <w:p w:rsidR="00702115" w:rsidRDefault="00891E63">
            <w:pPr>
              <w:spacing w:before="60" w:after="60"/>
              <w:rPr>
                <w:noProof/>
                <w:sz w:val="16"/>
                <w:szCs w:val="16"/>
              </w:rPr>
            </w:pPr>
            <w:r>
              <w:rPr>
                <w:noProof/>
                <w:sz w:val="16"/>
              </w:rPr>
              <w:t>22. nodaļa</w:t>
            </w:r>
          </w:p>
        </w:tc>
        <w:tc>
          <w:tcPr>
            <w:tcW w:w="1114" w:type="pct"/>
          </w:tcPr>
          <w:p w:rsidR="00702115" w:rsidRDefault="00891E63">
            <w:pPr>
              <w:spacing w:before="60" w:after="60"/>
              <w:rPr>
                <w:noProof/>
                <w:sz w:val="16"/>
                <w:szCs w:val="16"/>
              </w:rPr>
            </w:pPr>
            <w:r>
              <w:rPr>
                <w:noProof/>
                <w:sz w:val="16"/>
              </w:rPr>
              <w:t>Dzērieni, al</w:t>
            </w:r>
            <w:r>
              <w:rPr>
                <w:noProof/>
                <w:sz w:val="16"/>
              </w:rPr>
              <w:t>koholiski šķidrumi un etiķis</w:t>
            </w:r>
          </w:p>
        </w:tc>
        <w:tc>
          <w:tcPr>
            <w:tcW w:w="3201" w:type="pct"/>
          </w:tcPr>
          <w:p w:rsidR="00702115" w:rsidRDefault="00891E63">
            <w:pPr>
              <w:spacing w:before="60" w:after="60"/>
              <w:rPr>
                <w:noProof/>
                <w:sz w:val="16"/>
                <w:szCs w:val="16"/>
              </w:rPr>
            </w:pPr>
            <w:r>
              <w:rPr>
                <w:noProof/>
                <w:sz w:val="16"/>
              </w:rPr>
              <w:t>Ražošana no jebkurā pozīcijā, izņemot paša izstrādājuma pozīciju un pozīciju 2207 un 2208, klasificētiem materiāliem, kurā:</w:t>
            </w:r>
          </w:p>
          <w:p w:rsidR="00702115" w:rsidRDefault="00891E63">
            <w:pPr>
              <w:pStyle w:val="Tiret0"/>
              <w:numPr>
                <w:ilvl w:val="0"/>
                <w:numId w:val="47"/>
              </w:numPr>
              <w:rPr>
                <w:noProof/>
                <w:sz w:val="16"/>
                <w:szCs w:val="16"/>
              </w:rPr>
            </w:pPr>
            <w:r>
              <w:rPr>
                <w:noProof/>
                <w:sz w:val="16"/>
              </w:rPr>
              <w:t>visi izmantotie apakšpozīcijā 0806 10, 2009 61 un 2009 69 klasificētie materiāli ir pilnīgi iegūti un</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702115">
            <w:pPr>
              <w:spacing w:before="60" w:after="60"/>
              <w:rPr>
                <w:noProof/>
                <w:sz w:val="16"/>
                <w:szCs w:val="16"/>
              </w:rPr>
            </w:pPr>
          </w:p>
        </w:tc>
        <w:tc>
          <w:tcPr>
            <w:tcW w:w="3201" w:type="pct"/>
          </w:tcPr>
          <w:p w:rsidR="00702115" w:rsidRDefault="00891E63">
            <w:pPr>
              <w:pStyle w:val="Tiret0"/>
              <w:numPr>
                <w:ilvl w:val="0"/>
                <w:numId w:val="47"/>
              </w:numPr>
              <w:rPr>
                <w:noProof/>
                <w:sz w:val="16"/>
                <w:szCs w:val="16"/>
              </w:rPr>
            </w:pPr>
            <w:r>
              <w:rPr>
                <w:noProof/>
                <w:sz w:val="16"/>
              </w:rPr>
              <w:t>izmantotā cukura</w:t>
            </w:r>
            <w:r>
              <w:rPr>
                <w:rStyle w:val="FootnoteReference"/>
                <w:noProof/>
                <w:sz w:val="16"/>
              </w:rPr>
              <w:footnoteReference w:id="21"/>
            </w:r>
            <w:r>
              <w:rPr>
                <w:noProof/>
                <w:sz w:val="16"/>
              </w:rPr>
              <w:t xml:space="preserve"> un 4. nodaļā klasificēto materiālu atsevišķais svars nepārsniedz 40 % no gatavā izstrādājuma svara, un</w:t>
            </w:r>
          </w:p>
          <w:p w:rsidR="00702115" w:rsidRDefault="00891E63">
            <w:pPr>
              <w:pStyle w:val="Tiret0"/>
              <w:numPr>
                <w:ilvl w:val="0"/>
                <w:numId w:val="47"/>
              </w:numPr>
              <w:rPr>
                <w:noProof/>
                <w:sz w:val="16"/>
                <w:szCs w:val="16"/>
              </w:rPr>
            </w:pPr>
            <w:r>
              <w:rPr>
                <w:noProof/>
                <w:sz w:val="16"/>
              </w:rPr>
              <w:t>izmantotā cukura</w:t>
            </w:r>
            <w:r>
              <w:rPr>
                <w:rStyle w:val="FootnoteReference"/>
                <w:noProof/>
                <w:sz w:val="16"/>
              </w:rPr>
              <w:footnoteReference w:id="22"/>
            </w:r>
            <w:r>
              <w:rPr>
                <w:noProof/>
                <w:sz w:val="16"/>
              </w:rPr>
              <w:t xml:space="preserve"> un 4. nodaļā klasificēto materiālu kopējais apvienotais svars nepārsniedz 60 % no gatavā izstrādājuma svara</w:t>
            </w:r>
          </w:p>
        </w:tc>
      </w:tr>
      <w:tr w:rsidR="00702115">
        <w:trPr>
          <w:trHeight w:val="20"/>
        </w:trPr>
        <w:tc>
          <w:tcPr>
            <w:tcW w:w="685" w:type="pct"/>
          </w:tcPr>
          <w:p w:rsidR="00702115" w:rsidRDefault="00891E63">
            <w:pPr>
              <w:spacing w:before="60" w:after="60"/>
              <w:rPr>
                <w:noProof/>
                <w:sz w:val="16"/>
                <w:szCs w:val="16"/>
              </w:rPr>
            </w:pPr>
            <w:r>
              <w:rPr>
                <w:noProof/>
                <w:sz w:val="16"/>
              </w:rPr>
              <w:t>ex 23.</w:t>
            </w:r>
            <w:r>
              <w:rPr>
                <w:noProof/>
                <w:sz w:val="16"/>
              </w:rPr>
              <w:t xml:space="preserve"> nodaļa</w:t>
            </w:r>
          </w:p>
        </w:tc>
        <w:tc>
          <w:tcPr>
            <w:tcW w:w="1114" w:type="pct"/>
          </w:tcPr>
          <w:p w:rsidR="00702115" w:rsidRDefault="00891E63">
            <w:pPr>
              <w:spacing w:before="60" w:after="60"/>
              <w:rPr>
                <w:noProof/>
                <w:sz w:val="16"/>
                <w:szCs w:val="16"/>
              </w:rPr>
            </w:pPr>
            <w:r>
              <w:rPr>
                <w:noProof/>
                <w:sz w:val="16"/>
              </w:rPr>
              <w:t>Pārtikas rūpniecības atlikumi un atkritumi; gatava lopbarība,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ex 2302</w:t>
            </w:r>
          </w:p>
          <w:p w:rsidR="00702115" w:rsidRDefault="00891E63">
            <w:pPr>
              <w:spacing w:before="60" w:after="60"/>
              <w:rPr>
                <w:noProof/>
                <w:sz w:val="16"/>
                <w:szCs w:val="16"/>
              </w:rPr>
            </w:pPr>
            <w:r>
              <w:rPr>
                <w:noProof/>
                <w:sz w:val="16"/>
              </w:rPr>
              <w:t>ex 2303</w:t>
            </w:r>
          </w:p>
        </w:tc>
        <w:tc>
          <w:tcPr>
            <w:tcW w:w="1114" w:type="pct"/>
          </w:tcPr>
          <w:p w:rsidR="00702115" w:rsidRDefault="00891E63">
            <w:pPr>
              <w:spacing w:before="60" w:after="60"/>
              <w:rPr>
                <w:noProof/>
                <w:sz w:val="16"/>
                <w:szCs w:val="16"/>
              </w:rPr>
            </w:pPr>
            <w:r>
              <w:rPr>
                <w:noProof/>
                <w:sz w:val="16"/>
              </w:rPr>
              <w:t>Cietes ražošanas atlikumi</w:t>
            </w:r>
          </w:p>
        </w:tc>
        <w:tc>
          <w:tcPr>
            <w:tcW w:w="3201" w:type="pct"/>
          </w:tcPr>
          <w:p w:rsidR="00702115" w:rsidRDefault="00891E63">
            <w:pPr>
              <w:spacing w:before="60" w:after="60"/>
              <w:rPr>
                <w:noProof/>
                <w:sz w:val="16"/>
                <w:szCs w:val="16"/>
              </w:rPr>
            </w:pPr>
            <w:r>
              <w:rPr>
                <w:noProof/>
                <w:sz w:val="16"/>
              </w:rPr>
              <w:t xml:space="preserve">Ražošana no jebkurā pozīcijā, izņemot paša </w:t>
            </w:r>
            <w:r>
              <w:rPr>
                <w:noProof/>
                <w:sz w:val="16"/>
              </w:rPr>
              <w:t>izstrādājuma pozīciju, klasificētiem materiāliem, kurā izmantoto 10. nodaļā klasificēto materiālu svars nepārsniedz 20 % no gatavā izstrādājuma svara</w:t>
            </w:r>
          </w:p>
        </w:tc>
      </w:tr>
      <w:tr w:rsidR="00702115">
        <w:trPr>
          <w:trHeight w:val="20"/>
        </w:trPr>
        <w:tc>
          <w:tcPr>
            <w:tcW w:w="685" w:type="pct"/>
          </w:tcPr>
          <w:p w:rsidR="00702115" w:rsidRDefault="00891E63">
            <w:pPr>
              <w:spacing w:before="60" w:after="60"/>
              <w:rPr>
                <w:noProof/>
                <w:sz w:val="16"/>
                <w:szCs w:val="16"/>
              </w:rPr>
            </w:pPr>
            <w:r>
              <w:rPr>
                <w:noProof/>
                <w:sz w:val="16"/>
              </w:rPr>
              <w:t>2309</w:t>
            </w:r>
          </w:p>
        </w:tc>
        <w:tc>
          <w:tcPr>
            <w:tcW w:w="1114" w:type="pct"/>
          </w:tcPr>
          <w:p w:rsidR="00702115" w:rsidRDefault="00891E63">
            <w:pPr>
              <w:spacing w:before="60" w:after="60"/>
              <w:rPr>
                <w:noProof/>
                <w:sz w:val="16"/>
                <w:szCs w:val="16"/>
              </w:rPr>
            </w:pPr>
            <w:r>
              <w:rPr>
                <w:noProof/>
                <w:sz w:val="16"/>
              </w:rPr>
              <w:t>Izstrādājumi, kas izmantojami dzīvnieku barībā</w:t>
            </w:r>
          </w:p>
        </w:tc>
        <w:tc>
          <w:tcPr>
            <w:tcW w:w="3201" w:type="pct"/>
          </w:tcPr>
          <w:p w:rsidR="00702115" w:rsidRDefault="00891E63">
            <w:pPr>
              <w:spacing w:before="60" w:after="60"/>
              <w:rPr>
                <w:noProof/>
                <w:sz w:val="16"/>
                <w:szCs w:val="16"/>
              </w:rPr>
            </w:pPr>
            <w:r>
              <w:rPr>
                <w:noProof/>
                <w:sz w:val="16"/>
              </w:rPr>
              <w:t xml:space="preserve">Ražošana no jebkurā pozīcijā, izņemot paša </w:t>
            </w:r>
            <w:r>
              <w:rPr>
                <w:noProof/>
                <w:sz w:val="16"/>
              </w:rPr>
              <w:t>izstrādājuma pozīciju, klasificētiem materiāliem, kurā:</w:t>
            </w:r>
          </w:p>
          <w:p w:rsidR="00702115" w:rsidRDefault="00891E63">
            <w:pPr>
              <w:pStyle w:val="Tiret0"/>
              <w:numPr>
                <w:ilvl w:val="0"/>
                <w:numId w:val="47"/>
              </w:numPr>
              <w:rPr>
                <w:noProof/>
                <w:sz w:val="16"/>
                <w:szCs w:val="16"/>
              </w:rPr>
            </w:pPr>
            <w:r>
              <w:rPr>
                <w:noProof/>
                <w:sz w:val="16"/>
              </w:rPr>
              <w:t>visi izmantotie 2. un 3. nodaļā klasificētie materiāli ir pilnībā iegūti un</w:t>
            </w:r>
          </w:p>
          <w:p w:rsidR="00702115" w:rsidRDefault="00891E63">
            <w:pPr>
              <w:pStyle w:val="Tiret0"/>
              <w:numPr>
                <w:ilvl w:val="0"/>
                <w:numId w:val="47"/>
              </w:numPr>
              <w:rPr>
                <w:noProof/>
                <w:sz w:val="16"/>
                <w:szCs w:val="16"/>
              </w:rPr>
            </w:pPr>
            <w:r>
              <w:rPr>
                <w:noProof/>
                <w:sz w:val="16"/>
              </w:rPr>
              <w:t>izmantoto 10. un 11. nodaļas un 2302. un 2303. pozīcijas materiālu svars nepārsniedz 20 % no gatavā izstrādājuma svara, un</w:t>
            </w:r>
          </w:p>
          <w:p w:rsidR="00702115" w:rsidRDefault="00891E63">
            <w:pPr>
              <w:pStyle w:val="Tiret0"/>
              <w:numPr>
                <w:ilvl w:val="0"/>
                <w:numId w:val="47"/>
              </w:numPr>
              <w:rPr>
                <w:noProof/>
                <w:sz w:val="16"/>
                <w:szCs w:val="16"/>
              </w:rPr>
            </w:pPr>
            <w:r>
              <w:rPr>
                <w:noProof/>
                <w:sz w:val="16"/>
              </w:rPr>
              <w:t>i</w:t>
            </w:r>
            <w:r>
              <w:rPr>
                <w:noProof/>
                <w:sz w:val="16"/>
              </w:rPr>
              <w:t>zmantotā cukura</w:t>
            </w:r>
            <w:r>
              <w:rPr>
                <w:rStyle w:val="FootnoteReference"/>
                <w:noProof/>
                <w:sz w:val="16"/>
              </w:rPr>
              <w:footnoteReference w:id="23"/>
            </w:r>
            <w:r>
              <w:rPr>
                <w:noProof/>
                <w:sz w:val="16"/>
              </w:rPr>
              <w:t xml:space="preserve"> un 4. nodaļā klasificēto materiālu atsevišķais svars nepārsniedz 40 % no gatavā izstrādājuma svara, un</w:t>
            </w:r>
          </w:p>
          <w:p w:rsidR="00702115" w:rsidRDefault="00891E63">
            <w:pPr>
              <w:pStyle w:val="Tiret0"/>
              <w:numPr>
                <w:ilvl w:val="0"/>
                <w:numId w:val="47"/>
              </w:numPr>
              <w:rPr>
                <w:noProof/>
                <w:sz w:val="16"/>
                <w:szCs w:val="16"/>
              </w:rPr>
            </w:pPr>
            <w:r>
              <w:rPr>
                <w:noProof/>
                <w:sz w:val="16"/>
              </w:rPr>
              <w:t>izmantotā cukura un 4. nodaļā klasificēto materiālu kopējais apvienotais svars nepārsniedz 60 % no gatavā izstrādājuma svara</w:t>
            </w:r>
          </w:p>
        </w:tc>
      </w:tr>
      <w:tr w:rsidR="00702115">
        <w:trPr>
          <w:trHeight w:val="20"/>
        </w:trPr>
        <w:tc>
          <w:tcPr>
            <w:tcW w:w="685" w:type="pct"/>
          </w:tcPr>
          <w:p w:rsidR="00702115" w:rsidRDefault="00891E63">
            <w:pPr>
              <w:spacing w:before="60" w:after="60"/>
              <w:rPr>
                <w:noProof/>
                <w:sz w:val="16"/>
                <w:szCs w:val="16"/>
              </w:rPr>
            </w:pPr>
            <w:r>
              <w:rPr>
                <w:noProof/>
                <w:sz w:val="16"/>
              </w:rPr>
              <w:t>ex 24. nod</w:t>
            </w:r>
            <w:r>
              <w:rPr>
                <w:noProof/>
                <w:sz w:val="16"/>
              </w:rPr>
              <w:t>aļa</w:t>
            </w:r>
          </w:p>
        </w:tc>
        <w:tc>
          <w:tcPr>
            <w:tcW w:w="1114" w:type="pct"/>
          </w:tcPr>
          <w:p w:rsidR="00702115" w:rsidRDefault="00891E63">
            <w:pPr>
              <w:spacing w:before="60" w:after="60"/>
              <w:rPr>
                <w:noProof/>
                <w:sz w:val="16"/>
                <w:szCs w:val="16"/>
              </w:rPr>
            </w:pPr>
            <w:r>
              <w:rPr>
                <w:noProof/>
                <w:sz w:val="16"/>
              </w:rPr>
              <w:t>Tabaka un tabakas rūpnieciski aizstājēji, izņemot:</w:t>
            </w:r>
          </w:p>
        </w:tc>
        <w:tc>
          <w:tcPr>
            <w:tcW w:w="3201" w:type="pct"/>
          </w:tcPr>
          <w:p w:rsidR="00702115" w:rsidRDefault="00891E63">
            <w:pPr>
              <w:spacing w:before="60" w:after="60"/>
              <w:rPr>
                <w:noProof/>
                <w:sz w:val="16"/>
                <w:szCs w:val="16"/>
              </w:rPr>
            </w:pPr>
            <w:r>
              <w:rPr>
                <w:noProof/>
                <w:sz w:val="16"/>
              </w:rPr>
              <w:t>Ražošana no jebkuras pozīcijas materiāliem, kurā izmantoto 24. nodaļas materiālu svars nepārsniedz 30 % no kopējā izmantoto 24. nodaļas materiālu svara</w:t>
            </w:r>
          </w:p>
        </w:tc>
      </w:tr>
      <w:tr w:rsidR="00702115">
        <w:trPr>
          <w:trHeight w:val="20"/>
        </w:trPr>
        <w:tc>
          <w:tcPr>
            <w:tcW w:w="685" w:type="pct"/>
          </w:tcPr>
          <w:p w:rsidR="00702115" w:rsidRDefault="00891E63">
            <w:pPr>
              <w:spacing w:before="60" w:after="60"/>
              <w:rPr>
                <w:noProof/>
                <w:sz w:val="16"/>
                <w:szCs w:val="16"/>
              </w:rPr>
            </w:pPr>
            <w:r>
              <w:rPr>
                <w:noProof/>
                <w:sz w:val="16"/>
              </w:rPr>
              <w:t>2401</w:t>
            </w:r>
          </w:p>
          <w:p w:rsidR="00702115" w:rsidRDefault="00702115">
            <w:pPr>
              <w:spacing w:before="60" w:after="60"/>
              <w:rPr>
                <w:noProof/>
                <w:sz w:val="16"/>
                <w:szCs w:val="16"/>
              </w:rPr>
            </w:pPr>
          </w:p>
          <w:p w:rsidR="00702115" w:rsidRDefault="00891E63">
            <w:pPr>
              <w:spacing w:before="60" w:after="60"/>
              <w:rPr>
                <w:noProof/>
                <w:sz w:val="16"/>
                <w:szCs w:val="16"/>
              </w:rPr>
            </w:pPr>
            <w:r>
              <w:rPr>
                <w:noProof/>
                <w:sz w:val="16"/>
              </w:rPr>
              <w:t xml:space="preserve">2402 </w:t>
            </w:r>
          </w:p>
        </w:tc>
        <w:tc>
          <w:tcPr>
            <w:tcW w:w="1114" w:type="pct"/>
          </w:tcPr>
          <w:p w:rsidR="00702115" w:rsidRDefault="00891E63">
            <w:pPr>
              <w:spacing w:before="60" w:after="60"/>
              <w:rPr>
                <w:noProof/>
                <w:sz w:val="16"/>
                <w:szCs w:val="16"/>
              </w:rPr>
            </w:pPr>
            <w:r>
              <w:rPr>
                <w:noProof/>
                <w:sz w:val="16"/>
              </w:rPr>
              <w:t xml:space="preserve">Neapstrādāta tabaka; tabakas </w:t>
            </w:r>
            <w:r>
              <w:rPr>
                <w:noProof/>
                <w:sz w:val="16"/>
              </w:rPr>
              <w:t>atkritumi</w:t>
            </w:r>
          </w:p>
          <w:p w:rsidR="00702115" w:rsidRDefault="00891E63">
            <w:pPr>
              <w:spacing w:before="60" w:after="60"/>
              <w:rPr>
                <w:noProof/>
                <w:sz w:val="16"/>
                <w:szCs w:val="16"/>
              </w:rPr>
            </w:pPr>
            <w:r>
              <w:rPr>
                <w:noProof/>
                <w:sz w:val="16"/>
              </w:rPr>
              <w:t>Cigāri, Manilas cigāri, cigarilli un cigaretes no tabakas vai tabakas aizstājējiem</w:t>
            </w:r>
          </w:p>
        </w:tc>
        <w:tc>
          <w:tcPr>
            <w:tcW w:w="3201" w:type="pct"/>
          </w:tcPr>
          <w:p w:rsidR="00702115" w:rsidRDefault="00891E63">
            <w:pPr>
              <w:spacing w:before="60" w:after="60"/>
              <w:rPr>
                <w:noProof/>
                <w:sz w:val="16"/>
                <w:szCs w:val="16"/>
              </w:rPr>
            </w:pPr>
            <w:r>
              <w:rPr>
                <w:noProof/>
                <w:sz w:val="16"/>
              </w:rPr>
              <w:t>Visa 24. nodaļas neapstrādātā tabaka un tabakas atkritumi ir pilnīgi iegūti</w:t>
            </w:r>
          </w:p>
          <w:p w:rsidR="00702115" w:rsidRDefault="00702115">
            <w:pPr>
              <w:spacing w:before="60" w:after="60"/>
              <w:rPr>
                <w:noProof/>
                <w:sz w:val="16"/>
                <w:szCs w:val="16"/>
              </w:rPr>
            </w:pPr>
          </w:p>
          <w:p w:rsidR="00702115" w:rsidRDefault="00891E63">
            <w:pPr>
              <w:spacing w:before="60" w:after="60"/>
              <w:rPr>
                <w:noProof/>
                <w:sz w:val="16"/>
                <w:szCs w:val="16"/>
              </w:rPr>
            </w:pPr>
            <w:r>
              <w:rPr>
                <w:noProof/>
                <w:sz w:val="16"/>
              </w:rPr>
              <w:t>Ražošana no jebkurā pozīcijā, izņemot paša izstrādājuma pozīciju un pozīciju 2403, kla</w:t>
            </w:r>
            <w:r>
              <w:rPr>
                <w:noProof/>
                <w:sz w:val="16"/>
              </w:rPr>
              <w:t xml:space="preserve">sificētiem materiāliem, kurā izmantoto 2401. pozīcijā klasificēto materiālu svars nepārsniedz 50 % no kopējā izmantoto 2401. pozīcijas materiālu svara </w:t>
            </w:r>
          </w:p>
        </w:tc>
      </w:tr>
      <w:tr w:rsidR="00702115">
        <w:trPr>
          <w:trHeight w:val="20"/>
        </w:trPr>
        <w:tc>
          <w:tcPr>
            <w:tcW w:w="685" w:type="pct"/>
          </w:tcPr>
          <w:p w:rsidR="00702115" w:rsidRDefault="00891E63">
            <w:pPr>
              <w:spacing w:before="60" w:after="60"/>
              <w:rPr>
                <w:noProof/>
                <w:sz w:val="16"/>
                <w:szCs w:val="16"/>
              </w:rPr>
            </w:pPr>
            <w:r>
              <w:rPr>
                <w:noProof/>
                <w:sz w:val="16"/>
              </w:rPr>
              <w:t>ex 25. nodaļa</w:t>
            </w:r>
          </w:p>
        </w:tc>
        <w:tc>
          <w:tcPr>
            <w:tcW w:w="1114" w:type="pct"/>
          </w:tcPr>
          <w:p w:rsidR="00702115" w:rsidRDefault="00891E63">
            <w:pPr>
              <w:spacing w:before="60" w:after="60"/>
              <w:rPr>
                <w:noProof/>
                <w:sz w:val="16"/>
                <w:szCs w:val="16"/>
              </w:rPr>
            </w:pPr>
            <w:r>
              <w:rPr>
                <w:noProof/>
                <w:sz w:val="16"/>
              </w:rPr>
              <w:t>sāls; sērs; zemes un akmens; apmešanas materiāli, kaļķi un cements, izņemot:</w:t>
            </w:r>
          </w:p>
        </w:tc>
        <w:tc>
          <w:tcPr>
            <w:tcW w:w="3201" w:type="pct"/>
          </w:tcPr>
          <w:p w:rsidR="00702115" w:rsidRDefault="00891E63">
            <w:pPr>
              <w:spacing w:before="60" w:after="60"/>
              <w:rPr>
                <w:noProof/>
                <w:sz w:val="16"/>
                <w:szCs w:val="16"/>
              </w:rPr>
            </w:pPr>
            <w:r>
              <w:rPr>
                <w:noProof/>
                <w:sz w:val="16"/>
              </w:rPr>
              <w:t xml:space="preserve">Ražošana no </w:t>
            </w:r>
            <w:r>
              <w:rPr>
                <w:noProof/>
                <w:sz w:val="16"/>
              </w:rPr>
              <w:t xml:space="preserve">jebkurā pozīcijā, izņemot paša ražojuma pozīciju, klasificētiem materiāliem.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2519</w:t>
            </w:r>
          </w:p>
        </w:tc>
        <w:tc>
          <w:tcPr>
            <w:tcW w:w="1114" w:type="pct"/>
          </w:tcPr>
          <w:p w:rsidR="00702115" w:rsidRDefault="00891E63">
            <w:pPr>
              <w:spacing w:before="60" w:after="60"/>
              <w:rPr>
                <w:noProof/>
                <w:sz w:val="16"/>
                <w:szCs w:val="16"/>
              </w:rPr>
            </w:pPr>
            <w:r>
              <w:rPr>
                <w:noProof/>
                <w:sz w:val="16"/>
              </w:rPr>
              <w:t>Drupināts dabiskais magnija karbonāts (magnezīts) hermētiski noslēgto</w:t>
            </w:r>
            <w:r>
              <w:rPr>
                <w:noProof/>
                <w:sz w:val="16"/>
              </w:rPr>
              <w:t>s konteineros un magnija oksīds, tīrs vai ar piemaisījumiem, kas nav kausētais magnēzijs vai pārdedzinātais (aglomerētais) magnēzijs</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 Tomēr var izmantot dabisko magnija</w:t>
            </w:r>
            <w:r>
              <w:rPr>
                <w:noProof/>
                <w:sz w:val="16"/>
              </w:rPr>
              <w:t xml:space="preserve"> karbonātu (magnezītu)</w:t>
            </w:r>
          </w:p>
        </w:tc>
      </w:tr>
      <w:tr w:rsidR="00702115">
        <w:trPr>
          <w:trHeight w:val="20"/>
        </w:trPr>
        <w:tc>
          <w:tcPr>
            <w:tcW w:w="685" w:type="pct"/>
          </w:tcPr>
          <w:p w:rsidR="00702115" w:rsidRDefault="00891E63">
            <w:pPr>
              <w:spacing w:before="60" w:after="60"/>
              <w:rPr>
                <w:noProof/>
                <w:sz w:val="16"/>
                <w:szCs w:val="16"/>
              </w:rPr>
            </w:pPr>
            <w:r>
              <w:rPr>
                <w:noProof/>
                <w:sz w:val="16"/>
              </w:rPr>
              <w:t>26. nodaļa</w:t>
            </w:r>
          </w:p>
        </w:tc>
        <w:tc>
          <w:tcPr>
            <w:tcW w:w="1114" w:type="pct"/>
          </w:tcPr>
          <w:p w:rsidR="00702115" w:rsidRDefault="00891E63">
            <w:pPr>
              <w:spacing w:before="60" w:after="60"/>
              <w:rPr>
                <w:noProof/>
                <w:sz w:val="16"/>
                <w:szCs w:val="16"/>
              </w:rPr>
            </w:pPr>
            <w:r>
              <w:rPr>
                <w:noProof/>
                <w:sz w:val="16"/>
              </w:rPr>
              <w:t>Rūdas, sārņi un pelni</w:t>
            </w:r>
          </w:p>
        </w:tc>
        <w:tc>
          <w:tcPr>
            <w:tcW w:w="3201" w:type="pct"/>
          </w:tcPr>
          <w:p w:rsidR="00702115" w:rsidRDefault="00891E63">
            <w:pPr>
              <w:spacing w:before="60" w:after="60"/>
              <w:rPr>
                <w:i/>
                <w:iCs/>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ex 27. nodaļa</w:t>
            </w:r>
          </w:p>
        </w:tc>
        <w:tc>
          <w:tcPr>
            <w:tcW w:w="1114" w:type="pct"/>
          </w:tcPr>
          <w:p w:rsidR="00702115" w:rsidRDefault="00891E63">
            <w:pPr>
              <w:spacing w:before="60" w:after="60"/>
              <w:rPr>
                <w:noProof/>
                <w:sz w:val="16"/>
                <w:szCs w:val="16"/>
              </w:rPr>
            </w:pPr>
            <w:r>
              <w:rPr>
                <w:noProof/>
                <w:sz w:val="16"/>
              </w:rPr>
              <w:t xml:space="preserve">Minerālais kurināmais, minerāleļļas un to pārtvaices produkti; bitumenvielas; minerālvaski, </w:t>
            </w:r>
            <w:r>
              <w:rPr>
                <w:noProof/>
                <w:sz w:val="16"/>
              </w:rPr>
              <w:t>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2707</w:t>
            </w:r>
          </w:p>
        </w:tc>
        <w:tc>
          <w:tcPr>
            <w:tcW w:w="1114" w:type="pct"/>
          </w:tcPr>
          <w:p w:rsidR="00702115" w:rsidRDefault="00891E63">
            <w:pPr>
              <w:spacing w:before="60" w:after="60"/>
              <w:rPr>
                <w:noProof/>
                <w:sz w:val="16"/>
                <w:szCs w:val="16"/>
              </w:rPr>
            </w:pPr>
            <w:r>
              <w:rPr>
                <w:noProof/>
                <w:sz w:val="16"/>
              </w:rPr>
              <w:t>Eļļas, kurās aromātisko komponentu svars pārsnied</w:t>
            </w:r>
            <w:r>
              <w:rPr>
                <w:noProof/>
                <w:sz w:val="16"/>
              </w:rPr>
              <w:t>z nearomātisko komponentu svaru un kuras ir līdzīgas minerāleļļām, ko iegūst akmeņogļu darvas augsttemperatūras pārtvaicē un kurām vairāk kā 65 % tilpuma pārtvaicējas temperatūrā līdz 250 °C (tostarp lakbenzīna un benzola maisījumus), un ko izmanto kā kuri</w:t>
            </w:r>
            <w:r>
              <w:rPr>
                <w:noProof/>
                <w:sz w:val="16"/>
              </w:rPr>
              <w:t>nāmo enerģētikā vai apkurei</w:t>
            </w:r>
          </w:p>
        </w:tc>
        <w:tc>
          <w:tcPr>
            <w:tcW w:w="3201" w:type="pct"/>
          </w:tcPr>
          <w:p w:rsidR="00702115" w:rsidRDefault="00891E63">
            <w:pPr>
              <w:spacing w:before="60" w:after="60"/>
              <w:rPr>
                <w:noProof/>
                <w:sz w:val="16"/>
                <w:szCs w:val="16"/>
              </w:rPr>
            </w:pPr>
            <w:r>
              <w:rPr>
                <w:noProof/>
                <w:sz w:val="16"/>
              </w:rPr>
              <w:t>Rafinēšana un/vai viens vai vairāki īpaši procesi</w:t>
            </w:r>
            <w:r>
              <w:rPr>
                <w:rStyle w:val="FootnoteReference"/>
                <w:noProof/>
                <w:sz w:val="16"/>
              </w:rPr>
              <w:footnoteReference w:id="24"/>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Citas darbības, kurās visi izmantotie materiāli ir klasificējami citā pozīcijā nekā izstrādājums. Tomēr var izmantot paša izstrādājuma pozīcijas materiālus, ja to kopējā vēr</w:t>
            </w:r>
            <w:r>
              <w:rPr>
                <w:noProof/>
                <w:sz w:val="16"/>
              </w:rPr>
              <w:t>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2710</w:t>
            </w:r>
          </w:p>
        </w:tc>
        <w:tc>
          <w:tcPr>
            <w:tcW w:w="1114" w:type="pct"/>
          </w:tcPr>
          <w:p w:rsidR="00702115" w:rsidRDefault="00891E63">
            <w:pPr>
              <w:spacing w:before="60" w:after="60"/>
              <w:rPr>
                <w:noProof/>
                <w:sz w:val="16"/>
                <w:szCs w:val="16"/>
              </w:rPr>
            </w:pPr>
            <w:r>
              <w:rPr>
                <w:noProof/>
                <w:sz w:val="16"/>
              </w:rPr>
              <w:t xml:space="preserve">Naftas eļļas un no bitumenmateriāliem iegūtas eļļas, izņemot neapstrādātas eļļas; citur neminēti vai neiekļauti pārstrādes produkti, kas satur 70 % no svara vai vairāk naftas eļļas vai no </w:t>
            </w:r>
            <w:r>
              <w:rPr>
                <w:noProof/>
                <w:sz w:val="16"/>
              </w:rPr>
              <w:t>bitumenminerāliem iegūtas eļļas, ja šīs eļļas ir pārstrādes produktu pamatsastāvdaļas eļļas atkritumi</w:t>
            </w:r>
          </w:p>
        </w:tc>
        <w:tc>
          <w:tcPr>
            <w:tcW w:w="3201" w:type="pct"/>
          </w:tcPr>
          <w:p w:rsidR="00702115" w:rsidRDefault="00891E63">
            <w:pPr>
              <w:spacing w:before="60" w:after="60"/>
              <w:rPr>
                <w:noProof/>
                <w:sz w:val="16"/>
                <w:szCs w:val="16"/>
              </w:rPr>
            </w:pPr>
            <w:r>
              <w:rPr>
                <w:noProof/>
                <w:sz w:val="16"/>
              </w:rPr>
              <w:t>Rafinēšana un/vai viens vai vairāki īpaši procesi</w:t>
            </w:r>
            <w:r>
              <w:rPr>
                <w:rStyle w:val="FootnoteReference"/>
                <w:noProof/>
                <w:sz w:val="16"/>
              </w:rPr>
              <w:t xml:space="preserve"> </w:t>
            </w:r>
            <w:r>
              <w:rPr>
                <w:rStyle w:val="FootnoteReference"/>
                <w:noProof/>
                <w:sz w:val="16"/>
              </w:rPr>
              <w:footnoteReference w:id="25"/>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Citas darbības, kurās visi izmantotie materiāli ir klasificējami citā pozīcijā nekā izstrādājums. </w:t>
            </w:r>
            <w:r>
              <w:rPr>
                <w:noProof/>
                <w:sz w:val="16"/>
              </w:rPr>
              <w:t>Tomēr var izmantot paša izstrādājuma pozīcijas materiālus, ja to kopējā vērtība nepārsniedz 50 % no izstrādājuma ražotāja cenas</w:t>
            </w:r>
            <w:r>
              <w:rPr>
                <w:rStyle w:val="FootnoteReference"/>
                <w:noProof/>
                <w:sz w:val="16"/>
              </w:rPr>
              <w:t xml:space="preserve"> </w:t>
            </w:r>
          </w:p>
        </w:tc>
      </w:tr>
      <w:tr w:rsidR="00702115">
        <w:trPr>
          <w:trHeight w:val="20"/>
        </w:trPr>
        <w:tc>
          <w:tcPr>
            <w:tcW w:w="685" w:type="pct"/>
          </w:tcPr>
          <w:p w:rsidR="00702115" w:rsidRDefault="00891E63">
            <w:pPr>
              <w:spacing w:before="60" w:after="60"/>
              <w:rPr>
                <w:noProof/>
                <w:sz w:val="16"/>
                <w:szCs w:val="16"/>
              </w:rPr>
            </w:pPr>
            <w:r>
              <w:rPr>
                <w:noProof/>
                <w:sz w:val="16"/>
              </w:rPr>
              <w:t>2711</w:t>
            </w:r>
          </w:p>
        </w:tc>
        <w:tc>
          <w:tcPr>
            <w:tcW w:w="1114" w:type="pct"/>
          </w:tcPr>
          <w:p w:rsidR="00702115" w:rsidRDefault="00891E63">
            <w:pPr>
              <w:spacing w:before="60" w:after="60"/>
              <w:rPr>
                <w:noProof/>
                <w:sz w:val="16"/>
                <w:szCs w:val="16"/>
              </w:rPr>
            </w:pPr>
            <w:r>
              <w:rPr>
                <w:noProof/>
                <w:sz w:val="16"/>
              </w:rPr>
              <w:t>Naftas gāzes un pārējie gāzveida ogļūdeņraži</w:t>
            </w:r>
          </w:p>
        </w:tc>
        <w:tc>
          <w:tcPr>
            <w:tcW w:w="3201" w:type="pct"/>
          </w:tcPr>
          <w:p w:rsidR="00702115" w:rsidRDefault="00891E63">
            <w:pPr>
              <w:spacing w:before="60" w:after="60"/>
              <w:rPr>
                <w:noProof/>
                <w:sz w:val="16"/>
                <w:szCs w:val="16"/>
              </w:rPr>
            </w:pPr>
            <w:r>
              <w:rPr>
                <w:noProof/>
                <w:sz w:val="16"/>
              </w:rPr>
              <w:t>Rafinēšana un/vai viens vai vairāki īpaši procesi</w:t>
            </w:r>
            <w:r>
              <w:rPr>
                <w:rStyle w:val="FootnoteReference"/>
                <w:noProof/>
                <w:sz w:val="16"/>
              </w:rPr>
              <w:footnoteReference w:id="26"/>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Citas darbības, kurās</w:t>
            </w:r>
            <w:r>
              <w:rPr>
                <w:noProof/>
                <w:sz w:val="16"/>
              </w:rPr>
              <w:t xml:space="preserve"> visi izmantotie materiāli ir klasificējami citā pozīcijā nekā izstrādājums. Tomēr var izmantot paša izstrādājuma pozīcijas materiālus, ja to kopējā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2712</w:t>
            </w:r>
          </w:p>
        </w:tc>
        <w:tc>
          <w:tcPr>
            <w:tcW w:w="1114" w:type="pct"/>
          </w:tcPr>
          <w:p w:rsidR="00702115" w:rsidRDefault="00891E63">
            <w:pPr>
              <w:spacing w:before="60" w:after="60"/>
              <w:rPr>
                <w:noProof/>
                <w:sz w:val="16"/>
                <w:szCs w:val="16"/>
              </w:rPr>
            </w:pPr>
            <w:r>
              <w:rPr>
                <w:noProof/>
                <w:sz w:val="16"/>
              </w:rPr>
              <w:t xml:space="preserve">Vazelīns; parafīna vasks, mikrokristāliskais </w:t>
            </w:r>
            <w:r>
              <w:rPr>
                <w:noProof/>
                <w:sz w:val="16"/>
              </w:rPr>
              <w:t>naftas vasks, ogļu putekļu vasks, ozokerīts, lignītvasks, kūdras vasks, citādi minerālvaski un tamlīdzīgi produkti, kas iegūti sintēzē vai citos procesos, iekrāsoti vai nekrāsoti</w:t>
            </w:r>
          </w:p>
        </w:tc>
        <w:tc>
          <w:tcPr>
            <w:tcW w:w="3201" w:type="pct"/>
          </w:tcPr>
          <w:p w:rsidR="00702115" w:rsidRDefault="00891E63">
            <w:pPr>
              <w:spacing w:before="60" w:after="60"/>
              <w:rPr>
                <w:noProof/>
                <w:sz w:val="16"/>
                <w:szCs w:val="16"/>
              </w:rPr>
            </w:pPr>
            <w:r>
              <w:rPr>
                <w:noProof/>
                <w:sz w:val="16"/>
              </w:rPr>
              <w:t>Rafinēšana un/vai viens vai vairāki īpaši procesi</w:t>
            </w:r>
            <w:r>
              <w:rPr>
                <w:rStyle w:val="FootnoteReference"/>
                <w:noProof/>
                <w:sz w:val="16"/>
              </w:rPr>
              <w:footnoteReference w:id="27"/>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Citas darbības, kurās </w:t>
            </w:r>
            <w:r>
              <w:rPr>
                <w:noProof/>
                <w:sz w:val="16"/>
              </w:rPr>
              <w:t>visi izmantotie materiāli ir klasificējami citā pozīcijā nekā izstrādājums. Tomēr var izmantot paša izstrādājuma pozīcijas materiālus, ja to kopējā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2713</w:t>
            </w:r>
          </w:p>
        </w:tc>
        <w:tc>
          <w:tcPr>
            <w:tcW w:w="1114" w:type="pct"/>
          </w:tcPr>
          <w:p w:rsidR="00702115" w:rsidRDefault="00891E63">
            <w:pPr>
              <w:spacing w:before="60" w:after="60"/>
              <w:rPr>
                <w:noProof/>
                <w:sz w:val="16"/>
                <w:szCs w:val="16"/>
              </w:rPr>
            </w:pPr>
            <w:r>
              <w:rPr>
                <w:noProof/>
                <w:sz w:val="16"/>
              </w:rPr>
              <w:t>Naftas kokss, naftas bitumens un citādas nafta</w:t>
            </w:r>
            <w:r>
              <w:rPr>
                <w:noProof/>
                <w:sz w:val="16"/>
              </w:rPr>
              <w:t>s eļļu vai no bitumenminerāliem iegūtu eļļu pārstrādes atliekas</w:t>
            </w:r>
          </w:p>
        </w:tc>
        <w:tc>
          <w:tcPr>
            <w:tcW w:w="3201" w:type="pct"/>
          </w:tcPr>
          <w:p w:rsidR="00702115" w:rsidRDefault="00891E63">
            <w:pPr>
              <w:spacing w:before="60" w:after="60"/>
              <w:rPr>
                <w:noProof/>
                <w:sz w:val="16"/>
                <w:szCs w:val="16"/>
              </w:rPr>
            </w:pPr>
            <w:r>
              <w:rPr>
                <w:noProof/>
                <w:sz w:val="16"/>
              </w:rPr>
              <w:t>Rafinēšana un/vai viens vai vairāki īpaši procesi</w:t>
            </w:r>
            <w:r>
              <w:rPr>
                <w:rStyle w:val="FootnoteReference"/>
                <w:noProof/>
                <w:sz w:val="16"/>
              </w:rPr>
              <w:footnoteReference w:id="28"/>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Citas darbības, kurās visi izmantotie materiāli ir klasificējami citā pozīcijā nekā izstrādājums. Tomēr var izmantot paša izstrādājuma po</w:t>
            </w:r>
            <w:r>
              <w:rPr>
                <w:noProof/>
                <w:sz w:val="16"/>
              </w:rPr>
              <w:t>zīcijas materiālus, ja to kopējā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28. nodaļa</w:t>
            </w:r>
          </w:p>
        </w:tc>
        <w:tc>
          <w:tcPr>
            <w:tcW w:w="1114" w:type="pct"/>
          </w:tcPr>
          <w:p w:rsidR="00702115" w:rsidRDefault="00891E63">
            <w:pPr>
              <w:spacing w:before="60" w:after="60"/>
              <w:rPr>
                <w:noProof/>
                <w:sz w:val="16"/>
                <w:szCs w:val="16"/>
              </w:rPr>
            </w:pPr>
            <w:r>
              <w:rPr>
                <w:noProof/>
                <w:sz w:val="16"/>
              </w:rPr>
              <w:t>Neorganiskas vielas; dārgmetālu, retzemju metālu, radioaktīvo elementu vai izotopu organiskie vai neorganiskie savienojumi izņemot:</w:t>
            </w:r>
          </w:p>
        </w:tc>
        <w:tc>
          <w:tcPr>
            <w:tcW w:w="3201" w:type="pct"/>
          </w:tcPr>
          <w:p w:rsidR="00702115" w:rsidRDefault="00891E63">
            <w:pPr>
              <w:spacing w:before="60" w:after="60"/>
              <w:rPr>
                <w:noProof/>
                <w:sz w:val="16"/>
                <w:szCs w:val="16"/>
              </w:rPr>
            </w:pPr>
            <w:r>
              <w:rPr>
                <w:noProof/>
                <w:sz w:val="16"/>
              </w:rPr>
              <w:t xml:space="preserve">Ražošana no jebkurā </w:t>
            </w:r>
            <w:r>
              <w:rPr>
                <w:noProof/>
                <w:sz w:val="16"/>
              </w:rPr>
              <w:t>pozīcijā, izņemot paša ražojuma pozīciju, klasificētiem materiāliem. Tomēr var izmantot arī paša ražojuma pozīcijā klasificētus materiālus ar noteikumu, ka to kopējā vērtība nepārsniedz 20 % no ražojuma ražotāja cenas</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w:t>
            </w:r>
            <w:r>
              <w:rPr>
                <w:noProof/>
                <w:sz w:val="16"/>
              </w:rPr>
              <w:t>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29. nodaļa</w:t>
            </w:r>
          </w:p>
        </w:tc>
        <w:tc>
          <w:tcPr>
            <w:tcW w:w="1114" w:type="pct"/>
          </w:tcPr>
          <w:p w:rsidR="00702115" w:rsidRDefault="00891E63">
            <w:pPr>
              <w:spacing w:before="60" w:after="60"/>
              <w:rPr>
                <w:noProof/>
                <w:sz w:val="16"/>
                <w:szCs w:val="16"/>
              </w:rPr>
            </w:pPr>
            <w:r>
              <w:rPr>
                <w:noProof/>
                <w:sz w:val="16"/>
              </w:rPr>
              <w:t>Organiskie ķīmiskie savienojumi;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 Tomēr var izmantot arī paša ražojuma pozīcijā kl</w:t>
            </w:r>
            <w:r>
              <w:rPr>
                <w:noProof/>
                <w:sz w:val="16"/>
              </w:rPr>
              <w:t>asificētus materiālus ar noteikumu, ka to kopējā vērtība nepārsniedz 20 % no ražojuma ražotāja cenas</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2905</w:t>
            </w:r>
          </w:p>
        </w:tc>
        <w:tc>
          <w:tcPr>
            <w:tcW w:w="1114" w:type="pct"/>
          </w:tcPr>
          <w:p w:rsidR="00702115" w:rsidRDefault="00891E63">
            <w:pPr>
              <w:spacing w:before="60" w:after="60"/>
              <w:rPr>
                <w:noProof/>
                <w:sz w:val="16"/>
                <w:szCs w:val="16"/>
              </w:rPr>
            </w:pPr>
            <w:r>
              <w:rPr>
                <w:noProof/>
                <w:sz w:val="16"/>
              </w:rPr>
              <w:t>Šīs pozīcijas spirtu un etilspirta metālu alko</w:t>
            </w:r>
            <w:r>
              <w:rPr>
                <w:noProof/>
                <w:sz w:val="16"/>
              </w:rPr>
              <w:t>holāti, izņemot:</w:t>
            </w:r>
          </w:p>
        </w:tc>
        <w:tc>
          <w:tcPr>
            <w:tcW w:w="3201" w:type="pct"/>
          </w:tcPr>
          <w:p w:rsidR="00702115" w:rsidRDefault="00891E63">
            <w:pPr>
              <w:spacing w:before="60" w:after="60"/>
              <w:rPr>
                <w:noProof/>
                <w:sz w:val="16"/>
                <w:szCs w:val="16"/>
              </w:rPr>
            </w:pPr>
            <w:r>
              <w:rPr>
                <w:noProof/>
                <w:sz w:val="16"/>
              </w:rPr>
              <w:t>Ražošana no jebkuras pozīcijas materiāliem, tostarp pārējiem 2905. pozīcijas materiāliem. Tomēr šīs pozīcijas metālu alkoholātus var izmantot, ja to kopējā vērtība nepārsniedz 20 % no ražojuma ražotāja cenas</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Ražošana, kurā visu </w:t>
            </w:r>
            <w:r>
              <w:rPr>
                <w:noProof/>
                <w:sz w:val="16"/>
              </w:rPr>
              <w:t>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2905 43;</w:t>
            </w:r>
            <w:r>
              <w:rPr>
                <w:noProof/>
              </w:rPr>
              <w:tab/>
            </w:r>
            <w:r>
              <w:rPr>
                <w:noProof/>
                <w:sz w:val="16"/>
                <w:szCs w:val="16"/>
              </w:rPr>
              <w:br/>
            </w:r>
            <w:r>
              <w:rPr>
                <w:noProof/>
                <w:sz w:val="16"/>
              </w:rPr>
              <w:t>2905 44;</w:t>
            </w:r>
            <w:r>
              <w:rPr>
                <w:noProof/>
              </w:rPr>
              <w:tab/>
            </w:r>
            <w:r>
              <w:rPr>
                <w:noProof/>
                <w:sz w:val="16"/>
                <w:szCs w:val="16"/>
              </w:rPr>
              <w:br/>
            </w:r>
            <w:r>
              <w:rPr>
                <w:noProof/>
                <w:sz w:val="16"/>
              </w:rPr>
              <w:t>2905 45</w:t>
            </w:r>
          </w:p>
        </w:tc>
        <w:tc>
          <w:tcPr>
            <w:tcW w:w="1114" w:type="pct"/>
          </w:tcPr>
          <w:p w:rsidR="00702115" w:rsidRDefault="00891E63">
            <w:pPr>
              <w:spacing w:before="60" w:after="60"/>
              <w:rPr>
                <w:noProof/>
                <w:sz w:val="16"/>
                <w:szCs w:val="16"/>
              </w:rPr>
            </w:pPr>
            <w:r>
              <w:rPr>
                <w:noProof/>
                <w:sz w:val="16"/>
              </w:rPr>
              <w:t>Mannīts; D-glucitols (sorbitols); Glicerīns</w:t>
            </w:r>
          </w:p>
        </w:tc>
        <w:tc>
          <w:tcPr>
            <w:tcW w:w="3201" w:type="pct"/>
          </w:tcPr>
          <w:p w:rsidR="00702115" w:rsidRDefault="00891E63">
            <w:pPr>
              <w:spacing w:before="60" w:after="60"/>
              <w:rPr>
                <w:noProof/>
                <w:sz w:val="16"/>
                <w:szCs w:val="16"/>
              </w:rPr>
            </w:pPr>
            <w:r>
              <w:rPr>
                <w:noProof/>
                <w:sz w:val="16"/>
              </w:rPr>
              <w:t xml:space="preserve">Ražošana no jebkuras apakšpozīcijas materiāliem, izņemot paša ražojuma apakšpozīciju. Tomēr var izmantot </w:t>
            </w:r>
            <w:r>
              <w:rPr>
                <w:noProof/>
                <w:sz w:val="16"/>
              </w:rPr>
              <w:t>paša ražojuma apakšpozīcijas materiālus, ja to kopējā vērtība nepārsniedz 20 % no ražojuma ražotāja cenas</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30. nodaļa</w:t>
            </w:r>
          </w:p>
        </w:tc>
        <w:tc>
          <w:tcPr>
            <w:tcW w:w="1114" w:type="pct"/>
          </w:tcPr>
          <w:p w:rsidR="00702115" w:rsidRDefault="00891E63">
            <w:pPr>
              <w:spacing w:before="60" w:after="60"/>
              <w:rPr>
                <w:noProof/>
                <w:sz w:val="16"/>
                <w:szCs w:val="16"/>
              </w:rPr>
            </w:pPr>
            <w:r>
              <w:rPr>
                <w:noProof/>
                <w:sz w:val="16"/>
              </w:rPr>
              <w:t>Farmācijas izstrādājumi</w:t>
            </w:r>
          </w:p>
        </w:tc>
        <w:tc>
          <w:tcPr>
            <w:tcW w:w="3201" w:type="pct"/>
          </w:tcPr>
          <w:p w:rsidR="00702115" w:rsidRDefault="00891E63">
            <w:pPr>
              <w:spacing w:before="60" w:after="60"/>
              <w:rPr>
                <w:noProof/>
                <w:sz w:val="16"/>
                <w:szCs w:val="16"/>
              </w:rPr>
            </w:pPr>
            <w:r>
              <w:rPr>
                <w:noProof/>
                <w:sz w:val="16"/>
              </w:rPr>
              <w:t>Ražošana no je</w:t>
            </w:r>
            <w:r>
              <w:rPr>
                <w:noProof/>
                <w:sz w:val="16"/>
              </w:rPr>
              <w:t>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31. nodaļa</w:t>
            </w:r>
          </w:p>
        </w:tc>
        <w:tc>
          <w:tcPr>
            <w:tcW w:w="1114" w:type="pct"/>
          </w:tcPr>
          <w:p w:rsidR="00702115" w:rsidRDefault="00891E63">
            <w:pPr>
              <w:spacing w:before="60" w:after="60"/>
              <w:rPr>
                <w:noProof/>
                <w:sz w:val="16"/>
                <w:szCs w:val="16"/>
              </w:rPr>
            </w:pPr>
            <w:r>
              <w:rPr>
                <w:noProof/>
                <w:sz w:val="16"/>
              </w:rPr>
              <w:t>Mēslošanas līdzekļi</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 Tomēr var izmantot arī paša ražojuma pozīcijā klasificētus materiālus ar noteikumu, ka to kop</w:t>
            </w:r>
            <w:r>
              <w:rPr>
                <w:noProof/>
                <w:sz w:val="16"/>
              </w:rPr>
              <w:t>ējā vērtība nepārsniedz 20 % no ražojuma ražotāja cenas</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32. nodaļa</w:t>
            </w:r>
          </w:p>
        </w:tc>
        <w:tc>
          <w:tcPr>
            <w:tcW w:w="1114" w:type="pct"/>
          </w:tcPr>
          <w:p w:rsidR="00702115" w:rsidRDefault="00891E63">
            <w:pPr>
              <w:spacing w:before="60" w:after="60"/>
              <w:rPr>
                <w:noProof/>
                <w:sz w:val="16"/>
                <w:szCs w:val="16"/>
              </w:rPr>
            </w:pPr>
            <w:r>
              <w:rPr>
                <w:noProof/>
                <w:sz w:val="16"/>
              </w:rPr>
              <w:t>Miecvielu vai krāsu ekstrakti; tanīni un to atvasinājumi; pigmenti un pārējās krāsvielas</w:t>
            </w:r>
            <w:r>
              <w:rPr>
                <w:noProof/>
                <w:sz w:val="16"/>
              </w:rPr>
              <w:t>; krāsas un lakas; tepes un pārējās mastikas; tintes</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 Tomēr var izmantot arī paša ražojuma pozīcijā klasificētus materiālus ar noteikumu, ka to kopējā vērtība nepārsnie</w:t>
            </w:r>
            <w:r>
              <w:rPr>
                <w:noProof/>
                <w:sz w:val="16"/>
              </w:rPr>
              <w:t>dz 20 % no ražojuma ražotāja cenas</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33. nodaļa</w:t>
            </w:r>
          </w:p>
        </w:tc>
        <w:tc>
          <w:tcPr>
            <w:tcW w:w="1114" w:type="pct"/>
          </w:tcPr>
          <w:p w:rsidR="00702115" w:rsidRDefault="00891E63">
            <w:pPr>
              <w:spacing w:before="60" w:after="60"/>
              <w:rPr>
                <w:noProof/>
                <w:sz w:val="16"/>
                <w:szCs w:val="16"/>
              </w:rPr>
            </w:pPr>
            <w:r>
              <w:rPr>
                <w:noProof/>
                <w:sz w:val="16"/>
              </w:rPr>
              <w:t>Ēteriskās eļļas un rezinoīdi; parfimērijas, kosmētikas un ķermeņa kopšanas līdzekļi izņemot:</w:t>
            </w:r>
          </w:p>
        </w:tc>
        <w:tc>
          <w:tcPr>
            <w:tcW w:w="3201" w:type="pct"/>
          </w:tcPr>
          <w:p w:rsidR="00702115" w:rsidRDefault="00891E63">
            <w:pPr>
              <w:spacing w:before="60" w:after="60"/>
              <w:rPr>
                <w:noProof/>
                <w:sz w:val="16"/>
                <w:szCs w:val="16"/>
              </w:rPr>
            </w:pPr>
            <w:r>
              <w:rPr>
                <w:noProof/>
                <w:sz w:val="16"/>
              </w:rPr>
              <w:t xml:space="preserve">Ražošana no </w:t>
            </w:r>
            <w:r>
              <w:rPr>
                <w:noProof/>
                <w:sz w:val="16"/>
              </w:rPr>
              <w:t>jebkurā pozīcijā, izņemot paša ražojuma pozīciju, klasificētiem materiāliem. Tomēr var izmantot arī paša ražojuma pozīcijā klasificētus materiālus ar noteikumu, ka to kopējā vērtība nepārsniedz 20 % no ražojuma ražotāja cenas</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w:t>
            </w:r>
            <w:r>
              <w:rPr>
                <w:noProof/>
                <w:sz w:val="16"/>
              </w:rPr>
              <w: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3302</w:t>
            </w:r>
          </w:p>
        </w:tc>
        <w:tc>
          <w:tcPr>
            <w:tcW w:w="1114" w:type="pct"/>
          </w:tcPr>
          <w:p w:rsidR="00702115" w:rsidRDefault="00702115">
            <w:pPr>
              <w:spacing w:before="60" w:after="60"/>
              <w:rPr>
                <w:noProof/>
                <w:sz w:val="16"/>
                <w:szCs w:val="16"/>
              </w:rPr>
            </w:pP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891E63">
            <w:pPr>
              <w:spacing w:before="60" w:after="60"/>
              <w:rPr>
                <w:noProof/>
                <w:sz w:val="16"/>
                <w:szCs w:val="16"/>
              </w:rPr>
            </w:pPr>
            <w:r>
              <w:rPr>
                <w:noProof/>
                <w:sz w:val="16"/>
              </w:rPr>
              <w:t>ex 34. nodaļa</w:t>
            </w:r>
          </w:p>
        </w:tc>
        <w:tc>
          <w:tcPr>
            <w:tcW w:w="1114" w:type="pct"/>
          </w:tcPr>
          <w:p w:rsidR="00702115" w:rsidRDefault="00891E63">
            <w:pPr>
              <w:spacing w:before="60" w:after="60"/>
              <w:rPr>
                <w:noProof/>
                <w:sz w:val="16"/>
                <w:szCs w:val="16"/>
              </w:rPr>
            </w:pPr>
            <w:r>
              <w:rPr>
                <w:noProof/>
                <w:sz w:val="16"/>
              </w:rPr>
              <w:t>Ziepes, organiskās virsmaktīvās vielas, mazgāšanas līdzekļi, eļļošanas līdzekļi, mākslīgie vaski, gatavi vaski, spodrināšanas vai tīrīšanas līdzekļi, sveces un tam</w:t>
            </w:r>
            <w:r>
              <w:rPr>
                <w:noProof/>
                <w:sz w:val="16"/>
              </w:rPr>
              <w:t>līdzīgi izstrādājumi, veidošanas pastas, zobtehnikas vaski un izstrādājumi zobārstniecībai uz ģipša bāzes;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 Tomēr var izmantot arī paša ražojuma pozīcijā klasi</w:t>
            </w:r>
            <w:r>
              <w:rPr>
                <w:noProof/>
                <w:sz w:val="16"/>
              </w:rPr>
              <w:t>ficētus materiālus ar noteikumu, ka to kopējā vērtība nepārsniedz 20 % no ražojuma ražotāja cenas</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3404</w:t>
            </w:r>
          </w:p>
        </w:tc>
        <w:tc>
          <w:tcPr>
            <w:tcW w:w="1114" w:type="pct"/>
          </w:tcPr>
          <w:p w:rsidR="00702115" w:rsidRDefault="00891E63">
            <w:pPr>
              <w:spacing w:before="60" w:after="60"/>
              <w:rPr>
                <w:noProof/>
                <w:sz w:val="16"/>
                <w:szCs w:val="16"/>
              </w:rPr>
            </w:pPr>
            <w:r>
              <w:rPr>
                <w:noProof/>
                <w:sz w:val="16"/>
              </w:rPr>
              <w:t>Mākslīgie un gatavie vaski:</w:t>
            </w:r>
          </w:p>
          <w:p w:rsidR="00702115" w:rsidRDefault="00891E63">
            <w:pPr>
              <w:spacing w:before="60" w:after="60"/>
              <w:rPr>
                <w:noProof/>
                <w:sz w:val="16"/>
                <w:szCs w:val="16"/>
              </w:rPr>
            </w:pPr>
            <w:r>
              <w:rPr>
                <w:noProof/>
                <w:sz w:val="16"/>
              </w:rPr>
              <w:t>- uz parafīna, naftas</w:t>
            </w:r>
            <w:r>
              <w:rPr>
                <w:noProof/>
                <w:sz w:val="16"/>
              </w:rPr>
              <w:t xml:space="preserve"> vasku, no bitumenminerāliem iegūto vasku bāzes, pulējamais vasks vai zīmoglakas</w:t>
            </w:r>
          </w:p>
        </w:tc>
        <w:tc>
          <w:tcPr>
            <w:tcW w:w="3201" w:type="pct"/>
          </w:tcPr>
          <w:p w:rsidR="00702115" w:rsidRDefault="00891E63">
            <w:pPr>
              <w:spacing w:before="60" w:after="60"/>
              <w:rPr>
                <w:noProof/>
                <w:sz w:val="16"/>
                <w:szCs w:val="16"/>
              </w:rPr>
            </w:pPr>
            <w:r>
              <w:rPr>
                <w:noProof/>
                <w:sz w:val="16"/>
              </w:rPr>
              <w:t>Ražošana no jebkurā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35. nodaļa</w:t>
            </w:r>
          </w:p>
        </w:tc>
        <w:tc>
          <w:tcPr>
            <w:tcW w:w="1114" w:type="pct"/>
          </w:tcPr>
          <w:p w:rsidR="00702115" w:rsidRDefault="00891E63">
            <w:pPr>
              <w:spacing w:before="60" w:after="60"/>
              <w:rPr>
                <w:noProof/>
                <w:sz w:val="16"/>
                <w:szCs w:val="16"/>
              </w:rPr>
            </w:pPr>
            <w:r>
              <w:rPr>
                <w:noProof/>
                <w:sz w:val="16"/>
              </w:rPr>
              <w:t xml:space="preserve">Albumīni; modificētas cietes; līmes; fermenti </w:t>
            </w:r>
          </w:p>
        </w:tc>
        <w:tc>
          <w:tcPr>
            <w:tcW w:w="3201" w:type="pct"/>
          </w:tcPr>
          <w:p w:rsidR="00702115" w:rsidRDefault="00891E63">
            <w:pPr>
              <w:spacing w:before="60" w:after="60"/>
              <w:rPr>
                <w:noProof/>
                <w:sz w:val="16"/>
                <w:szCs w:val="16"/>
              </w:rPr>
            </w:pPr>
            <w:r>
              <w:rPr>
                <w:noProof/>
                <w:sz w:val="16"/>
              </w:rPr>
              <w:t>Ražošana no jebkuras pozīcijas materiāliem, izņemot paša izs</w:t>
            </w:r>
            <w:r>
              <w:rPr>
                <w:noProof/>
                <w:sz w:val="16"/>
              </w:rPr>
              <w:t>trādājuma pozīciju,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36. nodaļa</w:t>
            </w:r>
          </w:p>
        </w:tc>
        <w:tc>
          <w:tcPr>
            <w:tcW w:w="1114" w:type="pct"/>
          </w:tcPr>
          <w:p w:rsidR="00702115" w:rsidRDefault="00891E63">
            <w:pPr>
              <w:spacing w:before="60" w:after="60"/>
              <w:rPr>
                <w:noProof/>
                <w:sz w:val="16"/>
                <w:szCs w:val="16"/>
              </w:rPr>
            </w:pPr>
            <w:r>
              <w:rPr>
                <w:noProof/>
                <w:sz w:val="16"/>
              </w:rPr>
              <w:t>Sprāgstvielas; pirotehnikas izstrādājumi; sērkociņi; pirofori sakausējumi; daži degmaisījumi</w:t>
            </w:r>
          </w:p>
        </w:tc>
        <w:tc>
          <w:tcPr>
            <w:tcW w:w="3201" w:type="pct"/>
          </w:tcPr>
          <w:p w:rsidR="00702115" w:rsidRDefault="00891E63">
            <w:pPr>
              <w:spacing w:before="60" w:after="60"/>
              <w:rPr>
                <w:noProof/>
                <w:sz w:val="16"/>
                <w:szCs w:val="16"/>
              </w:rPr>
            </w:pPr>
            <w:r>
              <w:rPr>
                <w:noProof/>
                <w:sz w:val="16"/>
              </w:rPr>
              <w:t>Ražošana no jebkurā pozīcijā, izņemot paša ra</w:t>
            </w:r>
            <w:r>
              <w:rPr>
                <w:noProof/>
                <w:sz w:val="16"/>
              </w:rPr>
              <w:t>žojuma pozīciju, klasificētiem materiāliem. Tomēr var izmantot arī paša ražojuma pozīcijā klasificētus materiālus ar noteikumu, ka to kopējā vērtība nepārsniedz 20 % no ražojuma ražotāja cenas</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w:t>
            </w:r>
            <w:r>
              <w:rPr>
                <w:noProof/>
                <w:sz w:val="16"/>
              </w:rPr>
              <w:t xml:space="preserve">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37. nodaļa</w:t>
            </w:r>
          </w:p>
        </w:tc>
        <w:tc>
          <w:tcPr>
            <w:tcW w:w="1114" w:type="pct"/>
          </w:tcPr>
          <w:p w:rsidR="00702115" w:rsidRDefault="00891E63">
            <w:pPr>
              <w:spacing w:before="60" w:after="60"/>
              <w:rPr>
                <w:noProof/>
                <w:sz w:val="16"/>
                <w:szCs w:val="16"/>
              </w:rPr>
            </w:pPr>
            <w:r>
              <w:rPr>
                <w:noProof/>
                <w:sz w:val="16"/>
              </w:rPr>
              <w:t>Foto un kino preces</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 Tomēr var izmantot arī paša ražojuma pozīcijā klasificētus materiālus ar noteikumu, ka to kopējā v</w:t>
            </w:r>
            <w:r>
              <w:rPr>
                <w:noProof/>
                <w:sz w:val="16"/>
              </w:rPr>
              <w:t>ērtība nepārsniedz 20 % no ražojuma ražotāja cenas</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38. nodaļa</w:t>
            </w:r>
          </w:p>
        </w:tc>
        <w:tc>
          <w:tcPr>
            <w:tcW w:w="1114" w:type="pct"/>
          </w:tcPr>
          <w:p w:rsidR="00702115" w:rsidRDefault="00891E63">
            <w:pPr>
              <w:spacing w:before="60" w:after="60"/>
              <w:rPr>
                <w:noProof/>
                <w:sz w:val="16"/>
                <w:szCs w:val="16"/>
              </w:rPr>
            </w:pPr>
            <w:r>
              <w:rPr>
                <w:noProof/>
                <w:sz w:val="16"/>
              </w:rPr>
              <w:t>Jaukti ķīmiskie produkti, izņemot:</w:t>
            </w:r>
          </w:p>
        </w:tc>
        <w:tc>
          <w:tcPr>
            <w:tcW w:w="3201" w:type="pct"/>
          </w:tcPr>
          <w:p w:rsidR="00702115" w:rsidRDefault="00891E63">
            <w:pPr>
              <w:spacing w:before="60" w:after="60"/>
              <w:rPr>
                <w:noProof/>
                <w:sz w:val="16"/>
                <w:szCs w:val="16"/>
              </w:rPr>
            </w:pPr>
            <w:r>
              <w:rPr>
                <w:noProof/>
                <w:sz w:val="16"/>
              </w:rPr>
              <w:t xml:space="preserve">Ražošana no jebkurā pozīcijā, izņemot paša ražojuma </w:t>
            </w:r>
            <w:r>
              <w:rPr>
                <w:noProof/>
                <w:sz w:val="16"/>
              </w:rPr>
              <w:t>pozīciju, klasificētiem materiāliem. Tomēr var izmantot arī paša ražojuma pozīcijā klasificētus materiālus ar noteikumu, ka to kopējā vērtība nepārsniedz 20 % no ražojuma ražotāja cenas</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w:t>
            </w:r>
            <w:r>
              <w:rPr>
                <w:noProof/>
                <w:sz w:val="16"/>
              </w:rPr>
              <w:t>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3824 60</w:t>
            </w:r>
          </w:p>
        </w:tc>
        <w:tc>
          <w:tcPr>
            <w:tcW w:w="1114" w:type="pct"/>
          </w:tcPr>
          <w:p w:rsidR="00702115" w:rsidRDefault="00891E63">
            <w:pPr>
              <w:spacing w:before="60" w:after="60"/>
              <w:rPr>
                <w:noProof/>
                <w:sz w:val="16"/>
                <w:szCs w:val="16"/>
              </w:rPr>
            </w:pPr>
            <w:r>
              <w:rPr>
                <w:noProof/>
                <w:sz w:val="16"/>
              </w:rPr>
              <w:t>Sorbīts, izņemot apakšpozīcijā 2905 44 minēto</w:t>
            </w:r>
          </w:p>
        </w:tc>
        <w:tc>
          <w:tcPr>
            <w:tcW w:w="3201" w:type="pct"/>
          </w:tcPr>
          <w:p w:rsidR="00702115" w:rsidRDefault="00891E63">
            <w:pPr>
              <w:rPr>
                <w:noProof/>
                <w:sz w:val="16"/>
                <w:szCs w:val="16"/>
              </w:rPr>
            </w:pPr>
            <w:r>
              <w:rPr>
                <w:noProof/>
                <w:sz w:val="16"/>
              </w:rPr>
              <w:t>Ražošana no jebkuras apakšpozīcijas materiāliem, izņemot paša ražojuma apakšpozīciju un izņemot apakšpozīcijas 2905 44 materiālus. Tomēr var izmantot paša ražojuma apakšpo</w:t>
            </w:r>
            <w:r>
              <w:rPr>
                <w:noProof/>
                <w:sz w:val="16"/>
              </w:rPr>
              <w:t>zīcijas materiālus, ja to kopējā vērtība nepārsniedz 20 % no ražojuma ražotāja cenas</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39. nodaļa</w:t>
            </w:r>
          </w:p>
        </w:tc>
        <w:tc>
          <w:tcPr>
            <w:tcW w:w="1114" w:type="pct"/>
          </w:tcPr>
          <w:p w:rsidR="00702115" w:rsidRDefault="00891E63">
            <w:pPr>
              <w:spacing w:before="60" w:after="60"/>
              <w:rPr>
                <w:noProof/>
                <w:sz w:val="16"/>
                <w:szCs w:val="16"/>
              </w:rPr>
            </w:pPr>
            <w:r>
              <w:rPr>
                <w:noProof/>
                <w:sz w:val="16"/>
              </w:rPr>
              <w:t>Plastmasas un to izstrādājumi; izņemot:</w:t>
            </w:r>
          </w:p>
        </w:tc>
        <w:tc>
          <w:tcPr>
            <w:tcW w:w="3201" w:type="pct"/>
          </w:tcPr>
          <w:p w:rsidR="00702115" w:rsidRDefault="00891E63">
            <w:pPr>
              <w:spacing w:before="60" w:after="60"/>
              <w:rPr>
                <w:noProof/>
                <w:sz w:val="16"/>
                <w:szCs w:val="16"/>
              </w:rPr>
            </w:pPr>
            <w:r>
              <w:rPr>
                <w:noProof/>
                <w:sz w:val="16"/>
              </w:rPr>
              <w:t>Ražošana no jebk</w:t>
            </w:r>
            <w:r>
              <w:rPr>
                <w:noProof/>
                <w:sz w:val="16"/>
              </w:rPr>
              <w:t>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3907</w:t>
            </w:r>
          </w:p>
        </w:tc>
        <w:tc>
          <w:tcPr>
            <w:tcW w:w="1114" w:type="pct"/>
          </w:tcPr>
          <w:p w:rsidR="00702115" w:rsidRDefault="00891E63">
            <w:pPr>
              <w:spacing w:before="60" w:after="60"/>
              <w:rPr>
                <w:noProof/>
                <w:sz w:val="16"/>
                <w:szCs w:val="16"/>
              </w:rPr>
            </w:pPr>
            <w:r>
              <w:rPr>
                <w:noProof/>
                <w:sz w:val="16"/>
              </w:rPr>
              <w:t xml:space="preserve">- Kopolimērs, kas iegūts no polikarbonāta un akrilonitrila-butadiēna- </w:t>
            </w:r>
            <w:r>
              <w:rPr>
                <w:noProof/>
                <w:sz w:val="16"/>
              </w:rPr>
              <w:t>stirola kopolimēra (ABS)</w:t>
            </w:r>
          </w:p>
        </w:tc>
        <w:tc>
          <w:tcPr>
            <w:tcW w:w="3201" w:type="pct"/>
          </w:tcPr>
          <w:p w:rsidR="00702115" w:rsidRDefault="00891E63">
            <w:pPr>
              <w:autoSpaceDE w:val="0"/>
              <w:autoSpaceDN w:val="0"/>
              <w:adjustRightInd w:val="0"/>
              <w:spacing w:before="60" w:after="60"/>
              <w:rPr>
                <w:noProof/>
                <w:sz w:val="16"/>
                <w:szCs w:val="16"/>
              </w:rPr>
            </w:pPr>
            <w:r>
              <w:rPr>
                <w:noProof/>
                <w:sz w:val="16"/>
              </w:rPr>
              <w:t>Ražošana no jebkurā pozīcijā, izņemot paša ražojuma pozīciju, klasificētiem materiāliem. Tomēr var izmantot paša izstrādājuma pozīcijas materiālus, ja to kopējā vērtība nepārsniedz 50 % no izstrādājuma ražotāja cenas</w:t>
            </w:r>
            <w:r>
              <w:rPr>
                <w:rStyle w:val="FootnoteReference"/>
                <w:noProof/>
                <w:sz w:val="16"/>
              </w:rPr>
              <w:footnoteReference w:id="29"/>
            </w:r>
            <w:r>
              <w:rPr>
                <w:noProof/>
                <w:sz w:val="16"/>
              </w:rPr>
              <w:t>.</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–poliesteris</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no tetrabrom-(bisfenola A) polikarbonāta</w:t>
            </w:r>
          </w:p>
          <w:p w:rsidR="00702115" w:rsidRDefault="00891E63">
            <w:pPr>
              <w:spacing w:before="60" w:after="60"/>
              <w:rPr>
                <w:i/>
                <w:iCs/>
                <w:noProof/>
                <w:sz w:val="16"/>
                <w:szCs w:val="16"/>
              </w:rPr>
            </w:pPr>
            <w:r>
              <w:rPr>
                <w:i/>
                <w:noProof/>
                <w:sz w:val="16"/>
              </w:rPr>
              <w:t>va</w:t>
            </w:r>
            <w:r>
              <w:rPr>
                <w:i/>
                <w:noProof/>
                <w:sz w:val="16"/>
              </w:rPr>
              <w:t>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40. nodaļa</w:t>
            </w:r>
          </w:p>
        </w:tc>
        <w:tc>
          <w:tcPr>
            <w:tcW w:w="1114" w:type="pct"/>
          </w:tcPr>
          <w:p w:rsidR="00702115" w:rsidRDefault="00891E63">
            <w:pPr>
              <w:spacing w:before="60" w:after="60"/>
              <w:rPr>
                <w:noProof/>
                <w:sz w:val="16"/>
                <w:szCs w:val="16"/>
              </w:rPr>
            </w:pPr>
            <w:r>
              <w:rPr>
                <w:noProof/>
                <w:sz w:val="16"/>
              </w:rPr>
              <w:t>Kaučuks un tā izstrādājumi;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Ražošana, </w:t>
            </w:r>
            <w:r>
              <w:rPr>
                <w:noProof/>
                <w:sz w:val="16"/>
              </w:rPr>
              <w:t>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4012</w:t>
            </w:r>
          </w:p>
        </w:tc>
        <w:tc>
          <w:tcPr>
            <w:tcW w:w="1114" w:type="pct"/>
          </w:tcPr>
          <w:p w:rsidR="00702115" w:rsidRDefault="00891E63">
            <w:pPr>
              <w:spacing w:before="60" w:after="60"/>
              <w:rPr>
                <w:noProof/>
                <w:sz w:val="16"/>
                <w:szCs w:val="16"/>
              </w:rPr>
            </w:pPr>
            <w:r>
              <w:rPr>
                <w:noProof/>
                <w:sz w:val="16"/>
              </w:rPr>
              <w:t>Atjaunotas vai lietotas gumijas pneimatiskās riepas; gumijas cietās vai pildītās riepas, protektori un loka lentes:</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 Atjaunotas gumijas pneimatiskās riepas, cie</w:t>
            </w:r>
            <w:r>
              <w:rPr>
                <w:noProof/>
                <w:sz w:val="16"/>
              </w:rPr>
              <w:t>tās vai pildītās riepas</w:t>
            </w:r>
          </w:p>
        </w:tc>
        <w:tc>
          <w:tcPr>
            <w:tcW w:w="3201" w:type="pct"/>
          </w:tcPr>
          <w:p w:rsidR="00702115" w:rsidRDefault="00891E63">
            <w:pPr>
              <w:spacing w:before="60" w:after="60"/>
              <w:rPr>
                <w:noProof/>
                <w:sz w:val="16"/>
                <w:szCs w:val="16"/>
              </w:rPr>
            </w:pPr>
            <w:r>
              <w:rPr>
                <w:noProof/>
                <w:sz w:val="16"/>
              </w:rPr>
              <w:t>Lietotu riepu atjaunošana</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 Citi</w:t>
            </w:r>
          </w:p>
        </w:tc>
        <w:tc>
          <w:tcPr>
            <w:tcW w:w="3201" w:type="pct"/>
          </w:tcPr>
          <w:p w:rsidR="00702115" w:rsidRDefault="00891E63">
            <w:pPr>
              <w:spacing w:before="60" w:after="60"/>
              <w:rPr>
                <w:noProof/>
                <w:sz w:val="16"/>
                <w:szCs w:val="16"/>
              </w:rPr>
            </w:pPr>
            <w:r>
              <w:rPr>
                <w:noProof/>
                <w:sz w:val="16"/>
              </w:rPr>
              <w:t>Ražošana no jebkuras pozīcijas materiāliem, izņemot 4011. un 4012. pozīcijas materiālus</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41. n</w:t>
            </w:r>
            <w:r>
              <w:rPr>
                <w:noProof/>
                <w:sz w:val="16"/>
              </w:rPr>
              <w:t>odaļa</w:t>
            </w:r>
          </w:p>
        </w:tc>
        <w:tc>
          <w:tcPr>
            <w:tcW w:w="1114" w:type="pct"/>
          </w:tcPr>
          <w:p w:rsidR="00702115" w:rsidRDefault="00891E63">
            <w:pPr>
              <w:spacing w:before="60" w:after="60"/>
              <w:rPr>
                <w:noProof/>
                <w:sz w:val="16"/>
                <w:szCs w:val="16"/>
              </w:rPr>
            </w:pPr>
            <w:r>
              <w:rPr>
                <w:noProof/>
                <w:sz w:val="16"/>
              </w:rPr>
              <w:t>Jēlādas (izņemot kažokādas) un āda; izņemot:</w:t>
            </w:r>
          </w:p>
        </w:tc>
        <w:tc>
          <w:tcPr>
            <w:tcW w:w="3201" w:type="pct"/>
          </w:tcPr>
          <w:p w:rsidR="00702115" w:rsidRDefault="00891E63">
            <w:pPr>
              <w:spacing w:before="60" w:after="60"/>
              <w:rPr>
                <w:noProof/>
                <w:sz w:val="16"/>
                <w:szCs w:val="16"/>
              </w:rPr>
            </w:pPr>
            <w:r>
              <w:rPr>
                <w:noProof/>
                <w:sz w:val="16"/>
              </w:rPr>
              <w:t xml:space="preserve">Ražošana no jebkurā pozīcijā, izņemot paša ražojuma pozīciju, klasificētiem materiāliem. </w:t>
            </w:r>
          </w:p>
          <w:p w:rsidR="00702115" w:rsidRDefault="00702115">
            <w:pPr>
              <w:spacing w:before="60" w:after="60"/>
              <w:rPr>
                <w:noProof/>
                <w:sz w:val="16"/>
                <w:szCs w:val="16"/>
              </w:rPr>
            </w:pPr>
          </w:p>
        </w:tc>
      </w:tr>
      <w:tr w:rsidR="00702115">
        <w:trPr>
          <w:trHeight w:val="20"/>
        </w:trPr>
        <w:tc>
          <w:tcPr>
            <w:tcW w:w="685" w:type="pct"/>
          </w:tcPr>
          <w:p w:rsidR="00702115" w:rsidRDefault="00891E63">
            <w:pPr>
              <w:spacing w:before="60" w:after="60"/>
              <w:rPr>
                <w:noProof/>
                <w:sz w:val="16"/>
                <w:szCs w:val="16"/>
              </w:rPr>
            </w:pPr>
            <w:r>
              <w:rPr>
                <w:noProof/>
                <w:sz w:val="16"/>
              </w:rPr>
              <w:t>4101 līdz 4103</w:t>
            </w:r>
          </w:p>
        </w:tc>
        <w:tc>
          <w:tcPr>
            <w:tcW w:w="1114" w:type="pct"/>
          </w:tcPr>
          <w:p w:rsidR="00702115" w:rsidRDefault="00891E63">
            <w:pPr>
              <w:spacing w:before="60" w:after="60"/>
              <w:rPr>
                <w:noProof/>
                <w:sz w:val="16"/>
                <w:szCs w:val="16"/>
              </w:rPr>
            </w:pPr>
            <w:r>
              <w:rPr>
                <w:noProof/>
                <w:sz w:val="16"/>
              </w:rPr>
              <w:t xml:space="preserve">Liellopu vai zirgu jēlādas (svaigas vai sālītas, kaltētas, sārmotas, piķelētas vai citādi </w:t>
            </w:r>
            <w:r>
              <w:rPr>
                <w:noProof/>
                <w:sz w:val="16"/>
              </w:rPr>
              <w:t>konservētas, bet ne miecētas, pergamentētas vai tālāk apstrādātas), atmatotas vai neatmatotas un šķeltas vai nešķeltas; aitu vai jēru jēlādas (svaigas vai sālītas, kaltētas, sārmotas, piķelētas vai citādi konservētas, bet ne miecētas, pergamentētas vai tāl</w:t>
            </w:r>
            <w:r>
              <w:rPr>
                <w:noProof/>
                <w:sz w:val="16"/>
              </w:rPr>
              <w:t>āk apstrādātas), ar vilnu vai bez tās, šķeltas vai nešķeltas, kuras neizslēdz 41. nodaļas 1. piezīmes c) punkts; citādas jēlādas (svaigas vai sālītas, kaltētas, sārmotas, piķelētas vai citādi konservētas, bet ne miecētas, pergamentētas vai tālāk apstrādāta</w:t>
            </w:r>
            <w:r>
              <w:rPr>
                <w:noProof/>
                <w:sz w:val="16"/>
              </w:rPr>
              <w:t>s), ar apmatojumu vai bez tā, šķeltas vai nešķeltas, kuras neizslēdz 41. nodaļas 1. piezīmes b) vai c) punkts.</w:t>
            </w:r>
          </w:p>
        </w:tc>
        <w:tc>
          <w:tcPr>
            <w:tcW w:w="3201" w:type="pct"/>
          </w:tcPr>
          <w:p w:rsidR="00702115" w:rsidRDefault="00891E63">
            <w:pPr>
              <w:spacing w:before="60" w:after="60"/>
              <w:rPr>
                <w:noProof/>
                <w:sz w:val="16"/>
                <w:szCs w:val="16"/>
              </w:rPr>
            </w:pPr>
            <w:r>
              <w:rPr>
                <w:noProof/>
                <w:sz w:val="16"/>
              </w:rPr>
              <w:t>Ražošana no jebkurā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4104 līdz 4106</w:t>
            </w:r>
          </w:p>
        </w:tc>
        <w:tc>
          <w:tcPr>
            <w:tcW w:w="1114" w:type="pct"/>
          </w:tcPr>
          <w:p w:rsidR="00702115" w:rsidRDefault="00891E63">
            <w:pPr>
              <w:spacing w:before="60" w:after="60"/>
              <w:rPr>
                <w:noProof/>
                <w:sz w:val="16"/>
                <w:szCs w:val="16"/>
              </w:rPr>
            </w:pPr>
            <w:r>
              <w:rPr>
                <w:noProof/>
                <w:sz w:val="16"/>
              </w:rPr>
              <w:t>Miecētas vai miecētas un žāvētas ādas bez apmatojuma, šķeltas vai nešķelt</w:t>
            </w:r>
            <w:r>
              <w:rPr>
                <w:noProof/>
                <w:sz w:val="16"/>
              </w:rPr>
              <w:t>as, bet tālāk neapstrādātas</w:t>
            </w:r>
          </w:p>
        </w:tc>
        <w:tc>
          <w:tcPr>
            <w:tcW w:w="3201" w:type="pct"/>
          </w:tcPr>
          <w:p w:rsidR="00702115" w:rsidRDefault="00891E63">
            <w:pPr>
              <w:spacing w:before="60" w:after="60"/>
              <w:rPr>
                <w:noProof/>
                <w:sz w:val="16"/>
                <w:szCs w:val="16"/>
              </w:rPr>
            </w:pPr>
            <w:r>
              <w:rPr>
                <w:noProof/>
                <w:sz w:val="16"/>
              </w:rPr>
              <w:t>Apakšpozīcijā 4104 11, 4104 19, 4105 10, 4106 21, 4106 31 vai 4106 91 iekļauto miecēto vai pirmmiecēto ādu atkārtota miecēšana</w:t>
            </w:r>
          </w:p>
          <w:p w:rsidR="00702115" w:rsidRDefault="00702115">
            <w:pPr>
              <w:spacing w:before="60" w:after="60"/>
              <w:rPr>
                <w:noProof/>
                <w:sz w:val="16"/>
                <w:szCs w:val="16"/>
              </w:rPr>
            </w:pP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 xml:space="preserve">4107, </w:t>
            </w:r>
            <w:r>
              <w:rPr>
                <w:noProof/>
                <w:sz w:val="16"/>
              </w:rPr>
              <w:t>4112, 4113</w:t>
            </w:r>
          </w:p>
        </w:tc>
        <w:tc>
          <w:tcPr>
            <w:tcW w:w="1114" w:type="pct"/>
          </w:tcPr>
          <w:p w:rsidR="00702115" w:rsidRDefault="00891E63">
            <w:pPr>
              <w:spacing w:before="60" w:after="60"/>
              <w:rPr>
                <w:noProof/>
                <w:sz w:val="16"/>
                <w:szCs w:val="16"/>
              </w:rPr>
            </w:pPr>
            <w:r>
              <w:rPr>
                <w:noProof/>
                <w:sz w:val="16"/>
              </w:rPr>
              <w:t>Pēc miecēšanas vai miecēšanas un izžāvēšanas tālāk apstrādāta āda</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 Tomēr apakšpozīcijā 4104 41, 4104 49, 4105 30, 4106 22, 4106 32 un 4106 92 iekļautos mater</w:t>
            </w:r>
            <w:r>
              <w:rPr>
                <w:noProof/>
                <w:sz w:val="16"/>
              </w:rPr>
              <w:t>iālus var izmantot tikai tad, ja miecētu vai miecētu un žāvētu ādu atkārtotu miecēšanu veic sausā stāvoklī</w:t>
            </w:r>
          </w:p>
        </w:tc>
      </w:tr>
      <w:tr w:rsidR="00702115">
        <w:trPr>
          <w:trHeight w:val="20"/>
        </w:trPr>
        <w:tc>
          <w:tcPr>
            <w:tcW w:w="685" w:type="pct"/>
          </w:tcPr>
          <w:p w:rsidR="00702115" w:rsidRDefault="00891E63">
            <w:pPr>
              <w:spacing w:before="60" w:after="60"/>
              <w:rPr>
                <w:noProof/>
                <w:sz w:val="16"/>
                <w:szCs w:val="16"/>
              </w:rPr>
            </w:pPr>
            <w:r>
              <w:rPr>
                <w:noProof/>
                <w:sz w:val="16"/>
              </w:rPr>
              <w:t>42. nodaļa</w:t>
            </w:r>
          </w:p>
        </w:tc>
        <w:tc>
          <w:tcPr>
            <w:tcW w:w="1114" w:type="pct"/>
          </w:tcPr>
          <w:p w:rsidR="00702115" w:rsidRDefault="00891E63">
            <w:pPr>
              <w:spacing w:before="60" w:after="60"/>
              <w:rPr>
                <w:noProof/>
                <w:sz w:val="16"/>
                <w:szCs w:val="16"/>
              </w:rPr>
            </w:pPr>
            <w:r>
              <w:rPr>
                <w:noProof/>
                <w:sz w:val="16"/>
              </w:rPr>
              <w:t xml:space="preserve">Ādas izstrādājumi; zirglietas un iejūgs; ceļojuma piederumi, somas un tamlīdzīgas preces; izstrādājumi no dzīvnieku zarnām (izņemot </w:t>
            </w:r>
            <w:r>
              <w:rPr>
                <w:noProof/>
                <w:sz w:val="16"/>
              </w:rPr>
              <w:t>zīdvērpēja pavedienu)</w:t>
            </w:r>
          </w:p>
        </w:tc>
        <w:tc>
          <w:tcPr>
            <w:tcW w:w="3201" w:type="pct"/>
          </w:tcPr>
          <w:p w:rsidR="00702115" w:rsidRDefault="00891E63">
            <w:pPr>
              <w:spacing w:before="60" w:after="60"/>
              <w:rPr>
                <w:noProof/>
                <w:sz w:val="16"/>
                <w:szCs w:val="16"/>
              </w:rPr>
            </w:pPr>
            <w:r>
              <w:rPr>
                <w:noProof/>
                <w:sz w:val="16"/>
              </w:rPr>
              <w:t xml:space="preserve">Ražošana no jebkurā pozīcijā, izņemot paša ražojuma pozīciju, klasificētiem materiāliem.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43. nodaļa</w:t>
            </w:r>
          </w:p>
        </w:tc>
        <w:tc>
          <w:tcPr>
            <w:tcW w:w="1114" w:type="pct"/>
          </w:tcPr>
          <w:p w:rsidR="00702115" w:rsidRDefault="00891E63">
            <w:pPr>
              <w:spacing w:before="60" w:after="60"/>
              <w:rPr>
                <w:noProof/>
                <w:sz w:val="16"/>
                <w:szCs w:val="16"/>
              </w:rPr>
            </w:pPr>
            <w:r>
              <w:rPr>
                <w:noProof/>
                <w:sz w:val="16"/>
              </w:rPr>
              <w:t xml:space="preserve">Kažokādas un mākslīgās </w:t>
            </w:r>
            <w:r>
              <w:rPr>
                <w:noProof/>
                <w:sz w:val="16"/>
              </w:rPr>
              <w:t>kažokādas; to izstrādājumi, izņemot:</w:t>
            </w:r>
          </w:p>
        </w:tc>
        <w:tc>
          <w:tcPr>
            <w:tcW w:w="3201" w:type="pct"/>
          </w:tcPr>
          <w:p w:rsidR="00702115" w:rsidRDefault="00891E63">
            <w:pPr>
              <w:spacing w:before="60" w:after="60"/>
              <w:rPr>
                <w:noProof/>
                <w:sz w:val="16"/>
                <w:szCs w:val="16"/>
              </w:rPr>
            </w:pPr>
            <w:r>
              <w:rPr>
                <w:noProof/>
                <w:sz w:val="16"/>
              </w:rPr>
              <w:t xml:space="preserve">Ražošana no jebkurā pozīcijā, izņemot paša ražojuma pozīciju, klasificētiem materiāliem.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4301</w:t>
            </w:r>
          </w:p>
        </w:tc>
        <w:tc>
          <w:tcPr>
            <w:tcW w:w="1114" w:type="pct"/>
          </w:tcPr>
          <w:p w:rsidR="00702115" w:rsidRDefault="00891E63">
            <w:pPr>
              <w:spacing w:before="60" w:after="60"/>
              <w:rPr>
                <w:noProof/>
                <w:sz w:val="16"/>
                <w:szCs w:val="16"/>
              </w:rPr>
            </w:pPr>
            <w:r>
              <w:rPr>
                <w:noProof/>
                <w:sz w:val="16"/>
              </w:rPr>
              <w:t>Neapstrādātas kažokādas</w:t>
            </w:r>
            <w:r>
              <w:rPr>
                <w:noProof/>
                <w:sz w:val="16"/>
              </w:rPr>
              <w:t xml:space="preserve"> (ieskaitot galvas, astes, ķepas un citus gabalus vai atgriezumus, kas noder kažokādu izstrādājumu izgatavošanai), izņemot jēlādas, kas iekļautas pozīcijā 4101, 4102 vai 4103</w:t>
            </w:r>
          </w:p>
        </w:tc>
        <w:tc>
          <w:tcPr>
            <w:tcW w:w="3201" w:type="pct"/>
          </w:tcPr>
          <w:p w:rsidR="00702115" w:rsidRDefault="00891E63">
            <w:pPr>
              <w:spacing w:before="60" w:after="60"/>
              <w:rPr>
                <w:noProof/>
                <w:sz w:val="16"/>
                <w:szCs w:val="16"/>
              </w:rPr>
            </w:pPr>
            <w:r>
              <w:rPr>
                <w:noProof/>
                <w:sz w:val="16"/>
              </w:rPr>
              <w:t>Ražošana no jebkurā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ex 4302</w:t>
            </w:r>
          </w:p>
        </w:tc>
        <w:tc>
          <w:tcPr>
            <w:tcW w:w="1114" w:type="pct"/>
          </w:tcPr>
          <w:p w:rsidR="00702115" w:rsidRDefault="00891E63">
            <w:pPr>
              <w:spacing w:before="60" w:after="60"/>
              <w:rPr>
                <w:noProof/>
                <w:sz w:val="16"/>
                <w:szCs w:val="16"/>
              </w:rPr>
            </w:pPr>
            <w:r>
              <w:rPr>
                <w:noProof/>
                <w:sz w:val="16"/>
              </w:rPr>
              <w:t>Miecētas vai apd</w:t>
            </w:r>
            <w:r>
              <w:rPr>
                <w:noProof/>
                <w:sz w:val="16"/>
              </w:rPr>
              <w:t>arinātas zvērādas, sašūtas:</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 Plāksnes, krusti un tamlīdzīgas formas</w:t>
            </w:r>
          </w:p>
        </w:tc>
        <w:tc>
          <w:tcPr>
            <w:tcW w:w="3201" w:type="pct"/>
          </w:tcPr>
          <w:p w:rsidR="00702115" w:rsidRDefault="00891E63">
            <w:pPr>
              <w:spacing w:before="60" w:after="60"/>
              <w:rPr>
                <w:noProof/>
                <w:sz w:val="16"/>
                <w:szCs w:val="16"/>
              </w:rPr>
            </w:pPr>
            <w:r>
              <w:rPr>
                <w:noProof/>
                <w:sz w:val="16"/>
              </w:rPr>
              <w:t>Nesašūtu miecētu vai apdarinātu ādu balināšana vai krāsošana papildus to piegriešanai un sašūšanai</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 Citi</w:t>
            </w:r>
          </w:p>
        </w:tc>
        <w:tc>
          <w:tcPr>
            <w:tcW w:w="3201" w:type="pct"/>
          </w:tcPr>
          <w:p w:rsidR="00702115" w:rsidRDefault="00891E63">
            <w:pPr>
              <w:spacing w:before="60" w:after="60"/>
              <w:rPr>
                <w:noProof/>
                <w:sz w:val="16"/>
                <w:szCs w:val="16"/>
              </w:rPr>
            </w:pPr>
            <w:r>
              <w:rPr>
                <w:noProof/>
                <w:sz w:val="16"/>
              </w:rPr>
              <w:t>Ražošana no nesašūtām miecētām vai apdarinātām zvērādām</w:t>
            </w:r>
          </w:p>
        </w:tc>
      </w:tr>
      <w:tr w:rsidR="00702115">
        <w:trPr>
          <w:trHeight w:val="20"/>
        </w:trPr>
        <w:tc>
          <w:tcPr>
            <w:tcW w:w="685" w:type="pct"/>
          </w:tcPr>
          <w:p w:rsidR="00702115" w:rsidRDefault="00891E63">
            <w:pPr>
              <w:spacing w:before="60" w:after="60"/>
              <w:rPr>
                <w:noProof/>
                <w:sz w:val="16"/>
                <w:szCs w:val="16"/>
              </w:rPr>
            </w:pPr>
            <w:r>
              <w:rPr>
                <w:noProof/>
                <w:sz w:val="16"/>
              </w:rPr>
              <w:t>4303</w:t>
            </w:r>
          </w:p>
        </w:tc>
        <w:tc>
          <w:tcPr>
            <w:tcW w:w="1114" w:type="pct"/>
          </w:tcPr>
          <w:p w:rsidR="00702115" w:rsidRDefault="00891E63">
            <w:pPr>
              <w:spacing w:before="60" w:after="60"/>
              <w:rPr>
                <w:noProof/>
                <w:sz w:val="16"/>
                <w:szCs w:val="16"/>
              </w:rPr>
            </w:pPr>
            <w:r>
              <w:rPr>
                <w:noProof/>
                <w:sz w:val="16"/>
              </w:rPr>
              <w:t xml:space="preserve">Apģērba </w:t>
            </w:r>
            <w:r>
              <w:rPr>
                <w:noProof/>
                <w:sz w:val="16"/>
              </w:rPr>
              <w:t>gabali, apģērba piederumi un citi izstrādājumi no kažokādām</w:t>
            </w:r>
          </w:p>
        </w:tc>
        <w:tc>
          <w:tcPr>
            <w:tcW w:w="3201" w:type="pct"/>
          </w:tcPr>
          <w:p w:rsidR="00702115" w:rsidRDefault="00891E63">
            <w:pPr>
              <w:spacing w:before="60" w:after="60"/>
              <w:rPr>
                <w:noProof/>
                <w:sz w:val="16"/>
                <w:szCs w:val="16"/>
              </w:rPr>
            </w:pPr>
            <w:r>
              <w:rPr>
                <w:noProof/>
                <w:sz w:val="16"/>
              </w:rPr>
              <w:t>Ražošana no nesašūtām miecētām vai apdarinātām zvērādām, kas iekļautas 4302. pozīcijā</w:t>
            </w:r>
          </w:p>
        </w:tc>
      </w:tr>
      <w:tr w:rsidR="00702115">
        <w:trPr>
          <w:trHeight w:val="20"/>
        </w:trPr>
        <w:tc>
          <w:tcPr>
            <w:tcW w:w="685" w:type="pct"/>
          </w:tcPr>
          <w:p w:rsidR="00702115" w:rsidRDefault="00891E63">
            <w:pPr>
              <w:spacing w:before="60" w:after="60"/>
              <w:rPr>
                <w:noProof/>
                <w:sz w:val="16"/>
                <w:szCs w:val="16"/>
              </w:rPr>
            </w:pPr>
            <w:r>
              <w:rPr>
                <w:noProof/>
                <w:sz w:val="16"/>
              </w:rPr>
              <w:t>ex 44. nodaļa</w:t>
            </w:r>
          </w:p>
        </w:tc>
        <w:tc>
          <w:tcPr>
            <w:tcW w:w="1114" w:type="pct"/>
          </w:tcPr>
          <w:p w:rsidR="00702115" w:rsidRDefault="00891E63">
            <w:pPr>
              <w:spacing w:before="60" w:after="60"/>
              <w:rPr>
                <w:noProof/>
                <w:sz w:val="16"/>
                <w:szCs w:val="16"/>
              </w:rPr>
            </w:pPr>
            <w:r>
              <w:rPr>
                <w:noProof/>
                <w:sz w:val="16"/>
              </w:rPr>
              <w:t>Koks un koka izstrādājumi; kokogles; izņemot:</w:t>
            </w:r>
          </w:p>
        </w:tc>
        <w:tc>
          <w:tcPr>
            <w:tcW w:w="3201" w:type="pct"/>
          </w:tcPr>
          <w:p w:rsidR="00702115" w:rsidRDefault="00891E63">
            <w:pPr>
              <w:spacing w:before="60" w:after="60"/>
              <w:rPr>
                <w:noProof/>
                <w:sz w:val="16"/>
                <w:szCs w:val="16"/>
              </w:rPr>
            </w:pPr>
            <w:r>
              <w:rPr>
                <w:noProof/>
                <w:sz w:val="16"/>
              </w:rPr>
              <w:t>Ražošana no jebkurā pozīcijā, izņemot paša ražoju</w:t>
            </w:r>
            <w:r>
              <w:rPr>
                <w:noProof/>
                <w:sz w:val="16"/>
              </w:rPr>
              <w:t>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4407</w:t>
            </w:r>
          </w:p>
        </w:tc>
        <w:tc>
          <w:tcPr>
            <w:tcW w:w="1114" w:type="pct"/>
          </w:tcPr>
          <w:p w:rsidR="00702115" w:rsidRDefault="00891E63">
            <w:pPr>
              <w:spacing w:before="60" w:after="60"/>
              <w:rPr>
                <w:noProof/>
                <w:sz w:val="16"/>
                <w:szCs w:val="16"/>
              </w:rPr>
            </w:pPr>
            <w:r>
              <w:rPr>
                <w:noProof/>
                <w:sz w:val="16"/>
              </w:rPr>
              <w:t xml:space="preserve">Garumā sazāģēti vai šķeldoti kokmateriāli, kas ir drāzti vai lobīti, biezāki par 6 mm un ir ēvelēti, </w:t>
            </w:r>
            <w:r>
              <w:rPr>
                <w:noProof/>
                <w:sz w:val="16"/>
              </w:rPr>
              <w:t>slīpēti vai saaudzēti</w:t>
            </w:r>
          </w:p>
        </w:tc>
        <w:tc>
          <w:tcPr>
            <w:tcW w:w="3201" w:type="pct"/>
          </w:tcPr>
          <w:p w:rsidR="00702115" w:rsidRDefault="00891E63">
            <w:pPr>
              <w:spacing w:before="60" w:after="60"/>
              <w:rPr>
                <w:noProof/>
                <w:sz w:val="16"/>
                <w:szCs w:val="16"/>
              </w:rPr>
            </w:pPr>
            <w:r>
              <w:rPr>
                <w:noProof/>
                <w:sz w:val="16"/>
              </w:rPr>
              <w:t>Ēvelēšana, slīpēšana vai saaudzēšana</w:t>
            </w:r>
          </w:p>
        </w:tc>
      </w:tr>
      <w:tr w:rsidR="00702115">
        <w:trPr>
          <w:trHeight w:val="20"/>
        </w:trPr>
        <w:tc>
          <w:tcPr>
            <w:tcW w:w="685" w:type="pct"/>
          </w:tcPr>
          <w:p w:rsidR="00702115" w:rsidRDefault="00891E63">
            <w:pPr>
              <w:spacing w:before="60" w:after="60"/>
              <w:rPr>
                <w:noProof/>
                <w:sz w:val="16"/>
                <w:szCs w:val="16"/>
              </w:rPr>
            </w:pPr>
            <w:r>
              <w:rPr>
                <w:noProof/>
                <w:sz w:val="16"/>
              </w:rPr>
              <w:t>ex 4408</w:t>
            </w:r>
          </w:p>
        </w:tc>
        <w:tc>
          <w:tcPr>
            <w:tcW w:w="1114" w:type="pct"/>
          </w:tcPr>
          <w:p w:rsidR="00702115" w:rsidRDefault="00891E63">
            <w:pPr>
              <w:spacing w:before="60" w:after="60"/>
              <w:rPr>
                <w:noProof/>
                <w:sz w:val="16"/>
                <w:szCs w:val="16"/>
              </w:rPr>
            </w:pPr>
            <w:r>
              <w:rPr>
                <w:noProof/>
                <w:sz w:val="16"/>
              </w:rPr>
              <w:t>Loksnes finierim (ieskaitot loksnes, kas iegūtas, sadalot koka saklātņus) un tamlīdzīgiem laminētas koksnes materiāliem, kas nav biezākas par 6 mm, savienotas, un citi garumā sazāģēti, lob</w:t>
            </w:r>
            <w:r>
              <w:rPr>
                <w:noProof/>
                <w:sz w:val="16"/>
              </w:rPr>
              <w:t>īti vai mizoti kokmateriāli, kas nav biezāki par 6 mm un ir ēvelēti, slīpēti vai saaudzēti</w:t>
            </w:r>
          </w:p>
        </w:tc>
        <w:tc>
          <w:tcPr>
            <w:tcW w:w="3201" w:type="pct"/>
          </w:tcPr>
          <w:p w:rsidR="00702115" w:rsidRDefault="00891E63">
            <w:pPr>
              <w:spacing w:before="60" w:after="60"/>
              <w:rPr>
                <w:noProof/>
                <w:sz w:val="16"/>
                <w:szCs w:val="16"/>
              </w:rPr>
            </w:pPr>
            <w:r>
              <w:rPr>
                <w:noProof/>
                <w:sz w:val="16"/>
              </w:rPr>
              <w:t>Savienošana, ēvelēšana, slīpēšana vai saaudzēšna</w:t>
            </w:r>
          </w:p>
        </w:tc>
      </w:tr>
      <w:tr w:rsidR="00702115">
        <w:trPr>
          <w:trHeight w:val="20"/>
        </w:trPr>
        <w:tc>
          <w:tcPr>
            <w:tcW w:w="685" w:type="pct"/>
          </w:tcPr>
          <w:p w:rsidR="00702115" w:rsidRDefault="00891E63">
            <w:pPr>
              <w:spacing w:before="60" w:after="60"/>
              <w:rPr>
                <w:noProof/>
                <w:sz w:val="16"/>
                <w:szCs w:val="16"/>
              </w:rPr>
            </w:pPr>
            <w:r>
              <w:rPr>
                <w:noProof/>
                <w:sz w:val="16"/>
              </w:rPr>
              <w:t>ex 4410 līdz ex 4413</w:t>
            </w:r>
          </w:p>
        </w:tc>
        <w:tc>
          <w:tcPr>
            <w:tcW w:w="1114" w:type="pct"/>
          </w:tcPr>
          <w:p w:rsidR="00702115" w:rsidRDefault="00891E63">
            <w:pPr>
              <w:spacing w:before="60" w:after="60"/>
              <w:rPr>
                <w:noProof/>
                <w:sz w:val="16"/>
                <w:szCs w:val="16"/>
              </w:rPr>
            </w:pPr>
            <w:r>
              <w:rPr>
                <w:noProof/>
                <w:sz w:val="16"/>
              </w:rPr>
              <w:t>Noapaļoti un fasonēti izstrādājumi, tajā skaitā grīdlīstes un citi fasonēti dēļi</w:t>
            </w:r>
          </w:p>
        </w:tc>
        <w:tc>
          <w:tcPr>
            <w:tcW w:w="3201" w:type="pct"/>
          </w:tcPr>
          <w:p w:rsidR="00702115" w:rsidRDefault="00891E63">
            <w:pPr>
              <w:spacing w:before="60" w:after="60"/>
              <w:rPr>
                <w:noProof/>
                <w:sz w:val="16"/>
                <w:szCs w:val="16"/>
              </w:rPr>
            </w:pPr>
            <w:r>
              <w:rPr>
                <w:noProof/>
                <w:sz w:val="16"/>
              </w:rPr>
              <w:t>Noapaļošana u</w:t>
            </w:r>
            <w:r>
              <w:rPr>
                <w:noProof/>
                <w:sz w:val="16"/>
              </w:rPr>
              <w:t>n fasonēšana</w:t>
            </w:r>
          </w:p>
        </w:tc>
      </w:tr>
      <w:tr w:rsidR="00702115">
        <w:trPr>
          <w:trHeight w:val="20"/>
        </w:trPr>
        <w:tc>
          <w:tcPr>
            <w:tcW w:w="685" w:type="pct"/>
          </w:tcPr>
          <w:p w:rsidR="00702115" w:rsidRDefault="00891E63">
            <w:pPr>
              <w:spacing w:before="60" w:after="60"/>
              <w:rPr>
                <w:noProof/>
                <w:sz w:val="16"/>
                <w:szCs w:val="16"/>
              </w:rPr>
            </w:pPr>
            <w:r>
              <w:rPr>
                <w:noProof/>
                <w:sz w:val="16"/>
              </w:rPr>
              <w:t>ex 4415</w:t>
            </w:r>
          </w:p>
        </w:tc>
        <w:tc>
          <w:tcPr>
            <w:tcW w:w="1114" w:type="pct"/>
          </w:tcPr>
          <w:p w:rsidR="00702115" w:rsidRDefault="00891E63">
            <w:pPr>
              <w:spacing w:before="60" w:after="60"/>
              <w:rPr>
                <w:noProof/>
                <w:sz w:val="16"/>
                <w:szCs w:val="16"/>
              </w:rPr>
            </w:pPr>
            <w:r>
              <w:rPr>
                <w:noProof/>
                <w:sz w:val="16"/>
              </w:rPr>
              <w:t>Koka lādes, kastes, redeļkastes, spoles un tamlīdzīga tara;</w:t>
            </w:r>
          </w:p>
        </w:tc>
        <w:tc>
          <w:tcPr>
            <w:tcW w:w="3201" w:type="pct"/>
          </w:tcPr>
          <w:p w:rsidR="00702115" w:rsidRDefault="00891E63">
            <w:pPr>
              <w:spacing w:before="60" w:after="60"/>
              <w:rPr>
                <w:noProof/>
                <w:sz w:val="16"/>
                <w:szCs w:val="16"/>
              </w:rPr>
            </w:pPr>
            <w:r>
              <w:rPr>
                <w:noProof/>
                <w:sz w:val="16"/>
              </w:rPr>
              <w:t>Ražošana no dēļiem, kas sazāģēti pēc izmēra</w:t>
            </w:r>
          </w:p>
        </w:tc>
      </w:tr>
      <w:tr w:rsidR="00702115">
        <w:trPr>
          <w:trHeight w:val="20"/>
        </w:trPr>
        <w:tc>
          <w:tcPr>
            <w:tcW w:w="685" w:type="pct"/>
          </w:tcPr>
          <w:p w:rsidR="00702115" w:rsidRDefault="00891E63">
            <w:pPr>
              <w:spacing w:before="60" w:after="60"/>
              <w:rPr>
                <w:noProof/>
                <w:sz w:val="16"/>
                <w:szCs w:val="16"/>
              </w:rPr>
            </w:pPr>
            <w:r>
              <w:rPr>
                <w:noProof/>
                <w:sz w:val="16"/>
              </w:rPr>
              <w:t>ex 4418</w:t>
            </w:r>
          </w:p>
        </w:tc>
        <w:tc>
          <w:tcPr>
            <w:tcW w:w="1114" w:type="pct"/>
          </w:tcPr>
          <w:p w:rsidR="00702115" w:rsidRDefault="00891E63">
            <w:pPr>
              <w:spacing w:before="60" w:after="60"/>
              <w:rPr>
                <w:noProof/>
                <w:sz w:val="16"/>
                <w:szCs w:val="16"/>
              </w:rPr>
            </w:pPr>
            <w:r>
              <w:rPr>
                <w:noProof/>
                <w:sz w:val="16"/>
              </w:rPr>
              <w:t>- Namdaru un būvgaldnieku darinājumi no koka</w:t>
            </w:r>
          </w:p>
        </w:tc>
        <w:tc>
          <w:tcPr>
            <w:tcW w:w="3201" w:type="pct"/>
          </w:tcPr>
          <w:p w:rsidR="00702115" w:rsidRDefault="00891E63">
            <w:pPr>
              <w:spacing w:before="60" w:after="60"/>
              <w:rPr>
                <w:noProof/>
                <w:sz w:val="16"/>
                <w:szCs w:val="16"/>
              </w:rPr>
            </w:pPr>
            <w:r>
              <w:rPr>
                <w:noProof/>
                <w:sz w:val="16"/>
              </w:rPr>
              <w:t xml:space="preserve">Ražošana no jebkurā pozīcijā, izņemot paša ražojuma pozīciju, klasificētiem </w:t>
            </w:r>
            <w:r>
              <w:rPr>
                <w:noProof/>
                <w:sz w:val="16"/>
              </w:rPr>
              <w:t>materiāliem. Tomēr var izmantot šūnainos koka paneļus, jumstiņus (šķindeļus) un jumta dēlīšus</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 Noapaļoti un fasonēti izstrādājumi</w:t>
            </w:r>
          </w:p>
        </w:tc>
        <w:tc>
          <w:tcPr>
            <w:tcW w:w="3201" w:type="pct"/>
          </w:tcPr>
          <w:p w:rsidR="00702115" w:rsidRDefault="00891E63">
            <w:pPr>
              <w:spacing w:before="60" w:after="60"/>
              <w:rPr>
                <w:noProof/>
                <w:sz w:val="16"/>
                <w:szCs w:val="16"/>
              </w:rPr>
            </w:pPr>
            <w:r>
              <w:rPr>
                <w:noProof/>
                <w:sz w:val="16"/>
              </w:rPr>
              <w:t>Noapaļošana un fasonēšana</w:t>
            </w:r>
          </w:p>
        </w:tc>
      </w:tr>
      <w:tr w:rsidR="00702115">
        <w:trPr>
          <w:trHeight w:val="20"/>
        </w:trPr>
        <w:tc>
          <w:tcPr>
            <w:tcW w:w="685" w:type="pct"/>
          </w:tcPr>
          <w:p w:rsidR="00702115" w:rsidRDefault="00891E63">
            <w:pPr>
              <w:spacing w:before="60" w:after="60"/>
              <w:rPr>
                <w:noProof/>
                <w:sz w:val="16"/>
                <w:szCs w:val="16"/>
              </w:rPr>
            </w:pPr>
            <w:r>
              <w:rPr>
                <w:noProof/>
                <w:sz w:val="16"/>
              </w:rPr>
              <w:t>ex 4421</w:t>
            </w:r>
          </w:p>
        </w:tc>
        <w:tc>
          <w:tcPr>
            <w:tcW w:w="1114" w:type="pct"/>
          </w:tcPr>
          <w:p w:rsidR="00702115" w:rsidRDefault="00891E63">
            <w:pPr>
              <w:spacing w:before="60" w:after="60"/>
              <w:rPr>
                <w:noProof/>
                <w:sz w:val="16"/>
                <w:szCs w:val="16"/>
              </w:rPr>
            </w:pPr>
            <w:r>
              <w:rPr>
                <w:noProof/>
                <w:sz w:val="16"/>
              </w:rPr>
              <w:t>Sērkociņu skaliņi; koka naglas vai tapas apaviem</w:t>
            </w:r>
          </w:p>
        </w:tc>
        <w:tc>
          <w:tcPr>
            <w:tcW w:w="3201" w:type="pct"/>
          </w:tcPr>
          <w:p w:rsidR="00702115" w:rsidRDefault="00891E63">
            <w:pPr>
              <w:spacing w:before="60" w:after="60"/>
              <w:rPr>
                <w:noProof/>
                <w:sz w:val="16"/>
                <w:szCs w:val="16"/>
              </w:rPr>
            </w:pPr>
            <w:r>
              <w:rPr>
                <w:noProof/>
                <w:sz w:val="16"/>
              </w:rPr>
              <w:t xml:space="preserve">Ražošana no jebkuras pozīcijas </w:t>
            </w:r>
            <w:r>
              <w:rPr>
                <w:noProof/>
                <w:sz w:val="16"/>
              </w:rPr>
              <w:t>kokmateriāliem, izņemot 4409. pozīcijā minētos apstrādātos kokmateriālus</w:t>
            </w:r>
          </w:p>
        </w:tc>
      </w:tr>
      <w:tr w:rsidR="00702115">
        <w:trPr>
          <w:trHeight w:val="20"/>
        </w:trPr>
        <w:tc>
          <w:tcPr>
            <w:tcW w:w="685" w:type="pct"/>
          </w:tcPr>
          <w:p w:rsidR="00702115" w:rsidRDefault="00891E63">
            <w:pPr>
              <w:spacing w:before="60" w:after="60"/>
              <w:rPr>
                <w:noProof/>
                <w:sz w:val="16"/>
                <w:szCs w:val="16"/>
              </w:rPr>
            </w:pPr>
            <w:r>
              <w:rPr>
                <w:noProof/>
                <w:sz w:val="16"/>
              </w:rPr>
              <w:t>45. nodaļa</w:t>
            </w:r>
          </w:p>
        </w:tc>
        <w:tc>
          <w:tcPr>
            <w:tcW w:w="1114" w:type="pct"/>
          </w:tcPr>
          <w:p w:rsidR="00702115" w:rsidRDefault="00891E63">
            <w:pPr>
              <w:spacing w:before="60" w:after="60"/>
              <w:rPr>
                <w:noProof/>
                <w:sz w:val="16"/>
                <w:szCs w:val="16"/>
              </w:rPr>
            </w:pPr>
            <w:r>
              <w:rPr>
                <w:noProof/>
                <w:sz w:val="16"/>
              </w:rPr>
              <w:t>Korķis un korķa izstrādājumi</w:t>
            </w:r>
          </w:p>
        </w:tc>
        <w:tc>
          <w:tcPr>
            <w:tcW w:w="3201" w:type="pct"/>
          </w:tcPr>
          <w:p w:rsidR="00702115" w:rsidRDefault="00891E63">
            <w:pPr>
              <w:spacing w:before="60" w:after="60"/>
              <w:rPr>
                <w:noProof/>
                <w:sz w:val="16"/>
                <w:szCs w:val="16"/>
              </w:rPr>
            </w:pPr>
            <w:r>
              <w:rPr>
                <w:noProof/>
                <w:sz w:val="16"/>
              </w:rPr>
              <w:t xml:space="preserve">Ražošana no jebkurā pozīcijā, izņemot paša ražojuma pozīciju, klasificētiem materiāliem.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Ražošana, kurā visu izmantoto materiālu vērtība </w:t>
            </w:r>
            <w:r>
              <w:rPr>
                <w:noProof/>
                <w:sz w:val="16"/>
              </w:rPr>
              <w:t>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46. nodaļa</w:t>
            </w:r>
          </w:p>
        </w:tc>
        <w:tc>
          <w:tcPr>
            <w:tcW w:w="1114" w:type="pct"/>
          </w:tcPr>
          <w:p w:rsidR="00702115" w:rsidRDefault="00891E63">
            <w:pPr>
              <w:spacing w:before="60" w:after="60"/>
              <w:rPr>
                <w:noProof/>
                <w:sz w:val="16"/>
                <w:szCs w:val="16"/>
              </w:rPr>
            </w:pPr>
            <w:r>
              <w:rPr>
                <w:noProof/>
                <w:sz w:val="16"/>
              </w:rPr>
              <w:t>izstrādājumi no salmiem, esparto vai citiem pīšanas materiāliem; pīti trauki un pinumi</w:t>
            </w:r>
          </w:p>
        </w:tc>
        <w:tc>
          <w:tcPr>
            <w:tcW w:w="3201" w:type="pct"/>
          </w:tcPr>
          <w:p w:rsidR="00702115" w:rsidRDefault="00891E63">
            <w:pPr>
              <w:spacing w:before="60" w:after="60"/>
              <w:rPr>
                <w:noProof/>
                <w:sz w:val="16"/>
                <w:szCs w:val="16"/>
              </w:rPr>
            </w:pPr>
            <w:r>
              <w:rPr>
                <w:noProof/>
                <w:sz w:val="16"/>
              </w:rPr>
              <w:t xml:space="preserve">Ražošana no jebkurā pozīcijā, izņemot paša ražojuma pozīciju, klasificētiem materiāliem.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Ražošana, kurā </w:t>
            </w:r>
            <w:r>
              <w:rPr>
                <w:noProof/>
                <w:sz w:val="16"/>
              </w:rPr>
              <w:t>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47. nodaļa</w:t>
            </w:r>
          </w:p>
        </w:tc>
        <w:tc>
          <w:tcPr>
            <w:tcW w:w="1114" w:type="pct"/>
          </w:tcPr>
          <w:p w:rsidR="00702115" w:rsidRDefault="00891E63">
            <w:pPr>
              <w:spacing w:before="60" w:after="60"/>
              <w:rPr>
                <w:noProof/>
                <w:sz w:val="16"/>
                <w:szCs w:val="16"/>
              </w:rPr>
            </w:pPr>
            <w:r>
              <w:rPr>
                <w:noProof/>
                <w:sz w:val="16"/>
              </w:rPr>
              <w:t>Papīra masa no koksnes vai cita celulozes šķiedrmateriāla; pārstrādāts (atkritumu un makulatūras) papīrs vai kartons</w:t>
            </w:r>
          </w:p>
        </w:tc>
        <w:tc>
          <w:tcPr>
            <w:tcW w:w="3201" w:type="pct"/>
          </w:tcPr>
          <w:p w:rsidR="00702115" w:rsidRDefault="00891E63">
            <w:pPr>
              <w:spacing w:before="60" w:after="60"/>
              <w:rPr>
                <w:noProof/>
                <w:sz w:val="16"/>
                <w:szCs w:val="16"/>
              </w:rPr>
            </w:pPr>
            <w:r>
              <w:rPr>
                <w:noProof/>
                <w:sz w:val="16"/>
              </w:rPr>
              <w:t>Ražošana no jebkurā pozīcijā, izņemot paša raž</w:t>
            </w:r>
            <w:r>
              <w:rPr>
                <w:noProof/>
                <w:sz w:val="16"/>
              </w:rPr>
              <w:t xml:space="preserve">ojuma pozīciju, klasificētiem materiāliem.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48. nodaļa</w:t>
            </w:r>
          </w:p>
        </w:tc>
        <w:tc>
          <w:tcPr>
            <w:tcW w:w="1114" w:type="pct"/>
          </w:tcPr>
          <w:p w:rsidR="00702115" w:rsidRDefault="00891E63">
            <w:pPr>
              <w:spacing w:before="60" w:after="60"/>
              <w:rPr>
                <w:noProof/>
                <w:sz w:val="16"/>
                <w:szCs w:val="16"/>
              </w:rPr>
            </w:pPr>
            <w:r>
              <w:rPr>
                <w:noProof/>
                <w:sz w:val="16"/>
              </w:rPr>
              <w:t>Papīrs un kartons; papīra masas, papīra vai kartona izstrādājumi</w:t>
            </w:r>
          </w:p>
        </w:tc>
        <w:tc>
          <w:tcPr>
            <w:tcW w:w="3201" w:type="pct"/>
          </w:tcPr>
          <w:p w:rsidR="00702115" w:rsidRDefault="00891E63">
            <w:pPr>
              <w:spacing w:before="60" w:after="60"/>
              <w:rPr>
                <w:noProof/>
                <w:sz w:val="16"/>
                <w:szCs w:val="16"/>
              </w:rPr>
            </w:pPr>
            <w:r>
              <w:rPr>
                <w:noProof/>
                <w:sz w:val="16"/>
              </w:rPr>
              <w:t>Ražošana no jebkurā pozīcijā, izņem</w:t>
            </w:r>
            <w:r>
              <w:rPr>
                <w:noProof/>
                <w:sz w:val="16"/>
              </w:rPr>
              <w:t xml:space="preserve">ot paša ražojuma pozīciju, klasificētiem materiāliem.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49. nodaļa</w:t>
            </w:r>
          </w:p>
        </w:tc>
        <w:tc>
          <w:tcPr>
            <w:tcW w:w="1114" w:type="pct"/>
          </w:tcPr>
          <w:p w:rsidR="00702115" w:rsidRDefault="00891E63">
            <w:pPr>
              <w:spacing w:before="60" w:after="60"/>
              <w:rPr>
                <w:noProof/>
                <w:sz w:val="16"/>
                <w:szCs w:val="16"/>
              </w:rPr>
            </w:pPr>
            <w:r>
              <w:rPr>
                <w:noProof/>
                <w:sz w:val="16"/>
              </w:rPr>
              <w:t>Iespiestas grāmatas, laikraksti, attēli un citi poligrāfijas rūpniecības izstrādājumi; ro</w:t>
            </w:r>
            <w:r>
              <w:rPr>
                <w:noProof/>
                <w:sz w:val="16"/>
              </w:rPr>
              <w:t>kraksti, mašīnraksti un plāni</w:t>
            </w:r>
          </w:p>
        </w:tc>
        <w:tc>
          <w:tcPr>
            <w:tcW w:w="3201" w:type="pct"/>
          </w:tcPr>
          <w:p w:rsidR="00702115" w:rsidRDefault="00891E63">
            <w:pPr>
              <w:spacing w:before="60" w:after="60"/>
              <w:rPr>
                <w:noProof/>
                <w:sz w:val="16"/>
                <w:szCs w:val="16"/>
              </w:rPr>
            </w:pPr>
            <w:r>
              <w:rPr>
                <w:noProof/>
                <w:sz w:val="16"/>
              </w:rPr>
              <w:t xml:space="preserve">Ražošana no jebkurā pozīcijā, izņemot paša ražojuma pozīciju, klasificētiem materiāliem.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50. nodaļa</w:t>
            </w:r>
          </w:p>
        </w:tc>
        <w:tc>
          <w:tcPr>
            <w:tcW w:w="1114" w:type="pct"/>
          </w:tcPr>
          <w:p w:rsidR="00702115" w:rsidRDefault="00891E63">
            <w:pPr>
              <w:spacing w:before="60" w:after="60"/>
              <w:rPr>
                <w:noProof/>
                <w:sz w:val="16"/>
                <w:szCs w:val="16"/>
              </w:rPr>
            </w:pPr>
            <w:r>
              <w:rPr>
                <w:noProof/>
                <w:sz w:val="16"/>
              </w:rPr>
              <w:t>Zīds;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ex 5003</w:t>
            </w:r>
          </w:p>
        </w:tc>
        <w:tc>
          <w:tcPr>
            <w:tcW w:w="1114" w:type="pct"/>
          </w:tcPr>
          <w:p w:rsidR="00702115" w:rsidRDefault="00891E63">
            <w:pPr>
              <w:spacing w:before="60" w:after="60"/>
              <w:rPr>
                <w:noProof/>
                <w:sz w:val="16"/>
                <w:szCs w:val="16"/>
              </w:rPr>
            </w:pPr>
            <w:r>
              <w:rPr>
                <w:noProof/>
                <w:sz w:val="16"/>
              </w:rPr>
              <w:t>Zīda atgājas (ieskaitot tīšanai nederīgus kokonus, pavedienu atlikas un irdinātas šķiedras), kārstas vai ķemmētas</w:t>
            </w:r>
          </w:p>
        </w:tc>
        <w:tc>
          <w:tcPr>
            <w:tcW w:w="3201" w:type="pct"/>
          </w:tcPr>
          <w:p w:rsidR="00702115" w:rsidRDefault="00891E63">
            <w:pPr>
              <w:spacing w:before="60" w:after="60"/>
              <w:rPr>
                <w:noProof/>
                <w:sz w:val="16"/>
                <w:szCs w:val="16"/>
              </w:rPr>
            </w:pPr>
            <w:r>
              <w:rPr>
                <w:noProof/>
                <w:sz w:val="16"/>
              </w:rPr>
              <w:t>Zīda atgāju kāršana vai ķemmēšana.</w:t>
            </w:r>
          </w:p>
        </w:tc>
      </w:tr>
      <w:tr w:rsidR="00702115">
        <w:trPr>
          <w:trHeight w:val="20"/>
        </w:trPr>
        <w:tc>
          <w:tcPr>
            <w:tcW w:w="685" w:type="pct"/>
          </w:tcPr>
          <w:p w:rsidR="00702115" w:rsidRDefault="00891E63">
            <w:pPr>
              <w:spacing w:before="60" w:after="60"/>
              <w:rPr>
                <w:noProof/>
                <w:sz w:val="16"/>
                <w:szCs w:val="16"/>
              </w:rPr>
            </w:pPr>
            <w:r>
              <w:rPr>
                <w:noProof/>
                <w:sz w:val="16"/>
              </w:rPr>
              <w:t xml:space="preserve">5004 </w:t>
            </w:r>
            <w:r>
              <w:rPr>
                <w:noProof/>
                <w:sz w:val="16"/>
              </w:rPr>
              <w:t>līdz ex 5006</w:t>
            </w:r>
          </w:p>
        </w:tc>
        <w:tc>
          <w:tcPr>
            <w:tcW w:w="1114" w:type="pct"/>
          </w:tcPr>
          <w:p w:rsidR="00702115" w:rsidRDefault="00891E63">
            <w:pPr>
              <w:spacing w:before="60" w:after="60"/>
              <w:rPr>
                <w:noProof/>
                <w:sz w:val="16"/>
                <w:szCs w:val="16"/>
              </w:rPr>
            </w:pPr>
            <w:r>
              <w:rPr>
                <w:noProof/>
                <w:sz w:val="16"/>
              </w:rPr>
              <w:t>zīda dzija un dzija no zīda atlikām:</w:t>
            </w:r>
          </w:p>
        </w:tc>
        <w:tc>
          <w:tcPr>
            <w:tcW w:w="3201" w:type="pct"/>
          </w:tcPr>
          <w:p w:rsidR="00702115" w:rsidRDefault="00891E63">
            <w:pPr>
              <w:spacing w:before="60" w:after="60"/>
              <w:rPr>
                <w:noProof/>
                <w:sz w:val="16"/>
                <w:szCs w:val="16"/>
              </w:rPr>
            </w:pPr>
            <w:r>
              <w:rPr>
                <w:noProof/>
                <w:sz w:val="16"/>
              </w:rPr>
              <w:t>Dabīgo šķiedru vērpšana vai sintētisko šķiedru ekstrūzija, ko papildina vērpšana vai šķeterēšana(</w:t>
            </w:r>
            <w:r>
              <w:rPr>
                <w:rStyle w:val="FootnoteReference"/>
                <w:noProof/>
                <w:sz w:val="16"/>
              </w:rPr>
              <w:footnoteReference w:id="30"/>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5007</w:t>
            </w:r>
          </w:p>
        </w:tc>
        <w:tc>
          <w:tcPr>
            <w:tcW w:w="1114" w:type="pct"/>
          </w:tcPr>
          <w:p w:rsidR="00702115" w:rsidRDefault="00891E63">
            <w:pPr>
              <w:spacing w:before="60" w:after="60"/>
              <w:rPr>
                <w:noProof/>
                <w:sz w:val="16"/>
                <w:szCs w:val="16"/>
              </w:rPr>
            </w:pPr>
            <w:r>
              <w:rPr>
                <w:noProof/>
                <w:sz w:val="16"/>
              </w:rPr>
              <w:t>Audumi no zīda vai zīda atlikām</w:t>
            </w:r>
          </w:p>
        </w:tc>
        <w:tc>
          <w:tcPr>
            <w:tcW w:w="3201" w:type="pct"/>
          </w:tcPr>
          <w:p w:rsidR="00702115" w:rsidRDefault="00891E63">
            <w:pPr>
              <w:spacing w:before="60" w:after="60"/>
              <w:rPr>
                <w:noProof/>
                <w:sz w:val="16"/>
                <w:szCs w:val="16"/>
              </w:rPr>
            </w:pPr>
            <w:r>
              <w:rPr>
                <w:noProof/>
                <w:sz w:val="16"/>
              </w:rPr>
              <w:t xml:space="preserve">Dabisko un/vai ķīmisko štāpeļšķiedru vērpšana vai ķīmisko pavedienu </w:t>
            </w:r>
            <w:r>
              <w:rPr>
                <w:noProof/>
                <w:sz w:val="16"/>
              </w:rPr>
              <w:t>dzijas ekstrūzija vai šķeterēšana, ko vienmēr papildina aušana</w:t>
            </w:r>
          </w:p>
          <w:p w:rsidR="00702115" w:rsidRDefault="00891E63">
            <w:pPr>
              <w:spacing w:before="60" w:after="60"/>
              <w:rPr>
                <w:i/>
                <w:iCs/>
                <w:noProof/>
                <w:sz w:val="16"/>
                <w:szCs w:val="16"/>
              </w:rPr>
            </w:pPr>
            <w:r>
              <w:rPr>
                <w:i/>
                <w:noProof/>
                <w:sz w:val="16"/>
              </w:rPr>
              <w:t xml:space="preserve">vai </w:t>
            </w:r>
          </w:p>
          <w:p w:rsidR="00702115" w:rsidRDefault="00891E63">
            <w:pPr>
              <w:spacing w:before="60" w:after="60"/>
              <w:rPr>
                <w:noProof/>
                <w:sz w:val="16"/>
                <w:szCs w:val="16"/>
              </w:rPr>
            </w:pPr>
            <w:r>
              <w:rPr>
                <w:noProof/>
                <w:sz w:val="16"/>
              </w:rPr>
              <w:t xml:space="preserve">aušana, ko papildina krāsošana; </w:t>
            </w:r>
          </w:p>
          <w:p w:rsidR="00702115" w:rsidRDefault="00891E63">
            <w:pPr>
              <w:spacing w:before="60" w:after="60"/>
              <w:rPr>
                <w:i/>
                <w:iCs/>
                <w:noProof/>
                <w:sz w:val="16"/>
                <w:szCs w:val="16"/>
              </w:rPr>
            </w:pPr>
            <w:r>
              <w:rPr>
                <w:i/>
                <w:noProof/>
                <w:sz w:val="16"/>
              </w:rPr>
              <w:t xml:space="preserve">vai </w:t>
            </w:r>
          </w:p>
          <w:p w:rsidR="00702115" w:rsidRDefault="00891E63">
            <w:pPr>
              <w:spacing w:before="60" w:after="60"/>
              <w:rPr>
                <w:noProof/>
                <w:sz w:val="16"/>
                <w:szCs w:val="16"/>
              </w:rPr>
            </w:pPr>
            <w:r>
              <w:rPr>
                <w:noProof/>
                <w:sz w:val="16"/>
              </w:rPr>
              <w:t xml:space="preserve">dzijas krāsošana, ko papildina aušana; </w:t>
            </w:r>
          </w:p>
          <w:p w:rsidR="00702115" w:rsidRDefault="00891E63">
            <w:pPr>
              <w:spacing w:before="60" w:after="60"/>
              <w:rPr>
                <w:i/>
                <w:iCs/>
                <w:noProof/>
                <w:sz w:val="16"/>
                <w:szCs w:val="16"/>
              </w:rPr>
            </w:pPr>
            <w:r>
              <w:rPr>
                <w:i/>
                <w:noProof/>
                <w:sz w:val="16"/>
              </w:rPr>
              <w:t xml:space="preserve">vai </w:t>
            </w:r>
          </w:p>
          <w:p w:rsidR="00702115" w:rsidRDefault="00891E63">
            <w:pPr>
              <w:spacing w:before="60" w:after="60"/>
              <w:rPr>
                <w:noProof/>
                <w:sz w:val="16"/>
                <w:szCs w:val="16"/>
              </w:rPr>
            </w:pPr>
            <w:r>
              <w:rPr>
                <w:noProof/>
                <w:sz w:val="16"/>
              </w:rPr>
              <w:t xml:space="preserve">Apdrukāšana kopā ar vismaz divām sagatavošanas vai apdares operācijām (piemēram, mazgāšana, balināšana, </w:t>
            </w:r>
            <w:r>
              <w:rPr>
                <w:noProof/>
                <w:sz w:val="16"/>
              </w:rPr>
              <w:t>merserizācija, termofiksēšana, uzkāršana, kalandrēšana, apstrādāšana pret saraušanos, gala apdare, dekatēšana, piesūcināšana, lāpīšana un mezglošana), kur izmantotā neapdrukātā auduma vērtība nepārsniedz 47,5 % no ražojuma EXW cenas(</w:t>
            </w:r>
            <w:r>
              <w:rPr>
                <w:rStyle w:val="FootnoteReference"/>
                <w:noProof/>
                <w:sz w:val="16"/>
              </w:rPr>
              <w:footnoteReference w:id="31"/>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ex 51. nodaļa</w:t>
            </w:r>
          </w:p>
        </w:tc>
        <w:tc>
          <w:tcPr>
            <w:tcW w:w="1114" w:type="pct"/>
          </w:tcPr>
          <w:p w:rsidR="00702115" w:rsidRDefault="00891E63">
            <w:pPr>
              <w:spacing w:before="60" w:after="60"/>
              <w:rPr>
                <w:noProof/>
                <w:sz w:val="16"/>
                <w:szCs w:val="16"/>
              </w:rPr>
            </w:pPr>
            <w:r>
              <w:rPr>
                <w:noProof/>
                <w:sz w:val="16"/>
              </w:rPr>
              <w:t>Vilna</w:t>
            </w:r>
            <w:r>
              <w:rPr>
                <w:noProof/>
                <w:sz w:val="16"/>
              </w:rPr>
              <w:t>, smalkie vai rupjie dzīvnieku mati; zirgu astru dzija un austs audums;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5106 līdz 5110</w:t>
            </w:r>
          </w:p>
        </w:tc>
        <w:tc>
          <w:tcPr>
            <w:tcW w:w="1114" w:type="pct"/>
          </w:tcPr>
          <w:p w:rsidR="00702115" w:rsidRDefault="00891E63">
            <w:pPr>
              <w:spacing w:before="60" w:after="60"/>
              <w:rPr>
                <w:noProof/>
                <w:sz w:val="16"/>
                <w:szCs w:val="16"/>
              </w:rPr>
            </w:pPr>
            <w:r>
              <w:rPr>
                <w:noProof/>
                <w:sz w:val="16"/>
              </w:rPr>
              <w:t>Dzija no vilnas, no smalkas vai rupjas dzīvnieku spalvas vai zirgu ast</w:t>
            </w:r>
            <w:r>
              <w:rPr>
                <w:noProof/>
                <w:sz w:val="16"/>
              </w:rPr>
              <w:t>riem</w:t>
            </w:r>
          </w:p>
        </w:tc>
        <w:tc>
          <w:tcPr>
            <w:tcW w:w="3201" w:type="pct"/>
          </w:tcPr>
          <w:p w:rsidR="00702115" w:rsidRDefault="00891E63">
            <w:pPr>
              <w:spacing w:before="60" w:after="60"/>
              <w:rPr>
                <w:noProof/>
                <w:sz w:val="16"/>
                <w:szCs w:val="16"/>
              </w:rPr>
            </w:pPr>
            <w:r>
              <w:rPr>
                <w:noProof/>
                <w:sz w:val="16"/>
              </w:rPr>
              <w:t>Dabīgo šķiedru vērpšana vai sintētisko šķiedru ekstrūzija, ko papildina vērpšana(</w:t>
            </w:r>
            <w:r>
              <w:rPr>
                <w:rStyle w:val="FootnoteReference"/>
                <w:noProof/>
                <w:sz w:val="16"/>
              </w:rPr>
              <w:footnoteReference w:id="32"/>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5111 līdz 5113</w:t>
            </w:r>
          </w:p>
        </w:tc>
        <w:tc>
          <w:tcPr>
            <w:tcW w:w="1114" w:type="pct"/>
          </w:tcPr>
          <w:p w:rsidR="00702115" w:rsidRDefault="00891E63">
            <w:pPr>
              <w:spacing w:before="60" w:after="60"/>
              <w:rPr>
                <w:noProof/>
                <w:sz w:val="16"/>
                <w:szCs w:val="16"/>
              </w:rPr>
            </w:pPr>
            <w:r>
              <w:rPr>
                <w:noProof/>
                <w:sz w:val="16"/>
              </w:rPr>
              <w:t>Audumi no vilnas, no smalkas vai rupjas dzīvnieku spalvas, vai zirgu astriem:</w:t>
            </w:r>
          </w:p>
        </w:tc>
        <w:tc>
          <w:tcPr>
            <w:tcW w:w="3201" w:type="pct"/>
          </w:tcPr>
          <w:p w:rsidR="00702115" w:rsidRDefault="00891E63">
            <w:pPr>
              <w:spacing w:before="60" w:after="60"/>
              <w:rPr>
                <w:noProof/>
                <w:sz w:val="16"/>
                <w:szCs w:val="16"/>
              </w:rPr>
            </w:pPr>
            <w:r>
              <w:rPr>
                <w:noProof/>
                <w:sz w:val="16"/>
              </w:rPr>
              <w:t>Dabisko un/vai ķīmisko štāpeļšķiedru vērpšana vai sintētisko pavedienu dz</w:t>
            </w:r>
            <w:r>
              <w:rPr>
                <w:noProof/>
                <w:sz w:val="16"/>
              </w:rPr>
              <w:t>ijas ekstrūzija, ko visos gadījumos papildina aušana</w:t>
            </w:r>
          </w:p>
          <w:p w:rsidR="00702115" w:rsidRDefault="00891E63">
            <w:pPr>
              <w:spacing w:before="60" w:after="60"/>
              <w:rPr>
                <w:i/>
                <w:iCs/>
                <w:noProof/>
                <w:sz w:val="16"/>
                <w:szCs w:val="16"/>
              </w:rPr>
            </w:pPr>
            <w:r>
              <w:rPr>
                <w:i/>
                <w:noProof/>
                <w:sz w:val="16"/>
              </w:rPr>
              <w:t xml:space="preserve">vai </w:t>
            </w:r>
          </w:p>
          <w:p w:rsidR="00702115" w:rsidRDefault="00891E63">
            <w:pPr>
              <w:spacing w:before="60" w:after="60"/>
              <w:rPr>
                <w:noProof/>
                <w:sz w:val="16"/>
                <w:szCs w:val="16"/>
              </w:rPr>
            </w:pPr>
            <w:r>
              <w:rPr>
                <w:noProof/>
                <w:sz w:val="16"/>
              </w:rPr>
              <w:t xml:space="preserve">aušana, ko papildina krāsošana; </w:t>
            </w:r>
          </w:p>
          <w:p w:rsidR="00702115" w:rsidRDefault="00891E63">
            <w:pPr>
              <w:spacing w:before="60" w:after="60"/>
              <w:rPr>
                <w:i/>
                <w:iCs/>
                <w:noProof/>
                <w:sz w:val="16"/>
                <w:szCs w:val="16"/>
              </w:rPr>
            </w:pPr>
            <w:r>
              <w:rPr>
                <w:i/>
                <w:noProof/>
                <w:sz w:val="16"/>
              </w:rPr>
              <w:t xml:space="preserve">vai </w:t>
            </w:r>
          </w:p>
          <w:p w:rsidR="00702115" w:rsidRDefault="00891E63">
            <w:pPr>
              <w:spacing w:before="60" w:after="60"/>
              <w:rPr>
                <w:noProof/>
                <w:sz w:val="16"/>
                <w:szCs w:val="16"/>
              </w:rPr>
            </w:pPr>
            <w:r>
              <w:rPr>
                <w:noProof/>
                <w:sz w:val="16"/>
              </w:rPr>
              <w:t xml:space="preserve">dzijas krāsošana, ko papildina aušana; </w:t>
            </w:r>
          </w:p>
          <w:p w:rsidR="00702115" w:rsidRDefault="00891E63">
            <w:pPr>
              <w:spacing w:before="60" w:after="60"/>
              <w:rPr>
                <w:i/>
                <w:iCs/>
                <w:noProof/>
                <w:sz w:val="16"/>
                <w:szCs w:val="16"/>
              </w:rPr>
            </w:pPr>
            <w:r>
              <w:rPr>
                <w:i/>
                <w:noProof/>
                <w:sz w:val="16"/>
              </w:rPr>
              <w:t xml:space="preserve">vai </w:t>
            </w:r>
          </w:p>
          <w:p w:rsidR="00702115" w:rsidRDefault="00891E63">
            <w:pPr>
              <w:spacing w:before="60" w:after="60"/>
              <w:rPr>
                <w:noProof/>
                <w:sz w:val="16"/>
                <w:szCs w:val="16"/>
              </w:rPr>
            </w:pPr>
            <w:r>
              <w:rPr>
                <w:noProof/>
                <w:sz w:val="16"/>
              </w:rPr>
              <w:t xml:space="preserve">Apdrukāšana kopā ar vismaz divām sagatavošanas vai apdares operācijām (piemēram, mazgāšana, balināšana, </w:t>
            </w:r>
            <w:r>
              <w:rPr>
                <w:noProof/>
                <w:sz w:val="16"/>
              </w:rPr>
              <w:t>merserizācija, termofiksēšana, uzkāršana, kalandrēšana, apstrādāšana pret saraušanos, gala apdare, dekatēšana, piesūcināšana, lāpīšana un mezglošana), kur izmantotā neapdrukātā auduma vērtība nepārsniedz 47,5 % no ražojuma EXW cenas(</w:t>
            </w:r>
            <w:r>
              <w:rPr>
                <w:rStyle w:val="FootnoteReference"/>
                <w:noProof/>
                <w:sz w:val="16"/>
              </w:rPr>
              <w:footnoteReference w:id="33"/>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ex 52. nodaļa</w:t>
            </w:r>
          </w:p>
        </w:tc>
        <w:tc>
          <w:tcPr>
            <w:tcW w:w="1114" w:type="pct"/>
          </w:tcPr>
          <w:p w:rsidR="00702115" w:rsidRDefault="00891E63">
            <w:pPr>
              <w:spacing w:before="60" w:after="60"/>
              <w:rPr>
                <w:noProof/>
                <w:sz w:val="16"/>
                <w:szCs w:val="16"/>
              </w:rPr>
            </w:pPr>
            <w:r>
              <w:rPr>
                <w:noProof/>
                <w:sz w:val="16"/>
              </w:rPr>
              <w:t>kokvi</w:t>
            </w:r>
            <w:r>
              <w:rPr>
                <w:noProof/>
                <w:sz w:val="16"/>
              </w:rPr>
              <w:t>lna;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5204 līdz 5207</w:t>
            </w:r>
          </w:p>
        </w:tc>
        <w:tc>
          <w:tcPr>
            <w:tcW w:w="1114" w:type="pct"/>
          </w:tcPr>
          <w:p w:rsidR="00702115" w:rsidRDefault="00891E63">
            <w:pPr>
              <w:spacing w:before="60" w:after="60"/>
              <w:rPr>
                <w:noProof/>
                <w:sz w:val="16"/>
                <w:szCs w:val="16"/>
              </w:rPr>
            </w:pPr>
            <w:r>
              <w:rPr>
                <w:noProof/>
                <w:sz w:val="16"/>
              </w:rPr>
              <w:t>Kokvilnas dzija un diegi</w:t>
            </w:r>
          </w:p>
        </w:tc>
        <w:tc>
          <w:tcPr>
            <w:tcW w:w="3201" w:type="pct"/>
          </w:tcPr>
          <w:p w:rsidR="00702115" w:rsidRDefault="00891E63">
            <w:pPr>
              <w:spacing w:before="60" w:after="60"/>
              <w:rPr>
                <w:noProof/>
                <w:sz w:val="16"/>
                <w:szCs w:val="16"/>
              </w:rPr>
            </w:pPr>
            <w:r>
              <w:rPr>
                <w:noProof/>
                <w:sz w:val="16"/>
              </w:rPr>
              <w:t>Dabīgo šķiedru vērpšana vai sintētisko šķiedru ekstrūzija, ko papildina vērpšana(</w:t>
            </w:r>
            <w:r>
              <w:rPr>
                <w:rStyle w:val="FootnoteReference"/>
                <w:noProof/>
                <w:sz w:val="16"/>
              </w:rPr>
              <w:footnoteReference w:id="34"/>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5208 līdz 5212</w:t>
            </w:r>
          </w:p>
        </w:tc>
        <w:tc>
          <w:tcPr>
            <w:tcW w:w="1114" w:type="pct"/>
          </w:tcPr>
          <w:p w:rsidR="00702115" w:rsidRDefault="00891E63">
            <w:pPr>
              <w:spacing w:before="60" w:after="60"/>
              <w:rPr>
                <w:noProof/>
                <w:sz w:val="16"/>
                <w:szCs w:val="16"/>
              </w:rPr>
            </w:pPr>
            <w:r>
              <w:rPr>
                <w:noProof/>
                <w:sz w:val="16"/>
              </w:rPr>
              <w:t xml:space="preserve">Kokvilnas </w:t>
            </w:r>
            <w:r>
              <w:rPr>
                <w:noProof/>
                <w:sz w:val="16"/>
              </w:rPr>
              <w:t>audumi:</w:t>
            </w:r>
          </w:p>
        </w:tc>
        <w:tc>
          <w:tcPr>
            <w:tcW w:w="3201" w:type="pct"/>
          </w:tcPr>
          <w:p w:rsidR="00702115" w:rsidRDefault="00891E63">
            <w:pPr>
              <w:spacing w:before="60" w:after="60"/>
              <w:rPr>
                <w:noProof/>
                <w:sz w:val="16"/>
                <w:szCs w:val="16"/>
              </w:rPr>
            </w:pPr>
            <w:r>
              <w:rPr>
                <w:noProof/>
                <w:sz w:val="16"/>
              </w:rPr>
              <w:t>Dabisko un/vai ķīmisko štāpeļšķiedru vērpšana vai sintētisko pavedienu dzijas ekstrūzija, ko visos gadījumos papildina aušana</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aušana, ko papildina krāsošana vai pārklājuma uzlikšana;</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dzijas krāsošana, ko papildina aušana;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Apdrukāšana </w:t>
            </w:r>
            <w:r>
              <w:rPr>
                <w:noProof/>
                <w:sz w:val="16"/>
              </w:rPr>
              <w:t>kopā ar vismaz divām sagatavošanas vai apdares operācijām (piemēram, mazgāšana, balināšana, merserizācija, termofiksēšana, uzkāršana, kalandrēšana, apstrādāšana pret saraušanos, gala apdare, dekatēšana, piesūcināšana, lāpīšana un mezglošana), kur izmantotā</w:t>
            </w:r>
            <w:r>
              <w:rPr>
                <w:noProof/>
                <w:sz w:val="16"/>
              </w:rPr>
              <w:t xml:space="preserve"> neapdrukātā auduma vērtība nepārsniedz 47,5 % no ražojuma EXW cenas(</w:t>
            </w:r>
            <w:r>
              <w:rPr>
                <w:rStyle w:val="FootnoteReference"/>
                <w:noProof/>
                <w:sz w:val="16"/>
              </w:rPr>
              <w:footnoteReference w:id="35"/>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ex 53. nodaļa</w:t>
            </w:r>
          </w:p>
        </w:tc>
        <w:tc>
          <w:tcPr>
            <w:tcW w:w="1114" w:type="pct"/>
          </w:tcPr>
          <w:p w:rsidR="00702115" w:rsidRDefault="00891E63">
            <w:pPr>
              <w:spacing w:before="60" w:after="60"/>
              <w:rPr>
                <w:noProof/>
                <w:sz w:val="16"/>
                <w:szCs w:val="16"/>
              </w:rPr>
            </w:pPr>
            <w:r>
              <w:rPr>
                <w:noProof/>
                <w:sz w:val="16"/>
              </w:rPr>
              <w:t>Citādas augu tekstilšķiedras; papīra pavedieni un audumi no papīra pavedieniem;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w:t>
            </w:r>
            <w:r>
              <w:rPr>
                <w:noProof/>
                <w:sz w:val="16"/>
              </w:rPr>
              <w:t>riāliem.</w:t>
            </w:r>
          </w:p>
        </w:tc>
      </w:tr>
      <w:tr w:rsidR="00702115">
        <w:trPr>
          <w:trHeight w:val="20"/>
        </w:trPr>
        <w:tc>
          <w:tcPr>
            <w:tcW w:w="685" w:type="pct"/>
          </w:tcPr>
          <w:p w:rsidR="00702115" w:rsidRDefault="00891E63">
            <w:pPr>
              <w:spacing w:before="60" w:after="60"/>
              <w:rPr>
                <w:noProof/>
                <w:sz w:val="16"/>
                <w:szCs w:val="16"/>
              </w:rPr>
            </w:pPr>
            <w:r>
              <w:rPr>
                <w:noProof/>
                <w:sz w:val="16"/>
              </w:rPr>
              <w:t>5306 līdz 5308</w:t>
            </w:r>
          </w:p>
        </w:tc>
        <w:tc>
          <w:tcPr>
            <w:tcW w:w="1114" w:type="pct"/>
          </w:tcPr>
          <w:p w:rsidR="00702115" w:rsidRDefault="00891E63">
            <w:pPr>
              <w:spacing w:before="60" w:after="60"/>
              <w:rPr>
                <w:noProof/>
                <w:sz w:val="16"/>
                <w:szCs w:val="16"/>
              </w:rPr>
            </w:pPr>
            <w:r>
              <w:rPr>
                <w:noProof/>
                <w:sz w:val="16"/>
              </w:rPr>
              <w:t>Dzija no pārējām augu tekstilšķiedrām; papīra pavedieni</w:t>
            </w:r>
          </w:p>
        </w:tc>
        <w:tc>
          <w:tcPr>
            <w:tcW w:w="3201" w:type="pct"/>
          </w:tcPr>
          <w:p w:rsidR="00702115" w:rsidRDefault="00891E63">
            <w:pPr>
              <w:spacing w:before="60" w:after="60"/>
              <w:rPr>
                <w:noProof/>
                <w:sz w:val="16"/>
                <w:szCs w:val="16"/>
              </w:rPr>
            </w:pPr>
            <w:r>
              <w:rPr>
                <w:noProof/>
                <w:sz w:val="16"/>
              </w:rPr>
              <w:t>Dabīgo šķiedru vērpšana vai sintētisko šķiedru ekstrūzija, ko papildina vērpšana(</w:t>
            </w:r>
            <w:r>
              <w:rPr>
                <w:rStyle w:val="FootnoteReference"/>
                <w:noProof/>
                <w:sz w:val="16"/>
              </w:rPr>
              <w:footnoteReference w:id="36"/>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5309 līdz 5311</w:t>
            </w:r>
          </w:p>
        </w:tc>
        <w:tc>
          <w:tcPr>
            <w:tcW w:w="1114" w:type="pct"/>
          </w:tcPr>
          <w:p w:rsidR="00702115" w:rsidRDefault="00891E63">
            <w:pPr>
              <w:spacing w:before="60" w:after="60"/>
              <w:rPr>
                <w:noProof/>
                <w:sz w:val="16"/>
                <w:szCs w:val="16"/>
              </w:rPr>
            </w:pPr>
            <w:r>
              <w:rPr>
                <w:noProof/>
                <w:sz w:val="16"/>
              </w:rPr>
              <w:t>Audumi no citām augu tekstilšķiedrām; audumi no papīra dzijas:</w:t>
            </w:r>
          </w:p>
        </w:tc>
        <w:tc>
          <w:tcPr>
            <w:tcW w:w="3201" w:type="pct"/>
          </w:tcPr>
          <w:p w:rsidR="00702115" w:rsidRDefault="00891E63">
            <w:pPr>
              <w:spacing w:before="60" w:after="60"/>
              <w:rPr>
                <w:noProof/>
                <w:sz w:val="16"/>
                <w:szCs w:val="16"/>
              </w:rPr>
            </w:pPr>
            <w:r>
              <w:rPr>
                <w:noProof/>
                <w:sz w:val="16"/>
              </w:rPr>
              <w:t>Dabisko un/v</w:t>
            </w:r>
            <w:r>
              <w:rPr>
                <w:noProof/>
                <w:sz w:val="16"/>
              </w:rPr>
              <w:t>ai ķīmisko štāpeļšķiedru vērpšana vai sintētisko pavedienu dzijas ekstrūzija, ko visos gadījumos papildina aušana</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aušana, ko papildina krāsošana vai pārklājuma uzlikšana;</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dzijas krāsošana, ko papildina aušana;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Apdrukāšana kopā ar vismaz divām </w:t>
            </w:r>
            <w:r>
              <w:rPr>
                <w:noProof/>
                <w:sz w:val="16"/>
              </w:rPr>
              <w:t>sagatavošanas vai apdares operācijām (piemēram, mazgāšana, balināšana, merserizācija, termofiksēšana, uzkāršana, kalandrēšana, apstrādāšana pret saraušanos, gala apdare, dekatēšana, piesūcināšana, lāpīšana un mezglošana), kur izmantotā neapdrukātā auduma v</w:t>
            </w:r>
            <w:r>
              <w:rPr>
                <w:noProof/>
                <w:sz w:val="16"/>
              </w:rPr>
              <w:t>ērtība nepārsniedz 47,5 % no ražojuma EXW cenas(</w:t>
            </w:r>
            <w:r>
              <w:rPr>
                <w:rStyle w:val="FootnoteReference"/>
                <w:noProof/>
                <w:sz w:val="16"/>
              </w:rPr>
              <w:footnoteReference w:id="37"/>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5401 līdz 5406</w:t>
            </w:r>
          </w:p>
        </w:tc>
        <w:tc>
          <w:tcPr>
            <w:tcW w:w="1114" w:type="pct"/>
          </w:tcPr>
          <w:p w:rsidR="00702115" w:rsidRDefault="00891E63">
            <w:pPr>
              <w:spacing w:before="60" w:after="60"/>
              <w:rPr>
                <w:noProof/>
                <w:sz w:val="16"/>
                <w:szCs w:val="16"/>
              </w:rPr>
            </w:pPr>
            <w:r>
              <w:rPr>
                <w:noProof/>
                <w:sz w:val="16"/>
              </w:rPr>
              <w:t>No sintētiskā pavediena iegūta dzija, monopavediens un diegi</w:t>
            </w:r>
          </w:p>
        </w:tc>
        <w:tc>
          <w:tcPr>
            <w:tcW w:w="3201" w:type="pct"/>
          </w:tcPr>
          <w:p w:rsidR="00702115" w:rsidRDefault="00891E63">
            <w:pPr>
              <w:spacing w:before="60" w:after="60"/>
              <w:rPr>
                <w:noProof/>
                <w:sz w:val="16"/>
                <w:szCs w:val="16"/>
              </w:rPr>
            </w:pPr>
            <w:r>
              <w:rPr>
                <w:noProof/>
                <w:sz w:val="16"/>
              </w:rPr>
              <w:t>Sintētisko šķiedru ekstrūzija, ko papildina vērpšana VAI dabīgo šķiedru vērpšana(</w:t>
            </w:r>
            <w:r>
              <w:rPr>
                <w:rStyle w:val="FootnoteReference"/>
                <w:noProof/>
                <w:sz w:val="16"/>
              </w:rPr>
              <w:footnoteReference w:id="38"/>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5407 un 5408</w:t>
            </w:r>
          </w:p>
        </w:tc>
        <w:tc>
          <w:tcPr>
            <w:tcW w:w="1114" w:type="pct"/>
          </w:tcPr>
          <w:p w:rsidR="00702115" w:rsidRDefault="00891E63">
            <w:pPr>
              <w:spacing w:before="60" w:after="60"/>
              <w:rPr>
                <w:noProof/>
                <w:sz w:val="16"/>
                <w:szCs w:val="16"/>
              </w:rPr>
            </w:pPr>
            <w:r>
              <w:rPr>
                <w:noProof/>
                <w:sz w:val="16"/>
              </w:rPr>
              <w:t>Audumi no sintētiskās šķiedras</w:t>
            </w:r>
            <w:r>
              <w:rPr>
                <w:noProof/>
                <w:sz w:val="16"/>
              </w:rPr>
              <w:t xml:space="preserve"> pavedieniem:</w:t>
            </w:r>
          </w:p>
        </w:tc>
        <w:tc>
          <w:tcPr>
            <w:tcW w:w="3201" w:type="pct"/>
          </w:tcPr>
          <w:p w:rsidR="00702115" w:rsidRDefault="00891E63">
            <w:pPr>
              <w:spacing w:before="60" w:after="60"/>
              <w:rPr>
                <w:noProof/>
                <w:sz w:val="16"/>
                <w:szCs w:val="16"/>
              </w:rPr>
            </w:pPr>
            <w:r>
              <w:rPr>
                <w:noProof/>
                <w:sz w:val="16"/>
              </w:rPr>
              <w:t>Dabisko un/vai ķīmisko štāpeļšķiedru vērpšana vai sintētisko pavedienu dzijas ekstrūzija, ko visos gadījumos papildina aušana</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aušana, ko papildina krāsošana vai pārklājuma uzlikšana;</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 xml:space="preserve">Šķeterēšana vai teksturēšana, ko papildina aušana, </w:t>
            </w:r>
            <w:r>
              <w:rPr>
                <w:noProof/>
                <w:sz w:val="16"/>
                <w:u w:val="single"/>
              </w:rPr>
              <w:t>ar noteikumu, ka</w:t>
            </w:r>
            <w:r>
              <w:rPr>
                <w:noProof/>
                <w:sz w:val="16"/>
              </w:rPr>
              <w:t xml:space="preserve"> izmantoto nešķeterēto/neteksturēto dziju vērtība nepārsniedz 47,5 % no ražojuma EXW cenas</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Apdrukāšana kopā ar vismaz divām sagatavošanas vai apdares operācijām (piemēram, mazgāšana, b</w:t>
            </w:r>
            <w:r>
              <w:rPr>
                <w:noProof/>
                <w:sz w:val="16"/>
              </w:rPr>
              <w:t>alināšana, merserizācija, termofiksēšana, uzkāršana, kalandrēšana, apstrādāšana pret saraušanos, gala apdare, dekatēšana, piesūcināšana, lāpīšana un mezglošana), kur izmantotā neapdrukātā auduma vērtība nepārsniedz 47,5 % no ražojuma EXW cenas(</w:t>
            </w:r>
            <w:r>
              <w:rPr>
                <w:rStyle w:val="FootnoteReference"/>
                <w:noProof/>
                <w:sz w:val="16"/>
              </w:rPr>
              <w:footnoteReference w:id="39"/>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5501 līd</w:t>
            </w:r>
            <w:r>
              <w:rPr>
                <w:noProof/>
                <w:sz w:val="16"/>
              </w:rPr>
              <w:t>z 5507</w:t>
            </w:r>
          </w:p>
        </w:tc>
        <w:tc>
          <w:tcPr>
            <w:tcW w:w="1114" w:type="pct"/>
          </w:tcPr>
          <w:p w:rsidR="00702115" w:rsidRDefault="00891E63">
            <w:pPr>
              <w:spacing w:before="60" w:after="60"/>
              <w:rPr>
                <w:noProof/>
                <w:sz w:val="16"/>
                <w:szCs w:val="16"/>
              </w:rPr>
            </w:pPr>
            <w:r>
              <w:rPr>
                <w:noProof/>
                <w:sz w:val="16"/>
              </w:rPr>
              <w:t>Ķīmiskās štāpeļšķiedras</w:t>
            </w:r>
          </w:p>
        </w:tc>
        <w:tc>
          <w:tcPr>
            <w:tcW w:w="3201" w:type="pct"/>
          </w:tcPr>
          <w:p w:rsidR="00702115" w:rsidRDefault="00891E63">
            <w:pPr>
              <w:spacing w:before="60" w:after="60"/>
              <w:rPr>
                <w:noProof/>
                <w:sz w:val="16"/>
                <w:szCs w:val="16"/>
              </w:rPr>
            </w:pPr>
            <w:r>
              <w:rPr>
                <w:noProof/>
                <w:sz w:val="16"/>
              </w:rPr>
              <w:t>Ķīmisko šķiedru ekstrūzija.</w:t>
            </w:r>
          </w:p>
        </w:tc>
      </w:tr>
      <w:tr w:rsidR="00702115">
        <w:trPr>
          <w:trHeight w:val="20"/>
        </w:trPr>
        <w:tc>
          <w:tcPr>
            <w:tcW w:w="685" w:type="pct"/>
          </w:tcPr>
          <w:p w:rsidR="00702115" w:rsidRDefault="00891E63">
            <w:pPr>
              <w:spacing w:before="60" w:after="60"/>
              <w:rPr>
                <w:noProof/>
                <w:sz w:val="16"/>
                <w:szCs w:val="16"/>
              </w:rPr>
            </w:pPr>
            <w:r>
              <w:rPr>
                <w:noProof/>
                <w:sz w:val="16"/>
              </w:rPr>
              <w:t>5508 līdz 5511</w:t>
            </w:r>
          </w:p>
        </w:tc>
        <w:tc>
          <w:tcPr>
            <w:tcW w:w="1114" w:type="pct"/>
          </w:tcPr>
          <w:p w:rsidR="00702115" w:rsidRDefault="00891E63">
            <w:pPr>
              <w:spacing w:before="60" w:after="60"/>
              <w:rPr>
                <w:noProof/>
                <w:sz w:val="16"/>
                <w:szCs w:val="16"/>
              </w:rPr>
            </w:pPr>
            <w:r>
              <w:rPr>
                <w:noProof/>
                <w:sz w:val="16"/>
              </w:rPr>
              <w:t>Ķīmiskās štāpeļšķiedras dzija un diegi šūšanai</w:t>
            </w:r>
          </w:p>
        </w:tc>
        <w:tc>
          <w:tcPr>
            <w:tcW w:w="3201" w:type="pct"/>
          </w:tcPr>
          <w:p w:rsidR="00702115" w:rsidRDefault="00891E63">
            <w:pPr>
              <w:spacing w:before="60" w:after="60"/>
              <w:rPr>
                <w:noProof/>
                <w:sz w:val="16"/>
                <w:szCs w:val="16"/>
              </w:rPr>
            </w:pPr>
            <w:r>
              <w:rPr>
                <w:noProof/>
                <w:sz w:val="16"/>
              </w:rPr>
              <w:t>Dabīgo šķiedru vērpšana vai sintētisko šķiedru ekstrūzija, ko papildina vērpšana(</w:t>
            </w:r>
            <w:r>
              <w:rPr>
                <w:rStyle w:val="FootnoteReference"/>
                <w:noProof/>
                <w:sz w:val="16"/>
              </w:rPr>
              <w:footnoteReference w:id="40"/>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5512 līdz 5516</w:t>
            </w:r>
          </w:p>
        </w:tc>
        <w:tc>
          <w:tcPr>
            <w:tcW w:w="1114" w:type="pct"/>
          </w:tcPr>
          <w:p w:rsidR="00702115" w:rsidRDefault="00891E63">
            <w:pPr>
              <w:spacing w:before="60" w:after="60"/>
              <w:rPr>
                <w:noProof/>
                <w:sz w:val="16"/>
                <w:szCs w:val="16"/>
              </w:rPr>
            </w:pPr>
            <w:r>
              <w:rPr>
                <w:noProof/>
                <w:sz w:val="16"/>
              </w:rPr>
              <w:t xml:space="preserve">Audumi no sintētiskām </w:t>
            </w:r>
            <w:r>
              <w:rPr>
                <w:noProof/>
                <w:sz w:val="16"/>
              </w:rPr>
              <w:t>štāpeļšķiedrām:</w:t>
            </w:r>
          </w:p>
        </w:tc>
        <w:tc>
          <w:tcPr>
            <w:tcW w:w="3201" w:type="pct"/>
          </w:tcPr>
          <w:p w:rsidR="00702115" w:rsidRDefault="00891E63">
            <w:pPr>
              <w:spacing w:before="60" w:after="60"/>
              <w:rPr>
                <w:noProof/>
                <w:sz w:val="16"/>
                <w:szCs w:val="16"/>
              </w:rPr>
            </w:pPr>
            <w:r>
              <w:rPr>
                <w:noProof/>
                <w:sz w:val="16"/>
              </w:rPr>
              <w:t>Dabisko un/vai ķīmisko štāpeļšķiedru vērpšana vai sintētisko pavedienu dzijas ekstrūzija, ko visos gadījumos papildina aušana</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aušana, ko papildina krāsošana vai pārklājuma uzlikšana;</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 xml:space="preserve">dzijas krāsošana, ko papildina aušana; </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Ap</w:t>
            </w:r>
            <w:r>
              <w:rPr>
                <w:noProof/>
                <w:sz w:val="16"/>
              </w:rPr>
              <w:t>drukāšana kopā ar vismaz divām sagatavošanas vai apdares operācijām (piemēram, mazgāšana, balināšana, merserizācija, termofiksēšana, uzkāršana, kalandrēšana, apstrādāšana pret saraušanos, gala apdare, dekatēšana, piesūcināšana, lāpīšana un mezglošana), kur</w:t>
            </w:r>
            <w:r>
              <w:rPr>
                <w:noProof/>
                <w:sz w:val="16"/>
              </w:rPr>
              <w:t xml:space="preserve"> izmantotā neapdrukātā auduma vērtība nepārsniedz 47,5 % no ražojuma EXW cenas(</w:t>
            </w:r>
            <w:r>
              <w:rPr>
                <w:rStyle w:val="FootnoteReference"/>
                <w:noProof/>
                <w:sz w:val="16"/>
              </w:rPr>
              <w:footnoteReference w:id="41"/>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ex 56. nodaļa</w:t>
            </w:r>
          </w:p>
        </w:tc>
        <w:tc>
          <w:tcPr>
            <w:tcW w:w="1114" w:type="pct"/>
          </w:tcPr>
          <w:p w:rsidR="00702115" w:rsidRDefault="00891E63">
            <w:pPr>
              <w:spacing w:before="60" w:after="60"/>
              <w:rPr>
                <w:noProof/>
                <w:sz w:val="16"/>
                <w:szCs w:val="16"/>
              </w:rPr>
            </w:pPr>
            <w:r>
              <w:rPr>
                <w:noProof/>
                <w:sz w:val="16"/>
              </w:rPr>
              <w:t>Vate, filcs, tūba un neausta drāna; speciāla dzija; auklas, tauvas, virves un troses un izstrādājumi no tiem; izņemot:</w:t>
            </w:r>
          </w:p>
        </w:tc>
        <w:tc>
          <w:tcPr>
            <w:tcW w:w="3201" w:type="pct"/>
          </w:tcPr>
          <w:p w:rsidR="00702115" w:rsidRDefault="00891E63">
            <w:pPr>
              <w:spacing w:before="60" w:after="60"/>
              <w:rPr>
                <w:noProof/>
                <w:sz w:val="16"/>
                <w:szCs w:val="16"/>
              </w:rPr>
            </w:pPr>
            <w:r>
              <w:rPr>
                <w:noProof/>
                <w:sz w:val="16"/>
              </w:rPr>
              <w:t>Ķīmisko šķiedru ekstrūzija, ko papildina</w:t>
            </w:r>
            <w:r>
              <w:rPr>
                <w:noProof/>
                <w:sz w:val="16"/>
              </w:rPr>
              <w:t xml:space="preserve"> vērpšana vai dabisko šķiedru vērpšana;</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Flokdrukas izmantošana, ko papildina krāsošana vai apdrukāšana(</w:t>
            </w:r>
            <w:r>
              <w:rPr>
                <w:rStyle w:val="FootnoteReference"/>
                <w:noProof/>
                <w:sz w:val="16"/>
              </w:rPr>
              <w:footnoteReference w:id="42"/>
            </w:r>
            <w:r>
              <w:rPr>
                <w:noProof/>
                <w:sz w:val="16"/>
              </w:rPr>
              <w:t xml:space="preserve">) </w:t>
            </w:r>
          </w:p>
        </w:tc>
      </w:tr>
      <w:tr w:rsidR="00702115">
        <w:trPr>
          <w:trHeight w:val="20"/>
        </w:trPr>
        <w:tc>
          <w:tcPr>
            <w:tcW w:w="685" w:type="pct"/>
          </w:tcPr>
          <w:p w:rsidR="00702115" w:rsidRDefault="00891E63">
            <w:pPr>
              <w:spacing w:before="60" w:after="60"/>
              <w:rPr>
                <w:noProof/>
                <w:sz w:val="16"/>
                <w:szCs w:val="16"/>
              </w:rPr>
            </w:pPr>
            <w:r>
              <w:rPr>
                <w:noProof/>
                <w:sz w:val="16"/>
              </w:rPr>
              <w:t>5602</w:t>
            </w:r>
          </w:p>
        </w:tc>
        <w:tc>
          <w:tcPr>
            <w:tcW w:w="1114" w:type="pct"/>
          </w:tcPr>
          <w:p w:rsidR="00702115" w:rsidRDefault="00891E63">
            <w:pPr>
              <w:spacing w:before="60" w:after="60"/>
              <w:rPr>
                <w:noProof/>
                <w:sz w:val="16"/>
                <w:szCs w:val="16"/>
              </w:rPr>
            </w:pPr>
            <w:r>
              <w:rPr>
                <w:noProof/>
                <w:sz w:val="16"/>
              </w:rPr>
              <w:t>Tūba un filcs, impregnēts vai neimpregnēts, ar pārklājumu vai bez tā, laminēts vai nelaminēts:</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adatota tūba un filcs</w:t>
            </w:r>
          </w:p>
        </w:tc>
        <w:tc>
          <w:tcPr>
            <w:tcW w:w="3201" w:type="pct"/>
          </w:tcPr>
          <w:p w:rsidR="00702115" w:rsidRDefault="00891E63">
            <w:pPr>
              <w:spacing w:before="60" w:after="60"/>
              <w:rPr>
                <w:noProof/>
                <w:sz w:val="16"/>
                <w:szCs w:val="16"/>
              </w:rPr>
            </w:pPr>
            <w:r>
              <w:rPr>
                <w:noProof/>
                <w:sz w:val="16"/>
              </w:rPr>
              <w:t xml:space="preserve">Ķīmisko šķiedru ekstrūzija, ko papildina auduma veidošana; </w:t>
            </w:r>
          </w:p>
          <w:p w:rsidR="00702115" w:rsidRDefault="00891E63">
            <w:pPr>
              <w:spacing w:before="60" w:after="60"/>
              <w:ind w:left="113" w:hanging="113"/>
              <w:rPr>
                <w:noProof/>
                <w:sz w:val="16"/>
                <w:szCs w:val="16"/>
              </w:rPr>
            </w:pPr>
            <w:r>
              <w:rPr>
                <w:noProof/>
                <w:sz w:val="16"/>
              </w:rPr>
              <w:t>Tomēr var izmantot:</w:t>
            </w:r>
          </w:p>
          <w:p w:rsidR="00702115" w:rsidRDefault="00891E63">
            <w:pPr>
              <w:pStyle w:val="Tiret0"/>
              <w:numPr>
                <w:ilvl w:val="0"/>
                <w:numId w:val="47"/>
              </w:numPr>
              <w:rPr>
                <w:noProof/>
                <w:sz w:val="16"/>
                <w:szCs w:val="16"/>
              </w:rPr>
            </w:pPr>
            <w:r>
              <w:rPr>
                <w:noProof/>
                <w:sz w:val="16"/>
              </w:rPr>
              <w:t>5402. pozīcijā klasificēto polipropilēna pavedienu,</w:t>
            </w:r>
          </w:p>
          <w:p w:rsidR="00702115" w:rsidRDefault="00891E63">
            <w:pPr>
              <w:pStyle w:val="Tiret0"/>
              <w:numPr>
                <w:ilvl w:val="0"/>
                <w:numId w:val="47"/>
              </w:numPr>
              <w:rPr>
                <w:noProof/>
                <w:sz w:val="16"/>
                <w:szCs w:val="16"/>
              </w:rPr>
            </w:pPr>
            <w:r>
              <w:rPr>
                <w:noProof/>
                <w:sz w:val="16"/>
              </w:rPr>
              <w:t>pozīcijas 5503 vai 5506 polipropilēna šķiedras vai</w:t>
            </w:r>
          </w:p>
          <w:p w:rsidR="00702115" w:rsidRDefault="00891E63">
            <w:pPr>
              <w:pStyle w:val="Tiret0"/>
              <w:numPr>
                <w:ilvl w:val="0"/>
                <w:numId w:val="47"/>
              </w:numPr>
              <w:rPr>
                <w:noProof/>
                <w:sz w:val="16"/>
                <w:szCs w:val="16"/>
              </w:rPr>
            </w:pPr>
            <w:r>
              <w:rPr>
                <w:noProof/>
                <w:sz w:val="16"/>
              </w:rPr>
              <w:t>5501. pozīcijā klasificētās polipropilēna pavedienu grīstes,</w:t>
            </w:r>
          </w:p>
          <w:p w:rsidR="00702115" w:rsidRDefault="00891E63">
            <w:pPr>
              <w:spacing w:before="60" w:after="60"/>
              <w:rPr>
                <w:noProof/>
                <w:sz w:val="16"/>
                <w:szCs w:val="16"/>
              </w:rPr>
            </w:pPr>
            <w:r>
              <w:rPr>
                <w:noProof/>
                <w:sz w:val="16"/>
              </w:rPr>
              <w:t xml:space="preserve">kurām viena </w:t>
            </w:r>
            <w:r>
              <w:rPr>
                <w:noProof/>
                <w:sz w:val="16"/>
              </w:rPr>
              <w:t>pavediena vai šķiedras lineārais blīvums ir mazāks par 9 deciteksiem,</w:t>
            </w:r>
          </w:p>
          <w:p w:rsidR="00702115" w:rsidRDefault="00891E63">
            <w:pPr>
              <w:spacing w:before="60" w:after="60"/>
              <w:rPr>
                <w:noProof/>
                <w:sz w:val="16"/>
                <w:szCs w:val="16"/>
              </w:rPr>
            </w:pPr>
            <w:r>
              <w:rPr>
                <w:noProof/>
                <w:sz w:val="16"/>
              </w:rPr>
              <w:t>var izmantot, ja to kopējā vērtība nepārsniedz 40 % no ražojuma ražotāja cenas,</w:t>
            </w:r>
          </w:p>
          <w:p w:rsidR="00702115" w:rsidRDefault="00891E63">
            <w:pPr>
              <w:spacing w:before="60" w:after="60"/>
              <w:rPr>
                <w:noProof/>
                <w:sz w:val="16"/>
                <w:szCs w:val="16"/>
              </w:rPr>
            </w:pPr>
            <w:r>
              <w:rPr>
                <w:noProof/>
                <w:sz w:val="16"/>
              </w:rPr>
              <w:t>vai</w:t>
            </w:r>
          </w:p>
          <w:p w:rsidR="00702115" w:rsidRDefault="00891E63">
            <w:pPr>
              <w:spacing w:before="60" w:after="60"/>
              <w:ind w:left="113" w:hanging="113"/>
              <w:rPr>
                <w:noProof/>
                <w:sz w:val="16"/>
                <w:szCs w:val="16"/>
              </w:rPr>
            </w:pPr>
            <w:r>
              <w:rPr>
                <w:noProof/>
                <w:sz w:val="16"/>
              </w:rPr>
              <w:t>Tikai auduma veidošana no filca, kas gatavots no dabīgajām šķiedrām(</w:t>
            </w:r>
            <w:r>
              <w:rPr>
                <w:rStyle w:val="FootnoteReference"/>
                <w:noProof/>
                <w:sz w:val="16"/>
              </w:rPr>
              <w:footnoteReference w:id="43"/>
            </w:r>
            <w:r>
              <w:rPr>
                <w:noProof/>
                <w:sz w:val="16"/>
              </w:rPr>
              <w:t xml:space="preserve">) </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Citi</w:t>
            </w:r>
          </w:p>
        </w:tc>
        <w:tc>
          <w:tcPr>
            <w:tcW w:w="3201" w:type="pct"/>
          </w:tcPr>
          <w:p w:rsidR="00702115" w:rsidRDefault="00891E63">
            <w:pPr>
              <w:spacing w:before="60" w:after="60"/>
              <w:rPr>
                <w:noProof/>
                <w:sz w:val="16"/>
                <w:szCs w:val="16"/>
              </w:rPr>
            </w:pPr>
            <w:r>
              <w:rPr>
                <w:noProof/>
                <w:sz w:val="16"/>
              </w:rPr>
              <w:t xml:space="preserve">Ķīmisko šķiedru ekstrūzija, ko papildina auduma veidošana; </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Tikai auduma veidošana no cita filca, kas gatavots no dabīgajām šķiedrām(</w:t>
            </w:r>
            <w:r>
              <w:rPr>
                <w:rStyle w:val="FootnoteReference"/>
                <w:noProof/>
                <w:sz w:val="16"/>
              </w:rPr>
              <w:footnoteReference w:id="44"/>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5603</w:t>
            </w:r>
          </w:p>
        </w:tc>
        <w:tc>
          <w:tcPr>
            <w:tcW w:w="1114" w:type="pct"/>
          </w:tcPr>
          <w:p w:rsidR="00702115" w:rsidRDefault="00891E63">
            <w:pPr>
              <w:spacing w:before="60" w:after="60"/>
              <w:rPr>
                <w:noProof/>
                <w:sz w:val="16"/>
                <w:szCs w:val="16"/>
              </w:rPr>
            </w:pPr>
            <w:r>
              <w:rPr>
                <w:noProof/>
                <w:sz w:val="16"/>
              </w:rPr>
              <w:t>Neaustie materiāli, arī impregnēti, arī ar pārklājumu, arī laminēti</w:t>
            </w:r>
          </w:p>
        </w:tc>
        <w:tc>
          <w:tcPr>
            <w:tcW w:w="3201" w:type="pct"/>
          </w:tcPr>
          <w:p w:rsidR="00702115" w:rsidRDefault="00891E63">
            <w:pPr>
              <w:spacing w:before="60" w:after="60"/>
              <w:rPr>
                <w:noProof/>
              </w:rPr>
            </w:pPr>
            <w:r>
              <w:rPr>
                <w:noProof/>
                <w:sz w:val="16"/>
              </w:rPr>
              <w:t>Ķīmisko šķiedru ekstrūzija vai dabisko šķi</w:t>
            </w:r>
            <w:r>
              <w:rPr>
                <w:noProof/>
                <w:sz w:val="16"/>
              </w:rPr>
              <w:t>edru izmantošana, ko papildina process bez aušanas, ieskaitot adatošanu.</w:t>
            </w:r>
          </w:p>
        </w:tc>
      </w:tr>
      <w:tr w:rsidR="00702115">
        <w:trPr>
          <w:trHeight w:val="20"/>
        </w:trPr>
        <w:tc>
          <w:tcPr>
            <w:tcW w:w="685" w:type="pct"/>
          </w:tcPr>
          <w:p w:rsidR="00702115" w:rsidRDefault="00891E63">
            <w:pPr>
              <w:spacing w:before="60" w:after="60"/>
              <w:rPr>
                <w:noProof/>
                <w:sz w:val="16"/>
                <w:szCs w:val="16"/>
              </w:rPr>
            </w:pPr>
            <w:r>
              <w:rPr>
                <w:noProof/>
                <w:sz w:val="16"/>
              </w:rPr>
              <w:t>5604</w:t>
            </w:r>
          </w:p>
        </w:tc>
        <w:tc>
          <w:tcPr>
            <w:tcW w:w="1114" w:type="pct"/>
          </w:tcPr>
          <w:p w:rsidR="00702115" w:rsidRDefault="00891E63">
            <w:pPr>
              <w:spacing w:before="60" w:after="60"/>
              <w:rPr>
                <w:noProof/>
                <w:sz w:val="16"/>
                <w:szCs w:val="16"/>
              </w:rPr>
            </w:pPr>
            <w:r>
              <w:rPr>
                <w:noProof/>
                <w:sz w:val="16"/>
              </w:rPr>
              <w:t xml:space="preserve">Gumijas pavediens un aukla ar tekstila segumu; tekstilpavedieni, lentes un tamlīdzīgi pozīcijas 5404 vai 5405 izstrādājumi, impregnēti, apvalkoti, ar pārklājumu vai caurslāņoti </w:t>
            </w:r>
            <w:r>
              <w:rPr>
                <w:noProof/>
                <w:sz w:val="16"/>
              </w:rPr>
              <w:t>ar gumiju vai plastmasām:</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Gumijas pavediens un aukla ar tekstila segumu;</w:t>
            </w:r>
          </w:p>
        </w:tc>
        <w:tc>
          <w:tcPr>
            <w:tcW w:w="3201" w:type="pct"/>
          </w:tcPr>
          <w:p w:rsidR="00702115" w:rsidRDefault="00891E63">
            <w:pPr>
              <w:spacing w:before="60" w:after="60"/>
              <w:rPr>
                <w:noProof/>
                <w:sz w:val="16"/>
                <w:szCs w:val="16"/>
              </w:rPr>
            </w:pPr>
            <w:r>
              <w:rPr>
                <w:noProof/>
                <w:sz w:val="16"/>
              </w:rPr>
              <w:t>Ražošana no gumijas pavedieniem vai korda bez tekstilmateriālu pārklājuma</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Citi</w:t>
            </w:r>
          </w:p>
        </w:tc>
        <w:tc>
          <w:tcPr>
            <w:tcW w:w="3201" w:type="pct"/>
          </w:tcPr>
          <w:p w:rsidR="00702115" w:rsidRDefault="00891E63">
            <w:pPr>
              <w:spacing w:before="60" w:after="60"/>
              <w:ind w:left="113" w:hanging="113"/>
              <w:rPr>
                <w:noProof/>
                <w:sz w:val="16"/>
                <w:szCs w:val="16"/>
              </w:rPr>
            </w:pPr>
            <w:r>
              <w:rPr>
                <w:noProof/>
                <w:sz w:val="16"/>
              </w:rPr>
              <w:t>Ķīmisko šķiedru ekstrūzija, ko papildina vērpšana vai dabisko šķiedru vērpšana(</w:t>
            </w:r>
            <w:r>
              <w:rPr>
                <w:rStyle w:val="FootnoteReference"/>
                <w:noProof/>
                <w:sz w:val="16"/>
              </w:rPr>
              <w:footnoteReference w:id="45"/>
            </w:r>
            <w:r>
              <w:rPr>
                <w:noProof/>
                <w:sz w:val="16"/>
              </w:rPr>
              <w:t>) </w:t>
            </w:r>
          </w:p>
        </w:tc>
      </w:tr>
      <w:tr w:rsidR="00702115">
        <w:trPr>
          <w:trHeight w:val="20"/>
        </w:trPr>
        <w:tc>
          <w:tcPr>
            <w:tcW w:w="685" w:type="pct"/>
          </w:tcPr>
          <w:p w:rsidR="00702115" w:rsidRDefault="00891E63">
            <w:pPr>
              <w:spacing w:before="60" w:after="60"/>
              <w:rPr>
                <w:noProof/>
                <w:sz w:val="16"/>
                <w:szCs w:val="16"/>
              </w:rPr>
            </w:pPr>
            <w:r>
              <w:rPr>
                <w:noProof/>
                <w:sz w:val="16"/>
              </w:rPr>
              <w:t>5605</w:t>
            </w:r>
          </w:p>
        </w:tc>
        <w:tc>
          <w:tcPr>
            <w:tcW w:w="1114" w:type="pct"/>
          </w:tcPr>
          <w:p w:rsidR="00702115" w:rsidRDefault="00891E63">
            <w:pPr>
              <w:spacing w:before="60" w:after="60"/>
              <w:rPr>
                <w:noProof/>
                <w:sz w:val="16"/>
                <w:szCs w:val="16"/>
              </w:rPr>
            </w:pPr>
            <w:r>
              <w:rPr>
                <w:noProof/>
                <w:sz w:val="16"/>
              </w:rPr>
              <w:t>Metalizēti pavedieni, dekoratīvi vai nedekoratīvi, derīgi kā tekstilpavedieni, lentes vai tamlīdzīgi izstrādājumi, kas iekļauti 5404. vai 5405. pozīcijā, kombinēti ar metāla pavedienu, lentes vai pūdera veidā vai pārklāti ar metālu</w:t>
            </w:r>
          </w:p>
        </w:tc>
        <w:tc>
          <w:tcPr>
            <w:tcW w:w="3201" w:type="pct"/>
          </w:tcPr>
          <w:p w:rsidR="00702115" w:rsidRDefault="00891E63">
            <w:pPr>
              <w:spacing w:before="60" w:after="60"/>
              <w:rPr>
                <w:noProof/>
                <w:sz w:val="16"/>
                <w:szCs w:val="16"/>
              </w:rPr>
            </w:pPr>
            <w:r>
              <w:rPr>
                <w:noProof/>
                <w:sz w:val="16"/>
              </w:rPr>
              <w:t>Sintētisko šķiedru ekstr</w:t>
            </w:r>
            <w:r>
              <w:rPr>
                <w:noProof/>
                <w:sz w:val="16"/>
              </w:rPr>
              <w:t>ūzija, ko papildina vērpšana vai dabisko šķiedru un/vai sintētisko štāpeļšķiedru vērpšana(</w:t>
            </w:r>
            <w:r>
              <w:rPr>
                <w:rStyle w:val="FootnoteReference"/>
                <w:noProof/>
                <w:sz w:val="16"/>
              </w:rPr>
              <w:footnoteReference w:id="46"/>
            </w:r>
            <w:r>
              <w:rPr>
                <w:noProof/>
                <w:sz w:val="16"/>
              </w:rPr>
              <w:t xml:space="preserve">) </w:t>
            </w:r>
          </w:p>
        </w:tc>
      </w:tr>
      <w:tr w:rsidR="00702115">
        <w:trPr>
          <w:trHeight w:val="20"/>
        </w:trPr>
        <w:tc>
          <w:tcPr>
            <w:tcW w:w="685" w:type="pct"/>
          </w:tcPr>
          <w:p w:rsidR="00702115" w:rsidRDefault="00891E63">
            <w:pPr>
              <w:spacing w:before="60" w:after="60"/>
              <w:rPr>
                <w:noProof/>
                <w:sz w:val="16"/>
                <w:szCs w:val="16"/>
              </w:rPr>
            </w:pPr>
            <w:r>
              <w:rPr>
                <w:noProof/>
                <w:sz w:val="16"/>
              </w:rPr>
              <w:t>5606</w:t>
            </w:r>
          </w:p>
        </w:tc>
        <w:tc>
          <w:tcPr>
            <w:tcW w:w="1114" w:type="pct"/>
          </w:tcPr>
          <w:p w:rsidR="00702115" w:rsidRDefault="00891E63">
            <w:pPr>
              <w:spacing w:before="60" w:after="60"/>
              <w:rPr>
                <w:noProof/>
                <w:sz w:val="16"/>
                <w:szCs w:val="16"/>
              </w:rPr>
            </w:pPr>
            <w:r>
              <w:rPr>
                <w:noProof/>
                <w:sz w:val="16"/>
              </w:rPr>
              <w:t>Pozamenta pavedieni, lentes un tamlīdzīgi izstrādājumi, kas iekļauti pozīcijā 5404 vai 5405, dekoratīvie pavedieni (izņemot pozīcijā 5605 minētos un dekorat</w:t>
            </w:r>
            <w:r>
              <w:rPr>
                <w:noProof/>
                <w:sz w:val="16"/>
              </w:rPr>
              <w:t>īvos pavedienus no astriem); šenilpavedieni (arī šenilpavedieni no pūkām); cilpainie pavedieni</w:t>
            </w:r>
          </w:p>
        </w:tc>
        <w:tc>
          <w:tcPr>
            <w:tcW w:w="3201" w:type="pct"/>
          </w:tcPr>
          <w:p w:rsidR="00702115" w:rsidRDefault="00891E63">
            <w:pPr>
              <w:spacing w:before="60" w:after="60"/>
              <w:rPr>
                <w:noProof/>
                <w:sz w:val="16"/>
                <w:szCs w:val="16"/>
              </w:rPr>
            </w:pPr>
            <w:r>
              <w:rPr>
                <w:noProof/>
                <w:sz w:val="16"/>
              </w:rPr>
              <w:t>Sintētisko šķiedru ekstrūzija, ko papildina vērpšana vai dabisko šķiedru un/vai sintētisko štāpeļšķiedru vērpšana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Vērpšana, ko papildina flokdruka,</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Flokdrukas izmantošana, ko papildina krāsošana(</w:t>
            </w:r>
            <w:r>
              <w:rPr>
                <w:rStyle w:val="FootnoteReference"/>
                <w:noProof/>
                <w:sz w:val="16"/>
              </w:rPr>
              <w:footnoteReference w:id="47"/>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57. nodaļa</w:t>
            </w:r>
          </w:p>
        </w:tc>
        <w:tc>
          <w:tcPr>
            <w:tcW w:w="1114" w:type="pct"/>
          </w:tcPr>
          <w:p w:rsidR="00702115" w:rsidRDefault="00891E63">
            <w:pPr>
              <w:spacing w:before="60" w:after="60"/>
              <w:rPr>
                <w:noProof/>
                <w:sz w:val="16"/>
                <w:szCs w:val="16"/>
              </w:rPr>
            </w:pPr>
            <w:r>
              <w:rPr>
                <w:noProof/>
                <w:sz w:val="16"/>
              </w:rPr>
              <w:t>Paklāji un citādas tekstilmateriālu grīdsegas</w:t>
            </w:r>
          </w:p>
        </w:tc>
        <w:tc>
          <w:tcPr>
            <w:tcW w:w="3201" w:type="pct"/>
          </w:tcPr>
          <w:p w:rsidR="00702115" w:rsidRDefault="00891E63">
            <w:pPr>
              <w:spacing w:before="60" w:after="60"/>
              <w:rPr>
                <w:noProof/>
                <w:sz w:val="16"/>
                <w:szCs w:val="16"/>
              </w:rPr>
            </w:pPr>
            <w:r>
              <w:rPr>
                <w:noProof/>
                <w:sz w:val="16"/>
              </w:rPr>
              <w:t>Dabisko un/vai ķīmisko štāpeļšķiedru vērpšana vai sintētisko pavedienu dzijas ekstrūzija, ko visos gadījumos papildina aušana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 xml:space="preserve">Ražošana no kokosšķiedru, sizala vai džutas šķiedru dzijas </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 xml:space="preserve">Flokdruka, ko papildina krāsošana vai apdruka </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Stepēšana, ko papildina krāsošana vai apdruka</w:t>
            </w:r>
          </w:p>
          <w:p w:rsidR="00702115" w:rsidRDefault="00891E63">
            <w:pPr>
              <w:spacing w:before="60" w:after="60"/>
              <w:rPr>
                <w:noProof/>
                <w:sz w:val="16"/>
                <w:szCs w:val="16"/>
              </w:rPr>
            </w:pPr>
            <w:r>
              <w:rPr>
                <w:noProof/>
                <w:sz w:val="16"/>
              </w:rPr>
              <w:t>Sintētisko šķiedru ekstrūzija, ko papildina ar aušanu nesaistīti paņēmieni, tostarp adatošana</w:t>
            </w:r>
            <w:r>
              <w:rPr>
                <w:rStyle w:val="FootnoteReference"/>
                <w:noProof/>
                <w:sz w:val="16"/>
              </w:rPr>
              <w:footnoteReference w:id="48"/>
            </w:r>
          </w:p>
          <w:p w:rsidR="00702115" w:rsidRDefault="00891E63">
            <w:pPr>
              <w:spacing w:before="60" w:after="60"/>
              <w:ind w:left="113" w:hanging="113"/>
              <w:rPr>
                <w:noProof/>
                <w:sz w:val="16"/>
                <w:szCs w:val="16"/>
              </w:rPr>
            </w:pPr>
            <w:r>
              <w:rPr>
                <w:noProof/>
                <w:sz w:val="16"/>
              </w:rPr>
              <w:t>Tomēr var izmantot:</w:t>
            </w:r>
          </w:p>
          <w:p w:rsidR="00702115" w:rsidRDefault="00891E63">
            <w:pPr>
              <w:pStyle w:val="Tiret0"/>
              <w:numPr>
                <w:ilvl w:val="0"/>
                <w:numId w:val="47"/>
              </w:numPr>
              <w:rPr>
                <w:noProof/>
                <w:sz w:val="16"/>
                <w:szCs w:val="16"/>
              </w:rPr>
            </w:pPr>
            <w:r>
              <w:rPr>
                <w:noProof/>
                <w:sz w:val="16"/>
              </w:rPr>
              <w:t>5402. pozīcijā klasificēto polipropilēna pavedienu,</w:t>
            </w:r>
          </w:p>
          <w:p w:rsidR="00702115" w:rsidRDefault="00891E63">
            <w:pPr>
              <w:pStyle w:val="Tiret0"/>
              <w:numPr>
                <w:ilvl w:val="0"/>
                <w:numId w:val="47"/>
              </w:numPr>
              <w:rPr>
                <w:noProof/>
                <w:sz w:val="16"/>
                <w:szCs w:val="16"/>
              </w:rPr>
            </w:pPr>
            <w:r>
              <w:rPr>
                <w:noProof/>
                <w:sz w:val="16"/>
              </w:rPr>
              <w:t>pozīcijas 5503 vai 5506 polipropilēna šķiedras vai</w:t>
            </w:r>
          </w:p>
          <w:p w:rsidR="00702115" w:rsidRDefault="00891E63">
            <w:pPr>
              <w:pStyle w:val="Tiret0"/>
              <w:numPr>
                <w:ilvl w:val="0"/>
                <w:numId w:val="47"/>
              </w:numPr>
              <w:rPr>
                <w:noProof/>
                <w:sz w:val="16"/>
                <w:szCs w:val="16"/>
              </w:rPr>
            </w:pPr>
            <w:r>
              <w:rPr>
                <w:noProof/>
                <w:sz w:val="16"/>
              </w:rPr>
              <w:t>5501. pozīcijā klasificētās polipropilēna pavedienu grīstes,</w:t>
            </w:r>
          </w:p>
          <w:p w:rsidR="00702115" w:rsidRDefault="00891E63">
            <w:pPr>
              <w:spacing w:before="60" w:after="60"/>
              <w:rPr>
                <w:noProof/>
                <w:sz w:val="16"/>
                <w:szCs w:val="16"/>
              </w:rPr>
            </w:pPr>
            <w:r>
              <w:rPr>
                <w:noProof/>
                <w:sz w:val="16"/>
              </w:rPr>
              <w:t xml:space="preserve">kurām viena pavediena vai šķiedras lineārais blīvums ir mazāks par 9 </w:t>
            </w:r>
            <w:r>
              <w:rPr>
                <w:noProof/>
                <w:sz w:val="16"/>
              </w:rPr>
              <w:t>deciteksiem, ja to kopējā vērtība nepārsniedz 40 % no izstrādājuma ražotāja cenas</w:t>
            </w:r>
          </w:p>
          <w:p w:rsidR="00702115" w:rsidRDefault="00891E63">
            <w:pPr>
              <w:spacing w:before="60" w:after="60"/>
              <w:rPr>
                <w:noProof/>
                <w:sz w:val="16"/>
                <w:szCs w:val="16"/>
              </w:rPr>
            </w:pPr>
            <w:r>
              <w:rPr>
                <w:noProof/>
                <w:sz w:val="16"/>
              </w:rPr>
              <w:t>Džutas audumu var izmantot par pamatni</w:t>
            </w:r>
          </w:p>
        </w:tc>
      </w:tr>
      <w:tr w:rsidR="00702115">
        <w:trPr>
          <w:trHeight w:val="20"/>
        </w:trPr>
        <w:tc>
          <w:tcPr>
            <w:tcW w:w="685" w:type="pct"/>
          </w:tcPr>
          <w:p w:rsidR="00702115" w:rsidRDefault="00891E63">
            <w:pPr>
              <w:spacing w:before="60" w:after="60"/>
              <w:rPr>
                <w:noProof/>
                <w:sz w:val="16"/>
                <w:szCs w:val="16"/>
              </w:rPr>
            </w:pPr>
            <w:r>
              <w:rPr>
                <w:noProof/>
                <w:sz w:val="16"/>
              </w:rPr>
              <w:t>ex 58. nodaļa</w:t>
            </w:r>
          </w:p>
        </w:tc>
        <w:tc>
          <w:tcPr>
            <w:tcW w:w="1114" w:type="pct"/>
          </w:tcPr>
          <w:p w:rsidR="00702115" w:rsidRDefault="00891E63">
            <w:pPr>
              <w:spacing w:before="60" w:after="60"/>
              <w:rPr>
                <w:noProof/>
                <w:sz w:val="16"/>
                <w:szCs w:val="16"/>
              </w:rPr>
            </w:pPr>
            <w:r>
              <w:rPr>
                <w:noProof/>
                <w:sz w:val="16"/>
              </w:rPr>
              <w:t>Speciāli audumi; audumi ar šūtām plūksnām; mežģīnes; gobelēni; apdares materiāli; izšuvumi; izņemot:</w:t>
            </w:r>
          </w:p>
        </w:tc>
        <w:tc>
          <w:tcPr>
            <w:tcW w:w="3201" w:type="pct"/>
          </w:tcPr>
          <w:p w:rsidR="00702115" w:rsidRDefault="00891E63">
            <w:pPr>
              <w:spacing w:before="60" w:after="60"/>
              <w:rPr>
                <w:noProof/>
                <w:sz w:val="16"/>
                <w:szCs w:val="16"/>
              </w:rPr>
            </w:pPr>
            <w:r>
              <w:rPr>
                <w:noProof/>
                <w:sz w:val="16"/>
              </w:rPr>
              <w:t>Dabisko un/vai ķīmi</w:t>
            </w:r>
            <w:r>
              <w:rPr>
                <w:noProof/>
                <w:sz w:val="16"/>
              </w:rPr>
              <w:t>sko štāpeļšķiedru vērpšana vai sintētisko pavedienu dzijas ekstrūzija, ko visos gadījumos papildina aušana</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Aušana, ko papildina krāsošana, fokdruka vai pārklāšana.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Flokdruka, ko papildina krāsošana vai apdruka</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dzijas krāsošana, ko papildina a</w:t>
            </w:r>
            <w:r>
              <w:rPr>
                <w:noProof/>
                <w:sz w:val="16"/>
              </w:rPr>
              <w:t xml:space="preserve">ušana; </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Apdrukāšana kopā ar vismaz divām sagatavošanas vai apdares operācijām (piemēram, mazgāšana, balināšana, merserizācija, termofiksēšana, uzkāršana, kalandrēšana, apstrādāšana pret saraušanos, gala apdare, dekatēšana, piesūcināšana, lāpīšana un m</w:t>
            </w:r>
            <w:r>
              <w:rPr>
                <w:noProof/>
                <w:sz w:val="16"/>
              </w:rPr>
              <w:t>ezglošana), kur izmantotā neapdrukātā auduma vērtība nepārsniedz 47,5 % no ražojuma EXW cenas(</w:t>
            </w:r>
            <w:r>
              <w:rPr>
                <w:rStyle w:val="FootnoteReference"/>
                <w:noProof/>
                <w:sz w:val="16"/>
              </w:rPr>
              <w:footnoteReference w:id="49"/>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5805</w:t>
            </w:r>
          </w:p>
        </w:tc>
        <w:tc>
          <w:tcPr>
            <w:tcW w:w="1114" w:type="pct"/>
          </w:tcPr>
          <w:p w:rsidR="00702115" w:rsidRDefault="00891E63">
            <w:pPr>
              <w:spacing w:before="60" w:after="60"/>
              <w:rPr>
                <w:noProof/>
                <w:sz w:val="16"/>
                <w:szCs w:val="16"/>
              </w:rPr>
            </w:pPr>
            <w:r>
              <w:rPr>
                <w:noProof/>
                <w:sz w:val="16"/>
              </w:rPr>
              <w:t>Ar rokām darināti Gobelins, Flanders, Aubusson, Beauvais un tamlīdzīgi gobelēni un izšūti gobelēni (piemēram, petit point, krustdūrienu tehnikā), apdarin</w:t>
            </w:r>
            <w:r>
              <w:rPr>
                <w:noProof/>
                <w:sz w:val="16"/>
              </w:rPr>
              <w:t>āti vai neapdarināti</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5810</w:t>
            </w:r>
          </w:p>
        </w:tc>
        <w:tc>
          <w:tcPr>
            <w:tcW w:w="1114" w:type="pct"/>
          </w:tcPr>
          <w:p w:rsidR="00702115" w:rsidRDefault="00891E63">
            <w:pPr>
              <w:spacing w:before="60" w:after="60"/>
              <w:rPr>
                <w:noProof/>
                <w:sz w:val="16"/>
                <w:szCs w:val="16"/>
              </w:rPr>
            </w:pPr>
            <w:r>
              <w:rPr>
                <w:noProof/>
                <w:sz w:val="16"/>
              </w:rPr>
              <w:t>Izšuvumi gabalos, lentēs vai atsevišķu izšuvumu veidā</w:t>
            </w:r>
          </w:p>
        </w:tc>
        <w:tc>
          <w:tcPr>
            <w:tcW w:w="3201" w:type="pct"/>
          </w:tcPr>
          <w:p w:rsidR="00702115" w:rsidRDefault="00891E63">
            <w:pPr>
              <w:spacing w:before="60" w:after="60"/>
              <w:rPr>
                <w:noProof/>
                <w:sz w:val="16"/>
                <w:szCs w:val="16"/>
              </w:rPr>
            </w:pPr>
            <w:r>
              <w:rPr>
                <w:noProof/>
                <w:sz w:val="16"/>
              </w:rPr>
              <w:t xml:space="preserve">ražošana, kurā visu izmantoto materiālu vērtība nepārsniedz 50 % no izstrādājuma </w:t>
            </w:r>
            <w:r>
              <w:rPr>
                <w:noProof/>
                <w:sz w:val="16"/>
              </w:rPr>
              <w:t>ražotāja cenas</w:t>
            </w:r>
          </w:p>
        </w:tc>
      </w:tr>
      <w:tr w:rsidR="00702115">
        <w:trPr>
          <w:trHeight w:val="20"/>
        </w:trPr>
        <w:tc>
          <w:tcPr>
            <w:tcW w:w="685" w:type="pct"/>
          </w:tcPr>
          <w:p w:rsidR="00702115" w:rsidRDefault="00891E63">
            <w:pPr>
              <w:spacing w:before="60" w:after="60"/>
              <w:rPr>
                <w:noProof/>
                <w:sz w:val="16"/>
                <w:szCs w:val="16"/>
              </w:rPr>
            </w:pPr>
            <w:r>
              <w:rPr>
                <w:noProof/>
                <w:sz w:val="16"/>
              </w:rPr>
              <w:t>5901</w:t>
            </w:r>
          </w:p>
        </w:tc>
        <w:tc>
          <w:tcPr>
            <w:tcW w:w="1114" w:type="pct"/>
          </w:tcPr>
          <w:p w:rsidR="00702115" w:rsidRDefault="00891E63">
            <w:pPr>
              <w:spacing w:before="60" w:after="60"/>
              <w:rPr>
                <w:noProof/>
                <w:sz w:val="16"/>
                <w:szCs w:val="16"/>
              </w:rPr>
            </w:pPr>
            <w:r>
              <w:rPr>
                <w:noProof/>
                <w:sz w:val="16"/>
              </w:rPr>
              <w:t>Tekstilaudumi, sveķoti vai cietināti, lietojami grāmatu vāku izgatavošanai vai tamlīdzīgiem mērķiem; pausaudums; sagatavots audekls gleznošanai; stīvdrēbe un tamlīdzīgi stīvināti tekstilaudumi, ko parasti lieto cepuru pamatnēm</w:t>
            </w:r>
          </w:p>
        </w:tc>
        <w:tc>
          <w:tcPr>
            <w:tcW w:w="3201" w:type="pct"/>
          </w:tcPr>
          <w:p w:rsidR="00702115" w:rsidRDefault="00891E63">
            <w:pPr>
              <w:spacing w:before="60" w:after="60"/>
              <w:ind w:left="113" w:hanging="113"/>
              <w:rPr>
                <w:noProof/>
                <w:sz w:val="16"/>
                <w:szCs w:val="16"/>
              </w:rPr>
            </w:pPr>
            <w:r>
              <w:rPr>
                <w:noProof/>
                <w:sz w:val="16"/>
              </w:rPr>
              <w:t xml:space="preserve">Aušana, </w:t>
            </w:r>
            <w:r>
              <w:rPr>
                <w:noProof/>
                <w:sz w:val="16"/>
              </w:rPr>
              <w:t>ko papildina krāsošana, fokdruka vai pārklāšana</w:t>
            </w:r>
          </w:p>
          <w:p w:rsidR="00702115" w:rsidRDefault="00891E63">
            <w:pPr>
              <w:spacing w:before="60" w:after="60"/>
              <w:ind w:left="113" w:hanging="113"/>
              <w:rPr>
                <w:noProof/>
                <w:sz w:val="16"/>
                <w:szCs w:val="16"/>
              </w:rPr>
            </w:pPr>
            <w:r>
              <w:rPr>
                <w:noProof/>
                <w:sz w:val="16"/>
              </w:rPr>
              <w:t>vai</w:t>
            </w:r>
          </w:p>
          <w:p w:rsidR="00702115" w:rsidRDefault="00891E63">
            <w:pPr>
              <w:spacing w:before="60" w:after="60"/>
              <w:rPr>
                <w:noProof/>
                <w:sz w:val="16"/>
                <w:szCs w:val="16"/>
              </w:rPr>
            </w:pPr>
            <w:r>
              <w:rPr>
                <w:noProof/>
                <w:sz w:val="16"/>
              </w:rPr>
              <w:t>Flokdruka, ko papildina krāsošana vai apdrukāšana</w:t>
            </w:r>
          </w:p>
        </w:tc>
      </w:tr>
      <w:tr w:rsidR="00702115">
        <w:trPr>
          <w:trHeight w:val="20"/>
        </w:trPr>
        <w:tc>
          <w:tcPr>
            <w:tcW w:w="685" w:type="pct"/>
          </w:tcPr>
          <w:p w:rsidR="00702115" w:rsidRDefault="00891E63">
            <w:pPr>
              <w:spacing w:before="60" w:after="60"/>
              <w:rPr>
                <w:noProof/>
                <w:sz w:val="16"/>
                <w:szCs w:val="16"/>
              </w:rPr>
            </w:pPr>
            <w:r>
              <w:rPr>
                <w:noProof/>
                <w:sz w:val="16"/>
              </w:rPr>
              <w:t>5902</w:t>
            </w:r>
          </w:p>
        </w:tc>
        <w:tc>
          <w:tcPr>
            <w:tcW w:w="1114" w:type="pct"/>
          </w:tcPr>
          <w:p w:rsidR="00702115" w:rsidRDefault="00891E63">
            <w:pPr>
              <w:spacing w:before="60" w:after="60"/>
              <w:rPr>
                <w:noProof/>
                <w:sz w:val="16"/>
                <w:szCs w:val="16"/>
              </w:rPr>
            </w:pPr>
            <w:r>
              <w:rPr>
                <w:noProof/>
                <w:sz w:val="16"/>
              </w:rPr>
              <w:t>Riepu korda audumi no augstas stiprības neilona vai citu poliamīdu, poliesteru vai viskozes mākslīgā zīda dzijas</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ar tekstilmateriālu saturu pēc</w:t>
            </w:r>
            <w:r>
              <w:rPr>
                <w:noProof/>
                <w:sz w:val="16"/>
              </w:rPr>
              <w:t xml:space="preserve"> svara ne vairāk kā 90 %</w:t>
            </w:r>
          </w:p>
        </w:tc>
        <w:tc>
          <w:tcPr>
            <w:tcW w:w="3201" w:type="pct"/>
          </w:tcPr>
          <w:p w:rsidR="00702115" w:rsidRDefault="00891E63">
            <w:pPr>
              <w:spacing w:before="60" w:after="60"/>
              <w:rPr>
                <w:noProof/>
                <w:sz w:val="16"/>
                <w:szCs w:val="16"/>
              </w:rPr>
            </w:pPr>
            <w:r>
              <w:rPr>
                <w:noProof/>
                <w:sz w:val="16"/>
              </w:rPr>
              <w:t>Aušana.</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Citi</w:t>
            </w:r>
          </w:p>
        </w:tc>
        <w:tc>
          <w:tcPr>
            <w:tcW w:w="3201" w:type="pct"/>
          </w:tcPr>
          <w:p w:rsidR="00702115" w:rsidRDefault="00891E63">
            <w:pPr>
              <w:spacing w:before="60" w:after="60"/>
              <w:rPr>
                <w:noProof/>
                <w:sz w:val="16"/>
                <w:szCs w:val="16"/>
              </w:rPr>
            </w:pPr>
            <w:r>
              <w:rPr>
                <w:noProof/>
                <w:sz w:val="16"/>
              </w:rPr>
              <w:t>Ķīmisko šķiedru ekstrūzija, ko papildina aušana</w:t>
            </w:r>
          </w:p>
        </w:tc>
      </w:tr>
      <w:tr w:rsidR="00702115">
        <w:trPr>
          <w:trHeight w:val="20"/>
        </w:trPr>
        <w:tc>
          <w:tcPr>
            <w:tcW w:w="685" w:type="pct"/>
          </w:tcPr>
          <w:p w:rsidR="00702115" w:rsidRDefault="00891E63">
            <w:pPr>
              <w:spacing w:before="60" w:after="60"/>
              <w:rPr>
                <w:noProof/>
                <w:sz w:val="16"/>
                <w:szCs w:val="16"/>
              </w:rPr>
            </w:pPr>
            <w:r>
              <w:rPr>
                <w:noProof/>
                <w:sz w:val="16"/>
              </w:rPr>
              <w:t>5903</w:t>
            </w:r>
          </w:p>
        </w:tc>
        <w:tc>
          <w:tcPr>
            <w:tcW w:w="1114" w:type="pct"/>
          </w:tcPr>
          <w:p w:rsidR="00702115" w:rsidRDefault="00891E63">
            <w:pPr>
              <w:spacing w:before="60" w:after="60"/>
              <w:rPr>
                <w:noProof/>
                <w:sz w:val="16"/>
                <w:szCs w:val="16"/>
              </w:rPr>
            </w:pPr>
            <w:r>
              <w:rPr>
                <w:noProof/>
                <w:sz w:val="16"/>
              </w:rPr>
              <w:t>Tekstilmateriāli, izņemot 5902. pozīcijā iekļautos, impregnēti, piesūcināti, pārklāti vai laminēti ar plastmasām</w:t>
            </w:r>
          </w:p>
        </w:tc>
        <w:tc>
          <w:tcPr>
            <w:tcW w:w="3201" w:type="pct"/>
          </w:tcPr>
          <w:p w:rsidR="00702115" w:rsidRDefault="00891E63">
            <w:pPr>
              <w:spacing w:before="60" w:after="60"/>
              <w:rPr>
                <w:noProof/>
                <w:sz w:val="16"/>
                <w:szCs w:val="16"/>
              </w:rPr>
            </w:pPr>
            <w:r>
              <w:rPr>
                <w:noProof/>
                <w:sz w:val="16"/>
              </w:rPr>
              <w:t>aušana, ko papildina krāsošana vai pārklājuma u</w:t>
            </w:r>
            <w:r>
              <w:rPr>
                <w:noProof/>
                <w:sz w:val="16"/>
              </w:rPr>
              <w:t>zlikšana;</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Apdrukāšana kopā ar vismaz divām sagatavošanas vai apdares operācijām (piemēram, mazgāšanu, balināšanu, merserizāciju, termosaraušanos, kalandrēšanu, apstrādi pret saraušanos, pagaidu apdari, dekatēšanu, impregnēšanu, defektu labošanu vai at</w:t>
            </w:r>
            <w:r>
              <w:rPr>
                <w:noProof/>
                <w:sz w:val="16"/>
              </w:rPr>
              <w:t>tīrīšanu no svešķermeņu ieslēgumiem un mezgliem), ja izmantotā apdrukājamā auduma vērtība nepārsniedz 47,5 %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5904</w:t>
            </w:r>
          </w:p>
        </w:tc>
        <w:tc>
          <w:tcPr>
            <w:tcW w:w="1114" w:type="pct"/>
          </w:tcPr>
          <w:p w:rsidR="00702115" w:rsidRDefault="00891E63">
            <w:pPr>
              <w:spacing w:before="60" w:after="60"/>
              <w:rPr>
                <w:noProof/>
                <w:sz w:val="16"/>
                <w:szCs w:val="16"/>
              </w:rPr>
            </w:pPr>
            <w:r>
              <w:rPr>
                <w:noProof/>
                <w:sz w:val="16"/>
              </w:rPr>
              <w:t>Linolejs, pēc formas piegriezts vai nepiegriezts; grīdas seguma materiāli ar auduma pamatni, kas pēc formas ir</w:t>
            </w:r>
            <w:r>
              <w:rPr>
                <w:noProof/>
                <w:sz w:val="16"/>
              </w:rPr>
              <w:t xml:space="preserve"> piegriezti vai nepiegriezti</w:t>
            </w:r>
          </w:p>
        </w:tc>
        <w:tc>
          <w:tcPr>
            <w:tcW w:w="3201" w:type="pct"/>
          </w:tcPr>
          <w:p w:rsidR="00702115" w:rsidRDefault="00891E63">
            <w:pPr>
              <w:spacing w:before="60" w:after="60"/>
              <w:rPr>
                <w:noProof/>
                <w:sz w:val="16"/>
                <w:szCs w:val="16"/>
              </w:rPr>
            </w:pPr>
            <w:r>
              <w:rPr>
                <w:noProof/>
                <w:sz w:val="16"/>
              </w:rPr>
              <w:t>aušana, ko papildina krāsošana vai pārklājuma uzlikšana(</w:t>
            </w:r>
            <w:r>
              <w:rPr>
                <w:rStyle w:val="FootnoteReference"/>
                <w:noProof/>
                <w:sz w:val="16"/>
              </w:rPr>
              <w:footnoteReference w:id="50"/>
            </w:r>
            <w:r>
              <w:rPr>
                <w:noProof/>
                <w:sz w:val="16"/>
              </w:rPr>
              <w:t xml:space="preserve">); </w:t>
            </w:r>
          </w:p>
        </w:tc>
      </w:tr>
      <w:tr w:rsidR="00702115">
        <w:trPr>
          <w:trHeight w:val="20"/>
        </w:trPr>
        <w:tc>
          <w:tcPr>
            <w:tcW w:w="685" w:type="pct"/>
          </w:tcPr>
          <w:p w:rsidR="00702115" w:rsidRDefault="00891E63">
            <w:pPr>
              <w:spacing w:before="60" w:after="60"/>
              <w:rPr>
                <w:noProof/>
                <w:sz w:val="16"/>
                <w:szCs w:val="16"/>
              </w:rPr>
            </w:pPr>
            <w:r>
              <w:rPr>
                <w:noProof/>
                <w:sz w:val="16"/>
              </w:rPr>
              <w:t>5905</w:t>
            </w:r>
          </w:p>
        </w:tc>
        <w:tc>
          <w:tcPr>
            <w:tcW w:w="1114" w:type="pct"/>
          </w:tcPr>
          <w:p w:rsidR="00702115" w:rsidRDefault="00891E63">
            <w:pPr>
              <w:spacing w:before="60" w:after="60"/>
              <w:rPr>
                <w:noProof/>
                <w:sz w:val="16"/>
                <w:szCs w:val="16"/>
              </w:rPr>
            </w:pPr>
            <w:r>
              <w:rPr>
                <w:noProof/>
                <w:sz w:val="16"/>
              </w:rPr>
              <w:t>Tapetes no tekstilmateriāliem</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 xml:space="preserve">impregnētas, ar gumiju, plastmasu vai citiem materiāliem pārklātas vai laminētas: </w:t>
            </w:r>
          </w:p>
        </w:tc>
        <w:tc>
          <w:tcPr>
            <w:tcW w:w="3201" w:type="pct"/>
          </w:tcPr>
          <w:p w:rsidR="00702115" w:rsidRDefault="00891E63">
            <w:pPr>
              <w:spacing w:before="60" w:after="60"/>
              <w:rPr>
                <w:noProof/>
                <w:sz w:val="16"/>
                <w:szCs w:val="16"/>
              </w:rPr>
            </w:pPr>
            <w:r>
              <w:rPr>
                <w:noProof/>
                <w:sz w:val="16"/>
              </w:rPr>
              <w:t xml:space="preserve">aušana, ko papildina krāsošana vai </w:t>
            </w:r>
            <w:r>
              <w:rPr>
                <w:noProof/>
                <w:sz w:val="16"/>
              </w:rPr>
              <w:t>pārklājuma uzlikšana;</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Citi</w:t>
            </w:r>
          </w:p>
        </w:tc>
        <w:tc>
          <w:tcPr>
            <w:tcW w:w="3201" w:type="pct"/>
          </w:tcPr>
          <w:p w:rsidR="00702115" w:rsidRDefault="00891E63">
            <w:pPr>
              <w:spacing w:before="60" w:after="60"/>
              <w:ind w:left="113" w:hanging="113"/>
              <w:rPr>
                <w:noProof/>
                <w:sz w:val="16"/>
                <w:szCs w:val="16"/>
              </w:rPr>
            </w:pPr>
            <w:r>
              <w:rPr>
                <w:noProof/>
                <w:sz w:val="16"/>
              </w:rPr>
              <w:t>Dabisko un/vai ķīmisko štāpeļšķiedru vērpšana vai sintētisko pavedienu dzijas ekstrūzija, ko visos gadījumos papildina aušana</w:t>
            </w:r>
          </w:p>
          <w:p w:rsidR="00702115" w:rsidRDefault="00891E63">
            <w:pPr>
              <w:spacing w:before="60" w:after="60"/>
              <w:ind w:left="113" w:hanging="113"/>
              <w:rPr>
                <w:noProof/>
                <w:sz w:val="16"/>
                <w:szCs w:val="16"/>
              </w:rPr>
            </w:pPr>
            <w:r>
              <w:rPr>
                <w:noProof/>
                <w:sz w:val="16"/>
              </w:rPr>
              <w:t>vai</w:t>
            </w:r>
          </w:p>
          <w:p w:rsidR="00702115" w:rsidRDefault="00891E63">
            <w:pPr>
              <w:spacing w:before="60" w:after="60"/>
              <w:ind w:left="113" w:hanging="113"/>
              <w:rPr>
                <w:noProof/>
                <w:sz w:val="16"/>
                <w:szCs w:val="16"/>
              </w:rPr>
            </w:pPr>
            <w:r>
              <w:rPr>
                <w:noProof/>
                <w:sz w:val="16"/>
              </w:rPr>
              <w:t xml:space="preserve">aušana, ko papildina krāsošana vai pārklājuma uzlikšana; </w:t>
            </w:r>
          </w:p>
          <w:p w:rsidR="00702115" w:rsidRDefault="00891E63">
            <w:pPr>
              <w:spacing w:before="60" w:after="60"/>
              <w:ind w:left="113" w:hanging="113"/>
              <w:rPr>
                <w:noProof/>
                <w:sz w:val="16"/>
                <w:szCs w:val="16"/>
              </w:rPr>
            </w:pPr>
            <w:r>
              <w:rPr>
                <w:noProof/>
                <w:sz w:val="16"/>
              </w:rPr>
              <w:t xml:space="preserve">vai </w:t>
            </w:r>
          </w:p>
          <w:p w:rsidR="00702115" w:rsidRDefault="00891E63">
            <w:pPr>
              <w:spacing w:before="60" w:after="60"/>
              <w:rPr>
                <w:noProof/>
                <w:sz w:val="16"/>
                <w:szCs w:val="16"/>
              </w:rPr>
            </w:pPr>
            <w:r>
              <w:rPr>
                <w:noProof/>
                <w:sz w:val="16"/>
              </w:rPr>
              <w:t>Apdrukāšana kopā ar vismaz divām</w:t>
            </w:r>
            <w:r>
              <w:rPr>
                <w:noProof/>
                <w:sz w:val="16"/>
              </w:rPr>
              <w:t xml:space="preserve"> sagatavošanas vai apdares operācijām (piemēram, mazgāšana, balināšana, merserizācija, termofiksēšana, uzkāršana, kalandrēšana, apstrādāšana pret saraušanos, gala apdare, dekatēšana, piesūcināšana, lāpīšana un mezglošana), kur izmantotā neapdrukātā auduma </w:t>
            </w:r>
            <w:r>
              <w:rPr>
                <w:noProof/>
                <w:sz w:val="16"/>
              </w:rPr>
              <w:t>vērtība nepārsniedz 47,5 % no ražojuma EXW cenas(</w:t>
            </w:r>
            <w:r>
              <w:rPr>
                <w:rStyle w:val="FootnoteReference"/>
                <w:noProof/>
                <w:sz w:val="16"/>
              </w:rPr>
              <w:footnoteReference w:id="51"/>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5906</w:t>
            </w:r>
          </w:p>
        </w:tc>
        <w:tc>
          <w:tcPr>
            <w:tcW w:w="1114" w:type="pct"/>
          </w:tcPr>
          <w:p w:rsidR="00702115" w:rsidRDefault="00891E63">
            <w:pPr>
              <w:spacing w:before="60" w:after="60"/>
              <w:rPr>
                <w:noProof/>
                <w:sz w:val="16"/>
                <w:szCs w:val="16"/>
              </w:rPr>
            </w:pPr>
            <w:r>
              <w:rPr>
                <w:noProof/>
                <w:sz w:val="16"/>
              </w:rPr>
              <w:t>Gumijoti tekstilmateriāli, izņemot 5902. pozīcijā iekļautos:</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Trikotāžas audumi</w:t>
            </w:r>
          </w:p>
        </w:tc>
        <w:tc>
          <w:tcPr>
            <w:tcW w:w="3201" w:type="pct"/>
          </w:tcPr>
          <w:p w:rsidR="00702115" w:rsidRDefault="00891E63">
            <w:pPr>
              <w:spacing w:before="60" w:after="60"/>
              <w:ind w:left="113" w:hanging="113"/>
              <w:rPr>
                <w:noProof/>
                <w:sz w:val="16"/>
                <w:szCs w:val="16"/>
              </w:rPr>
            </w:pPr>
            <w:r>
              <w:rPr>
                <w:noProof/>
                <w:sz w:val="16"/>
              </w:rPr>
              <w:t xml:space="preserve">Dabisko un/vai ķīmisko štāpeļšķiedru vērpšana vai ķīmisko pavedienu dzijas ekstrūzija, ko vienmēr papildina </w:t>
            </w:r>
            <w:r>
              <w:rPr>
                <w:noProof/>
                <w:sz w:val="16"/>
              </w:rPr>
              <w:t>adīšana</w:t>
            </w:r>
          </w:p>
          <w:p w:rsidR="00702115" w:rsidRDefault="00891E63">
            <w:pPr>
              <w:spacing w:before="60" w:after="60"/>
              <w:ind w:left="113" w:hanging="113"/>
              <w:rPr>
                <w:noProof/>
                <w:sz w:val="16"/>
                <w:szCs w:val="16"/>
              </w:rPr>
            </w:pPr>
            <w:r>
              <w:rPr>
                <w:noProof/>
                <w:sz w:val="16"/>
              </w:rPr>
              <w:t xml:space="preserve">vai </w:t>
            </w:r>
          </w:p>
          <w:p w:rsidR="00702115" w:rsidRDefault="00891E63">
            <w:pPr>
              <w:spacing w:before="60" w:after="60"/>
              <w:ind w:left="113" w:hanging="113"/>
              <w:rPr>
                <w:noProof/>
                <w:sz w:val="16"/>
                <w:szCs w:val="16"/>
              </w:rPr>
            </w:pPr>
            <w:r>
              <w:rPr>
                <w:noProof/>
                <w:sz w:val="16"/>
              </w:rPr>
              <w:t>Adīšana, ko papildina krāsošana vai pārklāšana</w:t>
            </w:r>
          </w:p>
          <w:p w:rsidR="00702115" w:rsidRDefault="00891E63">
            <w:pPr>
              <w:spacing w:before="60" w:after="60"/>
              <w:ind w:left="113" w:hanging="113"/>
              <w:rPr>
                <w:noProof/>
                <w:sz w:val="16"/>
                <w:szCs w:val="16"/>
              </w:rPr>
            </w:pPr>
            <w:r>
              <w:rPr>
                <w:noProof/>
                <w:sz w:val="16"/>
              </w:rPr>
              <w:t>vai</w:t>
            </w:r>
          </w:p>
          <w:p w:rsidR="00702115" w:rsidRDefault="00891E63">
            <w:pPr>
              <w:spacing w:before="60" w:after="60"/>
              <w:rPr>
                <w:noProof/>
                <w:sz w:val="16"/>
                <w:szCs w:val="16"/>
              </w:rPr>
            </w:pPr>
            <w:r>
              <w:rPr>
                <w:noProof/>
                <w:sz w:val="16"/>
              </w:rPr>
              <w:t>dabisko šķiedru dzijas krāsošana, ko papildina adīšana(</w:t>
            </w:r>
            <w:r>
              <w:rPr>
                <w:rStyle w:val="FootnoteReference"/>
                <w:noProof/>
                <w:sz w:val="16"/>
              </w:rPr>
              <w:footnoteReference w:id="52"/>
            </w:r>
            <w:r>
              <w:rPr>
                <w:noProof/>
                <w:sz w:val="16"/>
              </w:rPr>
              <w:t>) -</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citas drānas no sintētisko pavedienu dzijas, kuru tekstilmateriālu saturs pārsniedz 90 % no svara</w:t>
            </w:r>
          </w:p>
        </w:tc>
        <w:tc>
          <w:tcPr>
            <w:tcW w:w="3201" w:type="pct"/>
          </w:tcPr>
          <w:p w:rsidR="00702115" w:rsidRDefault="00891E63">
            <w:pPr>
              <w:spacing w:before="60" w:after="60"/>
              <w:rPr>
                <w:noProof/>
                <w:sz w:val="16"/>
                <w:szCs w:val="16"/>
              </w:rPr>
            </w:pPr>
            <w:r>
              <w:rPr>
                <w:noProof/>
                <w:sz w:val="16"/>
              </w:rPr>
              <w:t>Ķīmisko šķiedru ekstrūzija, ko</w:t>
            </w:r>
            <w:r>
              <w:rPr>
                <w:noProof/>
                <w:sz w:val="16"/>
              </w:rPr>
              <w:t xml:space="preserve"> papildina aušana</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Citi</w:t>
            </w:r>
          </w:p>
        </w:tc>
        <w:tc>
          <w:tcPr>
            <w:tcW w:w="3201" w:type="pct"/>
          </w:tcPr>
          <w:p w:rsidR="00702115" w:rsidRDefault="00891E63">
            <w:pPr>
              <w:spacing w:before="60" w:after="60"/>
              <w:rPr>
                <w:noProof/>
                <w:sz w:val="16"/>
                <w:szCs w:val="16"/>
              </w:rPr>
            </w:pPr>
            <w:r>
              <w:rPr>
                <w:noProof/>
                <w:sz w:val="16"/>
              </w:rPr>
              <w:t>aušana, ko papildina krāsošana vai pārklājuma uzlikšana;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Dabisko šķiedru dzijas krāsošana, ko papildina aušana</w:t>
            </w:r>
          </w:p>
        </w:tc>
      </w:tr>
      <w:tr w:rsidR="00702115">
        <w:trPr>
          <w:trHeight w:val="20"/>
        </w:trPr>
        <w:tc>
          <w:tcPr>
            <w:tcW w:w="685" w:type="pct"/>
          </w:tcPr>
          <w:p w:rsidR="00702115" w:rsidRDefault="00891E63">
            <w:pPr>
              <w:spacing w:before="60" w:after="60"/>
              <w:rPr>
                <w:noProof/>
                <w:sz w:val="16"/>
                <w:szCs w:val="16"/>
              </w:rPr>
            </w:pPr>
            <w:r>
              <w:rPr>
                <w:noProof/>
                <w:sz w:val="16"/>
              </w:rPr>
              <w:t>5907</w:t>
            </w:r>
          </w:p>
        </w:tc>
        <w:tc>
          <w:tcPr>
            <w:tcW w:w="1114" w:type="pct"/>
          </w:tcPr>
          <w:p w:rsidR="00702115" w:rsidRDefault="00891E63">
            <w:pPr>
              <w:spacing w:before="60" w:after="60"/>
              <w:rPr>
                <w:noProof/>
                <w:sz w:val="16"/>
                <w:szCs w:val="16"/>
              </w:rPr>
            </w:pPr>
            <w:r>
              <w:rPr>
                <w:noProof/>
                <w:sz w:val="16"/>
              </w:rPr>
              <w:t xml:space="preserve">Tekstildrānas, kas citādi impregnētas, pārklātas vai uzklātas apgleznoti audekli teātru dekorācijām, </w:t>
            </w:r>
            <w:r>
              <w:rPr>
                <w:noProof/>
                <w:sz w:val="16"/>
              </w:rPr>
              <w:t>darbnīcu fona dekorācijām un tamlīdzīgi</w:t>
            </w:r>
          </w:p>
        </w:tc>
        <w:tc>
          <w:tcPr>
            <w:tcW w:w="3201" w:type="pct"/>
          </w:tcPr>
          <w:p w:rsidR="00702115" w:rsidRDefault="00891E63">
            <w:pPr>
              <w:spacing w:before="60" w:after="60"/>
              <w:rPr>
                <w:noProof/>
                <w:sz w:val="16"/>
                <w:szCs w:val="16"/>
              </w:rPr>
            </w:pPr>
            <w:r>
              <w:rPr>
                <w:noProof/>
                <w:sz w:val="16"/>
              </w:rPr>
              <w:t xml:space="preserve">Aušana, ko papildina krāsošana, fokdruka vai pārklāšana </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Flokdruka, ko papildina krāsošana vai apdruka</w:t>
            </w:r>
          </w:p>
          <w:p w:rsidR="00702115" w:rsidRDefault="00891E63">
            <w:pPr>
              <w:spacing w:before="60" w:after="60"/>
              <w:rPr>
                <w:noProof/>
                <w:sz w:val="16"/>
                <w:szCs w:val="16"/>
              </w:rPr>
            </w:pPr>
            <w:r>
              <w:rPr>
                <w:noProof/>
                <w:sz w:val="16"/>
              </w:rPr>
              <w:t xml:space="preserve">vai </w:t>
            </w:r>
          </w:p>
          <w:p w:rsidR="00702115" w:rsidRDefault="00891E63">
            <w:pPr>
              <w:spacing w:before="60" w:after="60"/>
              <w:rPr>
                <w:noProof/>
                <w:sz w:val="16"/>
                <w:szCs w:val="16"/>
              </w:rPr>
            </w:pPr>
            <w:r>
              <w:rPr>
                <w:noProof/>
                <w:sz w:val="16"/>
              </w:rPr>
              <w:t>Apdrukāšana kopā ar vismaz divām sagatavošanas vai apdares operācijām (piemēram, mazgāšanu, balināšanu,</w:t>
            </w:r>
            <w:r>
              <w:rPr>
                <w:noProof/>
                <w:sz w:val="16"/>
              </w:rPr>
              <w:t xml:space="preserve"> merserizāciju, termosaraušanos, kalandrēšanu, apstrādi pret saraušanos, pagaidu apdari, dekatēšanu, impregnēšanu, defektu labošanu vai attīrīšanu no svešķermeņu ieslēgumiem un mezgliem), ja izmantotā apdrukājamā auduma vērtība nepārsniedz 47,5 % no izstrā</w:t>
            </w:r>
            <w:r>
              <w:rPr>
                <w:noProof/>
                <w:sz w:val="16"/>
              </w:rPr>
              <w:t>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5908</w:t>
            </w:r>
          </w:p>
        </w:tc>
        <w:tc>
          <w:tcPr>
            <w:tcW w:w="1114" w:type="pct"/>
          </w:tcPr>
          <w:p w:rsidR="00702115" w:rsidRDefault="00891E63">
            <w:pPr>
              <w:spacing w:before="60" w:after="60"/>
              <w:rPr>
                <w:noProof/>
                <w:sz w:val="16"/>
                <w:szCs w:val="16"/>
              </w:rPr>
            </w:pPr>
            <w:r>
              <w:rPr>
                <w:noProof/>
                <w:sz w:val="16"/>
              </w:rPr>
              <w:t>Tekstildaktis, austas, pītas vai adītas lampām, petrolejas lampām, šķiltavām, svecēm vai tamlīdzīgiem izstrādājumiem; gāzes lukturu kvēltīkliņi un cauruļveida trikotāža gāzes degļiem, impregnēti vai neimpregnēti:</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 xml:space="preserve">gāzes </w:t>
            </w:r>
            <w:r>
              <w:rPr>
                <w:noProof/>
                <w:sz w:val="16"/>
              </w:rPr>
              <w:t>lukturu kvēltīkliņi, impregnēti:</w:t>
            </w:r>
          </w:p>
        </w:tc>
        <w:tc>
          <w:tcPr>
            <w:tcW w:w="3201" w:type="pct"/>
          </w:tcPr>
          <w:p w:rsidR="00702115" w:rsidRDefault="00891E63">
            <w:pPr>
              <w:spacing w:before="60" w:after="60"/>
              <w:rPr>
                <w:noProof/>
                <w:sz w:val="16"/>
                <w:szCs w:val="16"/>
              </w:rPr>
            </w:pPr>
            <w:r>
              <w:rPr>
                <w:noProof/>
                <w:sz w:val="16"/>
              </w:rPr>
              <w:t>Ražošana no cauruļveida trikotāžas gāzes degļiem</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Citi</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5909 līdz 5911</w:t>
            </w:r>
          </w:p>
        </w:tc>
        <w:tc>
          <w:tcPr>
            <w:tcW w:w="1114" w:type="pct"/>
          </w:tcPr>
          <w:p w:rsidR="00702115" w:rsidRDefault="00891E63">
            <w:pPr>
              <w:spacing w:before="60" w:after="60"/>
              <w:rPr>
                <w:noProof/>
                <w:sz w:val="16"/>
                <w:szCs w:val="16"/>
              </w:rPr>
            </w:pPr>
            <w:r>
              <w:rPr>
                <w:noProof/>
                <w:sz w:val="16"/>
              </w:rPr>
              <w:t>rūpniecībā izmantojami tekstilizstrādājumi</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pulēšanas di</w:t>
            </w:r>
            <w:r>
              <w:rPr>
                <w:noProof/>
                <w:sz w:val="16"/>
              </w:rPr>
              <w:t>ski vai gredzeni, izņemot 5911. pozīcijā minēto filcu</w:t>
            </w:r>
          </w:p>
        </w:tc>
        <w:tc>
          <w:tcPr>
            <w:tcW w:w="3201" w:type="pct"/>
          </w:tcPr>
          <w:p w:rsidR="00702115" w:rsidRDefault="00891E63">
            <w:pPr>
              <w:spacing w:before="60" w:after="60"/>
              <w:rPr>
                <w:noProof/>
                <w:sz w:val="16"/>
                <w:szCs w:val="16"/>
              </w:rPr>
            </w:pPr>
            <w:r>
              <w:rPr>
                <w:noProof/>
                <w:sz w:val="16"/>
              </w:rPr>
              <w:t>Aušana.</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audumi, ko parasti izmanto papīra ražošanā vai citiem tehniskiem nolūkiem, savelti vai nesavelti, impregnēti vai neimpregnēti, pārklāti vai nepārklāti, cauruļveida vai vienā gabalā ar vienkā</w:t>
            </w:r>
            <w:r>
              <w:rPr>
                <w:noProof/>
                <w:sz w:val="16"/>
              </w:rPr>
              <w:t>rtas vai daudzkārtu šķēru un/vai audu pavedieniem, vai arī gludi austie audumi ar daudzkārtu šķēru un/vai audu pavedieniem, kas minēti 5911. pozīcijā</w:t>
            </w:r>
          </w:p>
        </w:tc>
        <w:tc>
          <w:tcPr>
            <w:tcW w:w="3201" w:type="pct"/>
          </w:tcPr>
          <w:p w:rsidR="00702115" w:rsidRDefault="00891E63">
            <w:pPr>
              <w:spacing w:before="60" w:after="60"/>
              <w:rPr>
                <w:noProof/>
                <w:sz w:val="16"/>
                <w:szCs w:val="16"/>
              </w:rPr>
            </w:pPr>
            <w:r>
              <w:rPr>
                <w:noProof/>
                <w:sz w:val="16"/>
              </w:rPr>
              <w:t>Ķīmisko šķiedru ekstrūzija vai dabisko un/vai ķīmisko štāpeļšķiedru vērpšana, ko vienmēr papildina aušana</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Aušana, ko papildina krāsošana vai pārklājuma uzlikšana</w:t>
            </w:r>
          </w:p>
          <w:p w:rsidR="00702115" w:rsidRDefault="00891E63">
            <w:pPr>
              <w:spacing w:before="60" w:after="60"/>
              <w:rPr>
                <w:noProof/>
                <w:sz w:val="16"/>
                <w:szCs w:val="16"/>
              </w:rPr>
            </w:pPr>
            <w:r>
              <w:rPr>
                <w:noProof/>
                <w:sz w:val="16"/>
              </w:rPr>
              <w:t xml:space="preserve">Drīkst izmantot tikai šādas šķiedras: </w:t>
            </w:r>
          </w:p>
          <w:p w:rsidR="00702115" w:rsidRDefault="00891E63">
            <w:pPr>
              <w:spacing w:before="60" w:after="60"/>
              <w:rPr>
                <w:noProof/>
                <w:sz w:val="16"/>
                <w:szCs w:val="16"/>
              </w:rPr>
            </w:pPr>
            <w:r>
              <w:rPr>
                <w:noProof/>
                <w:sz w:val="16"/>
              </w:rPr>
              <w:t>- - kokosšķiedras dziju,</w:t>
            </w:r>
          </w:p>
          <w:p w:rsidR="00702115" w:rsidRDefault="00891E63">
            <w:pPr>
              <w:spacing w:before="60" w:after="60"/>
              <w:rPr>
                <w:noProof/>
                <w:sz w:val="16"/>
                <w:szCs w:val="16"/>
              </w:rPr>
            </w:pPr>
            <w:r>
              <w:rPr>
                <w:noProof/>
                <w:sz w:val="16"/>
              </w:rPr>
              <w:t>- - politetrafluoretilēna dziju</w:t>
            </w:r>
            <w:r>
              <w:rPr>
                <w:rStyle w:val="FootnoteReference"/>
                <w:noProof/>
                <w:sz w:val="16"/>
              </w:rPr>
              <w:footnoteReference w:id="53"/>
            </w:r>
            <w:r>
              <w:rPr>
                <w:noProof/>
                <w:sz w:val="16"/>
              </w:rPr>
              <w:t>,</w:t>
            </w:r>
          </w:p>
          <w:p w:rsidR="00702115" w:rsidRDefault="00891E63">
            <w:pPr>
              <w:spacing w:before="60" w:after="60"/>
              <w:rPr>
                <w:noProof/>
                <w:sz w:val="16"/>
                <w:szCs w:val="16"/>
              </w:rPr>
            </w:pPr>
            <w:r>
              <w:rPr>
                <w:noProof/>
                <w:sz w:val="16"/>
              </w:rPr>
              <w:t>- - kārtotu poliamīda dziju, kas ir pārklāta impregnējot vai pārklāta ar poliamīda sveķiem,</w:t>
            </w:r>
          </w:p>
          <w:p w:rsidR="00702115" w:rsidRDefault="00891E63">
            <w:pPr>
              <w:spacing w:before="60" w:after="60"/>
              <w:rPr>
                <w:noProof/>
                <w:sz w:val="16"/>
                <w:szCs w:val="16"/>
              </w:rPr>
            </w:pPr>
            <w:r>
              <w:rPr>
                <w:noProof/>
                <w:sz w:val="16"/>
              </w:rPr>
              <w:t xml:space="preserve">- - </w:t>
            </w:r>
            <w:r>
              <w:rPr>
                <w:noProof/>
                <w:sz w:val="16"/>
              </w:rPr>
              <w:t>aromātisko poliamīdu sintētiskās tekstila šķiedras dziju, kas iegūta no m-fenilīndiamīna un izoftāliskās skābes polikondensācijas,</w:t>
            </w:r>
          </w:p>
          <w:p w:rsidR="00702115" w:rsidRDefault="00891E63">
            <w:pPr>
              <w:spacing w:before="60" w:after="60"/>
              <w:rPr>
                <w:noProof/>
                <w:sz w:val="16"/>
                <w:szCs w:val="16"/>
              </w:rPr>
            </w:pPr>
            <w:r>
              <w:rPr>
                <w:noProof/>
                <w:sz w:val="16"/>
              </w:rPr>
              <w:t>- - politertrafluoretilēna monošķiedras</w:t>
            </w:r>
            <w:r>
              <w:rPr>
                <w:rStyle w:val="FootnoteReference"/>
                <w:noProof/>
                <w:sz w:val="16"/>
              </w:rPr>
              <w:footnoteReference w:id="54"/>
            </w:r>
            <w:r>
              <w:rPr>
                <w:noProof/>
                <w:sz w:val="16"/>
              </w:rPr>
              <w:t>,</w:t>
            </w:r>
          </w:p>
          <w:p w:rsidR="00702115" w:rsidRDefault="00891E63">
            <w:pPr>
              <w:spacing w:before="60" w:after="60"/>
              <w:rPr>
                <w:noProof/>
                <w:sz w:val="16"/>
                <w:szCs w:val="16"/>
              </w:rPr>
            </w:pPr>
            <w:r>
              <w:rPr>
                <w:noProof/>
                <w:sz w:val="16"/>
              </w:rPr>
              <w:t xml:space="preserve">- - poli-p-fenilāna tereftalamīda sintētisko tekstilšķiedru dzija, </w:t>
            </w:r>
          </w:p>
          <w:p w:rsidR="00702115" w:rsidRDefault="00891E63">
            <w:pPr>
              <w:spacing w:before="60" w:after="60"/>
              <w:rPr>
                <w:noProof/>
                <w:sz w:val="16"/>
                <w:szCs w:val="16"/>
              </w:rPr>
            </w:pPr>
            <w:r>
              <w:rPr>
                <w:noProof/>
                <w:sz w:val="16"/>
              </w:rPr>
              <w:t>- - stikla šķie</w:t>
            </w:r>
            <w:r>
              <w:rPr>
                <w:noProof/>
                <w:sz w:val="16"/>
              </w:rPr>
              <w:t>dru pavedienus, kas pārklāti ar fenola sveķiem un cauršūti ar akrila</w:t>
            </w:r>
          </w:p>
          <w:p w:rsidR="00702115" w:rsidRDefault="00891E63">
            <w:pPr>
              <w:spacing w:before="60" w:after="60"/>
              <w:rPr>
                <w:noProof/>
                <w:sz w:val="16"/>
                <w:szCs w:val="16"/>
              </w:rPr>
            </w:pPr>
            <w:r>
              <w:rPr>
                <w:noProof/>
                <w:sz w:val="16"/>
              </w:rPr>
              <w:t>diegiem</w:t>
            </w:r>
            <w:r>
              <w:rPr>
                <w:rStyle w:val="FootnoteReference"/>
                <w:noProof/>
                <w:sz w:val="16"/>
              </w:rPr>
              <w:footnoteReference w:id="55"/>
            </w:r>
            <w:r>
              <w:rPr>
                <w:noProof/>
                <w:sz w:val="16"/>
              </w:rPr>
              <w:t>,</w:t>
            </w:r>
          </w:p>
          <w:p w:rsidR="00702115" w:rsidRDefault="00891E63">
            <w:pPr>
              <w:spacing w:before="60" w:after="60"/>
              <w:rPr>
                <w:noProof/>
                <w:sz w:val="16"/>
                <w:szCs w:val="16"/>
              </w:rPr>
            </w:pPr>
            <w:r>
              <w:rPr>
                <w:noProof/>
                <w:sz w:val="16"/>
              </w:rPr>
              <w:t>- - kopoliestera monopavedienus, kas iegūti no poliestera un tereftalskābes sveķiem un no 1,4-cikloheksāndietanola un izoftalskābes</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Citi</w:t>
            </w:r>
          </w:p>
        </w:tc>
        <w:tc>
          <w:tcPr>
            <w:tcW w:w="3201" w:type="pct"/>
          </w:tcPr>
          <w:p w:rsidR="00702115" w:rsidRDefault="00891E63">
            <w:pPr>
              <w:spacing w:before="60" w:after="60"/>
              <w:rPr>
                <w:noProof/>
                <w:sz w:val="16"/>
                <w:szCs w:val="16"/>
              </w:rPr>
            </w:pPr>
            <w:r>
              <w:rPr>
                <w:noProof/>
                <w:sz w:val="16"/>
              </w:rPr>
              <w:t>Sintētisko pavedienu dzijas ekstrūzi</w:t>
            </w:r>
            <w:r>
              <w:rPr>
                <w:noProof/>
                <w:sz w:val="16"/>
              </w:rPr>
              <w:t>ja VAI dabisko vai sintētisko štāpeļšķiedru vērpšana, ko papildina aušana(</w:t>
            </w:r>
            <w:r>
              <w:rPr>
                <w:rStyle w:val="FootnoteReference"/>
                <w:noProof/>
                <w:sz w:val="16"/>
              </w:rPr>
              <w:footnoteReference w:id="56"/>
            </w:r>
            <w:r>
              <w:rPr>
                <w:noProof/>
                <w:sz w:val="16"/>
              </w:rPr>
              <w:t xml:space="preserve">)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Aušana, ko papildina krāsošana vai pārklājuma uzlikšana</w:t>
            </w:r>
          </w:p>
        </w:tc>
      </w:tr>
      <w:tr w:rsidR="00702115">
        <w:trPr>
          <w:trHeight w:val="20"/>
        </w:trPr>
        <w:tc>
          <w:tcPr>
            <w:tcW w:w="685" w:type="pct"/>
          </w:tcPr>
          <w:p w:rsidR="00702115" w:rsidRDefault="00891E63">
            <w:pPr>
              <w:spacing w:before="60" w:after="60"/>
              <w:rPr>
                <w:noProof/>
                <w:sz w:val="16"/>
                <w:szCs w:val="16"/>
              </w:rPr>
            </w:pPr>
            <w:r>
              <w:rPr>
                <w:noProof/>
                <w:sz w:val="16"/>
              </w:rPr>
              <w:t>60. nodaļa</w:t>
            </w:r>
          </w:p>
        </w:tc>
        <w:tc>
          <w:tcPr>
            <w:tcW w:w="1114" w:type="pct"/>
          </w:tcPr>
          <w:p w:rsidR="00702115" w:rsidRDefault="00891E63">
            <w:pPr>
              <w:spacing w:before="60" w:after="60"/>
              <w:rPr>
                <w:noProof/>
                <w:sz w:val="16"/>
                <w:szCs w:val="16"/>
              </w:rPr>
            </w:pPr>
            <w:r>
              <w:rPr>
                <w:noProof/>
                <w:sz w:val="16"/>
              </w:rPr>
              <w:t>Trikotāžas audumi</w:t>
            </w:r>
          </w:p>
        </w:tc>
        <w:tc>
          <w:tcPr>
            <w:tcW w:w="3201" w:type="pct"/>
          </w:tcPr>
          <w:p w:rsidR="00702115" w:rsidRDefault="00891E63">
            <w:pPr>
              <w:spacing w:before="60" w:after="60"/>
              <w:rPr>
                <w:noProof/>
                <w:sz w:val="16"/>
                <w:szCs w:val="16"/>
              </w:rPr>
            </w:pPr>
            <w:r>
              <w:rPr>
                <w:noProof/>
                <w:sz w:val="16"/>
              </w:rPr>
              <w:t xml:space="preserve">Dabisko un/vai ķīmisko štāpeļšķiedru vērpšana vai ķīmisko pavedienu dzijas ekstrūzija, </w:t>
            </w:r>
            <w:r>
              <w:rPr>
                <w:noProof/>
                <w:sz w:val="16"/>
              </w:rPr>
              <w:t>ko vienmēr papildina adīšana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Adīšana, ko papildina krāsošana, fokdruka vai pārklāšana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Flokdruka, ko papildina krāsošana vai apdruka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dabisko šķiedru dzijas krāsošana, ko papildina adīšana.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 xml:space="preserve">Šķeterēšana vai teksturēšana, ko papildina adīšana, </w:t>
            </w:r>
            <w:r>
              <w:rPr>
                <w:noProof/>
                <w:sz w:val="16"/>
              </w:rPr>
              <w:t>ja izmantoto nešķeterēto/neteksturēto pavedienu vērtība nepārsniedz 47,5 % no ražojuma ražotāja cenas</w:t>
            </w:r>
          </w:p>
        </w:tc>
      </w:tr>
      <w:tr w:rsidR="00702115">
        <w:trPr>
          <w:trHeight w:val="20"/>
        </w:trPr>
        <w:tc>
          <w:tcPr>
            <w:tcW w:w="685" w:type="pct"/>
          </w:tcPr>
          <w:p w:rsidR="00702115" w:rsidRDefault="00891E63">
            <w:pPr>
              <w:spacing w:before="60" w:after="60"/>
              <w:rPr>
                <w:noProof/>
                <w:sz w:val="16"/>
                <w:szCs w:val="16"/>
              </w:rPr>
            </w:pPr>
            <w:r>
              <w:rPr>
                <w:noProof/>
                <w:sz w:val="16"/>
              </w:rPr>
              <w:t>61. nodaļa</w:t>
            </w:r>
          </w:p>
        </w:tc>
        <w:tc>
          <w:tcPr>
            <w:tcW w:w="1114" w:type="pct"/>
          </w:tcPr>
          <w:p w:rsidR="00702115" w:rsidRDefault="00891E63">
            <w:pPr>
              <w:spacing w:before="60" w:after="60"/>
              <w:rPr>
                <w:noProof/>
                <w:sz w:val="16"/>
                <w:szCs w:val="16"/>
              </w:rPr>
            </w:pPr>
            <w:r>
              <w:rPr>
                <w:noProof/>
                <w:sz w:val="16"/>
              </w:rPr>
              <w:t>Adīti vai tamborēti apģērbi un apģērba piederumi:</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 xml:space="preserve">šūti vai citādi savienoti no diviem vai vairākiem adītiem vai tamborētiem auduma </w:t>
            </w:r>
            <w:r>
              <w:rPr>
                <w:noProof/>
                <w:sz w:val="16"/>
              </w:rPr>
              <w:t>gabaliem, kas ir piegriezti vai uzreiz izgatavoti pēc formas:</w:t>
            </w:r>
          </w:p>
        </w:tc>
        <w:tc>
          <w:tcPr>
            <w:tcW w:w="3201" w:type="pct"/>
          </w:tcPr>
          <w:p w:rsidR="00702115" w:rsidRDefault="00891E63">
            <w:pPr>
              <w:spacing w:before="60" w:after="60"/>
              <w:rPr>
                <w:noProof/>
                <w:sz w:val="16"/>
                <w:szCs w:val="16"/>
              </w:rPr>
            </w:pPr>
            <w:r>
              <w:rPr>
                <w:noProof/>
                <w:sz w:val="16"/>
              </w:rPr>
              <w:t>Adīšana un sašūšana (tostarp piegriešana)(</w:t>
            </w:r>
            <w:r>
              <w:rPr>
                <w:rStyle w:val="FootnoteReference"/>
                <w:noProof/>
                <w:sz w:val="16"/>
              </w:rPr>
              <w:footnoteReference w:id="57"/>
            </w:r>
            <w:r>
              <w:rPr>
                <w:noProof/>
                <w:sz w:val="16"/>
              </w:rPr>
              <w:t>) (</w:t>
            </w:r>
            <w:r>
              <w:rPr>
                <w:rStyle w:val="FootnoteReference"/>
                <w:noProof/>
                <w:sz w:val="16"/>
              </w:rPr>
              <w:footnoteReference w:id="58"/>
            </w:r>
            <w:r>
              <w:rPr>
                <w:noProof/>
                <w:sz w:val="16"/>
              </w:rPr>
              <w:t>)</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 xml:space="preserve">Citi </w:t>
            </w:r>
          </w:p>
        </w:tc>
        <w:tc>
          <w:tcPr>
            <w:tcW w:w="3201" w:type="pct"/>
          </w:tcPr>
          <w:p w:rsidR="00702115" w:rsidRDefault="00891E63">
            <w:pPr>
              <w:spacing w:before="60" w:after="60"/>
              <w:rPr>
                <w:noProof/>
                <w:sz w:val="16"/>
                <w:szCs w:val="16"/>
              </w:rPr>
            </w:pPr>
            <w:r>
              <w:rPr>
                <w:noProof/>
                <w:sz w:val="16"/>
              </w:rPr>
              <w:t>Dabisko un/vai sintētisko štāpeļšķiedru vērpšana vai sintētisko šķiedru dzijas ekstrūzija, ko visos gadījumos papildina adīšana (pēc fo</w:t>
            </w:r>
            <w:r>
              <w:rPr>
                <w:noProof/>
                <w:sz w:val="16"/>
              </w:rPr>
              <w:t>rmas adīti produkti)</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Dabisko šķiedru dzijas krāsošana, ko papildina adīšana (izadīti noteiktā formā)(</w:t>
            </w:r>
            <w:r>
              <w:rPr>
                <w:rStyle w:val="FootnoteReference"/>
                <w:noProof/>
                <w:sz w:val="16"/>
              </w:rPr>
              <w:footnoteReference w:id="59"/>
            </w:r>
            <w:r>
              <w:rPr>
                <w:noProof/>
                <w:sz w:val="16"/>
              </w:rPr>
              <w:t xml:space="preserve">) </w:t>
            </w:r>
          </w:p>
        </w:tc>
      </w:tr>
      <w:tr w:rsidR="00702115">
        <w:trPr>
          <w:trHeight w:val="20"/>
        </w:trPr>
        <w:tc>
          <w:tcPr>
            <w:tcW w:w="685" w:type="pct"/>
          </w:tcPr>
          <w:p w:rsidR="00702115" w:rsidRDefault="00891E63">
            <w:pPr>
              <w:spacing w:before="60" w:after="60"/>
              <w:rPr>
                <w:noProof/>
                <w:sz w:val="16"/>
                <w:szCs w:val="16"/>
              </w:rPr>
            </w:pPr>
            <w:r>
              <w:rPr>
                <w:noProof/>
                <w:sz w:val="16"/>
              </w:rPr>
              <w:t>ex 62. nodaļa</w:t>
            </w:r>
          </w:p>
        </w:tc>
        <w:tc>
          <w:tcPr>
            <w:tcW w:w="1114" w:type="pct"/>
          </w:tcPr>
          <w:p w:rsidR="00702115" w:rsidRDefault="00891E63">
            <w:pPr>
              <w:spacing w:before="60" w:after="60"/>
              <w:rPr>
                <w:noProof/>
                <w:sz w:val="16"/>
                <w:szCs w:val="16"/>
              </w:rPr>
            </w:pPr>
            <w:r>
              <w:rPr>
                <w:noProof/>
                <w:sz w:val="16"/>
              </w:rPr>
              <w:t>Apģērba gabali un apģērba piederumi, kas nav adīti vai tamborēti, izņemot:</w:t>
            </w:r>
          </w:p>
        </w:tc>
        <w:tc>
          <w:tcPr>
            <w:tcW w:w="3201" w:type="pct"/>
          </w:tcPr>
          <w:p w:rsidR="00702115" w:rsidRDefault="00891E63">
            <w:pPr>
              <w:spacing w:before="60" w:after="60"/>
              <w:rPr>
                <w:noProof/>
                <w:sz w:val="16"/>
                <w:szCs w:val="16"/>
              </w:rPr>
            </w:pPr>
            <w:r>
              <w:rPr>
                <w:noProof/>
                <w:sz w:val="16"/>
              </w:rPr>
              <w:t>Aušana kopā ar apstrādi (tostarp piegriešana);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Apdarināšana pirms apdrukāšanas kopā ar vismaz divām sagatavošanas vai apstrādes darbībām (piemēram, mazgāšanu, balināšanu, merserizāciju, termoapstrādi, uzkāršanu, kalandrēšanu, apstrādi pret raušanos, gala apdari, dekatēšanu, impregnēšanu, labošanu un at</w:t>
            </w:r>
            <w:r>
              <w:rPr>
                <w:noProof/>
                <w:sz w:val="16"/>
              </w:rPr>
              <w:t>mezglošanu) ar noteikumu, ka izmantotā neapdrukātā auduma vērtība nepārsniedz 47,5 % no izstrādājuma ražotāja cenas(</w:t>
            </w:r>
            <w:r>
              <w:rPr>
                <w:rStyle w:val="FootnoteReference"/>
                <w:noProof/>
                <w:sz w:val="16"/>
              </w:rPr>
              <w:footnoteReference w:id="60"/>
            </w:r>
            <w:r>
              <w:rPr>
                <w:noProof/>
                <w:sz w:val="16"/>
              </w:rPr>
              <w:t>) (</w:t>
            </w:r>
            <w:r>
              <w:rPr>
                <w:rStyle w:val="FootnoteReference"/>
                <w:noProof/>
                <w:sz w:val="16"/>
              </w:rPr>
              <w:footnoteReference w:id="61"/>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ex 6202, ex 6204, ex 6206, ex 6209 un ex 6211</w:t>
            </w:r>
          </w:p>
        </w:tc>
        <w:tc>
          <w:tcPr>
            <w:tcW w:w="1114" w:type="pct"/>
          </w:tcPr>
          <w:p w:rsidR="00702115" w:rsidRDefault="00891E63">
            <w:pPr>
              <w:spacing w:before="60" w:after="60"/>
              <w:rPr>
                <w:noProof/>
                <w:sz w:val="16"/>
                <w:szCs w:val="16"/>
              </w:rPr>
            </w:pPr>
            <w:r>
              <w:rPr>
                <w:noProof/>
                <w:sz w:val="16"/>
              </w:rPr>
              <w:t xml:space="preserve">Sieviešu, meiteņu un mazu bērnu apģērba gabali un zīdaiņu apģērba piederumi ar </w:t>
            </w:r>
            <w:r>
              <w:rPr>
                <w:noProof/>
                <w:sz w:val="16"/>
              </w:rPr>
              <w:t>izšuvumiem</w:t>
            </w:r>
          </w:p>
        </w:tc>
        <w:tc>
          <w:tcPr>
            <w:tcW w:w="3201" w:type="pct"/>
          </w:tcPr>
          <w:p w:rsidR="00702115" w:rsidRDefault="00891E63">
            <w:pPr>
              <w:spacing w:before="60" w:after="60"/>
              <w:rPr>
                <w:noProof/>
                <w:sz w:val="16"/>
                <w:szCs w:val="16"/>
              </w:rPr>
            </w:pPr>
            <w:r>
              <w:rPr>
                <w:noProof/>
                <w:sz w:val="16"/>
              </w:rPr>
              <w:t>Aušana kopā ar apstrādi (tostarp piegriešana);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Ražošana no auduma bez izšuvumiem, ja neizšūtā auduma vērtība nepārsniedz 40 % no izstrādājuma ražotāja cenas(</w:t>
            </w:r>
            <w:r>
              <w:rPr>
                <w:rStyle w:val="FootnoteReference"/>
                <w:noProof/>
                <w:sz w:val="16"/>
              </w:rPr>
              <w:footnoteReference w:id="62"/>
            </w:r>
            <w:r>
              <w:rPr>
                <w:noProof/>
                <w:sz w:val="16"/>
              </w:rPr>
              <w:t xml:space="preserve">) </w:t>
            </w:r>
          </w:p>
        </w:tc>
      </w:tr>
      <w:tr w:rsidR="00702115">
        <w:trPr>
          <w:trHeight w:val="20"/>
        </w:trPr>
        <w:tc>
          <w:tcPr>
            <w:tcW w:w="685" w:type="pct"/>
          </w:tcPr>
          <w:p w:rsidR="00702115" w:rsidRDefault="00891E63">
            <w:pPr>
              <w:spacing w:before="60" w:after="60"/>
              <w:rPr>
                <w:noProof/>
                <w:sz w:val="16"/>
                <w:szCs w:val="16"/>
              </w:rPr>
            </w:pPr>
            <w:r>
              <w:rPr>
                <w:noProof/>
                <w:sz w:val="16"/>
              </w:rPr>
              <w:t>ex 6210 un ex 6216</w:t>
            </w:r>
          </w:p>
        </w:tc>
        <w:tc>
          <w:tcPr>
            <w:tcW w:w="1114" w:type="pct"/>
          </w:tcPr>
          <w:p w:rsidR="00702115" w:rsidRDefault="00891E63">
            <w:pPr>
              <w:spacing w:before="60" w:after="60"/>
              <w:rPr>
                <w:noProof/>
                <w:sz w:val="16"/>
                <w:szCs w:val="16"/>
              </w:rPr>
            </w:pPr>
            <w:r>
              <w:rPr>
                <w:noProof/>
                <w:sz w:val="16"/>
              </w:rPr>
              <w:t>ugunsizturīgs aprīkojums no auduma ar aluminizēta poliestera</w:t>
            </w:r>
            <w:r>
              <w:rPr>
                <w:noProof/>
                <w:sz w:val="16"/>
              </w:rPr>
              <w:t xml:space="preserve"> folijas pārklājumu:</w:t>
            </w:r>
          </w:p>
        </w:tc>
        <w:tc>
          <w:tcPr>
            <w:tcW w:w="3201" w:type="pct"/>
          </w:tcPr>
          <w:p w:rsidR="00702115" w:rsidRDefault="00891E63">
            <w:pPr>
              <w:spacing w:before="60" w:after="60"/>
              <w:rPr>
                <w:noProof/>
                <w:sz w:val="16"/>
                <w:szCs w:val="16"/>
              </w:rPr>
            </w:pPr>
            <w:r>
              <w:rPr>
                <w:noProof/>
                <w:sz w:val="16"/>
              </w:rPr>
              <w:t>Aušana kopā ar apstrādi (tostarp piegriešana);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Apvalkošana, ja izmantotās neapvalkotās drānas vērtība nepārsniedz 40 % no ražojuma ražotāja cenas, kuru papildina sašūšana (ieskaitot piegriešanu)(</w:t>
            </w:r>
            <w:r>
              <w:rPr>
                <w:rStyle w:val="FootnoteReference"/>
                <w:noProof/>
                <w:sz w:val="16"/>
              </w:rPr>
              <w:footnoteReference w:id="63"/>
            </w:r>
            <w:r>
              <w:rPr>
                <w:noProof/>
                <w:sz w:val="16"/>
              </w:rPr>
              <w:t xml:space="preserve">) </w:t>
            </w:r>
          </w:p>
        </w:tc>
      </w:tr>
      <w:tr w:rsidR="00702115">
        <w:trPr>
          <w:trHeight w:val="20"/>
        </w:trPr>
        <w:tc>
          <w:tcPr>
            <w:tcW w:w="685" w:type="pct"/>
          </w:tcPr>
          <w:p w:rsidR="00702115" w:rsidRDefault="00891E63">
            <w:pPr>
              <w:spacing w:before="60" w:after="60"/>
              <w:rPr>
                <w:noProof/>
                <w:sz w:val="16"/>
                <w:szCs w:val="16"/>
              </w:rPr>
            </w:pPr>
            <w:r>
              <w:rPr>
                <w:noProof/>
                <w:sz w:val="16"/>
              </w:rPr>
              <w:t>ex 6212</w:t>
            </w:r>
          </w:p>
        </w:tc>
        <w:tc>
          <w:tcPr>
            <w:tcW w:w="1114" w:type="pct"/>
          </w:tcPr>
          <w:p w:rsidR="00702115" w:rsidRDefault="00891E63">
            <w:pPr>
              <w:spacing w:before="60" w:after="60"/>
              <w:rPr>
                <w:noProof/>
                <w:sz w:val="16"/>
                <w:szCs w:val="16"/>
              </w:rPr>
            </w:pPr>
            <w:r>
              <w:rPr>
                <w:noProof/>
                <w:sz w:val="16"/>
              </w:rPr>
              <w:t>Krūšturi, zeķturi, grāc</w:t>
            </w:r>
            <w:r>
              <w:rPr>
                <w:noProof/>
                <w:sz w:val="16"/>
              </w:rPr>
              <w:t>ijas, bikšturi, zeķu prievītes un līdzīgi izstrādājumi un to daļas no auduma vai trikotāžas:</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 šūti vai citādi savienoti no diviem vai vairākiem adītiem vai tamborētiem auduma gabaliem, kas ir piegriezti vai uzreiz izgatavoti pēc formas:</w:t>
            </w:r>
          </w:p>
        </w:tc>
        <w:tc>
          <w:tcPr>
            <w:tcW w:w="3201" w:type="pct"/>
          </w:tcPr>
          <w:p w:rsidR="00702115" w:rsidRDefault="00891E63">
            <w:pPr>
              <w:spacing w:before="60" w:after="60"/>
              <w:rPr>
                <w:noProof/>
                <w:sz w:val="16"/>
                <w:szCs w:val="16"/>
              </w:rPr>
            </w:pPr>
            <w:r>
              <w:rPr>
                <w:noProof/>
                <w:sz w:val="16"/>
              </w:rPr>
              <w:t>Adīšana un sašū</w:t>
            </w:r>
            <w:r>
              <w:rPr>
                <w:noProof/>
                <w:sz w:val="16"/>
              </w:rPr>
              <w:t>šana (tostarp piegriešana)(</w:t>
            </w:r>
            <w:r>
              <w:rPr>
                <w:rStyle w:val="FootnoteReference"/>
                <w:noProof/>
                <w:sz w:val="16"/>
              </w:rPr>
              <w:footnoteReference w:id="64"/>
            </w:r>
            <w:r>
              <w:rPr>
                <w:noProof/>
                <w:sz w:val="16"/>
              </w:rPr>
              <w:t>) (</w:t>
            </w:r>
            <w:r>
              <w:rPr>
                <w:rStyle w:val="FootnoteReference"/>
                <w:noProof/>
                <w:sz w:val="16"/>
              </w:rPr>
              <w:footnoteReference w:id="65"/>
            </w:r>
            <w:r>
              <w:rPr>
                <w:noProof/>
                <w:sz w:val="16"/>
              </w:rPr>
              <w:t>)</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 xml:space="preserve">- citi </w:t>
            </w:r>
          </w:p>
        </w:tc>
        <w:tc>
          <w:tcPr>
            <w:tcW w:w="3201" w:type="pct"/>
          </w:tcPr>
          <w:p w:rsidR="00702115" w:rsidRDefault="00891E63">
            <w:pPr>
              <w:spacing w:before="60" w:after="60"/>
              <w:rPr>
                <w:noProof/>
                <w:sz w:val="16"/>
                <w:szCs w:val="16"/>
              </w:rPr>
            </w:pPr>
            <w:r>
              <w:rPr>
                <w:noProof/>
                <w:sz w:val="16"/>
              </w:rPr>
              <w:t>Dabisko un/vai sintētisko štāpeļšķiedru vērpšana vai sintētisko šķiedru dzijas ekstrūzija, ko visos gadījumos papildina adīšana (pēc formas adīti produkti)</w:t>
            </w:r>
          </w:p>
          <w:p w:rsidR="00702115" w:rsidRDefault="00891E63">
            <w:pPr>
              <w:spacing w:before="60" w:after="60"/>
              <w:rPr>
                <w:i/>
                <w:noProof/>
                <w:sz w:val="16"/>
                <w:szCs w:val="16"/>
              </w:rPr>
            </w:pPr>
            <w:r>
              <w:rPr>
                <w:i/>
                <w:noProof/>
                <w:sz w:val="16"/>
              </w:rPr>
              <w:t>vai</w:t>
            </w:r>
          </w:p>
          <w:p w:rsidR="00702115" w:rsidRDefault="00891E63">
            <w:pPr>
              <w:spacing w:before="60" w:after="60"/>
              <w:rPr>
                <w:noProof/>
                <w:sz w:val="16"/>
                <w:szCs w:val="16"/>
              </w:rPr>
            </w:pPr>
            <w:r>
              <w:rPr>
                <w:noProof/>
                <w:sz w:val="16"/>
              </w:rPr>
              <w:t xml:space="preserve">Dabisko šķiedru dzijas krāsošana, ko papildina </w:t>
            </w:r>
            <w:r>
              <w:rPr>
                <w:noProof/>
                <w:sz w:val="16"/>
              </w:rPr>
              <w:t>adīšana (izadīti noteiktā formā)(</w:t>
            </w:r>
            <w:r>
              <w:rPr>
                <w:rStyle w:val="FootnoteReference"/>
                <w:noProof/>
                <w:sz w:val="16"/>
              </w:rPr>
              <w:footnoteReference w:id="66"/>
            </w:r>
            <w:r>
              <w:rPr>
                <w:noProof/>
                <w:sz w:val="16"/>
              </w:rPr>
              <w:t xml:space="preserve">) </w:t>
            </w:r>
          </w:p>
        </w:tc>
      </w:tr>
      <w:tr w:rsidR="00702115">
        <w:trPr>
          <w:trHeight w:val="20"/>
        </w:trPr>
        <w:tc>
          <w:tcPr>
            <w:tcW w:w="685" w:type="pct"/>
          </w:tcPr>
          <w:p w:rsidR="00702115" w:rsidRDefault="00891E63">
            <w:pPr>
              <w:spacing w:before="60" w:after="60"/>
              <w:rPr>
                <w:noProof/>
                <w:sz w:val="16"/>
                <w:szCs w:val="16"/>
              </w:rPr>
            </w:pPr>
            <w:r>
              <w:rPr>
                <w:noProof/>
                <w:sz w:val="16"/>
              </w:rPr>
              <w:t>6213 un 6214</w:t>
            </w:r>
          </w:p>
        </w:tc>
        <w:tc>
          <w:tcPr>
            <w:tcW w:w="1114" w:type="pct"/>
          </w:tcPr>
          <w:p w:rsidR="00702115" w:rsidRDefault="00891E63">
            <w:pPr>
              <w:spacing w:before="60" w:after="60"/>
              <w:rPr>
                <w:noProof/>
                <w:sz w:val="16"/>
                <w:szCs w:val="16"/>
              </w:rPr>
            </w:pPr>
            <w:r>
              <w:rPr>
                <w:noProof/>
                <w:sz w:val="16"/>
              </w:rPr>
              <w:t>Kabatas lakatiņi, šalles, lakati, kašnē, mantiļas, plīvuri un tamlīdzīgi izstrādājumi:</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ar izšuvumiem</w:t>
            </w:r>
          </w:p>
        </w:tc>
        <w:tc>
          <w:tcPr>
            <w:tcW w:w="3201" w:type="pct"/>
          </w:tcPr>
          <w:p w:rsidR="00702115" w:rsidRDefault="00891E63">
            <w:pPr>
              <w:spacing w:before="60" w:after="60"/>
              <w:rPr>
                <w:noProof/>
                <w:sz w:val="16"/>
                <w:szCs w:val="16"/>
              </w:rPr>
            </w:pPr>
            <w:r>
              <w:rPr>
                <w:noProof/>
                <w:sz w:val="16"/>
              </w:rPr>
              <w:t>Aušana kopā ar apstrādi (tostarp piegriešana);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 xml:space="preserve">Ražošana no auduma bez izšuvumiem, ja neizšūtā </w:t>
            </w:r>
            <w:r>
              <w:rPr>
                <w:noProof/>
                <w:sz w:val="16"/>
              </w:rPr>
              <w:t>auduma vērtība nepārsniedz 40 % no izstrādājuma ražotāja cenas(</w:t>
            </w:r>
            <w:r>
              <w:rPr>
                <w:rStyle w:val="FootnoteReference"/>
                <w:noProof/>
                <w:sz w:val="16"/>
              </w:rPr>
              <w:footnoteReference w:id="67"/>
            </w:r>
            <w:r>
              <w:rPr>
                <w:noProof/>
                <w:sz w:val="16"/>
              </w:rPr>
              <w:t>)</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Apdarināšana pirms apdrukāšanas kopā ar vismaz divām sagatavošanas vai apstrādes darbībām (piemēram, mazgāšanu, balināšanu, merserizāciju, termoapstrādi, uzkāršanu, kalandrēšanu, apstrād</w:t>
            </w:r>
            <w:r>
              <w:rPr>
                <w:noProof/>
                <w:sz w:val="16"/>
              </w:rPr>
              <w:t>i pret raušanos, gala apdari, dekatēšanu, impregnēšanu, labošanu un atmezglošanu) ar noteikumu, ka izmantotā neapdrukātā auduma vērtība nepārsniedz 47,5 % no izstrādājuma ražotāja cenas(</w:t>
            </w:r>
            <w:r>
              <w:rPr>
                <w:rStyle w:val="FootnoteReference"/>
                <w:noProof/>
                <w:sz w:val="16"/>
              </w:rPr>
              <w:footnoteReference w:id="68"/>
            </w:r>
            <w:r>
              <w:rPr>
                <w:noProof/>
                <w:sz w:val="16"/>
              </w:rPr>
              <w:t>) (</w:t>
            </w:r>
            <w:r>
              <w:rPr>
                <w:rStyle w:val="FootnoteReference"/>
                <w:noProof/>
                <w:sz w:val="16"/>
              </w:rPr>
              <w:footnoteReference w:id="69"/>
            </w:r>
            <w:r>
              <w:rPr>
                <w:noProof/>
                <w:sz w:val="16"/>
              </w:rPr>
              <w:t>)</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Citi</w:t>
            </w:r>
          </w:p>
        </w:tc>
        <w:tc>
          <w:tcPr>
            <w:tcW w:w="3201" w:type="pct"/>
          </w:tcPr>
          <w:p w:rsidR="00702115" w:rsidRDefault="00891E63">
            <w:pPr>
              <w:spacing w:before="60" w:after="60"/>
              <w:rPr>
                <w:noProof/>
                <w:sz w:val="16"/>
                <w:szCs w:val="16"/>
              </w:rPr>
            </w:pPr>
            <w:r>
              <w:rPr>
                <w:noProof/>
                <w:sz w:val="16"/>
              </w:rPr>
              <w:t>Aušana kopā ar apstrādi (tostarp piegriešana);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Apdarināšana pēc apdrukāšanas kopā ar vismaz divām sagatavošanas vai apstrādes darbībām (piemēram, mazgāšanu, balināšanu, merserizāciju, termoapstrādi, uzkāršanu, kalandrēšanu, apstrādi pret raušanos, gala apdari, dekatēšanu, impregnēšanu, labošanu un atme</w:t>
            </w:r>
            <w:r>
              <w:rPr>
                <w:noProof/>
                <w:sz w:val="16"/>
              </w:rPr>
              <w:t>zglošanu) ar noteikumu, ka izmantotā neapdrukātā auduma vērtība nepārsniedz 47,5 % no izstrādājuma ražotāja cenas(</w:t>
            </w:r>
            <w:r>
              <w:rPr>
                <w:rStyle w:val="FootnoteReference"/>
                <w:noProof/>
                <w:sz w:val="16"/>
              </w:rPr>
              <w:footnoteReference w:id="70"/>
            </w:r>
            <w:r>
              <w:rPr>
                <w:noProof/>
                <w:sz w:val="16"/>
              </w:rPr>
              <w:t>) (</w:t>
            </w:r>
            <w:r>
              <w:rPr>
                <w:rStyle w:val="FootnoteReference"/>
                <w:noProof/>
                <w:sz w:val="16"/>
              </w:rPr>
              <w:footnoteReference w:id="71"/>
            </w:r>
            <w:r>
              <w:rPr>
                <w:noProof/>
                <w:sz w:val="16"/>
              </w:rPr>
              <w:t>)</w:t>
            </w:r>
          </w:p>
        </w:tc>
      </w:tr>
      <w:tr w:rsidR="00702115">
        <w:trPr>
          <w:trHeight w:val="20"/>
        </w:trPr>
        <w:tc>
          <w:tcPr>
            <w:tcW w:w="685" w:type="pct"/>
          </w:tcPr>
          <w:p w:rsidR="00702115" w:rsidRDefault="00891E63">
            <w:pPr>
              <w:spacing w:before="60" w:after="60"/>
              <w:rPr>
                <w:noProof/>
                <w:sz w:val="16"/>
                <w:szCs w:val="16"/>
              </w:rPr>
            </w:pPr>
            <w:r>
              <w:rPr>
                <w:noProof/>
                <w:sz w:val="16"/>
              </w:rPr>
              <w:t>6217</w:t>
            </w:r>
          </w:p>
        </w:tc>
        <w:tc>
          <w:tcPr>
            <w:tcW w:w="1114" w:type="pct"/>
          </w:tcPr>
          <w:p w:rsidR="00702115" w:rsidRDefault="00891E63">
            <w:pPr>
              <w:spacing w:before="60" w:after="60"/>
              <w:rPr>
                <w:noProof/>
                <w:sz w:val="16"/>
                <w:szCs w:val="16"/>
              </w:rPr>
            </w:pPr>
            <w:r>
              <w:rPr>
                <w:noProof/>
                <w:sz w:val="16"/>
              </w:rPr>
              <w:t>Citādi gatavie apģērba piederumi; apģērba gabalu vai apģērba piederumu daļas, izņemot tās, kas iekļautas pozīcijā 6212</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ar iz</w:t>
            </w:r>
            <w:r>
              <w:rPr>
                <w:noProof/>
                <w:sz w:val="16"/>
              </w:rPr>
              <w:t>šuvumiem</w:t>
            </w:r>
          </w:p>
        </w:tc>
        <w:tc>
          <w:tcPr>
            <w:tcW w:w="3201" w:type="pct"/>
          </w:tcPr>
          <w:p w:rsidR="00702115" w:rsidRDefault="00891E63">
            <w:pPr>
              <w:spacing w:before="60" w:after="60"/>
              <w:rPr>
                <w:noProof/>
                <w:sz w:val="16"/>
                <w:szCs w:val="16"/>
              </w:rPr>
            </w:pPr>
            <w:r>
              <w:rPr>
                <w:noProof/>
                <w:sz w:val="16"/>
              </w:rPr>
              <w:t>Aušana kopā ar apstrādi (tostarp piegriešana);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Ražošana no auduma bez izšuvumiem, ja neizšūtā auduma vērtība nepārsniedz 40 % no izstrādājuma ražotāja cenas(</w:t>
            </w:r>
            <w:r>
              <w:rPr>
                <w:rStyle w:val="FootnoteReference"/>
                <w:noProof/>
                <w:sz w:val="16"/>
              </w:rPr>
              <w:footnoteReference w:id="72"/>
            </w:r>
            <w:r>
              <w:rPr>
                <w:noProof/>
                <w:sz w:val="16"/>
              </w:rPr>
              <w:t xml:space="preserve">) </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 xml:space="preserve">ugunsizturīgs aprīkojums no auduma ar aluminizēta poliestera folijas </w:t>
            </w:r>
            <w:r>
              <w:rPr>
                <w:noProof/>
                <w:sz w:val="16"/>
              </w:rPr>
              <w:t>pārklājumu:</w:t>
            </w:r>
          </w:p>
        </w:tc>
        <w:tc>
          <w:tcPr>
            <w:tcW w:w="3201" w:type="pct"/>
          </w:tcPr>
          <w:p w:rsidR="00702115" w:rsidRDefault="00891E63">
            <w:pPr>
              <w:spacing w:before="60" w:after="60"/>
              <w:rPr>
                <w:noProof/>
                <w:sz w:val="16"/>
                <w:szCs w:val="16"/>
              </w:rPr>
            </w:pPr>
            <w:r>
              <w:rPr>
                <w:noProof/>
                <w:sz w:val="16"/>
              </w:rPr>
              <w:t>Aušana kopā ar apstrādi (tostarp piegriešana);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Apvalkošana, ja izmantotās neapvalkotās drānas vērtība nepārsniedz 40 % no ražojuma ražotāja cenas, kuru papildina sašūšana (ieskaitot piegriešanu)(</w:t>
            </w:r>
            <w:r>
              <w:rPr>
                <w:rStyle w:val="FootnoteReference"/>
                <w:noProof/>
                <w:sz w:val="16"/>
              </w:rPr>
              <w:footnoteReference w:id="73"/>
            </w:r>
            <w:r>
              <w:rPr>
                <w:noProof/>
                <w:sz w:val="16"/>
              </w:rPr>
              <w:t>) </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piegrieztas starpoderes apkaklēm un a</w:t>
            </w:r>
            <w:r>
              <w:rPr>
                <w:noProof/>
                <w:sz w:val="16"/>
              </w:rPr>
              <w:t>procēm:</w:t>
            </w:r>
          </w:p>
        </w:tc>
        <w:tc>
          <w:tcPr>
            <w:tcW w:w="3201" w:type="pct"/>
          </w:tcPr>
          <w:p w:rsidR="00702115" w:rsidRDefault="00891E63">
            <w:pPr>
              <w:spacing w:before="60" w:after="60"/>
              <w:rPr>
                <w:noProof/>
                <w:sz w:val="16"/>
                <w:szCs w:val="16"/>
              </w:rPr>
            </w:pPr>
            <w:r>
              <w:rPr>
                <w:noProof/>
                <w:sz w:val="16"/>
              </w:rPr>
              <w:t>Ražošana no jebkuras pozīcijas materiāliem, izņemot paša ražojuma pozīciju, ja visu izmantoto materiālu vērtība nepārsniedz 40 % no ražojuma ražotāja cenas</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Citi</w:t>
            </w:r>
          </w:p>
        </w:tc>
        <w:tc>
          <w:tcPr>
            <w:tcW w:w="3201" w:type="pct"/>
          </w:tcPr>
          <w:p w:rsidR="00702115" w:rsidRDefault="00891E63">
            <w:pPr>
              <w:spacing w:before="60" w:after="60"/>
              <w:rPr>
                <w:noProof/>
                <w:sz w:val="16"/>
                <w:szCs w:val="16"/>
              </w:rPr>
            </w:pPr>
            <w:r>
              <w:rPr>
                <w:noProof/>
                <w:sz w:val="16"/>
              </w:rPr>
              <w:t>Aušana kopā ar apstrādi (tostarp piegriešana)(</w:t>
            </w:r>
            <w:r>
              <w:rPr>
                <w:rStyle w:val="FootnoteReference"/>
                <w:noProof/>
                <w:sz w:val="16"/>
              </w:rPr>
              <w:footnoteReference w:id="74"/>
            </w:r>
            <w:r>
              <w:rPr>
                <w:noProof/>
                <w:sz w:val="16"/>
              </w:rPr>
              <w:t xml:space="preserve">); </w:t>
            </w:r>
          </w:p>
        </w:tc>
      </w:tr>
      <w:tr w:rsidR="00702115">
        <w:trPr>
          <w:trHeight w:val="20"/>
        </w:trPr>
        <w:tc>
          <w:tcPr>
            <w:tcW w:w="685" w:type="pct"/>
          </w:tcPr>
          <w:p w:rsidR="00702115" w:rsidRDefault="00891E63">
            <w:pPr>
              <w:spacing w:before="60" w:after="60"/>
              <w:rPr>
                <w:noProof/>
                <w:sz w:val="16"/>
                <w:szCs w:val="16"/>
              </w:rPr>
            </w:pPr>
            <w:r>
              <w:rPr>
                <w:noProof/>
                <w:sz w:val="16"/>
              </w:rPr>
              <w:t>ex 63. nodaļa</w:t>
            </w:r>
          </w:p>
        </w:tc>
        <w:tc>
          <w:tcPr>
            <w:tcW w:w="1114" w:type="pct"/>
          </w:tcPr>
          <w:p w:rsidR="00702115" w:rsidRDefault="00891E63">
            <w:pPr>
              <w:spacing w:before="60" w:after="60"/>
              <w:rPr>
                <w:noProof/>
                <w:sz w:val="16"/>
                <w:szCs w:val="16"/>
              </w:rPr>
            </w:pPr>
            <w:r>
              <w:rPr>
                <w:noProof/>
                <w:sz w:val="16"/>
              </w:rPr>
              <w:t>Citādi gatavie te</w:t>
            </w:r>
            <w:r>
              <w:rPr>
                <w:noProof/>
                <w:sz w:val="16"/>
              </w:rPr>
              <w:t>kstilizstrādājumi; komplekti; valkātas drēbes un lietoti tekstilizstrādājumi; lupatas;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6301 līdz 6304</w:t>
            </w:r>
          </w:p>
        </w:tc>
        <w:tc>
          <w:tcPr>
            <w:tcW w:w="1114" w:type="pct"/>
          </w:tcPr>
          <w:p w:rsidR="00702115" w:rsidRDefault="00891E63">
            <w:pPr>
              <w:spacing w:before="60" w:after="60"/>
              <w:rPr>
                <w:noProof/>
                <w:sz w:val="16"/>
                <w:szCs w:val="16"/>
              </w:rPr>
            </w:pPr>
            <w:r>
              <w:rPr>
                <w:noProof/>
                <w:sz w:val="16"/>
              </w:rPr>
              <w:t xml:space="preserve">Segas, ceļotāju pledi, gultasveļa u.c.; aizkari u.c.; </w:t>
            </w:r>
            <w:r>
              <w:rPr>
                <w:noProof/>
                <w:sz w:val="16"/>
              </w:rPr>
              <w:t>citādi izstrādājumi mājas aprīkojumam:</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no filca un tūbas, neaustām drānām</w:t>
            </w:r>
          </w:p>
        </w:tc>
        <w:tc>
          <w:tcPr>
            <w:tcW w:w="3201" w:type="pct"/>
          </w:tcPr>
          <w:p w:rsidR="00702115" w:rsidRDefault="00891E63">
            <w:pPr>
              <w:spacing w:before="60" w:after="60"/>
              <w:rPr>
                <w:noProof/>
              </w:rPr>
            </w:pPr>
            <w:r>
              <w:rPr>
                <w:noProof/>
                <w:sz w:val="16"/>
              </w:rPr>
              <w:t>Sintētisko šķiedru ekstrūzija vai dabīgo šķiedru izmantošana, ko visos gadījumos papildina ar aušanu nesaistīts process, ieskaitot adatošanu un izstrādājuma izgatavošanu (ieskai</w:t>
            </w:r>
            <w:r>
              <w:rPr>
                <w:noProof/>
                <w:sz w:val="16"/>
              </w:rPr>
              <w:t>tot piegriešanu)(</w:t>
            </w:r>
            <w:r>
              <w:rPr>
                <w:rStyle w:val="FootnoteReference"/>
                <w:noProof/>
                <w:sz w:val="16"/>
              </w:rPr>
              <w:footnoteReference w:id="75"/>
            </w:r>
            <w:r>
              <w:rPr>
                <w:noProof/>
                <w:sz w:val="16"/>
              </w:rPr>
              <w:t xml:space="preserve">) </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cita atbilde:</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227" w:hanging="227"/>
              <w:rPr>
                <w:noProof/>
                <w:sz w:val="16"/>
                <w:szCs w:val="16"/>
              </w:rPr>
            </w:pPr>
            <w:r>
              <w:rPr>
                <w:noProof/>
                <w:sz w:val="16"/>
              </w:rPr>
              <w:t>--</w:t>
            </w:r>
            <w:r>
              <w:rPr>
                <w:noProof/>
              </w:rPr>
              <w:tab/>
            </w:r>
            <w:r>
              <w:rPr>
                <w:noProof/>
                <w:sz w:val="16"/>
              </w:rPr>
              <w:t>ar izšuvumiem</w:t>
            </w:r>
          </w:p>
        </w:tc>
        <w:tc>
          <w:tcPr>
            <w:tcW w:w="3201" w:type="pct"/>
          </w:tcPr>
          <w:p w:rsidR="00702115" w:rsidRDefault="00891E63">
            <w:pPr>
              <w:spacing w:before="60" w:after="60"/>
              <w:ind w:left="113" w:hanging="113"/>
              <w:rPr>
                <w:noProof/>
                <w:sz w:val="16"/>
                <w:szCs w:val="16"/>
              </w:rPr>
            </w:pPr>
            <w:r>
              <w:rPr>
                <w:noProof/>
                <w:sz w:val="16"/>
              </w:rPr>
              <w:t>Aušana, ko papildina sašūšana (ieskaitot piegriešanu) (jāpievieno atsauce uz pielaidi)</w:t>
            </w:r>
            <w:r>
              <w:rPr>
                <w:rStyle w:val="FootnoteReference"/>
                <w:noProof/>
                <w:sz w:val="16"/>
              </w:rPr>
              <w:footnoteReference w:id="76"/>
            </w:r>
          </w:p>
          <w:p w:rsidR="00702115" w:rsidRDefault="00891E63">
            <w:pPr>
              <w:spacing w:before="60" w:after="60"/>
              <w:ind w:left="113" w:hanging="113"/>
              <w:rPr>
                <w:noProof/>
                <w:sz w:val="16"/>
                <w:szCs w:val="16"/>
              </w:rPr>
            </w:pPr>
            <w:r>
              <w:rPr>
                <w:noProof/>
                <w:sz w:val="16"/>
              </w:rPr>
              <w:t>vai</w:t>
            </w:r>
          </w:p>
          <w:p w:rsidR="00702115" w:rsidRDefault="00891E63">
            <w:pPr>
              <w:spacing w:before="60" w:after="60"/>
              <w:rPr>
                <w:noProof/>
                <w:sz w:val="16"/>
                <w:szCs w:val="16"/>
              </w:rPr>
            </w:pPr>
            <w:r>
              <w:rPr>
                <w:noProof/>
                <w:sz w:val="16"/>
              </w:rPr>
              <w:t xml:space="preserve">Ražošana no auduma bez izšuvumiem, ja neizšūtā auduma vērtība nepārsniedz 40 % no izstrādājuma ražotāja </w:t>
            </w:r>
            <w:r>
              <w:rPr>
                <w:noProof/>
                <w:sz w:val="16"/>
              </w:rPr>
              <w:t>cenas(</w:t>
            </w:r>
            <w:r>
              <w:rPr>
                <w:rStyle w:val="FootnoteReference"/>
                <w:noProof/>
                <w:sz w:val="16"/>
              </w:rPr>
              <w:footnoteReference w:id="77"/>
            </w:r>
            <w:r>
              <w:rPr>
                <w:noProof/>
                <w:sz w:val="16"/>
              </w:rPr>
              <w:t xml:space="preserve">) </w:t>
            </w:r>
          </w:p>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227" w:hanging="227"/>
              <w:rPr>
                <w:noProof/>
                <w:sz w:val="16"/>
                <w:szCs w:val="16"/>
              </w:rPr>
            </w:pPr>
            <w:r>
              <w:rPr>
                <w:noProof/>
                <w:sz w:val="16"/>
              </w:rPr>
              <w:t>--</w:t>
            </w:r>
            <w:r>
              <w:rPr>
                <w:noProof/>
              </w:rPr>
              <w:tab/>
            </w:r>
            <w:r>
              <w:rPr>
                <w:noProof/>
                <w:sz w:val="16"/>
              </w:rPr>
              <w:t>Citi</w:t>
            </w:r>
          </w:p>
        </w:tc>
        <w:tc>
          <w:tcPr>
            <w:tcW w:w="3201" w:type="pct"/>
          </w:tcPr>
          <w:p w:rsidR="00702115" w:rsidRDefault="00891E63">
            <w:pPr>
              <w:spacing w:before="60" w:after="60"/>
              <w:rPr>
                <w:noProof/>
                <w:sz w:val="16"/>
                <w:szCs w:val="16"/>
              </w:rPr>
            </w:pPr>
            <w:r>
              <w:rPr>
                <w:noProof/>
                <w:sz w:val="16"/>
              </w:rPr>
              <w:t>Aušana vai adīšana kopā ar apstrādi (tostarp piegriešana).</w:t>
            </w:r>
          </w:p>
        </w:tc>
      </w:tr>
      <w:tr w:rsidR="00702115">
        <w:trPr>
          <w:trHeight w:val="20"/>
        </w:trPr>
        <w:tc>
          <w:tcPr>
            <w:tcW w:w="685" w:type="pct"/>
          </w:tcPr>
          <w:p w:rsidR="00702115" w:rsidRDefault="00891E63">
            <w:pPr>
              <w:spacing w:before="60" w:after="60"/>
              <w:rPr>
                <w:noProof/>
                <w:sz w:val="16"/>
                <w:szCs w:val="16"/>
              </w:rPr>
            </w:pPr>
            <w:r>
              <w:rPr>
                <w:noProof/>
                <w:sz w:val="16"/>
              </w:rPr>
              <w:t>6305</w:t>
            </w:r>
          </w:p>
        </w:tc>
        <w:tc>
          <w:tcPr>
            <w:tcW w:w="1114" w:type="pct"/>
          </w:tcPr>
          <w:p w:rsidR="00702115" w:rsidRDefault="00891E63">
            <w:pPr>
              <w:spacing w:before="60" w:after="60"/>
              <w:rPr>
                <w:noProof/>
                <w:sz w:val="16"/>
                <w:szCs w:val="16"/>
              </w:rPr>
            </w:pPr>
            <w:r>
              <w:rPr>
                <w:noProof/>
                <w:sz w:val="16"/>
              </w:rPr>
              <w:t>Maisi un kules, ko izmanto preču iepakošanai</w:t>
            </w:r>
          </w:p>
        </w:tc>
        <w:tc>
          <w:tcPr>
            <w:tcW w:w="3201" w:type="pct"/>
          </w:tcPr>
          <w:p w:rsidR="00702115" w:rsidRDefault="00891E63">
            <w:pPr>
              <w:spacing w:before="60" w:after="60"/>
              <w:rPr>
                <w:noProof/>
                <w:sz w:val="16"/>
                <w:szCs w:val="16"/>
              </w:rPr>
            </w:pPr>
            <w:r>
              <w:rPr>
                <w:noProof/>
              </w:rPr>
              <w:t>Sintētisko šķiedru ekstrūzija vai dabīgo un/vai sintētisko šķiedru vērpšana, ko papildina aušana vai adīšana un gatavā izstrā</w:t>
            </w:r>
            <w:r>
              <w:rPr>
                <w:noProof/>
              </w:rPr>
              <w:t>dājuma izgatavošana (ieskaitot piegriešanu)</w:t>
            </w:r>
            <w:r>
              <w:rPr>
                <w:noProof/>
                <w:sz w:val="16"/>
              </w:rPr>
              <w:t>(</w:t>
            </w:r>
            <w:r>
              <w:rPr>
                <w:rStyle w:val="FootnoteReference"/>
                <w:noProof/>
                <w:sz w:val="16"/>
              </w:rPr>
              <w:footnoteReference w:id="78"/>
            </w:r>
            <w:r>
              <w:rPr>
                <w:noProof/>
                <w:sz w:val="16"/>
              </w:rPr>
              <w:t xml:space="preserve">) </w:t>
            </w:r>
          </w:p>
        </w:tc>
      </w:tr>
      <w:tr w:rsidR="00702115">
        <w:trPr>
          <w:trHeight w:val="20"/>
        </w:trPr>
        <w:tc>
          <w:tcPr>
            <w:tcW w:w="685" w:type="pct"/>
          </w:tcPr>
          <w:p w:rsidR="00702115" w:rsidRDefault="00891E63">
            <w:pPr>
              <w:spacing w:before="60" w:after="60"/>
              <w:rPr>
                <w:noProof/>
                <w:sz w:val="16"/>
                <w:szCs w:val="16"/>
              </w:rPr>
            </w:pPr>
            <w:r>
              <w:rPr>
                <w:noProof/>
                <w:sz w:val="16"/>
              </w:rPr>
              <w:t>6306</w:t>
            </w:r>
          </w:p>
        </w:tc>
        <w:tc>
          <w:tcPr>
            <w:tcW w:w="1114" w:type="pct"/>
          </w:tcPr>
          <w:p w:rsidR="00702115" w:rsidRDefault="00891E63">
            <w:pPr>
              <w:spacing w:before="60" w:after="60"/>
              <w:rPr>
                <w:noProof/>
                <w:sz w:val="16"/>
                <w:szCs w:val="16"/>
              </w:rPr>
            </w:pPr>
            <w:r>
              <w:rPr>
                <w:noProof/>
                <w:sz w:val="16"/>
              </w:rPr>
              <w:t>Nojumes, markīzes un sauljumi; teltis; buras laivām, jahtām vai sauszemes burāšanas līdzekļiem; tūrisma piederumi:</w:t>
            </w:r>
          </w:p>
        </w:tc>
        <w:tc>
          <w:tcPr>
            <w:tcW w:w="3201" w:type="pct"/>
          </w:tcPr>
          <w:p w:rsidR="00702115" w:rsidRDefault="00702115">
            <w:pPr>
              <w:rPr>
                <w:noProof/>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no neaustiem materiāliem</w:t>
            </w:r>
          </w:p>
        </w:tc>
        <w:tc>
          <w:tcPr>
            <w:tcW w:w="3201" w:type="pct"/>
          </w:tcPr>
          <w:p w:rsidR="00702115" w:rsidRDefault="00891E63">
            <w:pPr>
              <w:spacing w:before="60" w:after="60"/>
              <w:rPr>
                <w:noProof/>
                <w:sz w:val="16"/>
                <w:szCs w:val="16"/>
              </w:rPr>
            </w:pPr>
            <w:r>
              <w:rPr>
                <w:noProof/>
                <w:sz w:val="16"/>
              </w:rPr>
              <w:t xml:space="preserve">Ķīmisko šķiedru vai dabisko šķiedru ekstrūzija, ko </w:t>
            </w:r>
            <w:r>
              <w:rPr>
                <w:noProof/>
                <w:sz w:val="16"/>
              </w:rPr>
              <w:t>vienmēr papildina process bez aušanas, ieskaitot adatošanu</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ind w:left="113" w:hanging="113"/>
              <w:rPr>
                <w:noProof/>
                <w:sz w:val="16"/>
                <w:szCs w:val="16"/>
              </w:rPr>
            </w:pPr>
            <w:r>
              <w:rPr>
                <w:noProof/>
                <w:sz w:val="16"/>
              </w:rPr>
              <w:t>-</w:t>
            </w:r>
            <w:r>
              <w:rPr>
                <w:noProof/>
              </w:rPr>
              <w:tab/>
            </w:r>
            <w:r>
              <w:rPr>
                <w:noProof/>
                <w:sz w:val="16"/>
              </w:rPr>
              <w:t>Citi</w:t>
            </w:r>
          </w:p>
        </w:tc>
        <w:tc>
          <w:tcPr>
            <w:tcW w:w="3201" w:type="pct"/>
          </w:tcPr>
          <w:p w:rsidR="00702115" w:rsidRDefault="00891E63">
            <w:pPr>
              <w:spacing w:before="60" w:after="60"/>
              <w:rPr>
                <w:noProof/>
                <w:sz w:val="16"/>
                <w:szCs w:val="16"/>
              </w:rPr>
            </w:pPr>
            <w:r>
              <w:rPr>
                <w:noProof/>
                <w:sz w:val="16"/>
              </w:rPr>
              <w:t>Aušana kopā ar apstrādi (tostarp piegriešana)(</w:t>
            </w:r>
            <w:r>
              <w:rPr>
                <w:rStyle w:val="FootnoteReference"/>
                <w:noProof/>
                <w:sz w:val="16"/>
              </w:rPr>
              <w:footnoteReference w:id="79"/>
            </w:r>
            <w:r>
              <w:rPr>
                <w:noProof/>
                <w:sz w:val="16"/>
              </w:rPr>
              <w:t>) (</w:t>
            </w:r>
            <w:r>
              <w:rPr>
                <w:rStyle w:val="FootnoteReference"/>
                <w:noProof/>
                <w:sz w:val="16"/>
              </w:rPr>
              <w:footnoteReference w:id="80"/>
            </w:r>
            <w:r>
              <w:rPr>
                <w:noProof/>
                <w:sz w:val="16"/>
              </w:rPr>
              <w:t>);</w:t>
            </w:r>
          </w:p>
          <w:p w:rsidR="00702115" w:rsidRDefault="00891E63">
            <w:pPr>
              <w:spacing w:before="60" w:after="60"/>
              <w:ind w:left="113" w:hanging="113"/>
              <w:rPr>
                <w:noProof/>
                <w:sz w:val="16"/>
                <w:szCs w:val="16"/>
              </w:rPr>
            </w:pPr>
            <w:r>
              <w:rPr>
                <w:noProof/>
                <w:sz w:val="16"/>
              </w:rPr>
              <w:t>vai</w:t>
            </w:r>
          </w:p>
          <w:p w:rsidR="00702115" w:rsidRDefault="00891E63">
            <w:pPr>
              <w:spacing w:before="60" w:after="60"/>
              <w:rPr>
                <w:noProof/>
                <w:sz w:val="16"/>
                <w:szCs w:val="16"/>
              </w:rPr>
            </w:pPr>
            <w:r>
              <w:rPr>
                <w:noProof/>
                <w:sz w:val="16"/>
              </w:rPr>
              <w:t>Apvalkošana, ja izmantotās neapvalkotās drānas vērtība nepārsniedz 40 % no ražojuma ražotāja cenas, kuru papildina sašūšana (ieska</w:t>
            </w:r>
            <w:r>
              <w:rPr>
                <w:noProof/>
                <w:sz w:val="16"/>
              </w:rPr>
              <w:t>itot piegriešanu)</w:t>
            </w:r>
          </w:p>
        </w:tc>
      </w:tr>
      <w:tr w:rsidR="00702115">
        <w:trPr>
          <w:trHeight w:val="20"/>
        </w:trPr>
        <w:tc>
          <w:tcPr>
            <w:tcW w:w="685" w:type="pct"/>
          </w:tcPr>
          <w:p w:rsidR="00702115" w:rsidRDefault="00891E63">
            <w:pPr>
              <w:spacing w:before="60" w:after="60"/>
              <w:rPr>
                <w:noProof/>
                <w:sz w:val="16"/>
                <w:szCs w:val="16"/>
              </w:rPr>
            </w:pPr>
            <w:r>
              <w:rPr>
                <w:noProof/>
                <w:sz w:val="16"/>
              </w:rPr>
              <w:t>6307</w:t>
            </w:r>
          </w:p>
        </w:tc>
        <w:tc>
          <w:tcPr>
            <w:tcW w:w="1114" w:type="pct"/>
          </w:tcPr>
          <w:p w:rsidR="00702115" w:rsidRDefault="00891E63">
            <w:pPr>
              <w:spacing w:before="60" w:after="60"/>
              <w:rPr>
                <w:noProof/>
                <w:sz w:val="16"/>
                <w:szCs w:val="16"/>
              </w:rPr>
            </w:pPr>
            <w:r>
              <w:rPr>
                <w:noProof/>
                <w:sz w:val="16"/>
              </w:rPr>
              <w:t>Pārējie gatavie izstrādājumi, ieskaitot apģērba piegrieztnes:</w:t>
            </w:r>
          </w:p>
        </w:tc>
        <w:tc>
          <w:tcPr>
            <w:tcW w:w="3201" w:type="pct"/>
          </w:tcPr>
          <w:p w:rsidR="00702115" w:rsidRDefault="00891E63">
            <w:pPr>
              <w:spacing w:before="60" w:after="60"/>
              <w:rPr>
                <w:noProof/>
                <w:sz w:val="16"/>
                <w:szCs w:val="16"/>
              </w:rPr>
            </w:pPr>
            <w:r>
              <w:rPr>
                <w:noProof/>
                <w:sz w:val="16"/>
              </w:rPr>
              <w:t>ražošana, kurā visu izmantoto materiālu vērtība nepārsniedz 40 %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6308</w:t>
            </w:r>
          </w:p>
        </w:tc>
        <w:tc>
          <w:tcPr>
            <w:tcW w:w="1114" w:type="pct"/>
          </w:tcPr>
          <w:p w:rsidR="00702115" w:rsidRDefault="00891E63">
            <w:pPr>
              <w:spacing w:before="60" w:after="60"/>
              <w:rPr>
                <w:noProof/>
                <w:sz w:val="16"/>
                <w:szCs w:val="16"/>
              </w:rPr>
            </w:pPr>
            <w:r>
              <w:rPr>
                <w:noProof/>
                <w:sz w:val="16"/>
              </w:rPr>
              <w:t xml:space="preserve">Komplekti, kas sastāv no auduma vai dzijas gabaliem, ar piederumiem </w:t>
            </w:r>
            <w:r>
              <w:rPr>
                <w:noProof/>
                <w:sz w:val="16"/>
              </w:rPr>
              <w:t>vai bez tiem, pārklāju, gobelēnu, izšūtu galdautu vai salvešu vai tamlīdzīgu tekstilizstrādājumu izgatavošanai, iepakoti mazumtirdzniecībai</w:t>
            </w:r>
          </w:p>
        </w:tc>
        <w:tc>
          <w:tcPr>
            <w:tcW w:w="3201" w:type="pct"/>
          </w:tcPr>
          <w:p w:rsidR="00702115" w:rsidRDefault="00891E63">
            <w:pPr>
              <w:spacing w:before="60" w:after="60"/>
              <w:rPr>
                <w:noProof/>
                <w:sz w:val="16"/>
                <w:szCs w:val="16"/>
              </w:rPr>
            </w:pPr>
            <w:r>
              <w:rPr>
                <w:noProof/>
                <w:sz w:val="16"/>
              </w:rPr>
              <w:t xml:space="preserve">Katram priekšmetam no komplekta jāatbilst noteikumiem, kas uz to attiektos, ja tas nebūtu ietverts komplektā, Tomēr </w:t>
            </w:r>
            <w:r>
              <w:rPr>
                <w:noProof/>
                <w:sz w:val="16"/>
              </w:rPr>
              <w:t>drīkst iekļaut arī nenoteiktas izcelsmes ražojumus, ja to kopējā vērtība nepārsniedz 15 % no komplekta ražotāja cenas</w:t>
            </w:r>
          </w:p>
        </w:tc>
      </w:tr>
      <w:tr w:rsidR="00702115">
        <w:trPr>
          <w:trHeight w:val="20"/>
        </w:trPr>
        <w:tc>
          <w:tcPr>
            <w:tcW w:w="685" w:type="pct"/>
          </w:tcPr>
          <w:p w:rsidR="00702115" w:rsidRDefault="00891E63">
            <w:pPr>
              <w:spacing w:before="60" w:after="60"/>
              <w:rPr>
                <w:noProof/>
                <w:sz w:val="16"/>
                <w:szCs w:val="16"/>
              </w:rPr>
            </w:pPr>
            <w:r>
              <w:rPr>
                <w:noProof/>
                <w:sz w:val="16"/>
              </w:rPr>
              <w:t>ex 64. nodaļa</w:t>
            </w:r>
          </w:p>
        </w:tc>
        <w:tc>
          <w:tcPr>
            <w:tcW w:w="1114" w:type="pct"/>
          </w:tcPr>
          <w:p w:rsidR="00702115" w:rsidRDefault="00891E63">
            <w:pPr>
              <w:spacing w:before="60" w:after="60"/>
              <w:rPr>
                <w:noProof/>
                <w:sz w:val="16"/>
                <w:szCs w:val="16"/>
              </w:rPr>
            </w:pPr>
            <w:r>
              <w:rPr>
                <w:noProof/>
                <w:sz w:val="16"/>
              </w:rPr>
              <w:t>Apavi, getras un tamlīdzīgi izstrādājumi; šādu izstrādājumu daļas; izņemot:</w:t>
            </w:r>
          </w:p>
        </w:tc>
        <w:tc>
          <w:tcPr>
            <w:tcW w:w="3201" w:type="pct"/>
          </w:tcPr>
          <w:p w:rsidR="00702115" w:rsidRDefault="00891E63">
            <w:pPr>
              <w:spacing w:before="60" w:after="60"/>
              <w:rPr>
                <w:noProof/>
                <w:sz w:val="16"/>
                <w:szCs w:val="16"/>
              </w:rPr>
            </w:pPr>
            <w:r>
              <w:rPr>
                <w:noProof/>
                <w:sz w:val="16"/>
              </w:rPr>
              <w:t>Ražošana no jebkuras pozīcijas izejvielām, izņe</w:t>
            </w:r>
            <w:r>
              <w:rPr>
                <w:noProof/>
                <w:sz w:val="16"/>
              </w:rPr>
              <w:t>mot 6406. pozīcijā minētās virsas daļas, kas piestiprinātas saistzolēm vai citām zoļu sastāvdaļām</w:t>
            </w:r>
          </w:p>
        </w:tc>
      </w:tr>
      <w:tr w:rsidR="00702115">
        <w:trPr>
          <w:trHeight w:val="20"/>
        </w:trPr>
        <w:tc>
          <w:tcPr>
            <w:tcW w:w="685" w:type="pct"/>
          </w:tcPr>
          <w:p w:rsidR="00702115" w:rsidRDefault="00891E63">
            <w:pPr>
              <w:spacing w:before="60" w:after="60"/>
              <w:rPr>
                <w:noProof/>
                <w:sz w:val="16"/>
                <w:szCs w:val="16"/>
              </w:rPr>
            </w:pPr>
            <w:r>
              <w:rPr>
                <w:noProof/>
                <w:sz w:val="16"/>
              </w:rPr>
              <w:t>6406</w:t>
            </w:r>
          </w:p>
        </w:tc>
        <w:tc>
          <w:tcPr>
            <w:tcW w:w="1114" w:type="pct"/>
          </w:tcPr>
          <w:p w:rsidR="00702115" w:rsidRDefault="00891E63">
            <w:pPr>
              <w:spacing w:before="60" w:after="60"/>
              <w:rPr>
                <w:noProof/>
                <w:sz w:val="16"/>
                <w:szCs w:val="16"/>
              </w:rPr>
            </w:pPr>
            <w:r>
              <w:rPr>
                <w:noProof/>
                <w:sz w:val="16"/>
              </w:rPr>
              <w:t>Apavu daļas (tostarp virsas, piestiprinātas vai nepiestiprinātas zolēm, kas nav ārējās zoles); izņemamas starpzoles, papēžu spilventiņi un tamlīdzīgi iz</w:t>
            </w:r>
            <w:r>
              <w:rPr>
                <w:noProof/>
                <w:sz w:val="16"/>
              </w:rPr>
              <w:t>strādājumi; getras, stulpiņi un tamlīdzīgi izstrādājumi, kā arī to daļas</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65. nodaļa</w:t>
            </w:r>
          </w:p>
        </w:tc>
        <w:tc>
          <w:tcPr>
            <w:tcW w:w="1114" w:type="pct"/>
          </w:tcPr>
          <w:p w:rsidR="00702115" w:rsidRDefault="00891E63">
            <w:pPr>
              <w:spacing w:before="60" w:after="60"/>
              <w:rPr>
                <w:noProof/>
                <w:sz w:val="16"/>
                <w:szCs w:val="16"/>
              </w:rPr>
            </w:pPr>
            <w:r>
              <w:rPr>
                <w:noProof/>
                <w:sz w:val="16"/>
              </w:rPr>
              <w:t>Galvassegas un to daļas</w:t>
            </w:r>
          </w:p>
        </w:tc>
        <w:tc>
          <w:tcPr>
            <w:tcW w:w="3201" w:type="pct"/>
          </w:tcPr>
          <w:p w:rsidR="00702115" w:rsidRDefault="00891E63">
            <w:pPr>
              <w:spacing w:before="60" w:after="60"/>
              <w:rPr>
                <w:noProof/>
                <w:sz w:val="16"/>
                <w:szCs w:val="16"/>
              </w:rPr>
            </w:pPr>
            <w:r>
              <w:rPr>
                <w:noProof/>
                <w:sz w:val="16"/>
              </w:rPr>
              <w:t>Ražošana no jebkurā pozīcijā, izņemot paša ražojuma pozīci</w:t>
            </w:r>
            <w:r>
              <w:rPr>
                <w:noProof/>
                <w:sz w:val="16"/>
              </w:rPr>
              <w:t>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66. nodaļa</w:t>
            </w:r>
          </w:p>
        </w:tc>
        <w:tc>
          <w:tcPr>
            <w:tcW w:w="1114" w:type="pct"/>
          </w:tcPr>
          <w:p w:rsidR="00702115" w:rsidRDefault="00891E63">
            <w:pPr>
              <w:spacing w:before="60" w:after="60"/>
              <w:rPr>
                <w:noProof/>
                <w:sz w:val="16"/>
                <w:szCs w:val="16"/>
              </w:rPr>
            </w:pPr>
            <w:r>
              <w:rPr>
                <w:noProof/>
                <w:sz w:val="16"/>
              </w:rPr>
              <w:t>Lietussargi, saulessargi, spieķi, spieķsēdekļi, pātagas, pletnes un to daļas</w:t>
            </w:r>
          </w:p>
        </w:tc>
        <w:tc>
          <w:tcPr>
            <w:tcW w:w="3201" w:type="pct"/>
          </w:tcPr>
          <w:p w:rsidR="00702115" w:rsidRDefault="00891E63">
            <w:pPr>
              <w:spacing w:before="60" w:after="60"/>
              <w:rPr>
                <w:noProof/>
                <w:sz w:val="16"/>
                <w:szCs w:val="16"/>
              </w:rPr>
            </w:pPr>
            <w:r>
              <w:rPr>
                <w:noProof/>
                <w:sz w:val="16"/>
              </w:rPr>
              <w:t xml:space="preserve">Ražošana no jebkurā pozīcijā, izņemot paša ražojuma pozīciju, klasificētiem materiāliem.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ražošana, kurā visu izmantoto materiālu </w:t>
            </w:r>
            <w:r>
              <w:rPr>
                <w:noProof/>
                <w:sz w:val="16"/>
              </w:rPr>
              <w:t>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67. nodaļa</w:t>
            </w:r>
          </w:p>
        </w:tc>
        <w:tc>
          <w:tcPr>
            <w:tcW w:w="1114" w:type="pct"/>
          </w:tcPr>
          <w:p w:rsidR="00702115" w:rsidRDefault="00891E63">
            <w:pPr>
              <w:spacing w:before="60" w:after="60"/>
              <w:rPr>
                <w:noProof/>
                <w:sz w:val="16"/>
                <w:szCs w:val="16"/>
              </w:rPr>
            </w:pPr>
            <w:r>
              <w:rPr>
                <w:noProof/>
                <w:sz w:val="16"/>
              </w:rPr>
              <w:t>Apstrādātas spalvas un dūnas un izstrādājumi no spalvām un dūnām, mākslīgas puķes; mākslīgie ziedi; izstrādājumi no cilvēku matiem</w:t>
            </w:r>
          </w:p>
        </w:tc>
        <w:tc>
          <w:tcPr>
            <w:tcW w:w="3201" w:type="pct"/>
          </w:tcPr>
          <w:p w:rsidR="00702115" w:rsidRDefault="00891E63">
            <w:pPr>
              <w:spacing w:before="60" w:after="60"/>
              <w:rPr>
                <w:noProof/>
                <w:sz w:val="16"/>
                <w:szCs w:val="16"/>
              </w:rPr>
            </w:pPr>
            <w:r>
              <w:rPr>
                <w:noProof/>
                <w:sz w:val="16"/>
              </w:rPr>
              <w:t>Ražošana no jebkurā pozīcijā, izņemot paša ražojuma pozīc</w:t>
            </w:r>
            <w:r>
              <w:rPr>
                <w:noProof/>
                <w:sz w:val="16"/>
              </w:rPr>
              <w:t>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ex 68. nodaļa</w:t>
            </w:r>
          </w:p>
        </w:tc>
        <w:tc>
          <w:tcPr>
            <w:tcW w:w="1114" w:type="pct"/>
          </w:tcPr>
          <w:p w:rsidR="00702115" w:rsidRDefault="00891E63">
            <w:pPr>
              <w:spacing w:before="60" w:after="60"/>
              <w:rPr>
                <w:noProof/>
                <w:sz w:val="16"/>
                <w:szCs w:val="16"/>
              </w:rPr>
            </w:pPr>
            <w:r>
              <w:rPr>
                <w:noProof/>
                <w:sz w:val="16"/>
              </w:rPr>
              <w:t>Akmens, ģipša, cementa, azbesta, vizlas un tamlīdzīgu materiālu izstrādājumi; izņemot:</w:t>
            </w:r>
          </w:p>
        </w:tc>
        <w:tc>
          <w:tcPr>
            <w:tcW w:w="3201" w:type="pct"/>
          </w:tcPr>
          <w:p w:rsidR="00702115" w:rsidRDefault="00891E63">
            <w:pPr>
              <w:spacing w:before="60" w:after="60"/>
              <w:rPr>
                <w:noProof/>
                <w:sz w:val="16"/>
                <w:szCs w:val="16"/>
              </w:rPr>
            </w:pPr>
            <w:r>
              <w:rPr>
                <w:noProof/>
                <w:sz w:val="16"/>
              </w:rPr>
              <w:t xml:space="preserve">Ražošana no jebkurā pozīcijā, izņemot paša ražojuma pozīciju, klasificētiem materiāliem.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w:t>
            </w:r>
            <w:r>
              <w:rPr>
                <w:noProof/>
                <w:sz w:val="16"/>
              </w:rPr>
              <w: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6803</w:t>
            </w:r>
          </w:p>
        </w:tc>
        <w:tc>
          <w:tcPr>
            <w:tcW w:w="1114" w:type="pct"/>
          </w:tcPr>
          <w:p w:rsidR="00702115" w:rsidRDefault="00891E63">
            <w:pPr>
              <w:spacing w:before="60" w:after="60"/>
              <w:rPr>
                <w:noProof/>
                <w:sz w:val="16"/>
                <w:szCs w:val="16"/>
              </w:rPr>
            </w:pPr>
            <w:r>
              <w:rPr>
                <w:noProof/>
                <w:sz w:val="16"/>
              </w:rPr>
              <w:t>Izstrādājumi no dabiskā slānekļa vai aglomerātā slānekļa</w:t>
            </w:r>
          </w:p>
        </w:tc>
        <w:tc>
          <w:tcPr>
            <w:tcW w:w="3201" w:type="pct"/>
          </w:tcPr>
          <w:p w:rsidR="00702115" w:rsidRDefault="00891E63">
            <w:pPr>
              <w:spacing w:before="60" w:after="60"/>
              <w:rPr>
                <w:noProof/>
                <w:sz w:val="16"/>
                <w:szCs w:val="16"/>
              </w:rPr>
            </w:pPr>
            <w:r>
              <w:rPr>
                <w:noProof/>
                <w:sz w:val="16"/>
              </w:rPr>
              <w:t>Ražošana no apstrādāta dabiskā slānekļa</w:t>
            </w:r>
          </w:p>
        </w:tc>
      </w:tr>
      <w:tr w:rsidR="00702115">
        <w:trPr>
          <w:trHeight w:val="20"/>
        </w:trPr>
        <w:tc>
          <w:tcPr>
            <w:tcW w:w="685" w:type="pct"/>
          </w:tcPr>
          <w:p w:rsidR="00702115" w:rsidRDefault="00891E63">
            <w:pPr>
              <w:spacing w:before="60" w:after="60"/>
              <w:rPr>
                <w:noProof/>
                <w:sz w:val="16"/>
                <w:szCs w:val="16"/>
              </w:rPr>
            </w:pPr>
            <w:r>
              <w:rPr>
                <w:noProof/>
                <w:sz w:val="16"/>
              </w:rPr>
              <w:t>ex 6812</w:t>
            </w:r>
          </w:p>
        </w:tc>
        <w:tc>
          <w:tcPr>
            <w:tcW w:w="1114" w:type="pct"/>
          </w:tcPr>
          <w:p w:rsidR="00702115" w:rsidRDefault="00891E63">
            <w:pPr>
              <w:spacing w:before="60" w:after="60"/>
              <w:rPr>
                <w:noProof/>
                <w:sz w:val="16"/>
                <w:szCs w:val="16"/>
              </w:rPr>
            </w:pPr>
            <w:r>
              <w:rPr>
                <w:noProof/>
                <w:sz w:val="16"/>
              </w:rPr>
              <w:t xml:space="preserve">Izstrādājumi no azbesta; izstrādājumi no maisījumiem uz azbesta vai </w:t>
            </w:r>
            <w:r>
              <w:rPr>
                <w:noProof/>
                <w:sz w:val="16"/>
              </w:rPr>
              <w:t>azbesta un magnija karbonāta bāzes</w:t>
            </w:r>
          </w:p>
        </w:tc>
        <w:tc>
          <w:tcPr>
            <w:tcW w:w="3201" w:type="pct"/>
          </w:tcPr>
          <w:p w:rsidR="00702115" w:rsidRDefault="00891E63">
            <w:pPr>
              <w:spacing w:before="60" w:after="60"/>
              <w:rPr>
                <w:noProof/>
                <w:sz w:val="16"/>
                <w:szCs w:val="16"/>
              </w:rPr>
            </w:pPr>
            <w:r>
              <w:rPr>
                <w:noProof/>
                <w:sz w:val="16"/>
              </w:rPr>
              <w:t>Ražošana no jebkurā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ex 6814</w:t>
            </w:r>
          </w:p>
        </w:tc>
        <w:tc>
          <w:tcPr>
            <w:tcW w:w="1114" w:type="pct"/>
          </w:tcPr>
          <w:p w:rsidR="00702115" w:rsidRDefault="00891E63">
            <w:pPr>
              <w:spacing w:before="60" w:after="60"/>
              <w:rPr>
                <w:noProof/>
                <w:sz w:val="16"/>
                <w:szCs w:val="16"/>
              </w:rPr>
            </w:pPr>
            <w:r>
              <w:rPr>
                <w:noProof/>
                <w:sz w:val="16"/>
              </w:rPr>
              <w:t>Izstrādājumi no vizlas, ieskaitot aglomerētu vai reģenerētu vizlu uz papīra, kartona vai cita materiāla pamata</w:t>
            </w:r>
          </w:p>
        </w:tc>
        <w:tc>
          <w:tcPr>
            <w:tcW w:w="3201" w:type="pct"/>
          </w:tcPr>
          <w:p w:rsidR="00702115" w:rsidRDefault="00891E63">
            <w:pPr>
              <w:spacing w:before="60" w:after="60"/>
              <w:rPr>
                <w:noProof/>
                <w:sz w:val="16"/>
                <w:szCs w:val="16"/>
              </w:rPr>
            </w:pPr>
            <w:r>
              <w:rPr>
                <w:noProof/>
                <w:sz w:val="16"/>
              </w:rPr>
              <w:t>Ražošana no apstrādātas vizlas (ieskaitot agl</w:t>
            </w:r>
            <w:r>
              <w:rPr>
                <w:noProof/>
                <w:sz w:val="16"/>
              </w:rPr>
              <w:t>omerētu vai reģenerētu vizlu)</w:t>
            </w:r>
          </w:p>
        </w:tc>
      </w:tr>
      <w:tr w:rsidR="00702115">
        <w:trPr>
          <w:trHeight w:val="20"/>
        </w:trPr>
        <w:tc>
          <w:tcPr>
            <w:tcW w:w="685" w:type="pct"/>
          </w:tcPr>
          <w:p w:rsidR="00702115" w:rsidRDefault="00891E63">
            <w:pPr>
              <w:spacing w:before="60" w:after="60"/>
              <w:rPr>
                <w:noProof/>
                <w:sz w:val="16"/>
                <w:szCs w:val="16"/>
              </w:rPr>
            </w:pPr>
            <w:r>
              <w:rPr>
                <w:noProof/>
                <w:sz w:val="16"/>
              </w:rPr>
              <w:t>69. nodaļa</w:t>
            </w:r>
          </w:p>
        </w:tc>
        <w:tc>
          <w:tcPr>
            <w:tcW w:w="1114" w:type="pct"/>
          </w:tcPr>
          <w:p w:rsidR="00702115" w:rsidRDefault="00891E63">
            <w:pPr>
              <w:spacing w:before="60" w:after="60"/>
              <w:rPr>
                <w:noProof/>
                <w:sz w:val="16"/>
                <w:szCs w:val="16"/>
              </w:rPr>
            </w:pPr>
            <w:r>
              <w:rPr>
                <w:noProof/>
                <w:sz w:val="16"/>
              </w:rPr>
              <w:t>Keramikas izstrādājumi</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70. nodaļa</w:t>
            </w:r>
          </w:p>
        </w:tc>
        <w:tc>
          <w:tcPr>
            <w:tcW w:w="1114" w:type="pct"/>
          </w:tcPr>
          <w:p w:rsidR="00702115" w:rsidRDefault="00891E63">
            <w:pPr>
              <w:spacing w:before="60" w:after="60"/>
              <w:rPr>
                <w:noProof/>
                <w:sz w:val="16"/>
                <w:szCs w:val="16"/>
              </w:rPr>
            </w:pPr>
            <w:r>
              <w:rPr>
                <w:noProof/>
                <w:sz w:val="16"/>
              </w:rPr>
              <w:t>Stikls un stikla izstrādājumi;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7006</w:t>
            </w:r>
          </w:p>
        </w:tc>
        <w:tc>
          <w:tcPr>
            <w:tcW w:w="1114" w:type="pct"/>
          </w:tcPr>
          <w:p w:rsidR="00702115" w:rsidRDefault="00891E63">
            <w:pPr>
              <w:spacing w:before="60" w:after="60"/>
              <w:rPr>
                <w:noProof/>
                <w:sz w:val="16"/>
                <w:szCs w:val="16"/>
              </w:rPr>
            </w:pPr>
            <w:r>
              <w:rPr>
                <w:noProof/>
                <w:sz w:val="16"/>
              </w:rPr>
              <w:t>Stikls,</w:t>
            </w:r>
            <w:r>
              <w:rPr>
                <w:noProof/>
                <w:sz w:val="16"/>
              </w:rPr>
              <w:t xml:space="preserve"> kas klasificēts pozīcijās 7003, 7004 vai 7005, izliekts, slīpētām malām, gravēts, urbts:</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 stikla plāksne, pārklāta ar plānu dielektrisku pārklājumu, pusvadītāju kategorijā saskaņā ar SEMII standartiem</w:t>
            </w:r>
            <w:r>
              <w:rPr>
                <w:rStyle w:val="FootnoteReference"/>
                <w:noProof/>
                <w:sz w:val="16"/>
              </w:rPr>
              <w:footnoteReference w:id="81"/>
            </w:r>
          </w:p>
        </w:tc>
        <w:tc>
          <w:tcPr>
            <w:tcW w:w="3201" w:type="pct"/>
          </w:tcPr>
          <w:p w:rsidR="00702115" w:rsidRDefault="00891E63">
            <w:pPr>
              <w:spacing w:before="60" w:after="60"/>
              <w:rPr>
                <w:noProof/>
                <w:sz w:val="16"/>
                <w:szCs w:val="16"/>
              </w:rPr>
            </w:pPr>
            <w:r>
              <w:rPr>
                <w:noProof/>
                <w:sz w:val="16"/>
              </w:rPr>
              <w:t>Ražošana no nepārklāta stikla plāksnes, kas iekļa</w:t>
            </w:r>
            <w:r>
              <w:rPr>
                <w:noProof/>
                <w:sz w:val="16"/>
              </w:rPr>
              <w:t>uta pozīcijā 7006</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 Citi</w:t>
            </w:r>
          </w:p>
        </w:tc>
        <w:tc>
          <w:tcPr>
            <w:tcW w:w="3201" w:type="pct"/>
          </w:tcPr>
          <w:p w:rsidR="00702115" w:rsidRDefault="00891E63">
            <w:pPr>
              <w:spacing w:before="60" w:after="60"/>
              <w:rPr>
                <w:noProof/>
                <w:sz w:val="16"/>
                <w:szCs w:val="16"/>
              </w:rPr>
            </w:pPr>
            <w:r>
              <w:rPr>
                <w:noProof/>
                <w:sz w:val="16"/>
              </w:rPr>
              <w:t>Ražošana no pozīcijas 7001 materiāliem</w:t>
            </w:r>
          </w:p>
        </w:tc>
      </w:tr>
      <w:tr w:rsidR="00702115">
        <w:trPr>
          <w:trHeight w:val="20"/>
        </w:trPr>
        <w:tc>
          <w:tcPr>
            <w:tcW w:w="685" w:type="pct"/>
          </w:tcPr>
          <w:p w:rsidR="00702115" w:rsidRDefault="00891E63">
            <w:pPr>
              <w:spacing w:before="60" w:after="60"/>
              <w:rPr>
                <w:noProof/>
                <w:sz w:val="16"/>
                <w:szCs w:val="16"/>
              </w:rPr>
            </w:pPr>
            <w:r>
              <w:rPr>
                <w:noProof/>
                <w:sz w:val="16"/>
              </w:rPr>
              <w:t>7010</w:t>
            </w:r>
          </w:p>
        </w:tc>
        <w:tc>
          <w:tcPr>
            <w:tcW w:w="1114" w:type="pct"/>
          </w:tcPr>
          <w:p w:rsidR="00702115" w:rsidRDefault="00891E63">
            <w:pPr>
              <w:spacing w:before="60" w:after="60"/>
              <w:rPr>
                <w:noProof/>
                <w:sz w:val="16"/>
                <w:szCs w:val="16"/>
              </w:rPr>
            </w:pPr>
            <w:r>
              <w:rPr>
                <w:noProof/>
                <w:sz w:val="16"/>
              </w:rPr>
              <w:t>Baloni, pudeles, flakoni, krūkas, krūzes, stikla pudelītes zālēm, ampulas un citi stikla trauki preču transportēšanai vai iepakošanai; stikla burkas konservēšanai; stikla aizbāžņi, vāk</w:t>
            </w:r>
            <w:r>
              <w:rPr>
                <w:noProof/>
                <w:sz w:val="16"/>
              </w:rPr>
              <w:t>i un citi aizvākošanas izstrādājumi</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stikla izstrādājumu griešana, ar nosacījumu, ka izmantoto negriezto stikla izstrādājumu kopējā vērtība nepārsniedz 50 % no ražo</w:t>
            </w:r>
            <w:r>
              <w:rPr>
                <w:noProof/>
                <w:sz w:val="16"/>
              </w:rPr>
              <w:t xml:space="preserve">juma </w:t>
            </w:r>
            <w:r>
              <w:rPr>
                <w:i/>
                <w:noProof/>
                <w:sz w:val="16"/>
              </w:rPr>
              <w:t>EXW</w:t>
            </w:r>
            <w:r>
              <w:rPr>
                <w:noProof/>
                <w:sz w:val="16"/>
              </w:rPr>
              <w:t xml:space="preserve"> cenas</w:t>
            </w:r>
          </w:p>
        </w:tc>
      </w:tr>
      <w:tr w:rsidR="00702115">
        <w:trPr>
          <w:trHeight w:val="20"/>
        </w:trPr>
        <w:tc>
          <w:tcPr>
            <w:tcW w:w="685" w:type="pct"/>
          </w:tcPr>
          <w:p w:rsidR="00702115" w:rsidRDefault="00891E63">
            <w:pPr>
              <w:spacing w:before="60" w:after="60"/>
              <w:rPr>
                <w:noProof/>
                <w:sz w:val="16"/>
                <w:szCs w:val="16"/>
              </w:rPr>
            </w:pPr>
            <w:r>
              <w:rPr>
                <w:noProof/>
                <w:sz w:val="16"/>
              </w:rPr>
              <w:t>7013</w:t>
            </w:r>
          </w:p>
        </w:tc>
        <w:tc>
          <w:tcPr>
            <w:tcW w:w="1114" w:type="pct"/>
          </w:tcPr>
          <w:p w:rsidR="00702115" w:rsidRDefault="00891E63">
            <w:pPr>
              <w:spacing w:before="60" w:after="60"/>
              <w:rPr>
                <w:noProof/>
                <w:sz w:val="16"/>
                <w:szCs w:val="16"/>
              </w:rPr>
            </w:pPr>
            <w:r>
              <w:rPr>
                <w:noProof/>
                <w:sz w:val="16"/>
              </w:rPr>
              <w:t>Stikla galda un virtuves trauki, tualetes un kancelejas piederumi, izstrādājumi mājas iekārtojumam un tamlīdzīgi izstrādājumi (izņemot izstrādājumus, kas iekļauti pozīcijā 7010 vai 7018):</w:t>
            </w:r>
          </w:p>
        </w:tc>
        <w:tc>
          <w:tcPr>
            <w:tcW w:w="3201" w:type="pct"/>
          </w:tcPr>
          <w:p w:rsidR="00702115" w:rsidRDefault="00891E63">
            <w:pPr>
              <w:spacing w:before="60" w:after="60"/>
              <w:rPr>
                <w:noProof/>
                <w:sz w:val="16"/>
                <w:szCs w:val="16"/>
              </w:rPr>
            </w:pPr>
            <w:r>
              <w:rPr>
                <w:noProof/>
                <w:sz w:val="16"/>
              </w:rPr>
              <w:t xml:space="preserve">Ražošana no jebkurā pozīcijā, izņemot paša </w:t>
            </w:r>
            <w:r>
              <w:rPr>
                <w:noProof/>
                <w:sz w:val="16"/>
              </w:rPr>
              <w:t>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stikla izstrādājumu griešana, ar nosacījumu, ka izmantoto negriezto stikla izstrādājumu kopējā vērtība nepārsniedz 50 % no ražojuma </w:t>
            </w:r>
            <w:r>
              <w:rPr>
                <w:i/>
                <w:noProof/>
                <w:sz w:val="16"/>
              </w:rPr>
              <w:t>EXW</w:t>
            </w:r>
            <w:r>
              <w:rPr>
                <w:noProof/>
                <w:sz w:val="16"/>
              </w:rPr>
              <w:t xml:space="preserve"> cenas</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ar rokām veidotu stikla trauku apgleznošana (izņemot apglezn</w:t>
            </w:r>
            <w:r>
              <w:rPr>
                <w:noProof/>
                <w:sz w:val="16"/>
              </w:rPr>
              <w:t xml:space="preserve">ošanu ar zīdspiedes paņēmienu), ja ar rokām veidotu stikla trauku kopējā vērtība nepārsniedz 50 % no ražojuma </w:t>
            </w:r>
            <w:r>
              <w:rPr>
                <w:i/>
                <w:noProof/>
                <w:sz w:val="16"/>
              </w:rPr>
              <w:t>EXW</w:t>
            </w:r>
            <w:r>
              <w:rPr>
                <w:noProof/>
                <w:sz w:val="16"/>
              </w:rPr>
              <w:t xml:space="preserve"> cenas</w:t>
            </w:r>
          </w:p>
        </w:tc>
      </w:tr>
      <w:tr w:rsidR="00702115">
        <w:trPr>
          <w:trHeight w:val="20"/>
        </w:trPr>
        <w:tc>
          <w:tcPr>
            <w:tcW w:w="685" w:type="pct"/>
          </w:tcPr>
          <w:p w:rsidR="00702115" w:rsidRDefault="00891E63">
            <w:pPr>
              <w:spacing w:before="60" w:after="60"/>
              <w:rPr>
                <w:noProof/>
                <w:sz w:val="16"/>
                <w:szCs w:val="16"/>
              </w:rPr>
            </w:pPr>
            <w:r>
              <w:rPr>
                <w:noProof/>
                <w:sz w:val="16"/>
              </w:rPr>
              <w:t>ex 71. nodaļa</w:t>
            </w:r>
          </w:p>
        </w:tc>
        <w:tc>
          <w:tcPr>
            <w:tcW w:w="1114" w:type="pct"/>
          </w:tcPr>
          <w:p w:rsidR="00702115" w:rsidRDefault="00891E63">
            <w:pPr>
              <w:spacing w:before="60" w:after="60"/>
              <w:rPr>
                <w:noProof/>
                <w:sz w:val="16"/>
                <w:szCs w:val="16"/>
              </w:rPr>
            </w:pPr>
            <w:r>
              <w:rPr>
                <w:noProof/>
                <w:sz w:val="16"/>
              </w:rPr>
              <w:t>Dabiskas vai kultivētas pērles, dārgakmeņi un pusdārgakmeņi, dārgmetāli, ar dārgmetālu plaķēti metāli un to izstrādājumi;</w:t>
            </w:r>
            <w:r>
              <w:rPr>
                <w:noProof/>
                <w:sz w:val="16"/>
              </w:rPr>
              <w:t xml:space="preserve"> bižutērija; monētas,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7106, 7108 un 7110</w:t>
            </w:r>
          </w:p>
        </w:tc>
        <w:tc>
          <w:tcPr>
            <w:tcW w:w="1114" w:type="pct"/>
          </w:tcPr>
          <w:p w:rsidR="00702115" w:rsidRDefault="00891E63">
            <w:pPr>
              <w:spacing w:before="60" w:after="60"/>
              <w:rPr>
                <w:noProof/>
                <w:sz w:val="16"/>
                <w:szCs w:val="16"/>
              </w:rPr>
            </w:pPr>
            <w:r>
              <w:rPr>
                <w:noProof/>
                <w:sz w:val="16"/>
              </w:rPr>
              <w:t>Dārgmetāli:</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w:t>
            </w:r>
            <w:r>
              <w:rPr>
                <w:noProof/>
                <w:sz w:val="16"/>
              </w:rPr>
              <w:t xml:space="preserve"> neapstrādāti</w:t>
            </w:r>
          </w:p>
        </w:tc>
        <w:tc>
          <w:tcPr>
            <w:tcW w:w="3201" w:type="pct"/>
          </w:tcPr>
          <w:p w:rsidR="00702115" w:rsidRDefault="00891E63">
            <w:pPr>
              <w:spacing w:before="60" w:after="60"/>
              <w:rPr>
                <w:noProof/>
                <w:sz w:val="16"/>
                <w:szCs w:val="16"/>
              </w:rPr>
            </w:pPr>
            <w:r>
              <w:rPr>
                <w:noProof/>
                <w:sz w:val="16"/>
              </w:rPr>
              <w:t>Ražošana no jebkuras pozīcijas materiāliem, izņemot 7106., 7108. un 7110. pozīcijā minētos materiālus</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Elektrolītiska, termiska vai ķīmiska 7106., 7108. vai 7110. pozīcijā minēto dārgmetālu atdalīšana</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Pozīcijā 7106, 7108 vai 7110 minēt</w:t>
            </w:r>
            <w:r>
              <w:rPr>
                <w:noProof/>
                <w:sz w:val="16"/>
              </w:rPr>
              <w:t>o dārgmetālu savienošana un/vai sakausēšana savā starpā vai ar bāzes metāliem</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 daļēji apstrādāti vai pulverveidā</w:t>
            </w:r>
          </w:p>
        </w:tc>
        <w:tc>
          <w:tcPr>
            <w:tcW w:w="3201" w:type="pct"/>
          </w:tcPr>
          <w:p w:rsidR="00702115" w:rsidRDefault="00891E63">
            <w:pPr>
              <w:spacing w:before="60" w:after="60"/>
              <w:rPr>
                <w:noProof/>
                <w:sz w:val="16"/>
                <w:szCs w:val="16"/>
              </w:rPr>
            </w:pPr>
            <w:r>
              <w:rPr>
                <w:noProof/>
                <w:sz w:val="16"/>
              </w:rPr>
              <w:t>Ražošana no neapstrādātiem dārgmetāliem</w:t>
            </w:r>
          </w:p>
        </w:tc>
      </w:tr>
      <w:tr w:rsidR="00702115">
        <w:trPr>
          <w:trHeight w:val="20"/>
        </w:trPr>
        <w:tc>
          <w:tcPr>
            <w:tcW w:w="685" w:type="pct"/>
          </w:tcPr>
          <w:p w:rsidR="00702115" w:rsidRDefault="00891E63">
            <w:pPr>
              <w:spacing w:before="60" w:after="60"/>
              <w:rPr>
                <w:noProof/>
                <w:sz w:val="16"/>
                <w:szCs w:val="16"/>
              </w:rPr>
            </w:pPr>
            <w:r>
              <w:rPr>
                <w:noProof/>
                <w:sz w:val="16"/>
              </w:rPr>
              <w:t>ex 7107, ex 7109 un ex 7111</w:t>
            </w:r>
          </w:p>
        </w:tc>
        <w:tc>
          <w:tcPr>
            <w:tcW w:w="1114" w:type="pct"/>
          </w:tcPr>
          <w:p w:rsidR="00702115" w:rsidRDefault="00891E63">
            <w:pPr>
              <w:spacing w:before="60" w:after="60"/>
              <w:rPr>
                <w:noProof/>
                <w:sz w:val="16"/>
                <w:szCs w:val="16"/>
              </w:rPr>
            </w:pPr>
            <w:r>
              <w:rPr>
                <w:noProof/>
                <w:sz w:val="16"/>
              </w:rPr>
              <w:t>metāli, plaķēti ar dārgmetāliem, daļēji apstrādāti:</w:t>
            </w:r>
          </w:p>
        </w:tc>
        <w:tc>
          <w:tcPr>
            <w:tcW w:w="3201" w:type="pct"/>
          </w:tcPr>
          <w:p w:rsidR="00702115" w:rsidRDefault="00891E63">
            <w:pPr>
              <w:spacing w:before="60" w:after="60"/>
              <w:rPr>
                <w:noProof/>
                <w:sz w:val="16"/>
                <w:szCs w:val="16"/>
              </w:rPr>
            </w:pPr>
            <w:r>
              <w:rPr>
                <w:noProof/>
                <w:sz w:val="16"/>
              </w:rPr>
              <w:t>Ražošana no neapstr</w:t>
            </w:r>
            <w:r>
              <w:rPr>
                <w:noProof/>
                <w:sz w:val="16"/>
              </w:rPr>
              <w:t>ādātiem metāliem, kas plaķēti ar dārgmetālu</w:t>
            </w:r>
          </w:p>
        </w:tc>
      </w:tr>
      <w:tr w:rsidR="00702115">
        <w:trPr>
          <w:trHeight w:val="20"/>
        </w:trPr>
        <w:tc>
          <w:tcPr>
            <w:tcW w:w="685" w:type="pct"/>
          </w:tcPr>
          <w:p w:rsidR="00702115" w:rsidRDefault="00891E63">
            <w:pPr>
              <w:spacing w:before="60" w:after="60"/>
              <w:rPr>
                <w:noProof/>
                <w:sz w:val="16"/>
                <w:szCs w:val="16"/>
              </w:rPr>
            </w:pPr>
            <w:r>
              <w:rPr>
                <w:noProof/>
                <w:sz w:val="16"/>
              </w:rPr>
              <w:t>7115</w:t>
            </w:r>
          </w:p>
        </w:tc>
        <w:tc>
          <w:tcPr>
            <w:tcW w:w="1114" w:type="pct"/>
          </w:tcPr>
          <w:p w:rsidR="00702115" w:rsidRDefault="00891E63">
            <w:pPr>
              <w:spacing w:before="60" w:after="60"/>
              <w:rPr>
                <w:noProof/>
                <w:sz w:val="16"/>
                <w:szCs w:val="16"/>
              </w:rPr>
            </w:pPr>
            <w:r>
              <w:rPr>
                <w:noProof/>
                <w:sz w:val="16"/>
              </w:rPr>
              <w:t>Pārējie izstrādājumi no dārgmetāla vai metāla, kas plakēts ar dārgmetālu</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7117</w:t>
            </w:r>
          </w:p>
        </w:tc>
        <w:tc>
          <w:tcPr>
            <w:tcW w:w="1114" w:type="pct"/>
          </w:tcPr>
          <w:p w:rsidR="00702115" w:rsidRDefault="00891E63">
            <w:pPr>
              <w:spacing w:before="60" w:after="60"/>
              <w:rPr>
                <w:noProof/>
                <w:sz w:val="16"/>
                <w:szCs w:val="16"/>
              </w:rPr>
            </w:pPr>
            <w:r>
              <w:rPr>
                <w:noProof/>
                <w:sz w:val="16"/>
              </w:rPr>
              <w:t>Bižutērija</w:t>
            </w:r>
          </w:p>
        </w:tc>
        <w:tc>
          <w:tcPr>
            <w:tcW w:w="3201" w:type="pct"/>
          </w:tcPr>
          <w:p w:rsidR="00702115" w:rsidRDefault="00891E63">
            <w:pPr>
              <w:spacing w:before="60" w:after="60"/>
              <w:rPr>
                <w:noProof/>
                <w:sz w:val="16"/>
                <w:szCs w:val="16"/>
              </w:rPr>
            </w:pPr>
            <w:r>
              <w:rPr>
                <w:noProof/>
                <w:sz w:val="16"/>
              </w:rPr>
              <w:t xml:space="preserve">Ražošana no jebkurā </w:t>
            </w:r>
            <w:r>
              <w:rPr>
                <w:noProof/>
                <w:sz w:val="16"/>
              </w:rPr>
              <w:t>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no parasto metālu detaļām, kas nav plaķētas vai pārklātas ar dārgmetāliem, ja visu izmantoto materiālu vērtība nepārsniedz 50 % no ražojuma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72. nodaļa</w:t>
            </w:r>
          </w:p>
        </w:tc>
        <w:tc>
          <w:tcPr>
            <w:tcW w:w="1114" w:type="pct"/>
          </w:tcPr>
          <w:p w:rsidR="00702115" w:rsidRDefault="00891E63">
            <w:pPr>
              <w:spacing w:before="60" w:after="60"/>
              <w:rPr>
                <w:noProof/>
                <w:sz w:val="16"/>
                <w:szCs w:val="16"/>
              </w:rPr>
            </w:pPr>
            <w:r>
              <w:rPr>
                <w:noProof/>
                <w:sz w:val="16"/>
              </w:rPr>
              <w:t>Dzel</w:t>
            </w:r>
            <w:r>
              <w:rPr>
                <w:noProof/>
                <w:sz w:val="16"/>
              </w:rPr>
              <w:t>zs un tērauds;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7207</w:t>
            </w:r>
          </w:p>
        </w:tc>
        <w:tc>
          <w:tcPr>
            <w:tcW w:w="1114" w:type="pct"/>
          </w:tcPr>
          <w:p w:rsidR="00702115" w:rsidRDefault="00891E63">
            <w:pPr>
              <w:spacing w:before="60" w:after="60"/>
              <w:rPr>
                <w:noProof/>
                <w:sz w:val="16"/>
                <w:szCs w:val="16"/>
              </w:rPr>
            </w:pPr>
            <w:r>
              <w:rPr>
                <w:noProof/>
                <w:sz w:val="16"/>
              </w:rPr>
              <w:t>Dzelzs vai neleģētā tērauda pusfabrikāti</w:t>
            </w:r>
          </w:p>
        </w:tc>
        <w:tc>
          <w:tcPr>
            <w:tcW w:w="3201" w:type="pct"/>
          </w:tcPr>
          <w:p w:rsidR="00702115" w:rsidRDefault="00891E63">
            <w:pPr>
              <w:spacing w:before="60" w:after="60"/>
              <w:rPr>
                <w:noProof/>
                <w:sz w:val="16"/>
                <w:szCs w:val="16"/>
              </w:rPr>
            </w:pPr>
            <w:r>
              <w:rPr>
                <w:noProof/>
                <w:sz w:val="16"/>
              </w:rPr>
              <w:t>Ražošana no materiāliem, kas klasificēti 7201., 7202., 7203., 7204., 7205. vai 7206. pozīcijā</w:t>
            </w:r>
          </w:p>
        </w:tc>
      </w:tr>
      <w:tr w:rsidR="00702115">
        <w:trPr>
          <w:trHeight w:val="20"/>
        </w:trPr>
        <w:tc>
          <w:tcPr>
            <w:tcW w:w="685" w:type="pct"/>
          </w:tcPr>
          <w:p w:rsidR="00702115" w:rsidRDefault="00891E63">
            <w:pPr>
              <w:spacing w:before="60" w:after="60"/>
              <w:rPr>
                <w:noProof/>
                <w:sz w:val="16"/>
                <w:szCs w:val="16"/>
              </w:rPr>
            </w:pPr>
            <w:r>
              <w:rPr>
                <w:noProof/>
                <w:sz w:val="16"/>
              </w:rPr>
              <w:t>7</w:t>
            </w:r>
            <w:r>
              <w:rPr>
                <w:noProof/>
                <w:sz w:val="16"/>
              </w:rPr>
              <w:t>208 līdz 7216</w:t>
            </w:r>
          </w:p>
        </w:tc>
        <w:tc>
          <w:tcPr>
            <w:tcW w:w="1114" w:type="pct"/>
          </w:tcPr>
          <w:p w:rsidR="00702115" w:rsidRDefault="00891E63">
            <w:pPr>
              <w:spacing w:before="60" w:after="60"/>
              <w:rPr>
                <w:noProof/>
                <w:sz w:val="16"/>
                <w:szCs w:val="16"/>
              </w:rPr>
            </w:pPr>
            <w:r>
              <w:rPr>
                <w:noProof/>
                <w:sz w:val="16"/>
              </w:rPr>
              <w:t>Plakani dzelzs vai neleģētā tērauda velmējumi, stieņi un loksnes, leņķdzelži, profili un sekcijas</w:t>
            </w:r>
          </w:p>
        </w:tc>
        <w:tc>
          <w:tcPr>
            <w:tcW w:w="3201" w:type="pct"/>
          </w:tcPr>
          <w:p w:rsidR="00702115" w:rsidRDefault="00891E63">
            <w:pPr>
              <w:spacing w:before="60" w:after="60"/>
              <w:rPr>
                <w:noProof/>
                <w:sz w:val="16"/>
                <w:szCs w:val="16"/>
              </w:rPr>
            </w:pPr>
            <w:r>
              <w:rPr>
                <w:noProof/>
                <w:sz w:val="16"/>
              </w:rPr>
              <w:t>Ražošana no pozīcijā 7206 vai 7207 klasificētiem lietņiem, citām pirmformām vai pusfabrikātiem</w:t>
            </w:r>
          </w:p>
        </w:tc>
      </w:tr>
      <w:tr w:rsidR="00702115">
        <w:trPr>
          <w:trHeight w:val="20"/>
        </w:trPr>
        <w:tc>
          <w:tcPr>
            <w:tcW w:w="685" w:type="pct"/>
          </w:tcPr>
          <w:p w:rsidR="00702115" w:rsidRDefault="00891E63">
            <w:pPr>
              <w:spacing w:before="60" w:after="60"/>
              <w:rPr>
                <w:noProof/>
                <w:sz w:val="16"/>
                <w:szCs w:val="16"/>
              </w:rPr>
            </w:pPr>
            <w:r>
              <w:rPr>
                <w:noProof/>
                <w:sz w:val="16"/>
              </w:rPr>
              <w:t>7217</w:t>
            </w:r>
          </w:p>
        </w:tc>
        <w:tc>
          <w:tcPr>
            <w:tcW w:w="1114" w:type="pct"/>
          </w:tcPr>
          <w:p w:rsidR="00702115" w:rsidRDefault="00891E63">
            <w:pPr>
              <w:spacing w:before="60" w:after="60"/>
              <w:rPr>
                <w:noProof/>
                <w:sz w:val="16"/>
                <w:szCs w:val="16"/>
              </w:rPr>
            </w:pPr>
            <w:r>
              <w:rPr>
                <w:noProof/>
                <w:sz w:val="16"/>
              </w:rPr>
              <w:t>Dzelzs vai neleģētā tērauda stieples</w:t>
            </w:r>
          </w:p>
        </w:tc>
        <w:tc>
          <w:tcPr>
            <w:tcW w:w="3201" w:type="pct"/>
          </w:tcPr>
          <w:p w:rsidR="00702115" w:rsidRDefault="00891E63">
            <w:pPr>
              <w:spacing w:before="60" w:after="60"/>
              <w:rPr>
                <w:noProof/>
                <w:sz w:val="16"/>
                <w:szCs w:val="16"/>
              </w:rPr>
            </w:pPr>
            <w:r>
              <w:rPr>
                <w:noProof/>
                <w:sz w:val="16"/>
              </w:rPr>
              <w:t>Ražošana no pozīcijā 7207 klasificētiem pusfabrikātiem</w:t>
            </w:r>
          </w:p>
        </w:tc>
      </w:tr>
      <w:tr w:rsidR="00702115">
        <w:trPr>
          <w:trHeight w:val="20"/>
        </w:trPr>
        <w:tc>
          <w:tcPr>
            <w:tcW w:w="685" w:type="pct"/>
          </w:tcPr>
          <w:p w:rsidR="00702115" w:rsidRDefault="00891E63">
            <w:pPr>
              <w:spacing w:before="60" w:after="60"/>
              <w:rPr>
                <w:noProof/>
                <w:sz w:val="16"/>
                <w:szCs w:val="16"/>
              </w:rPr>
            </w:pPr>
            <w:r>
              <w:rPr>
                <w:noProof/>
                <w:sz w:val="16"/>
              </w:rPr>
              <w:t>721891 un 721899</w:t>
            </w:r>
          </w:p>
        </w:tc>
        <w:tc>
          <w:tcPr>
            <w:tcW w:w="1114" w:type="pct"/>
          </w:tcPr>
          <w:p w:rsidR="00702115" w:rsidRDefault="00891E63">
            <w:pPr>
              <w:spacing w:before="60" w:after="60"/>
              <w:rPr>
                <w:noProof/>
                <w:sz w:val="16"/>
                <w:szCs w:val="16"/>
              </w:rPr>
            </w:pPr>
            <w:r>
              <w:rPr>
                <w:noProof/>
                <w:sz w:val="16"/>
              </w:rPr>
              <w:t>Pusfabrikāti</w:t>
            </w:r>
          </w:p>
        </w:tc>
        <w:tc>
          <w:tcPr>
            <w:tcW w:w="3201" w:type="pct"/>
          </w:tcPr>
          <w:p w:rsidR="00702115" w:rsidRDefault="00891E63">
            <w:pPr>
              <w:spacing w:before="60" w:after="60"/>
              <w:rPr>
                <w:noProof/>
                <w:sz w:val="16"/>
                <w:szCs w:val="16"/>
              </w:rPr>
            </w:pPr>
            <w:r>
              <w:rPr>
                <w:noProof/>
                <w:sz w:val="16"/>
              </w:rPr>
              <w:t>Ražošana no materiāliem, kas klasificēti pozīcijā 7201, 7202, 7203, 7204, 7205 vai apakšpozīcijā 7218 10</w:t>
            </w:r>
          </w:p>
        </w:tc>
      </w:tr>
      <w:tr w:rsidR="00702115">
        <w:trPr>
          <w:trHeight w:val="20"/>
        </w:trPr>
        <w:tc>
          <w:tcPr>
            <w:tcW w:w="685" w:type="pct"/>
          </w:tcPr>
          <w:p w:rsidR="00702115" w:rsidRDefault="00891E63">
            <w:pPr>
              <w:spacing w:before="60" w:after="60"/>
              <w:rPr>
                <w:noProof/>
                <w:sz w:val="16"/>
                <w:szCs w:val="16"/>
              </w:rPr>
            </w:pPr>
            <w:r>
              <w:rPr>
                <w:noProof/>
                <w:sz w:val="16"/>
              </w:rPr>
              <w:t>7219 līdz 7222</w:t>
            </w:r>
          </w:p>
        </w:tc>
        <w:tc>
          <w:tcPr>
            <w:tcW w:w="1114" w:type="pct"/>
          </w:tcPr>
          <w:p w:rsidR="00702115" w:rsidRDefault="00891E63">
            <w:pPr>
              <w:spacing w:before="60" w:after="60"/>
              <w:rPr>
                <w:noProof/>
                <w:sz w:val="16"/>
                <w:szCs w:val="16"/>
              </w:rPr>
            </w:pPr>
            <w:r>
              <w:rPr>
                <w:noProof/>
                <w:sz w:val="16"/>
              </w:rPr>
              <w:t xml:space="preserve">Plakani nerūsējošā tērauda velmējumi, stieņi un </w:t>
            </w:r>
            <w:r>
              <w:rPr>
                <w:noProof/>
                <w:sz w:val="16"/>
              </w:rPr>
              <w:t>loksnes, leņķdzelži, profili un sekcijas</w:t>
            </w:r>
          </w:p>
        </w:tc>
        <w:tc>
          <w:tcPr>
            <w:tcW w:w="3201" w:type="pct"/>
          </w:tcPr>
          <w:p w:rsidR="00702115" w:rsidRDefault="00891E63">
            <w:pPr>
              <w:spacing w:before="60" w:after="60"/>
              <w:rPr>
                <w:noProof/>
                <w:sz w:val="16"/>
                <w:szCs w:val="16"/>
              </w:rPr>
            </w:pPr>
            <w:r>
              <w:rPr>
                <w:noProof/>
                <w:sz w:val="16"/>
              </w:rPr>
              <w:t>Ražošana no pozīcijā 7218 klasificētiem lietņiem, citām pirmformām vai pusfabrikātiem</w:t>
            </w:r>
          </w:p>
        </w:tc>
      </w:tr>
      <w:tr w:rsidR="00702115">
        <w:trPr>
          <w:trHeight w:val="20"/>
        </w:trPr>
        <w:tc>
          <w:tcPr>
            <w:tcW w:w="685" w:type="pct"/>
          </w:tcPr>
          <w:p w:rsidR="00702115" w:rsidRDefault="00891E63">
            <w:pPr>
              <w:spacing w:before="60" w:after="60"/>
              <w:rPr>
                <w:noProof/>
                <w:sz w:val="16"/>
                <w:szCs w:val="16"/>
              </w:rPr>
            </w:pPr>
            <w:r>
              <w:rPr>
                <w:noProof/>
                <w:sz w:val="16"/>
              </w:rPr>
              <w:t>7223</w:t>
            </w:r>
          </w:p>
        </w:tc>
        <w:tc>
          <w:tcPr>
            <w:tcW w:w="1114" w:type="pct"/>
          </w:tcPr>
          <w:p w:rsidR="00702115" w:rsidRDefault="00891E63">
            <w:pPr>
              <w:spacing w:before="60" w:after="60"/>
              <w:rPr>
                <w:noProof/>
                <w:sz w:val="16"/>
                <w:szCs w:val="16"/>
              </w:rPr>
            </w:pPr>
            <w:r>
              <w:rPr>
                <w:noProof/>
                <w:sz w:val="16"/>
              </w:rPr>
              <w:t>Nerūsējošā tērauda stieples</w:t>
            </w:r>
          </w:p>
        </w:tc>
        <w:tc>
          <w:tcPr>
            <w:tcW w:w="3201" w:type="pct"/>
          </w:tcPr>
          <w:p w:rsidR="00702115" w:rsidRDefault="00891E63">
            <w:pPr>
              <w:spacing w:before="60" w:after="60"/>
              <w:rPr>
                <w:noProof/>
                <w:sz w:val="16"/>
                <w:szCs w:val="16"/>
              </w:rPr>
            </w:pPr>
            <w:r>
              <w:rPr>
                <w:noProof/>
                <w:sz w:val="16"/>
              </w:rPr>
              <w:t>Ražošana no pozīcijā 7218 klasificētiem pusfabrikātu materiāliem</w:t>
            </w:r>
          </w:p>
        </w:tc>
      </w:tr>
      <w:tr w:rsidR="00702115">
        <w:trPr>
          <w:trHeight w:val="20"/>
        </w:trPr>
        <w:tc>
          <w:tcPr>
            <w:tcW w:w="685" w:type="pct"/>
          </w:tcPr>
          <w:p w:rsidR="00702115" w:rsidRDefault="00891E63">
            <w:pPr>
              <w:spacing w:before="60" w:after="60"/>
              <w:rPr>
                <w:noProof/>
                <w:sz w:val="16"/>
                <w:szCs w:val="16"/>
              </w:rPr>
            </w:pPr>
            <w:r>
              <w:rPr>
                <w:noProof/>
                <w:sz w:val="16"/>
              </w:rPr>
              <w:t>7224 90</w:t>
            </w:r>
          </w:p>
        </w:tc>
        <w:tc>
          <w:tcPr>
            <w:tcW w:w="1114" w:type="pct"/>
          </w:tcPr>
          <w:p w:rsidR="00702115" w:rsidRDefault="00891E63">
            <w:pPr>
              <w:spacing w:before="60" w:after="60"/>
              <w:rPr>
                <w:noProof/>
                <w:sz w:val="16"/>
                <w:szCs w:val="16"/>
              </w:rPr>
            </w:pPr>
            <w:r>
              <w:rPr>
                <w:noProof/>
                <w:sz w:val="16"/>
              </w:rPr>
              <w:t>Pusfabrikāti</w:t>
            </w:r>
          </w:p>
        </w:tc>
        <w:tc>
          <w:tcPr>
            <w:tcW w:w="3201" w:type="pct"/>
          </w:tcPr>
          <w:p w:rsidR="00702115" w:rsidRDefault="00891E63">
            <w:pPr>
              <w:spacing w:before="60" w:after="60"/>
              <w:rPr>
                <w:noProof/>
                <w:sz w:val="16"/>
                <w:szCs w:val="16"/>
              </w:rPr>
            </w:pPr>
            <w:r>
              <w:rPr>
                <w:noProof/>
                <w:sz w:val="16"/>
              </w:rPr>
              <w:t>Ražošana</w:t>
            </w:r>
            <w:r>
              <w:rPr>
                <w:noProof/>
                <w:sz w:val="16"/>
              </w:rPr>
              <w:t xml:space="preserve"> no materiāliem, kas minēti pozīcijā 7201, 7202, 7203, 7204, 7205 vai apakšpozīcijā 7224 10</w:t>
            </w:r>
          </w:p>
        </w:tc>
      </w:tr>
      <w:tr w:rsidR="00702115">
        <w:trPr>
          <w:trHeight w:val="20"/>
        </w:trPr>
        <w:tc>
          <w:tcPr>
            <w:tcW w:w="685" w:type="pct"/>
          </w:tcPr>
          <w:p w:rsidR="00702115" w:rsidRDefault="00891E63">
            <w:pPr>
              <w:spacing w:before="60" w:after="60"/>
              <w:rPr>
                <w:noProof/>
                <w:sz w:val="16"/>
                <w:szCs w:val="16"/>
              </w:rPr>
            </w:pPr>
            <w:r>
              <w:rPr>
                <w:noProof/>
                <w:sz w:val="16"/>
              </w:rPr>
              <w:t>7225 līdz 7228</w:t>
            </w:r>
          </w:p>
        </w:tc>
        <w:tc>
          <w:tcPr>
            <w:tcW w:w="1114" w:type="pct"/>
          </w:tcPr>
          <w:p w:rsidR="00702115" w:rsidRDefault="00891E63">
            <w:pPr>
              <w:spacing w:before="60" w:after="60"/>
              <w:rPr>
                <w:noProof/>
                <w:sz w:val="16"/>
                <w:szCs w:val="16"/>
              </w:rPr>
            </w:pPr>
            <w:r>
              <w:rPr>
                <w:noProof/>
                <w:sz w:val="16"/>
              </w:rPr>
              <w:t xml:space="preserve">Plakanie velmējumi, stieņi un loksnes, neregulāri satīti ruļļos; Cita veida leģētā tērauda leņķi, fasonprofili un speciālie profili leģētā un </w:t>
            </w:r>
            <w:r>
              <w:rPr>
                <w:noProof/>
                <w:sz w:val="16"/>
              </w:rPr>
              <w:t>neleģētā tērauda dobi stieņi urbšanai</w:t>
            </w:r>
          </w:p>
        </w:tc>
        <w:tc>
          <w:tcPr>
            <w:tcW w:w="3201" w:type="pct"/>
          </w:tcPr>
          <w:p w:rsidR="00702115" w:rsidRDefault="00891E63">
            <w:pPr>
              <w:spacing w:before="60" w:after="60"/>
              <w:rPr>
                <w:noProof/>
                <w:sz w:val="16"/>
                <w:szCs w:val="16"/>
              </w:rPr>
            </w:pPr>
            <w:r>
              <w:rPr>
                <w:noProof/>
                <w:sz w:val="16"/>
              </w:rPr>
              <w:t>Ražošana no pozīcijā 7206, 7207, 7218 vai 7224 klasificētiem lietņiem, citām pirmformām vai pusfabrikātiem</w:t>
            </w:r>
          </w:p>
        </w:tc>
      </w:tr>
      <w:tr w:rsidR="00702115">
        <w:trPr>
          <w:trHeight w:val="20"/>
        </w:trPr>
        <w:tc>
          <w:tcPr>
            <w:tcW w:w="685" w:type="pct"/>
          </w:tcPr>
          <w:p w:rsidR="00702115" w:rsidRDefault="00891E63">
            <w:pPr>
              <w:spacing w:before="60" w:after="60"/>
              <w:rPr>
                <w:noProof/>
                <w:sz w:val="16"/>
                <w:szCs w:val="16"/>
              </w:rPr>
            </w:pPr>
            <w:r>
              <w:rPr>
                <w:noProof/>
                <w:sz w:val="16"/>
              </w:rPr>
              <w:t>7229</w:t>
            </w:r>
          </w:p>
        </w:tc>
        <w:tc>
          <w:tcPr>
            <w:tcW w:w="1114" w:type="pct"/>
          </w:tcPr>
          <w:p w:rsidR="00702115" w:rsidRDefault="00891E63">
            <w:pPr>
              <w:spacing w:before="60" w:after="60"/>
              <w:rPr>
                <w:noProof/>
                <w:sz w:val="16"/>
                <w:szCs w:val="16"/>
              </w:rPr>
            </w:pPr>
            <w:r>
              <w:rPr>
                <w:noProof/>
                <w:sz w:val="16"/>
              </w:rPr>
              <w:t>Citu leģēto tēraudu stieples</w:t>
            </w:r>
          </w:p>
        </w:tc>
        <w:tc>
          <w:tcPr>
            <w:tcW w:w="3201" w:type="pct"/>
          </w:tcPr>
          <w:p w:rsidR="00702115" w:rsidRDefault="00891E63">
            <w:pPr>
              <w:spacing w:before="60" w:after="60"/>
              <w:rPr>
                <w:noProof/>
                <w:sz w:val="16"/>
                <w:szCs w:val="16"/>
              </w:rPr>
            </w:pPr>
            <w:r>
              <w:rPr>
                <w:noProof/>
                <w:sz w:val="16"/>
              </w:rPr>
              <w:t>Ražošana no pozīcijā 7224 klasificētiem pusfabrikātu materiāliem</w:t>
            </w:r>
          </w:p>
        </w:tc>
      </w:tr>
      <w:tr w:rsidR="00702115">
        <w:trPr>
          <w:trHeight w:val="20"/>
        </w:trPr>
        <w:tc>
          <w:tcPr>
            <w:tcW w:w="685" w:type="pct"/>
          </w:tcPr>
          <w:p w:rsidR="00702115" w:rsidRDefault="00891E63">
            <w:pPr>
              <w:spacing w:before="60" w:after="60"/>
              <w:rPr>
                <w:noProof/>
                <w:sz w:val="16"/>
                <w:szCs w:val="16"/>
              </w:rPr>
            </w:pPr>
            <w:r>
              <w:rPr>
                <w:noProof/>
                <w:sz w:val="16"/>
              </w:rPr>
              <w:t>ex 73. nod</w:t>
            </w:r>
            <w:r>
              <w:rPr>
                <w:noProof/>
                <w:sz w:val="16"/>
              </w:rPr>
              <w:t>aļa</w:t>
            </w:r>
          </w:p>
        </w:tc>
        <w:tc>
          <w:tcPr>
            <w:tcW w:w="1114" w:type="pct"/>
          </w:tcPr>
          <w:p w:rsidR="00702115" w:rsidRDefault="00891E63">
            <w:pPr>
              <w:spacing w:before="60" w:after="60"/>
              <w:rPr>
                <w:noProof/>
                <w:sz w:val="16"/>
                <w:szCs w:val="16"/>
              </w:rPr>
            </w:pPr>
            <w:r>
              <w:rPr>
                <w:noProof/>
                <w:sz w:val="16"/>
              </w:rPr>
              <w:t>Dzelzs vai tērauda izstrādājumi;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ex 7301</w:t>
            </w:r>
          </w:p>
        </w:tc>
        <w:tc>
          <w:tcPr>
            <w:tcW w:w="1114" w:type="pct"/>
          </w:tcPr>
          <w:p w:rsidR="00702115" w:rsidRDefault="00891E63">
            <w:pPr>
              <w:spacing w:before="60" w:after="60"/>
              <w:rPr>
                <w:noProof/>
                <w:sz w:val="16"/>
                <w:szCs w:val="16"/>
              </w:rPr>
            </w:pPr>
            <w:r>
              <w:rPr>
                <w:noProof/>
                <w:sz w:val="16"/>
              </w:rPr>
              <w:t>rievkonstrukcijas</w:t>
            </w:r>
          </w:p>
        </w:tc>
        <w:tc>
          <w:tcPr>
            <w:tcW w:w="3201" w:type="pct"/>
          </w:tcPr>
          <w:p w:rsidR="00702115" w:rsidRDefault="00891E63">
            <w:pPr>
              <w:spacing w:before="60" w:after="60"/>
              <w:rPr>
                <w:noProof/>
                <w:sz w:val="16"/>
                <w:szCs w:val="16"/>
              </w:rPr>
            </w:pPr>
            <w:r>
              <w:rPr>
                <w:noProof/>
                <w:sz w:val="16"/>
              </w:rPr>
              <w:t>Ražošana no pozīcijas 7207 materiāliem</w:t>
            </w:r>
          </w:p>
        </w:tc>
      </w:tr>
      <w:tr w:rsidR="00702115">
        <w:trPr>
          <w:trHeight w:val="20"/>
        </w:trPr>
        <w:tc>
          <w:tcPr>
            <w:tcW w:w="685" w:type="pct"/>
          </w:tcPr>
          <w:p w:rsidR="00702115" w:rsidRDefault="00891E63">
            <w:pPr>
              <w:spacing w:before="60" w:after="60"/>
              <w:rPr>
                <w:noProof/>
                <w:sz w:val="16"/>
                <w:szCs w:val="16"/>
              </w:rPr>
            </w:pPr>
            <w:r>
              <w:rPr>
                <w:noProof/>
                <w:sz w:val="16"/>
              </w:rPr>
              <w:t>7302</w:t>
            </w:r>
          </w:p>
        </w:tc>
        <w:tc>
          <w:tcPr>
            <w:tcW w:w="1114" w:type="pct"/>
          </w:tcPr>
          <w:p w:rsidR="00702115" w:rsidRDefault="00891E63">
            <w:pPr>
              <w:spacing w:before="60" w:after="60"/>
              <w:rPr>
                <w:noProof/>
                <w:sz w:val="16"/>
                <w:szCs w:val="16"/>
              </w:rPr>
            </w:pPr>
            <w:r>
              <w:rPr>
                <w:noProof/>
                <w:sz w:val="16"/>
              </w:rPr>
              <w:t>Dzelzs vai tērauda izstrādājumi dzelzceļiem vai t</w:t>
            </w:r>
            <w:r>
              <w:rPr>
                <w:noProof/>
                <w:sz w:val="16"/>
              </w:rPr>
              <w:t xml:space="preserve">ramvaju ceļiem: sliedes, pretsliedes un zobainās sliedes, pārmiju sliedes, sliežu mezgla krusteņi, pārmiju stieņi un citādi šķērssavienojumi, gulšņi, uzliktņi, paliktņi, ķīļi, balstpalikņi, sliežu āķskrūves, atbalsta plāksnes un savilktņi un citas detaļas </w:t>
            </w:r>
            <w:r>
              <w:rPr>
                <w:noProof/>
                <w:sz w:val="16"/>
              </w:rPr>
              <w:t>sliežu savienošanai un nostiprināšanai</w:t>
            </w:r>
          </w:p>
        </w:tc>
        <w:tc>
          <w:tcPr>
            <w:tcW w:w="3201" w:type="pct"/>
          </w:tcPr>
          <w:p w:rsidR="00702115" w:rsidRDefault="00891E63">
            <w:pPr>
              <w:spacing w:before="60" w:after="60"/>
              <w:rPr>
                <w:noProof/>
                <w:sz w:val="16"/>
                <w:szCs w:val="16"/>
              </w:rPr>
            </w:pPr>
            <w:r>
              <w:rPr>
                <w:noProof/>
                <w:sz w:val="16"/>
              </w:rPr>
              <w:t>Ražošana no pozīcijā 7206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7304, 7305 un 7306</w:t>
            </w:r>
          </w:p>
        </w:tc>
        <w:tc>
          <w:tcPr>
            <w:tcW w:w="1114" w:type="pct"/>
          </w:tcPr>
          <w:p w:rsidR="00702115" w:rsidRDefault="00891E63">
            <w:pPr>
              <w:spacing w:before="60" w:after="60"/>
              <w:rPr>
                <w:noProof/>
                <w:sz w:val="16"/>
                <w:szCs w:val="16"/>
              </w:rPr>
            </w:pPr>
            <w:r>
              <w:rPr>
                <w:noProof/>
                <w:sz w:val="16"/>
              </w:rPr>
              <w:t>Dzelzs vai tērauda (bet ne čuguna) lielu un mazu izmēru caurules un dobie profili</w:t>
            </w:r>
          </w:p>
        </w:tc>
        <w:tc>
          <w:tcPr>
            <w:tcW w:w="3201" w:type="pct"/>
          </w:tcPr>
          <w:p w:rsidR="00702115" w:rsidRDefault="00891E63">
            <w:pPr>
              <w:spacing w:before="60" w:after="60"/>
              <w:rPr>
                <w:noProof/>
                <w:sz w:val="16"/>
                <w:szCs w:val="16"/>
              </w:rPr>
            </w:pPr>
            <w:r>
              <w:rPr>
                <w:noProof/>
                <w:sz w:val="16"/>
              </w:rPr>
              <w:t xml:space="preserve">Ražošana no materiāliem, kas klasificēti pozīcijā 7206, 7207, </w:t>
            </w:r>
            <w:r>
              <w:rPr>
                <w:noProof/>
                <w:sz w:val="16"/>
              </w:rPr>
              <w:t>7208, 7209, 7210, 7211, 7212, 7218, 7219, 7220 vai 7224</w:t>
            </w:r>
          </w:p>
        </w:tc>
      </w:tr>
      <w:tr w:rsidR="00702115">
        <w:trPr>
          <w:trHeight w:val="20"/>
        </w:trPr>
        <w:tc>
          <w:tcPr>
            <w:tcW w:w="685" w:type="pct"/>
          </w:tcPr>
          <w:p w:rsidR="00702115" w:rsidRDefault="00891E63">
            <w:pPr>
              <w:spacing w:before="60" w:after="60"/>
              <w:rPr>
                <w:noProof/>
                <w:sz w:val="16"/>
                <w:szCs w:val="16"/>
              </w:rPr>
            </w:pPr>
            <w:r>
              <w:rPr>
                <w:noProof/>
                <w:sz w:val="16"/>
              </w:rPr>
              <w:t>ex 7307</w:t>
            </w:r>
          </w:p>
        </w:tc>
        <w:tc>
          <w:tcPr>
            <w:tcW w:w="1114" w:type="pct"/>
          </w:tcPr>
          <w:p w:rsidR="00702115" w:rsidRDefault="00891E63">
            <w:pPr>
              <w:spacing w:before="60" w:after="60"/>
              <w:rPr>
                <w:noProof/>
                <w:sz w:val="16"/>
                <w:szCs w:val="16"/>
              </w:rPr>
            </w:pPr>
            <w:r>
              <w:rPr>
                <w:noProof/>
                <w:sz w:val="16"/>
              </w:rPr>
              <w:t>savienotājelementi caurulēm no nerūsējošā tērauda:</w:t>
            </w:r>
          </w:p>
        </w:tc>
        <w:tc>
          <w:tcPr>
            <w:tcW w:w="3201" w:type="pct"/>
          </w:tcPr>
          <w:p w:rsidR="00702115" w:rsidRDefault="00891E63">
            <w:pPr>
              <w:spacing w:before="60" w:after="60"/>
              <w:rPr>
                <w:noProof/>
                <w:sz w:val="16"/>
                <w:szCs w:val="16"/>
              </w:rPr>
            </w:pPr>
            <w:r>
              <w:rPr>
                <w:noProof/>
                <w:sz w:val="16"/>
              </w:rPr>
              <w:t>Sagatavju apvirpošana, urbšana, izrīvēšana, griešana, un atgratēšana, ar noteikumu, ka izmantoto sagatavju vērtība nepārsniedz 35 % no izstr</w:t>
            </w:r>
            <w:r>
              <w:rPr>
                <w:noProof/>
                <w:sz w:val="16"/>
              </w:rPr>
              <w:t>ādājuma ražotāja vērtības</w:t>
            </w:r>
          </w:p>
        </w:tc>
      </w:tr>
      <w:tr w:rsidR="00702115">
        <w:trPr>
          <w:trHeight w:val="20"/>
        </w:trPr>
        <w:tc>
          <w:tcPr>
            <w:tcW w:w="685" w:type="pct"/>
          </w:tcPr>
          <w:p w:rsidR="00702115" w:rsidRDefault="00891E63">
            <w:pPr>
              <w:spacing w:before="60" w:after="60"/>
              <w:rPr>
                <w:noProof/>
                <w:sz w:val="16"/>
                <w:szCs w:val="16"/>
              </w:rPr>
            </w:pPr>
            <w:r>
              <w:rPr>
                <w:noProof/>
                <w:sz w:val="16"/>
              </w:rPr>
              <w:t>7308</w:t>
            </w:r>
          </w:p>
        </w:tc>
        <w:tc>
          <w:tcPr>
            <w:tcW w:w="1114" w:type="pct"/>
          </w:tcPr>
          <w:p w:rsidR="00702115" w:rsidRDefault="00891E63">
            <w:pPr>
              <w:spacing w:before="60" w:after="60"/>
              <w:rPr>
                <w:noProof/>
                <w:sz w:val="16"/>
                <w:szCs w:val="16"/>
              </w:rPr>
            </w:pPr>
            <w:r>
              <w:rPr>
                <w:noProof/>
                <w:sz w:val="16"/>
              </w:rPr>
              <w:t>Metālkonstrukcijas (izņemot pozīcijā 9406 iekļautās saliekamās būvkonstrukcijas) un to daļas (piemēram, tilti un to sekcijas, slūžu vārti, torņi, režģu konstrukcijas, jumti, jumta konstrukcijas, durvis un logi un to rāmji, d</w:t>
            </w:r>
            <w:r>
              <w:rPr>
                <w:noProof/>
                <w:sz w:val="16"/>
              </w:rPr>
              <w:t>urvju sliekšņi slēģi, balustrādes, balsti un kolonnas) no dzelzs vai tērauda; dzelzs vai tērauda plāksnes, stieņi, leņķi, profili, fasonprofili, caurules un tamlīdzīgi izstrādājumi, kas sagatavoti izmantošanai konstrukcijās:</w:t>
            </w:r>
          </w:p>
        </w:tc>
        <w:tc>
          <w:tcPr>
            <w:tcW w:w="3201" w:type="pct"/>
          </w:tcPr>
          <w:p w:rsidR="00702115" w:rsidRDefault="00891E63">
            <w:pPr>
              <w:spacing w:before="60" w:after="60"/>
              <w:rPr>
                <w:noProof/>
                <w:sz w:val="16"/>
                <w:szCs w:val="16"/>
              </w:rPr>
            </w:pPr>
            <w:r>
              <w:rPr>
                <w:noProof/>
                <w:sz w:val="16"/>
              </w:rPr>
              <w:t>Ražošana no jebkurā pozīcijā, i</w:t>
            </w:r>
            <w:r>
              <w:rPr>
                <w:noProof/>
                <w:sz w:val="16"/>
              </w:rPr>
              <w:t>zņemot paša ražojuma pozīciju, klasificētiem materiāliem. Tomēr nedrīkst izmantot 7301. pozīcijā minētos metinātos leņķus, fasonprofilus un speciālos profilus</w:t>
            </w:r>
          </w:p>
        </w:tc>
      </w:tr>
      <w:tr w:rsidR="00702115">
        <w:trPr>
          <w:trHeight w:val="20"/>
        </w:trPr>
        <w:tc>
          <w:tcPr>
            <w:tcW w:w="685" w:type="pct"/>
          </w:tcPr>
          <w:p w:rsidR="00702115" w:rsidRDefault="00891E63">
            <w:pPr>
              <w:spacing w:before="60" w:after="60"/>
              <w:rPr>
                <w:noProof/>
                <w:sz w:val="16"/>
                <w:szCs w:val="16"/>
              </w:rPr>
            </w:pPr>
            <w:r>
              <w:rPr>
                <w:noProof/>
                <w:sz w:val="16"/>
              </w:rPr>
              <w:t>ex 7315</w:t>
            </w:r>
          </w:p>
        </w:tc>
        <w:tc>
          <w:tcPr>
            <w:tcW w:w="1114" w:type="pct"/>
          </w:tcPr>
          <w:p w:rsidR="00702115" w:rsidRDefault="00891E63">
            <w:pPr>
              <w:spacing w:before="60" w:after="60"/>
              <w:rPr>
                <w:noProof/>
                <w:sz w:val="16"/>
                <w:szCs w:val="16"/>
              </w:rPr>
            </w:pPr>
            <w:r>
              <w:rPr>
                <w:noProof/>
                <w:sz w:val="16"/>
              </w:rPr>
              <w:t>pretslīdes ķēdes</w:t>
            </w:r>
          </w:p>
        </w:tc>
        <w:tc>
          <w:tcPr>
            <w:tcW w:w="3201" w:type="pct"/>
          </w:tcPr>
          <w:p w:rsidR="00702115" w:rsidRDefault="00891E63">
            <w:pPr>
              <w:spacing w:before="60" w:after="60"/>
              <w:rPr>
                <w:noProof/>
                <w:sz w:val="16"/>
                <w:szCs w:val="16"/>
              </w:rPr>
            </w:pPr>
            <w:r>
              <w:rPr>
                <w:noProof/>
                <w:sz w:val="16"/>
              </w:rPr>
              <w:t>Ražošana, kurā visu to izmantoto materiālu vērtība, kas klasificēti poz</w:t>
            </w:r>
            <w:r>
              <w:rPr>
                <w:noProof/>
                <w:sz w:val="16"/>
              </w:rPr>
              <w:t>īcijā 7315,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74. nodaļa</w:t>
            </w:r>
          </w:p>
        </w:tc>
        <w:tc>
          <w:tcPr>
            <w:tcW w:w="1114" w:type="pct"/>
          </w:tcPr>
          <w:p w:rsidR="00702115" w:rsidRDefault="00891E63">
            <w:pPr>
              <w:spacing w:before="60" w:after="60"/>
              <w:rPr>
                <w:noProof/>
                <w:sz w:val="16"/>
                <w:szCs w:val="16"/>
              </w:rPr>
            </w:pPr>
            <w:r>
              <w:rPr>
                <w:noProof/>
                <w:sz w:val="16"/>
              </w:rPr>
              <w:t>Varš un tā izstrādājumi;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7403</w:t>
            </w:r>
          </w:p>
        </w:tc>
        <w:tc>
          <w:tcPr>
            <w:tcW w:w="1114" w:type="pct"/>
          </w:tcPr>
          <w:p w:rsidR="00702115" w:rsidRDefault="00891E63">
            <w:pPr>
              <w:spacing w:before="60" w:after="60"/>
              <w:rPr>
                <w:noProof/>
                <w:sz w:val="16"/>
                <w:szCs w:val="16"/>
              </w:rPr>
            </w:pPr>
            <w:r>
              <w:rPr>
                <w:noProof/>
                <w:sz w:val="16"/>
              </w:rPr>
              <w:t>Rafinēts varš un vara sakausējumi, neapstrādāti</w:t>
            </w:r>
          </w:p>
        </w:tc>
        <w:tc>
          <w:tcPr>
            <w:tcW w:w="3201" w:type="pct"/>
          </w:tcPr>
          <w:p w:rsidR="00702115" w:rsidRDefault="00891E63">
            <w:pPr>
              <w:spacing w:before="60" w:after="60"/>
              <w:rPr>
                <w:noProof/>
                <w:sz w:val="16"/>
                <w:szCs w:val="16"/>
              </w:rPr>
            </w:pPr>
            <w:r>
              <w:rPr>
                <w:noProof/>
                <w:sz w:val="16"/>
              </w:rPr>
              <w:t>Ražošana no jebkurā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75. nodaļa</w:t>
            </w:r>
          </w:p>
        </w:tc>
        <w:tc>
          <w:tcPr>
            <w:tcW w:w="1114" w:type="pct"/>
          </w:tcPr>
          <w:p w:rsidR="00702115" w:rsidRDefault="00891E63">
            <w:pPr>
              <w:spacing w:before="60" w:after="60"/>
              <w:rPr>
                <w:noProof/>
                <w:sz w:val="16"/>
                <w:szCs w:val="16"/>
              </w:rPr>
            </w:pPr>
            <w:r>
              <w:rPr>
                <w:noProof/>
                <w:sz w:val="16"/>
              </w:rPr>
              <w:t>Niķelis un tā izstrādājumi</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ex 76. nodaļa</w:t>
            </w:r>
          </w:p>
        </w:tc>
        <w:tc>
          <w:tcPr>
            <w:tcW w:w="1114" w:type="pct"/>
          </w:tcPr>
          <w:p w:rsidR="00702115" w:rsidRDefault="00891E63">
            <w:pPr>
              <w:spacing w:before="60" w:after="60"/>
              <w:rPr>
                <w:noProof/>
                <w:sz w:val="16"/>
                <w:szCs w:val="16"/>
              </w:rPr>
            </w:pPr>
            <w:r>
              <w:rPr>
                <w:noProof/>
                <w:sz w:val="16"/>
              </w:rPr>
              <w:t>Alumīnijs un tā izstrādājumi; izņemot:</w:t>
            </w:r>
          </w:p>
        </w:tc>
        <w:tc>
          <w:tcPr>
            <w:tcW w:w="3201" w:type="pct"/>
          </w:tcPr>
          <w:p w:rsidR="00702115" w:rsidRDefault="00891E63">
            <w:pPr>
              <w:spacing w:before="60" w:after="60"/>
              <w:rPr>
                <w:noProof/>
                <w:sz w:val="16"/>
                <w:szCs w:val="16"/>
              </w:rPr>
            </w:pPr>
            <w:r>
              <w:rPr>
                <w:noProof/>
                <w:sz w:val="16"/>
              </w:rPr>
              <w:t>Ražošana no jebkur</w:t>
            </w:r>
            <w:r>
              <w:rPr>
                <w:noProof/>
                <w:sz w:val="16"/>
              </w:rPr>
              <w:t>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7601</w:t>
            </w:r>
          </w:p>
        </w:tc>
        <w:tc>
          <w:tcPr>
            <w:tcW w:w="1114" w:type="pct"/>
          </w:tcPr>
          <w:p w:rsidR="00702115" w:rsidRDefault="00891E63">
            <w:pPr>
              <w:spacing w:before="60" w:after="60"/>
              <w:rPr>
                <w:noProof/>
                <w:sz w:val="16"/>
                <w:szCs w:val="16"/>
              </w:rPr>
            </w:pPr>
            <w:r>
              <w:rPr>
                <w:noProof/>
                <w:sz w:val="16"/>
              </w:rPr>
              <w:t>Neapstrādāts alumīnijs</w:t>
            </w:r>
          </w:p>
        </w:tc>
        <w:tc>
          <w:tcPr>
            <w:tcW w:w="3201" w:type="pct"/>
          </w:tcPr>
          <w:p w:rsidR="00702115" w:rsidRDefault="00891E63">
            <w:pPr>
              <w:spacing w:before="60" w:after="60"/>
              <w:rPr>
                <w:noProof/>
                <w:sz w:val="16"/>
                <w:szCs w:val="16"/>
              </w:rPr>
            </w:pPr>
            <w:r>
              <w:rPr>
                <w:noProof/>
                <w:sz w:val="16"/>
              </w:rPr>
              <w:t>Ražošana no jebkurā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7607</w:t>
            </w:r>
          </w:p>
        </w:tc>
        <w:tc>
          <w:tcPr>
            <w:tcW w:w="1114" w:type="pct"/>
          </w:tcPr>
          <w:p w:rsidR="00702115" w:rsidRDefault="00891E63">
            <w:pPr>
              <w:spacing w:before="60" w:after="60"/>
              <w:rPr>
                <w:noProof/>
                <w:sz w:val="16"/>
                <w:szCs w:val="16"/>
              </w:rPr>
            </w:pPr>
            <w:r>
              <w:rPr>
                <w:noProof/>
                <w:sz w:val="16"/>
              </w:rPr>
              <w:t xml:space="preserve">Alumīnija folija (spiesta vai nespiesta, uz papīra, kartona, plastmasas vai tamlīdzīgu </w:t>
            </w:r>
            <w:r>
              <w:rPr>
                <w:noProof/>
                <w:sz w:val="16"/>
              </w:rPr>
              <w:t>materiālu pamatnes vai bez pamatnes), ar biezumu (neskaitot jebkuru pamatni) ne vairāk kā 0,2 mm:</w:t>
            </w:r>
          </w:p>
        </w:tc>
        <w:tc>
          <w:tcPr>
            <w:tcW w:w="3201" w:type="pct"/>
          </w:tcPr>
          <w:p w:rsidR="00702115" w:rsidRDefault="00891E63">
            <w:pPr>
              <w:spacing w:before="60" w:after="60"/>
              <w:rPr>
                <w:noProof/>
                <w:sz w:val="16"/>
                <w:szCs w:val="16"/>
              </w:rPr>
            </w:pPr>
            <w:r>
              <w:rPr>
                <w:noProof/>
                <w:sz w:val="16"/>
              </w:rPr>
              <w:t>Ražošana no jebkurā pozīcijā, izņemot paša izstrādājuma pozīciju un pozīciju 7606,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77. nodaļa</w:t>
            </w:r>
          </w:p>
        </w:tc>
        <w:tc>
          <w:tcPr>
            <w:tcW w:w="1114" w:type="pct"/>
          </w:tcPr>
          <w:p w:rsidR="00702115" w:rsidRDefault="00891E63">
            <w:pPr>
              <w:spacing w:before="60" w:after="60"/>
              <w:rPr>
                <w:noProof/>
                <w:sz w:val="16"/>
                <w:szCs w:val="16"/>
              </w:rPr>
            </w:pPr>
            <w:r>
              <w:rPr>
                <w:noProof/>
                <w:sz w:val="16"/>
              </w:rPr>
              <w:t>(Rezervēta iespējamiem harmonizētās s</w:t>
            </w:r>
            <w:r>
              <w:rPr>
                <w:noProof/>
                <w:sz w:val="16"/>
              </w:rPr>
              <w:t>istēmas papildinājumiem)</w:t>
            </w:r>
          </w:p>
        </w:tc>
        <w:tc>
          <w:tcPr>
            <w:tcW w:w="3201" w:type="pct"/>
          </w:tcPr>
          <w:p w:rsidR="00702115" w:rsidRDefault="00702115">
            <w:pPr>
              <w:spacing w:before="60" w:after="60"/>
              <w:rPr>
                <w:noProof/>
                <w:sz w:val="16"/>
                <w:szCs w:val="16"/>
              </w:rPr>
            </w:pPr>
          </w:p>
        </w:tc>
      </w:tr>
      <w:tr w:rsidR="00702115">
        <w:trPr>
          <w:trHeight w:val="20"/>
        </w:trPr>
        <w:tc>
          <w:tcPr>
            <w:tcW w:w="685" w:type="pct"/>
          </w:tcPr>
          <w:p w:rsidR="00702115" w:rsidRDefault="00891E63">
            <w:pPr>
              <w:spacing w:before="60" w:after="60"/>
              <w:rPr>
                <w:noProof/>
                <w:sz w:val="16"/>
                <w:szCs w:val="16"/>
              </w:rPr>
            </w:pPr>
            <w:r>
              <w:rPr>
                <w:noProof/>
                <w:sz w:val="16"/>
              </w:rPr>
              <w:t>ex 78. nodaļa</w:t>
            </w:r>
          </w:p>
        </w:tc>
        <w:tc>
          <w:tcPr>
            <w:tcW w:w="1114" w:type="pct"/>
          </w:tcPr>
          <w:p w:rsidR="00702115" w:rsidRDefault="00891E63">
            <w:pPr>
              <w:spacing w:before="60" w:after="60"/>
              <w:rPr>
                <w:noProof/>
                <w:sz w:val="16"/>
                <w:szCs w:val="16"/>
              </w:rPr>
            </w:pPr>
            <w:r>
              <w:rPr>
                <w:noProof/>
                <w:sz w:val="16"/>
              </w:rPr>
              <w:t>Svins un tā izstrādājumi;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7801</w:t>
            </w:r>
          </w:p>
        </w:tc>
        <w:tc>
          <w:tcPr>
            <w:tcW w:w="1114" w:type="pct"/>
          </w:tcPr>
          <w:p w:rsidR="00702115" w:rsidRDefault="00891E63">
            <w:pPr>
              <w:spacing w:before="60" w:after="60"/>
              <w:rPr>
                <w:noProof/>
                <w:sz w:val="16"/>
                <w:szCs w:val="16"/>
              </w:rPr>
            </w:pPr>
            <w:r>
              <w:rPr>
                <w:noProof/>
                <w:sz w:val="16"/>
              </w:rPr>
              <w:t>Neapstrādāts svins:</w:t>
            </w:r>
          </w:p>
        </w:tc>
        <w:tc>
          <w:tcPr>
            <w:tcW w:w="3201" w:type="pct"/>
          </w:tcPr>
          <w:p w:rsidR="00702115" w:rsidRDefault="00702115">
            <w:pPr>
              <w:spacing w:before="60" w:after="60"/>
              <w:ind w:left="113" w:hanging="113"/>
              <w:rPr>
                <w:noProof/>
                <w:sz w:val="16"/>
                <w:szCs w:val="16"/>
              </w:rPr>
            </w:pP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 rafinēts svins</w:t>
            </w:r>
          </w:p>
        </w:tc>
        <w:tc>
          <w:tcPr>
            <w:tcW w:w="3201" w:type="pct"/>
          </w:tcPr>
          <w:p w:rsidR="00702115" w:rsidRDefault="00891E63">
            <w:pPr>
              <w:spacing w:before="60" w:after="60"/>
              <w:rPr>
                <w:noProof/>
                <w:sz w:val="16"/>
                <w:szCs w:val="16"/>
              </w:rPr>
            </w:pPr>
            <w:r>
              <w:rPr>
                <w:noProof/>
                <w:sz w:val="16"/>
              </w:rPr>
              <w:t xml:space="preserve">Ražošana no jebkurā pozīcijā klasificētiem </w:t>
            </w:r>
            <w:r>
              <w:rPr>
                <w:noProof/>
                <w:sz w:val="16"/>
              </w:rPr>
              <w:t>materiāliem.</w:t>
            </w:r>
          </w:p>
        </w:tc>
      </w:tr>
      <w:tr w:rsidR="00702115">
        <w:trPr>
          <w:trHeight w:val="20"/>
        </w:trPr>
        <w:tc>
          <w:tcPr>
            <w:tcW w:w="685" w:type="pct"/>
          </w:tcPr>
          <w:p w:rsidR="00702115" w:rsidRDefault="00702115">
            <w:pPr>
              <w:spacing w:before="60" w:after="60"/>
              <w:rPr>
                <w:noProof/>
                <w:sz w:val="16"/>
                <w:szCs w:val="16"/>
              </w:rPr>
            </w:pPr>
          </w:p>
        </w:tc>
        <w:tc>
          <w:tcPr>
            <w:tcW w:w="1114" w:type="pct"/>
          </w:tcPr>
          <w:p w:rsidR="00702115" w:rsidRDefault="00891E63">
            <w:pPr>
              <w:spacing w:before="60" w:after="60"/>
              <w:rPr>
                <w:noProof/>
                <w:sz w:val="16"/>
                <w:szCs w:val="16"/>
              </w:rPr>
            </w:pPr>
            <w:r>
              <w:rPr>
                <w:noProof/>
                <w:sz w:val="16"/>
              </w:rPr>
              <w:t>- citi</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 Tomēr nav pieļaujama pozīcijas 7802 atgriezumu un lūžņu izmantošana</w:t>
            </w:r>
          </w:p>
        </w:tc>
      </w:tr>
      <w:tr w:rsidR="00702115">
        <w:trPr>
          <w:trHeight w:val="20"/>
        </w:trPr>
        <w:tc>
          <w:tcPr>
            <w:tcW w:w="685" w:type="pct"/>
          </w:tcPr>
          <w:p w:rsidR="00702115" w:rsidRDefault="00891E63">
            <w:pPr>
              <w:spacing w:before="60" w:after="60"/>
              <w:rPr>
                <w:noProof/>
                <w:sz w:val="16"/>
                <w:szCs w:val="16"/>
              </w:rPr>
            </w:pPr>
            <w:r>
              <w:rPr>
                <w:noProof/>
                <w:sz w:val="16"/>
              </w:rPr>
              <w:t>79. nodaļa</w:t>
            </w:r>
          </w:p>
        </w:tc>
        <w:tc>
          <w:tcPr>
            <w:tcW w:w="1114" w:type="pct"/>
          </w:tcPr>
          <w:p w:rsidR="00702115" w:rsidRDefault="00891E63">
            <w:pPr>
              <w:spacing w:before="60" w:after="60"/>
              <w:rPr>
                <w:noProof/>
                <w:sz w:val="16"/>
                <w:szCs w:val="16"/>
              </w:rPr>
            </w:pPr>
            <w:r>
              <w:rPr>
                <w:noProof/>
                <w:sz w:val="16"/>
              </w:rPr>
              <w:t>Cinks un tā izstrādājumi</w:t>
            </w:r>
          </w:p>
        </w:tc>
        <w:tc>
          <w:tcPr>
            <w:tcW w:w="3201" w:type="pct"/>
          </w:tcPr>
          <w:p w:rsidR="00702115" w:rsidRDefault="00891E63">
            <w:pPr>
              <w:spacing w:before="60" w:after="60"/>
              <w:rPr>
                <w:noProof/>
                <w:sz w:val="16"/>
                <w:szCs w:val="16"/>
              </w:rPr>
            </w:pPr>
            <w:r>
              <w:rPr>
                <w:noProof/>
                <w:sz w:val="16"/>
              </w:rPr>
              <w:t>Ražošana no jebkurā pozīcijā, izņemot pa</w:t>
            </w:r>
            <w:r>
              <w:rPr>
                <w:noProof/>
                <w:sz w:val="16"/>
              </w:rPr>
              <w:t>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80. nodaļa</w:t>
            </w:r>
          </w:p>
        </w:tc>
        <w:tc>
          <w:tcPr>
            <w:tcW w:w="1114" w:type="pct"/>
          </w:tcPr>
          <w:p w:rsidR="00702115" w:rsidRDefault="00891E63">
            <w:pPr>
              <w:spacing w:before="60" w:after="60"/>
              <w:rPr>
                <w:noProof/>
                <w:sz w:val="16"/>
                <w:szCs w:val="16"/>
              </w:rPr>
            </w:pPr>
            <w:r>
              <w:rPr>
                <w:noProof/>
                <w:sz w:val="16"/>
              </w:rPr>
              <w:t>Alva un tās izstrādājumi</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81. nodaļa</w:t>
            </w:r>
          </w:p>
        </w:tc>
        <w:tc>
          <w:tcPr>
            <w:tcW w:w="1114" w:type="pct"/>
          </w:tcPr>
          <w:p w:rsidR="00702115" w:rsidRDefault="00891E63">
            <w:pPr>
              <w:spacing w:before="60" w:after="60"/>
              <w:rPr>
                <w:noProof/>
                <w:sz w:val="16"/>
                <w:szCs w:val="16"/>
              </w:rPr>
            </w:pPr>
            <w:r>
              <w:rPr>
                <w:noProof/>
                <w:sz w:val="16"/>
              </w:rPr>
              <w:t>Pārējie parastie metāli; metālkeramika; toizstrādājumi</w:t>
            </w:r>
          </w:p>
        </w:tc>
        <w:tc>
          <w:tcPr>
            <w:tcW w:w="3201" w:type="pct"/>
          </w:tcPr>
          <w:p w:rsidR="00702115" w:rsidRDefault="00891E63">
            <w:pPr>
              <w:spacing w:before="60" w:after="60"/>
              <w:rPr>
                <w:noProof/>
                <w:sz w:val="16"/>
                <w:szCs w:val="16"/>
              </w:rPr>
            </w:pPr>
            <w:r>
              <w:rPr>
                <w:noProof/>
                <w:sz w:val="16"/>
              </w:rPr>
              <w:t>Ražošana no je</w:t>
            </w:r>
            <w:r>
              <w:rPr>
                <w:noProof/>
                <w:sz w:val="16"/>
              </w:rPr>
              <w:t>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ex 82. nodaļa</w:t>
            </w:r>
          </w:p>
        </w:tc>
        <w:tc>
          <w:tcPr>
            <w:tcW w:w="1114" w:type="pct"/>
          </w:tcPr>
          <w:p w:rsidR="00702115" w:rsidRDefault="00891E63">
            <w:pPr>
              <w:spacing w:before="60" w:after="60"/>
              <w:rPr>
                <w:noProof/>
                <w:sz w:val="16"/>
                <w:szCs w:val="16"/>
              </w:rPr>
            </w:pPr>
            <w:r>
              <w:rPr>
                <w:noProof/>
                <w:sz w:val="16"/>
              </w:rPr>
              <w:t>Parasto metālu instrumenti, darbarīki, naži, karotes un dakšiņas; to daļas no parastajiem metāliem;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8206</w:t>
            </w:r>
          </w:p>
        </w:tc>
        <w:tc>
          <w:tcPr>
            <w:tcW w:w="1114" w:type="pct"/>
          </w:tcPr>
          <w:p w:rsidR="00702115" w:rsidRDefault="00891E63">
            <w:pPr>
              <w:spacing w:before="60" w:after="60"/>
              <w:rPr>
                <w:noProof/>
                <w:sz w:val="16"/>
                <w:szCs w:val="16"/>
              </w:rPr>
            </w:pPr>
            <w:r>
              <w:rPr>
                <w:noProof/>
                <w:sz w:val="16"/>
              </w:rPr>
              <w:t>Divās vai vairākās pozīcijās no 8202 līdz 8205 iekļautu darbarīku komplekti, iepakoti pārdošanai mazumtirdzniecībā</w:t>
            </w:r>
          </w:p>
        </w:tc>
        <w:tc>
          <w:tcPr>
            <w:tcW w:w="3201" w:type="pct"/>
          </w:tcPr>
          <w:p w:rsidR="00702115" w:rsidRDefault="00891E63">
            <w:pPr>
              <w:spacing w:before="60" w:after="60"/>
              <w:rPr>
                <w:noProof/>
                <w:sz w:val="16"/>
                <w:szCs w:val="16"/>
              </w:rPr>
            </w:pPr>
            <w:r>
              <w:rPr>
                <w:noProof/>
                <w:sz w:val="16"/>
              </w:rPr>
              <w:t>Ražošana no jebkuras pozīcijas mate</w:t>
            </w:r>
            <w:r>
              <w:rPr>
                <w:noProof/>
                <w:sz w:val="16"/>
              </w:rPr>
              <w:t>riāliem, izņemot materiālus pozīcijās 8202 līdz 8205. Tomēr ir pieļaujama pozīcijā 8202 līdz 8205 minēto darbarīku pievienošana komplektam, ja to kopējā vērtība nepārsniedz 15 % no komplekta ražotāja cenas</w:t>
            </w:r>
          </w:p>
        </w:tc>
      </w:tr>
      <w:tr w:rsidR="00702115">
        <w:trPr>
          <w:trHeight w:val="20"/>
        </w:trPr>
        <w:tc>
          <w:tcPr>
            <w:tcW w:w="685" w:type="pct"/>
          </w:tcPr>
          <w:p w:rsidR="00702115" w:rsidRDefault="00891E63">
            <w:pPr>
              <w:spacing w:before="60" w:after="60"/>
              <w:rPr>
                <w:noProof/>
                <w:sz w:val="16"/>
                <w:szCs w:val="16"/>
              </w:rPr>
            </w:pPr>
            <w:r>
              <w:rPr>
                <w:noProof/>
                <w:sz w:val="16"/>
              </w:rPr>
              <w:t>8211</w:t>
            </w:r>
          </w:p>
        </w:tc>
        <w:tc>
          <w:tcPr>
            <w:tcW w:w="1114" w:type="pct"/>
          </w:tcPr>
          <w:p w:rsidR="00702115" w:rsidRDefault="00891E63">
            <w:pPr>
              <w:spacing w:before="60" w:after="60"/>
              <w:rPr>
                <w:noProof/>
                <w:sz w:val="16"/>
                <w:szCs w:val="16"/>
              </w:rPr>
            </w:pPr>
            <w:r>
              <w:rPr>
                <w:noProof/>
                <w:sz w:val="16"/>
              </w:rPr>
              <w:t>Naži ar zāģveida vai citādiem griezējasmeņie</w:t>
            </w:r>
            <w:r>
              <w:rPr>
                <w:noProof/>
                <w:sz w:val="16"/>
              </w:rPr>
              <w:t>m (arī koku potējamie naži), izņemot nažus, kas minēti pozīcijā 8208, un to asmeņi</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 Tomēr var izmantot asmeņus un rokturus no parastajiem metāliem</w:t>
            </w:r>
          </w:p>
        </w:tc>
      </w:tr>
      <w:tr w:rsidR="00702115">
        <w:trPr>
          <w:trHeight w:val="20"/>
        </w:trPr>
        <w:tc>
          <w:tcPr>
            <w:tcW w:w="685" w:type="pct"/>
          </w:tcPr>
          <w:p w:rsidR="00702115" w:rsidRDefault="00891E63">
            <w:pPr>
              <w:spacing w:before="60" w:after="60"/>
              <w:rPr>
                <w:noProof/>
                <w:sz w:val="16"/>
                <w:szCs w:val="16"/>
              </w:rPr>
            </w:pPr>
            <w:r>
              <w:rPr>
                <w:noProof/>
                <w:sz w:val="16"/>
              </w:rPr>
              <w:t>8214</w:t>
            </w:r>
          </w:p>
        </w:tc>
        <w:tc>
          <w:tcPr>
            <w:tcW w:w="1114" w:type="pct"/>
          </w:tcPr>
          <w:p w:rsidR="00702115" w:rsidRDefault="00891E63">
            <w:pPr>
              <w:spacing w:before="60" w:after="60"/>
              <w:rPr>
                <w:noProof/>
                <w:sz w:val="16"/>
                <w:szCs w:val="16"/>
              </w:rPr>
            </w:pPr>
            <w:r>
              <w:rPr>
                <w:noProof/>
                <w:sz w:val="16"/>
              </w:rPr>
              <w:t>Citādi griezēji</w:t>
            </w:r>
            <w:r>
              <w:rPr>
                <w:noProof/>
                <w:sz w:val="16"/>
              </w:rPr>
              <w:t>zstrādājumi (piemēram, matu griešanas mašīnas, lieli miesnieku naži vai virtuves naži gaļas griešanai, kapājamie naži, papīrnaži); manikīra un pedikīra komplekti un instrumenti (tai skaitā, nagu vīles)</w:t>
            </w:r>
          </w:p>
        </w:tc>
        <w:tc>
          <w:tcPr>
            <w:tcW w:w="3201" w:type="pct"/>
          </w:tcPr>
          <w:p w:rsidR="00702115" w:rsidRDefault="00891E63">
            <w:pPr>
              <w:spacing w:before="60" w:after="60"/>
              <w:rPr>
                <w:noProof/>
                <w:sz w:val="16"/>
                <w:szCs w:val="16"/>
              </w:rPr>
            </w:pPr>
            <w:r>
              <w:rPr>
                <w:noProof/>
                <w:sz w:val="16"/>
              </w:rPr>
              <w:t>Ražošana no jebkurā pozīcijā, izņemot paša ražojuma po</w:t>
            </w:r>
            <w:r>
              <w:rPr>
                <w:noProof/>
                <w:sz w:val="16"/>
              </w:rPr>
              <w:t>zīciju, klasificētiem materiāliem. Tomēr var izmantot parasto metālu rokturus</w:t>
            </w:r>
          </w:p>
        </w:tc>
      </w:tr>
      <w:tr w:rsidR="00702115">
        <w:trPr>
          <w:trHeight w:val="20"/>
        </w:trPr>
        <w:tc>
          <w:tcPr>
            <w:tcW w:w="685" w:type="pct"/>
          </w:tcPr>
          <w:p w:rsidR="00702115" w:rsidRDefault="00891E63">
            <w:pPr>
              <w:spacing w:before="60" w:after="60"/>
              <w:rPr>
                <w:noProof/>
                <w:sz w:val="16"/>
                <w:szCs w:val="16"/>
              </w:rPr>
            </w:pPr>
            <w:r>
              <w:rPr>
                <w:noProof/>
                <w:sz w:val="16"/>
              </w:rPr>
              <w:t>8215</w:t>
            </w:r>
          </w:p>
        </w:tc>
        <w:tc>
          <w:tcPr>
            <w:tcW w:w="1114" w:type="pct"/>
          </w:tcPr>
          <w:p w:rsidR="00702115" w:rsidRDefault="00891E63">
            <w:pPr>
              <w:spacing w:before="60" w:after="60"/>
              <w:rPr>
                <w:noProof/>
                <w:sz w:val="16"/>
                <w:szCs w:val="16"/>
              </w:rPr>
            </w:pPr>
            <w:r>
              <w:rPr>
                <w:noProof/>
                <w:sz w:val="16"/>
              </w:rPr>
              <w:t>Karotes, dakšiņas, pavārnīcas, putu karotes, toršu lāpstiņas, zivju naži, sviesta naži, cukura standziņas un tamlīdzīgi virtuves un galda piederumi:</w:t>
            </w:r>
          </w:p>
        </w:tc>
        <w:tc>
          <w:tcPr>
            <w:tcW w:w="3201" w:type="pct"/>
          </w:tcPr>
          <w:p w:rsidR="00702115" w:rsidRDefault="00891E63">
            <w:pPr>
              <w:spacing w:before="60" w:after="60"/>
              <w:rPr>
                <w:noProof/>
                <w:sz w:val="16"/>
                <w:szCs w:val="16"/>
              </w:rPr>
            </w:pPr>
            <w:r>
              <w:rPr>
                <w:noProof/>
                <w:sz w:val="16"/>
              </w:rPr>
              <w:t xml:space="preserve">Ražošana no jebkurā </w:t>
            </w:r>
            <w:r>
              <w:rPr>
                <w:noProof/>
                <w:sz w:val="16"/>
              </w:rPr>
              <w:t>pozīcijā, izņemot paša ražojuma pozīciju, klasificētiem materiāliem. Tomēr var izmantot parasto metālu rokturus</w:t>
            </w:r>
          </w:p>
          <w:p w:rsidR="00702115" w:rsidRDefault="00702115">
            <w:pPr>
              <w:spacing w:before="60" w:after="60"/>
              <w:rPr>
                <w:noProof/>
                <w:sz w:val="16"/>
                <w:szCs w:val="16"/>
              </w:rPr>
            </w:pPr>
          </w:p>
        </w:tc>
      </w:tr>
      <w:tr w:rsidR="00702115">
        <w:trPr>
          <w:trHeight w:val="20"/>
        </w:trPr>
        <w:tc>
          <w:tcPr>
            <w:tcW w:w="685" w:type="pct"/>
          </w:tcPr>
          <w:p w:rsidR="00702115" w:rsidRDefault="00891E63">
            <w:pPr>
              <w:spacing w:before="60" w:after="60"/>
              <w:rPr>
                <w:noProof/>
                <w:sz w:val="16"/>
                <w:szCs w:val="16"/>
              </w:rPr>
            </w:pPr>
            <w:r>
              <w:rPr>
                <w:noProof/>
                <w:sz w:val="16"/>
              </w:rPr>
              <w:t>ex 83. nodaļa</w:t>
            </w:r>
          </w:p>
        </w:tc>
        <w:tc>
          <w:tcPr>
            <w:tcW w:w="1114" w:type="pct"/>
          </w:tcPr>
          <w:p w:rsidR="00702115" w:rsidRDefault="00891E63">
            <w:pPr>
              <w:spacing w:before="60" w:after="60"/>
              <w:rPr>
                <w:noProof/>
                <w:sz w:val="16"/>
                <w:szCs w:val="16"/>
              </w:rPr>
            </w:pPr>
            <w:r>
              <w:rPr>
                <w:noProof/>
                <w:sz w:val="16"/>
              </w:rPr>
              <w:t>Dažādi parasto metālu izstrādājumi;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w:t>
            </w:r>
            <w:r>
              <w:rPr>
                <w:noProof/>
                <w:sz w:val="16"/>
              </w:rPr>
              <w:t>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8302</w:t>
            </w:r>
          </w:p>
        </w:tc>
        <w:tc>
          <w:tcPr>
            <w:tcW w:w="1114" w:type="pct"/>
          </w:tcPr>
          <w:p w:rsidR="00702115" w:rsidRDefault="00891E63">
            <w:pPr>
              <w:spacing w:before="60" w:after="60"/>
              <w:rPr>
                <w:noProof/>
                <w:sz w:val="16"/>
                <w:szCs w:val="16"/>
              </w:rPr>
            </w:pPr>
            <w:r>
              <w:rPr>
                <w:noProof/>
                <w:sz w:val="16"/>
              </w:rPr>
              <w:t>Citādas pierīces, stiprinājumi un tamlīdzīgas detaļas izmantošanai ēkās un automātiskie durvju aizvērēji</w:t>
            </w:r>
          </w:p>
        </w:tc>
        <w:tc>
          <w:tcPr>
            <w:tcW w:w="3201" w:type="pct"/>
          </w:tcPr>
          <w:p w:rsidR="00702115" w:rsidRDefault="00891E63">
            <w:pPr>
              <w:spacing w:before="60" w:after="60"/>
              <w:rPr>
                <w:noProof/>
                <w:sz w:val="16"/>
                <w:szCs w:val="16"/>
              </w:rPr>
            </w:pPr>
            <w:r>
              <w:rPr>
                <w:noProof/>
                <w:sz w:val="16"/>
              </w:rPr>
              <w:t>Ražošana no jebkurā pozīcijā, izņemo</w:t>
            </w:r>
            <w:r>
              <w:rPr>
                <w:noProof/>
                <w:sz w:val="16"/>
              </w:rPr>
              <w:t>t paša ražojuma pozīciju, klasificētiem materiāliem. Tomēr var izmantot citus 8302. pozīcijā minētos materiālus, ja to kopējā vērtība nepārsniedz 20 % no izstrādājuma ražotājas cenas</w:t>
            </w:r>
          </w:p>
        </w:tc>
      </w:tr>
      <w:tr w:rsidR="00702115">
        <w:trPr>
          <w:trHeight w:val="20"/>
        </w:trPr>
        <w:tc>
          <w:tcPr>
            <w:tcW w:w="685" w:type="pct"/>
          </w:tcPr>
          <w:p w:rsidR="00702115" w:rsidRDefault="00891E63">
            <w:pPr>
              <w:spacing w:before="60" w:after="60"/>
              <w:rPr>
                <w:noProof/>
                <w:sz w:val="16"/>
                <w:szCs w:val="16"/>
              </w:rPr>
            </w:pPr>
            <w:r>
              <w:rPr>
                <w:noProof/>
                <w:sz w:val="16"/>
              </w:rPr>
              <w:t>ex 8306</w:t>
            </w:r>
          </w:p>
        </w:tc>
        <w:tc>
          <w:tcPr>
            <w:tcW w:w="1114" w:type="pct"/>
          </w:tcPr>
          <w:p w:rsidR="00702115" w:rsidRDefault="00891E63">
            <w:pPr>
              <w:spacing w:before="60" w:after="60"/>
              <w:rPr>
                <w:noProof/>
                <w:sz w:val="16"/>
                <w:szCs w:val="16"/>
              </w:rPr>
            </w:pPr>
            <w:r>
              <w:rPr>
                <w:noProof/>
                <w:sz w:val="16"/>
              </w:rPr>
              <w:t>parastā metāla statuetes un citi dekoratīvi izstrādājumi;</w:t>
            </w:r>
          </w:p>
        </w:tc>
        <w:tc>
          <w:tcPr>
            <w:tcW w:w="3201" w:type="pct"/>
          </w:tcPr>
          <w:p w:rsidR="00702115" w:rsidRDefault="00891E63">
            <w:pPr>
              <w:spacing w:before="60" w:after="60"/>
              <w:rPr>
                <w:noProof/>
                <w:sz w:val="16"/>
                <w:szCs w:val="16"/>
              </w:rPr>
            </w:pPr>
            <w:r>
              <w:rPr>
                <w:noProof/>
                <w:sz w:val="16"/>
              </w:rPr>
              <w:t>Ražoša</w:t>
            </w:r>
            <w:r>
              <w:rPr>
                <w:noProof/>
                <w:sz w:val="16"/>
              </w:rPr>
              <w:t>na no jebkurā pozīcijā, izņemot paša ražojuma pozīciju, klasificētiem materiāliem. Tomēr var izmantot citus pozīcijā 8306 klasificētos materiālus, ja to kopējā vērtība nepārsniedz 30 % no ražojuma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84. nodaļa</w:t>
            </w:r>
          </w:p>
        </w:tc>
        <w:tc>
          <w:tcPr>
            <w:tcW w:w="1114" w:type="pct"/>
          </w:tcPr>
          <w:p w:rsidR="00702115" w:rsidRDefault="00891E63">
            <w:pPr>
              <w:spacing w:before="60" w:after="60"/>
              <w:rPr>
                <w:noProof/>
                <w:sz w:val="16"/>
                <w:szCs w:val="16"/>
              </w:rPr>
            </w:pPr>
            <w:r>
              <w:rPr>
                <w:noProof/>
                <w:sz w:val="16"/>
              </w:rPr>
              <w:t xml:space="preserve">Kodolreaktori, katli, </w:t>
            </w:r>
            <w:r>
              <w:rPr>
                <w:noProof/>
                <w:sz w:val="16"/>
              </w:rPr>
              <w:t>mehānismi un mehāniskas ierīces; to detaļas,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8401</w:t>
            </w:r>
          </w:p>
        </w:tc>
        <w:tc>
          <w:tcPr>
            <w:tcW w:w="1114" w:type="pct"/>
          </w:tcPr>
          <w:p w:rsidR="00702115" w:rsidRDefault="00891E63">
            <w:pPr>
              <w:spacing w:before="60" w:after="60"/>
              <w:rPr>
                <w:noProof/>
                <w:sz w:val="16"/>
                <w:szCs w:val="16"/>
              </w:rPr>
            </w:pPr>
            <w:r>
              <w:rPr>
                <w:noProof/>
                <w:sz w:val="16"/>
              </w:rPr>
              <w:t>Kodolre</w:t>
            </w:r>
            <w:r>
              <w:rPr>
                <w:noProof/>
                <w:sz w:val="16"/>
              </w:rPr>
              <w:t>aktori; neapstaroti degvielas elementi (kasetes) kodolreaktoriem; iekārtas un aparāti izotopu separācijai</w:t>
            </w:r>
          </w:p>
        </w:tc>
        <w:tc>
          <w:tcPr>
            <w:tcW w:w="3201" w:type="pct"/>
          </w:tcPr>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8407</w:t>
            </w:r>
          </w:p>
        </w:tc>
        <w:tc>
          <w:tcPr>
            <w:tcW w:w="1114" w:type="pct"/>
          </w:tcPr>
          <w:p w:rsidR="00702115" w:rsidRDefault="00891E63">
            <w:pPr>
              <w:spacing w:before="60" w:after="60"/>
              <w:rPr>
                <w:noProof/>
                <w:sz w:val="16"/>
                <w:szCs w:val="16"/>
              </w:rPr>
            </w:pPr>
            <w:r>
              <w:rPr>
                <w:noProof/>
                <w:sz w:val="16"/>
              </w:rPr>
              <w:t>Dzirksteļaizdedzes iekšdedzes motori ar divpusēj</w:t>
            </w:r>
            <w:r>
              <w:rPr>
                <w:noProof/>
                <w:sz w:val="16"/>
              </w:rPr>
              <w:t>iem vai rotējošiem virzuļiem</w:t>
            </w:r>
          </w:p>
        </w:tc>
        <w:tc>
          <w:tcPr>
            <w:tcW w:w="3201" w:type="pct"/>
          </w:tcPr>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8408</w:t>
            </w:r>
          </w:p>
        </w:tc>
        <w:tc>
          <w:tcPr>
            <w:tcW w:w="1114" w:type="pct"/>
          </w:tcPr>
          <w:p w:rsidR="00702115" w:rsidRDefault="00891E63">
            <w:pPr>
              <w:spacing w:before="60" w:after="60"/>
              <w:rPr>
                <w:noProof/>
                <w:sz w:val="16"/>
                <w:szCs w:val="16"/>
              </w:rPr>
            </w:pPr>
            <w:r>
              <w:rPr>
                <w:noProof/>
                <w:sz w:val="16"/>
              </w:rPr>
              <w:t>Kompresijaizdedzes iekšdedzes virzuļdzinēji (dīzeļi vai pusdīzeļi)</w:t>
            </w:r>
          </w:p>
        </w:tc>
        <w:tc>
          <w:tcPr>
            <w:tcW w:w="3201" w:type="pct"/>
          </w:tcPr>
          <w:p w:rsidR="00702115" w:rsidRDefault="00891E63">
            <w:pPr>
              <w:spacing w:before="60" w:after="60"/>
              <w:rPr>
                <w:noProof/>
                <w:sz w:val="16"/>
                <w:szCs w:val="16"/>
              </w:rPr>
            </w:pPr>
            <w:r>
              <w:rPr>
                <w:noProof/>
                <w:sz w:val="16"/>
              </w:rPr>
              <w:t xml:space="preserve">ražošana, kurā visu izmantoto materiālu vērtība </w:t>
            </w:r>
            <w:r>
              <w:rPr>
                <w:noProof/>
                <w:sz w:val="16"/>
              </w:rPr>
              <w:t>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8427</w:t>
            </w:r>
          </w:p>
        </w:tc>
        <w:tc>
          <w:tcPr>
            <w:tcW w:w="1114" w:type="pct"/>
          </w:tcPr>
          <w:p w:rsidR="00702115" w:rsidRDefault="00891E63">
            <w:pPr>
              <w:spacing w:before="60" w:after="60"/>
              <w:rPr>
                <w:noProof/>
                <w:sz w:val="16"/>
                <w:szCs w:val="16"/>
              </w:rPr>
            </w:pPr>
            <w:r>
              <w:rPr>
                <w:noProof/>
                <w:sz w:val="16"/>
              </w:rPr>
              <w:t>Autokrāvēji ar dakšu; citi kravas transportētāji ar celšanas vai takelāžas ierīcēm</w:t>
            </w:r>
          </w:p>
        </w:tc>
        <w:tc>
          <w:tcPr>
            <w:tcW w:w="3201" w:type="pct"/>
          </w:tcPr>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8482</w:t>
            </w:r>
          </w:p>
        </w:tc>
        <w:tc>
          <w:tcPr>
            <w:tcW w:w="1114" w:type="pct"/>
          </w:tcPr>
          <w:p w:rsidR="00702115" w:rsidRDefault="00891E63">
            <w:pPr>
              <w:spacing w:before="60" w:after="60"/>
              <w:rPr>
                <w:noProof/>
                <w:sz w:val="16"/>
                <w:szCs w:val="16"/>
              </w:rPr>
            </w:pPr>
            <w:r>
              <w:rPr>
                <w:noProof/>
                <w:sz w:val="16"/>
              </w:rPr>
              <w:t xml:space="preserve">Lodīšu vai </w:t>
            </w:r>
            <w:r>
              <w:rPr>
                <w:noProof/>
                <w:sz w:val="16"/>
              </w:rPr>
              <w:t>rullīšu gultņi</w:t>
            </w:r>
          </w:p>
        </w:tc>
        <w:tc>
          <w:tcPr>
            <w:tcW w:w="3201" w:type="pct"/>
          </w:tcPr>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85. nodaļa</w:t>
            </w:r>
          </w:p>
        </w:tc>
        <w:tc>
          <w:tcPr>
            <w:tcW w:w="1114" w:type="pct"/>
          </w:tcPr>
          <w:p w:rsidR="00702115" w:rsidRDefault="00891E63">
            <w:pPr>
              <w:spacing w:before="60" w:after="60"/>
              <w:rPr>
                <w:noProof/>
                <w:sz w:val="16"/>
                <w:szCs w:val="16"/>
              </w:rPr>
            </w:pPr>
            <w:r>
              <w:rPr>
                <w:noProof/>
                <w:sz w:val="16"/>
              </w:rPr>
              <w:t>Elektriskās mašīnas un iekārtas un to detaļas; skaņu ierakstīšanas un atskaņošanas aparatūra, televīzijas attēla un skaņas ierakst</w:t>
            </w:r>
            <w:r>
              <w:rPr>
                <w:noProof/>
                <w:sz w:val="16"/>
              </w:rPr>
              <w:t>īšanas un reproducēšanas aparatūra un šādu izstrādājumu detaļas un piederumi; izņemot:</w:t>
            </w:r>
          </w:p>
        </w:tc>
        <w:tc>
          <w:tcPr>
            <w:tcW w:w="3201" w:type="pct"/>
          </w:tcPr>
          <w:p w:rsidR="00702115" w:rsidRDefault="00891E63">
            <w:pPr>
              <w:spacing w:before="60" w:after="60"/>
              <w:ind w:left="113" w:hanging="113"/>
              <w:rPr>
                <w:noProof/>
                <w:sz w:val="16"/>
                <w:szCs w:val="16"/>
              </w:rPr>
            </w:pPr>
            <w:r>
              <w:rPr>
                <w:noProof/>
                <w:sz w:val="16"/>
              </w:rPr>
              <w:t>Ražošana no jebkurā pozīcijā, izņemot paša ražojuma pozīciju, klasificētiem materiāliem.</w:t>
            </w:r>
          </w:p>
          <w:p w:rsidR="00702115" w:rsidRDefault="00891E63">
            <w:pPr>
              <w:spacing w:before="60" w:after="60"/>
              <w:ind w:left="113" w:hanging="113"/>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w:t>
            </w:r>
            <w:r>
              <w:rPr>
                <w:noProof/>
                <w:sz w:val="16"/>
              </w:rPr>
              <w:t>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8501, 8502</w:t>
            </w:r>
          </w:p>
        </w:tc>
        <w:tc>
          <w:tcPr>
            <w:tcW w:w="1114" w:type="pct"/>
          </w:tcPr>
          <w:p w:rsidR="00702115" w:rsidRDefault="00891E63">
            <w:pPr>
              <w:spacing w:before="60" w:after="60"/>
              <w:rPr>
                <w:noProof/>
                <w:sz w:val="16"/>
                <w:szCs w:val="16"/>
              </w:rPr>
            </w:pPr>
            <w:r>
              <w:rPr>
                <w:noProof/>
                <w:sz w:val="16"/>
              </w:rPr>
              <w:t>Elektromotori un elektroģeneratori; Elektriskās ģeneratoriekārtas un rotācijas pārveidotāji</w:t>
            </w:r>
          </w:p>
        </w:tc>
        <w:tc>
          <w:tcPr>
            <w:tcW w:w="3201" w:type="pct"/>
          </w:tcPr>
          <w:p w:rsidR="00702115" w:rsidRDefault="00891E63">
            <w:pPr>
              <w:spacing w:before="60" w:after="60"/>
              <w:rPr>
                <w:noProof/>
              </w:rPr>
            </w:pPr>
            <w:r>
              <w:rPr>
                <w:noProof/>
                <w:sz w:val="16"/>
              </w:rPr>
              <w:t>Ražošana no jebkuras pozīcijas materiāliem, izņemot paša ražojuma pozīciju un pozīciju 8503</w:t>
            </w:r>
          </w:p>
          <w:p w:rsidR="00702115" w:rsidRDefault="00891E63">
            <w:pPr>
              <w:spacing w:before="60" w:after="60"/>
              <w:ind w:left="113" w:hanging="113"/>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w:t>
            </w:r>
            <w:r>
              <w:rPr>
                <w:noProof/>
                <w:sz w:val="16"/>
              </w:rPr>
              <w:t>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8513</w:t>
            </w:r>
          </w:p>
        </w:tc>
        <w:tc>
          <w:tcPr>
            <w:tcW w:w="1114" w:type="pct"/>
          </w:tcPr>
          <w:p w:rsidR="00702115" w:rsidRDefault="00891E63">
            <w:pPr>
              <w:spacing w:before="60" w:after="60"/>
              <w:rPr>
                <w:noProof/>
                <w:sz w:val="16"/>
                <w:szCs w:val="16"/>
              </w:rPr>
            </w:pPr>
            <w:r>
              <w:rPr>
                <w:noProof/>
                <w:sz w:val="16"/>
              </w:rPr>
              <w:t>Pārnēsājamas elektriskās lampas, kas darbojas ar autonomu enerģijas avotu (sausajām baterijām, akumulatoriem, magneto), izņemot pozīcijā 8512 minētās apgaismes ierīces</w:t>
            </w:r>
          </w:p>
        </w:tc>
        <w:tc>
          <w:tcPr>
            <w:tcW w:w="3201" w:type="pct"/>
          </w:tcPr>
          <w:p w:rsidR="00702115" w:rsidRDefault="00891E63">
            <w:pPr>
              <w:spacing w:before="60" w:after="60"/>
              <w:rPr>
                <w:noProof/>
                <w:sz w:val="16"/>
                <w:szCs w:val="16"/>
              </w:rPr>
            </w:pPr>
            <w:r>
              <w:rPr>
                <w:noProof/>
                <w:sz w:val="16"/>
              </w:rPr>
              <w:t xml:space="preserve">Ražošana no jebkurā pozīcijā, izņemot paša ražojuma pozīciju, klasificētiem materiāliem. </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8519</w:t>
            </w:r>
          </w:p>
        </w:tc>
        <w:tc>
          <w:tcPr>
            <w:tcW w:w="1114" w:type="pct"/>
          </w:tcPr>
          <w:p w:rsidR="00702115" w:rsidRDefault="00891E63">
            <w:pPr>
              <w:spacing w:before="60" w:after="60"/>
              <w:rPr>
                <w:noProof/>
                <w:sz w:val="16"/>
                <w:szCs w:val="16"/>
              </w:rPr>
            </w:pPr>
            <w:r>
              <w:rPr>
                <w:noProof/>
                <w:sz w:val="16"/>
              </w:rPr>
              <w:t>Skaņu ierakstīšanas vai atskaņošanas aparāti</w:t>
            </w:r>
          </w:p>
          <w:p w:rsidR="00702115" w:rsidRDefault="00702115">
            <w:pPr>
              <w:spacing w:before="60" w:after="60"/>
              <w:rPr>
                <w:noProof/>
                <w:sz w:val="16"/>
                <w:szCs w:val="16"/>
              </w:rPr>
            </w:pPr>
          </w:p>
        </w:tc>
        <w:tc>
          <w:tcPr>
            <w:tcW w:w="3201" w:type="pct"/>
          </w:tcPr>
          <w:p w:rsidR="00702115" w:rsidRDefault="00891E63">
            <w:pPr>
              <w:spacing w:before="60" w:after="60"/>
              <w:rPr>
                <w:noProof/>
              </w:rPr>
            </w:pPr>
            <w:r>
              <w:rPr>
                <w:noProof/>
                <w:sz w:val="16"/>
              </w:rPr>
              <w:t>Ražošana no je</w:t>
            </w:r>
            <w:r>
              <w:rPr>
                <w:noProof/>
                <w:sz w:val="16"/>
              </w:rPr>
              <w:t>bkurā pozīcijā, izņemot paša ražojuma pozīciju un pozīciju 8522, klasificētiem materiāliem</w:t>
            </w:r>
          </w:p>
          <w:p w:rsidR="00702115" w:rsidRDefault="00891E63">
            <w:pPr>
              <w:spacing w:before="60" w:after="60"/>
              <w:ind w:left="113" w:hanging="113"/>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8521</w:t>
            </w:r>
          </w:p>
        </w:tc>
        <w:tc>
          <w:tcPr>
            <w:tcW w:w="1114" w:type="pct"/>
          </w:tcPr>
          <w:p w:rsidR="00702115" w:rsidRDefault="00891E63">
            <w:pPr>
              <w:spacing w:before="60" w:after="60"/>
              <w:rPr>
                <w:noProof/>
                <w:sz w:val="16"/>
                <w:szCs w:val="16"/>
              </w:rPr>
            </w:pPr>
            <w:r>
              <w:rPr>
                <w:noProof/>
                <w:sz w:val="16"/>
              </w:rPr>
              <w:t xml:space="preserve">Videoieraksta vai video reproducēšanas aparatūra, ar video </w:t>
            </w:r>
            <w:r>
              <w:rPr>
                <w:noProof/>
                <w:sz w:val="16"/>
              </w:rPr>
              <w:t>atskaņošanas ierīci vai bez tās</w:t>
            </w:r>
          </w:p>
        </w:tc>
        <w:tc>
          <w:tcPr>
            <w:tcW w:w="3201" w:type="pct"/>
          </w:tcPr>
          <w:p w:rsidR="00702115" w:rsidRDefault="00891E63">
            <w:pPr>
              <w:spacing w:before="60" w:after="60"/>
              <w:rPr>
                <w:noProof/>
              </w:rPr>
            </w:pPr>
            <w:r>
              <w:rPr>
                <w:noProof/>
                <w:sz w:val="16"/>
              </w:rPr>
              <w:t>Ražošana no jebkurā pozīcijā, izņemot paša ražojuma pozīciju un pozīciju 8522, klasificētiem materiāliem</w:t>
            </w:r>
          </w:p>
          <w:p w:rsidR="00702115" w:rsidRDefault="00891E63">
            <w:pPr>
              <w:spacing w:before="60" w:after="60"/>
              <w:ind w:left="113" w:hanging="113"/>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8523</w:t>
            </w:r>
          </w:p>
        </w:tc>
        <w:tc>
          <w:tcPr>
            <w:tcW w:w="1114" w:type="pct"/>
          </w:tcPr>
          <w:p w:rsidR="00702115" w:rsidRDefault="00891E63">
            <w:pPr>
              <w:spacing w:before="60" w:after="60"/>
              <w:rPr>
                <w:noProof/>
                <w:sz w:val="16"/>
                <w:szCs w:val="16"/>
              </w:rPr>
            </w:pPr>
            <w:r>
              <w:rPr>
                <w:noProof/>
                <w:sz w:val="16"/>
              </w:rPr>
              <w:t xml:space="preserve">Gatavi </w:t>
            </w:r>
            <w:r>
              <w:rPr>
                <w:noProof/>
                <w:sz w:val="16"/>
              </w:rPr>
              <w:t>neierakstīti datu nesēji skaņas vai tamlīdzīgu parādību ierakstīšanai, kas nav 37. nodaļā minētie izstrādājumi</w:t>
            </w:r>
          </w:p>
        </w:tc>
        <w:tc>
          <w:tcPr>
            <w:tcW w:w="3201" w:type="pct"/>
          </w:tcPr>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8525</w:t>
            </w:r>
          </w:p>
        </w:tc>
        <w:tc>
          <w:tcPr>
            <w:tcW w:w="1114" w:type="pct"/>
          </w:tcPr>
          <w:p w:rsidR="00702115" w:rsidRDefault="00891E63">
            <w:pPr>
              <w:spacing w:before="60" w:after="60"/>
              <w:rPr>
                <w:noProof/>
                <w:sz w:val="16"/>
                <w:szCs w:val="16"/>
              </w:rPr>
            </w:pPr>
            <w:r>
              <w:rPr>
                <w:noProof/>
                <w:sz w:val="16"/>
              </w:rPr>
              <w:t>Radiofonijas vai televīzijas raidaparatūra,</w:t>
            </w:r>
            <w:r>
              <w:rPr>
                <w:noProof/>
                <w:sz w:val="16"/>
              </w:rPr>
              <w:t xml:space="preserve"> kas ietver vai neietver uztveršanas, skaņas ierakstīšanas vai atskaņošanas aparatūru; televīzijas kameras, digitālās fotokameras un videokameras</w:t>
            </w:r>
          </w:p>
        </w:tc>
        <w:tc>
          <w:tcPr>
            <w:tcW w:w="3201" w:type="pct"/>
          </w:tcPr>
          <w:p w:rsidR="00702115" w:rsidRDefault="00891E63">
            <w:pPr>
              <w:spacing w:before="60" w:after="60"/>
              <w:rPr>
                <w:noProof/>
              </w:rPr>
            </w:pPr>
            <w:r>
              <w:rPr>
                <w:noProof/>
                <w:sz w:val="16"/>
              </w:rPr>
              <w:t>Ražošana no jebkurā pozīcijā, izņemot paša ražojuma pozīciju un pozīciju 8529, klasificētiem materiāliem</w:t>
            </w:r>
          </w:p>
          <w:p w:rsidR="00702115" w:rsidRDefault="00891E63">
            <w:pPr>
              <w:spacing w:before="60" w:after="60"/>
              <w:ind w:left="113" w:hanging="113"/>
              <w:rPr>
                <w:i/>
                <w:iCs/>
                <w:noProof/>
                <w:sz w:val="16"/>
                <w:szCs w:val="16"/>
              </w:rPr>
            </w:pPr>
            <w:r>
              <w:rPr>
                <w:i/>
                <w:noProof/>
                <w:sz w:val="16"/>
              </w:rPr>
              <w:t>vai</w:t>
            </w:r>
          </w:p>
          <w:p w:rsidR="00702115" w:rsidRDefault="00891E63">
            <w:pPr>
              <w:spacing w:before="60" w:after="60"/>
              <w:rPr>
                <w:noProof/>
                <w:sz w:val="16"/>
                <w:szCs w:val="16"/>
              </w:rPr>
            </w:pPr>
            <w:r>
              <w:rPr>
                <w:noProof/>
                <w:sz w:val="16"/>
              </w:rPr>
              <w:t>r</w:t>
            </w:r>
            <w:r>
              <w:rPr>
                <w:noProof/>
                <w:sz w:val="16"/>
              </w:rPr>
              <w:t>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8526</w:t>
            </w:r>
          </w:p>
        </w:tc>
        <w:tc>
          <w:tcPr>
            <w:tcW w:w="1114" w:type="pct"/>
          </w:tcPr>
          <w:p w:rsidR="00702115" w:rsidRDefault="00891E63">
            <w:pPr>
              <w:spacing w:before="60" w:after="60"/>
              <w:rPr>
                <w:noProof/>
                <w:sz w:val="16"/>
                <w:szCs w:val="16"/>
              </w:rPr>
            </w:pPr>
            <w:r>
              <w:rPr>
                <w:noProof/>
                <w:sz w:val="16"/>
              </w:rPr>
              <w:t>Radiolokācijas, radionavigācijas aparatūra un tālvadības radioaparatūra</w:t>
            </w:r>
          </w:p>
        </w:tc>
        <w:tc>
          <w:tcPr>
            <w:tcW w:w="3201" w:type="pct"/>
          </w:tcPr>
          <w:p w:rsidR="00702115" w:rsidRDefault="00891E63">
            <w:pPr>
              <w:spacing w:before="60" w:after="60"/>
              <w:rPr>
                <w:noProof/>
              </w:rPr>
            </w:pPr>
            <w:r>
              <w:rPr>
                <w:noProof/>
                <w:sz w:val="16"/>
              </w:rPr>
              <w:t>Ražošana no jebkurā pozīcijā, izņemot paša ražojuma pozīciju un pozīciju 8529, klas</w:t>
            </w:r>
            <w:r>
              <w:rPr>
                <w:noProof/>
                <w:sz w:val="16"/>
              </w:rPr>
              <w:t>ificētiem materiāliem</w:t>
            </w:r>
          </w:p>
          <w:p w:rsidR="00702115" w:rsidRDefault="00891E63">
            <w:pPr>
              <w:spacing w:before="60" w:after="60"/>
              <w:ind w:left="113" w:hanging="113"/>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8527</w:t>
            </w:r>
          </w:p>
        </w:tc>
        <w:tc>
          <w:tcPr>
            <w:tcW w:w="1114" w:type="pct"/>
          </w:tcPr>
          <w:p w:rsidR="00702115" w:rsidRDefault="00891E63">
            <w:pPr>
              <w:spacing w:before="60" w:after="60"/>
              <w:rPr>
                <w:noProof/>
                <w:sz w:val="16"/>
                <w:szCs w:val="16"/>
              </w:rPr>
            </w:pPr>
            <w:r>
              <w:rPr>
                <w:noProof/>
                <w:sz w:val="16"/>
              </w:rPr>
              <w:t xml:space="preserve">Radiofonijas, radiotelefona vai radiotelegrāfa sakaru uztvērējaparatūra, kas atrodas vai neatrodas vienā korpusā ar skaņas </w:t>
            </w:r>
            <w:r>
              <w:rPr>
                <w:noProof/>
                <w:sz w:val="16"/>
              </w:rPr>
              <w:t>ierakstīšanas vai atskaņošanas aparatūru vai pulksteni</w:t>
            </w:r>
          </w:p>
        </w:tc>
        <w:tc>
          <w:tcPr>
            <w:tcW w:w="3201" w:type="pct"/>
          </w:tcPr>
          <w:p w:rsidR="00702115" w:rsidRDefault="00891E63">
            <w:pPr>
              <w:spacing w:before="60" w:after="60"/>
              <w:rPr>
                <w:noProof/>
              </w:rPr>
            </w:pPr>
            <w:r>
              <w:rPr>
                <w:noProof/>
                <w:sz w:val="16"/>
              </w:rPr>
              <w:t>Ražošana no jebkurā pozīcijā, izņemot paša ražojuma pozīciju un pozīciju 8529, klasificētiem materiāliem</w:t>
            </w:r>
          </w:p>
          <w:p w:rsidR="00702115" w:rsidRDefault="00891E63">
            <w:pPr>
              <w:spacing w:before="60" w:after="60"/>
              <w:ind w:left="113" w:hanging="113"/>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w:t>
            </w:r>
            <w:r>
              <w:rPr>
                <w:noProof/>
                <w:sz w:val="16"/>
              </w:rPr>
              <w:t>nas</w:t>
            </w:r>
          </w:p>
        </w:tc>
      </w:tr>
      <w:tr w:rsidR="00702115">
        <w:trPr>
          <w:trHeight w:val="20"/>
        </w:trPr>
        <w:tc>
          <w:tcPr>
            <w:tcW w:w="685" w:type="pct"/>
          </w:tcPr>
          <w:p w:rsidR="00702115" w:rsidRDefault="00891E63">
            <w:pPr>
              <w:spacing w:before="60" w:after="60"/>
              <w:rPr>
                <w:noProof/>
                <w:sz w:val="16"/>
                <w:szCs w:val="16"/>
              </w:rPr>
            </w:pPr>
            <w:r>
              <w:rPr>
                <w:noProof/>
                <w:sz w:val="16"/>
              </w:rPr>
              <w:t>8528</w:t>
            </w:r>
          </w:p>
        </w:tc>
        <w:tc>
          <w:tcPr>
            <w:tcW w:w="1114" w:type="pct"/>
          </w:tcPr>
          <w:p w:rsidR="00702115" w:rsidRDefault="00891E63">
            <w:pPr>
              <w:spacing w:before="60" w:after="60"/>
              <w:rPr>
                <w:noProof/>
                <w:sz w:val="16"/>
                <w:szCs w:val="16"/>
              </w:rPr>
            </w:pPr>
            <w:r>
              <w:rPr>
                <w:noProof/>
                <w:sz w:val="16"/>
              </w:rPr>
              <w:t>monitori un projektori, izņemot televizorus; televīzijas uztvērējaparatūra, arī apvienota ar radiouztvērēju vai skaņas, vai video ierakstīšanas vai reproducēšanas aparatūru</w:t>
            </w:r>
          </w:p>
        </w:tc>
        <w:tc>
          <w:tcPr>
            <w:tcW w:w="3201" w:type="pct"/>
          </w:tcPr>
          <w:p w:rsidR="00702115" w:rsidRDefault="00891E63">
            <w:pPr>
              <w:spacing w:before="60" w:after="60"/>
              <w:rPr>
                <w:noProof/>
              </w:rPr>
            </w:pPr>
            <w:r>
              <w:rPr>
                <w:noProof/>
                <w:sz w:val="16"/>
              </w:rPr>
              <w:t>Ražošana no jebkurā pozīcijā, izņemot paša ražojuma pozīciju un pozīciju </w:t>
            </w:r>
            <w:r>
              <w:rPr>
                <w:noProof/>
                <w:sz w:val="16"/>
              </w:rPr>
              <w:t>8529, klasificētiem materiāliem</w:t>
            </w:r>
          </w:p>
          <w:p w:rsidR="00702115" w:rsidRDefault="00891E63">
            <w:pPr>
              <w:spacing w:before="60" w:after="60"/>
              <w:ind w:left="113" w:hanging="113"/>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8535 līdz 8537</w:t>
            </w:r>
          </w:p>
        </w:tc>
        <w:tc>
          <w:tcPr>
            <w:tcW w:w="1114" w:type="pct"/>
          </w:tcPr>
          <w:p w:rsidR="00702115" w:rsidRDefault="00891E63">
            <w:pPr>
              <w:spacing w:before="60" w:after="60"/>
              <w:rPr>
                <w:noProof/>
                <w:sz w:val="16"/>
                <w:szCs w:val="16"/>
              </w:rPr>
            </w:pPr>
            <w:r>
              <w:rPr>
                <w:noProof/>
                <w:sz w:val="16"/>
              </w:rPr>
              <w:t>Elektroaparāti elektrisko ķēžu atslēgšanai vai aizsardzībai, vai pieslēgšanai pie elektriskajām ķēdēm vai ie</w:t>
            </w:r>
            <w:r>
              <w:rPr>
                <w:noProof/>
                <w:sz w:val="16"/>
              </w:rPr>
              <w:t>slēgšanai tajās optisko šķiedru, optisko šķiedru kūļu vai kabeļu savienotāji elektriskai kontrolei vai elektrības sadalei paredzētas pultis, paneļi, konsoles, stendi, korpusi un citas pamatnes</w:t>
            </w:r>
          </w:p>
        </w:tc>
        <w:tc>
          <w:tcPr>
            <w:tcW w:w="3201" w:type="pct"/>
          </w:tcPr>
          <w:p w:rsidR="00702115" w:rsidRDefault="00891E63">
            <w:pPr>
              <w:spacing w:before="60" w:after="60"/>
              <w:rPr>
                <w:noProof/>
              </w:rPr>
            </w:pPr>
            <w:r>
              <w:rPr>
                <w:noProof/>
                <w:sz w:val="16"/>
              </w:rPr>
              <w:t>Ražošana no jebkurā pozīcijā, izņemot paša ražojuma pozīciju un</w:t>
            </w:r>
            <w:r>
              <w:rPr>
                <w:noProof/>
                <w:sz w:val="16"/>
              </w:rPr>
              <w:t xml:space="preserve"> pozīciju 8538, klasificētiem materiāliem</w:t>
            </w:r>
          </w:p>
          <w:p w:rsidR="00702115" w:rsidRDefault="00891E63">
            <w:pPr>
              <w:spacing w:before="60" w:after="60"/>
              <w:ind w:left="113" w:hanging="113"/>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8540 11 un 8540 12</w:t>
            </w:r>
          </w:p>
        </w:tc>
        <w:tc>
          <w:tcPr>
            <w:tcW w:w="1114" w:type="pct"/>
          </w:tcPr>
          <w:p w:rsidR="00702115" w:rsidRDefault="00891E63">
            <w:pPr>
              <w:spacing w:before="60" w:after="60"/>
              <w:rPr>
                <w:noProof/>
                <w:sz w:val="16"/>
                <w:szCs w:val="16"/>
              </w:rPr>
            </w:pPr>
            <w:r>
              <w:rPr>
                <w:noProof/>
                <w:sz w:val="16"/>
              </w:rPr>
              <w:t>elektronstaru lampas televīzijas pārraidei, ieskaitot videomonitoru katodstaru lampas</w:t>
            </w:r>
          </w:p>
        </w:tc>
        <w:tc>
          <w:tcPr>
            <w:tcW w:w="3201" w:type="pct"/>
          </w:tcPr>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8542 31 līdz 8542 33 un 8542 39</w:t>
            </w:r>
          </w:p>
        </w:tc>
        <w:tc>
          <w:tcPr>
            <w:tcW w:w="1114" w:type="pct"/>
          </w:tcPr>
          <w:p w:rsidR="00702115" w:rsidRDefault="00891E63">
            <w:pPr>
              <w:spacing w:before="60" w:after="60"/>
              <w:rPr>
                <w:noProof/>
                <w:sz w:val="16"/>
                <w:szCs w:val="16"/>
              </w:rPr>
            </w:pPr>
            <w:r>
              <w:rPr>
                <w:noProof/>
                <w:sz w:val="16"/>
              </w:rPr>
              <w:t>monolītas integrālās shēmas</w:t>
            </w:r>
          </w:p>
        </w:tc>
        <w:tc>
          <w:tcPr>
            <w:tcW w:w="3201" w:type="pct"/>
          </w:tcPr>
          <w:p w:rsidR="00702115" w:rsidRDefault="00891E63">
            <w:pPr>
              <w:spacing w:before="60" w:after="60"/>
              <w:rPr>
                <w:noProof/>
                <w:sz w:val="16"/>
                <w:szCs w:val="16"/>
              </w:rPr>
            </w:pPr>
            <w:r>
              <w:rPr>
                <w:noProof/>
                <w:sz w:val="16"/>
              </w:rPr>
              <w:t>ražošana, kurā visu izmantoto materiālu vērtība nepārsniedz 50 % no izstrādājuma ražotāja cenas</w:t>
            </w:r>
          </w:p>
          <w:p w:rsidR="00702115" w:rsidRDefault="00891E63">
            <w:pPr>
              <w:spacing w:before="60" w:after="60"/>
              <w:ind w:left="113" w:hanging="113"/>
              <w:rPr>
                <w:i/>
                <w:iCs/>
                <w:noProof/>
                <w:sz w:val="16"/>
                <w:szCs w:val="16"/>
              </w:rPr>
            </w:pPr>
            <w:r>
              <w:rPr>
                <w:i/>
                <w:noProof/>
                <w:sz w:val="16"/>
              </w:rPr>
              <w:t>vai</w:t>
            </w:r>
          </w:p>
          <w:p w:rsidR="00702115" w:rsidRDefault="00891E63">
            <w:pPr>
              <w:spacing w:before="60" w:after="60"/>
              <w:rPr>
                <w:noProof/>
                <w:sz w:val="16"/>
                <w:szCs w:val="16"/>
              </w:rPr>
            </w:pPr>
            <w:r>
              <w:rPr>
                <w:noProof/>
                <w:sz w:val="16"/>
              </w:rPr>
              <w:t>Difūzija, kurā integrālās shēmas tiek veidotas uz pusvadītaju substrāta, selektīvi ievadot piemērotu dopantu, samontētas vai nesamontētas un/vai testētas vai netestētas valstī, kas nav Puse</w:t>
            </w:r>
          </w:p>
        </w:tc>
      </w:tr>
      <w:tr w:rsidR="00702115">
        <w:trPr>
          <w:trHeight w:val="20"/>
        </w:trPr>
        <w:tc>
          <w:tcPr>
            <w:tcW w:w="685" w:type="pct"/>
          </w:tcPr>
          <w:p w:rsidR="00702115" w:rsidRDefault="00891E63">
            <w:pPr>
              <w:spacing w:before="60" w:after="60"/>
              <w:rPr>
                <w:noProof/>
                <w:sz w:val="16"/>
                <w:szCs w:val="16"/>
              </w:rPr>
            </w:pPr>
            <w:r>
              <w:rPr>
                <w:noProof/>
                <w:sz w:val="16"/>
              </w:rPr>
              <w:t>8544</w:t>
            </w:r>
          </w:p>
        </w:tc>
        <w:tc>
          <w:tcPr>
            <w:tcW w:w="1114" w:type="pct"/>
          </w:tcPr>
          <w:p w:rsidR="00702115" w:rsidRDefault="00891E63">
            <w:pPr>
              <w:spacing w:before="60" w:after="60"/>
              <w:rPr>
                <w:noProof/>
                <w:sz w:val="16"/>
                <w:szCs w:val="16"/>
              </w:rPr>
            </w:pPr>
            <w:r>
              <w:rPr>
                <w:noProof/>
                <w:sz w:val="16"/>
              </w:rPr>
              <w:t>Izolēti vadi (ieskaitot emaljētus vai anodētus), kabeļi (ie</w:t>
            </w:r>
            <w:r>
              <w:rPr>
                <w:noProof/>
                <w:sz w:val="16"/>
              </w:rPr>
              <w:t>skaitot koaksiālos kabeļus) un citi izolēti elektrības vadītāji ar vai bez savienotājiem; Optisko šķiedru kabeļi, kas izgatavoti no atsevišķi apvilktām šķiedrām, neatkarīgi no tā, vai tie samontēti ar elektrības vadītājiem vai aprīkoti ar savienojumiem</w:t>
            </w:r>
          </w:p>
        </w:tc>
        <w:tc>
          <w:tcPr>
            <w:tcW w:w="3201" w:type="pct"/>
          </w:tcPr>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8545</w:t>
            </w:r>
          </w:p>
        </w:tc>
        <w:tc>
          <w:tcPr>
            <w:tcW w:w="1114" w:type="pct"/>
          </w:tcPr>
          <w:p w:rsidR="00702115" w:rsidRDefault="00891E63">
            <w:pPr>
              <w:spacing w:before="60" w:after="60"/>
              <w:rPr>
                <w:noProof/>
                <w:sz w:val="16"/>
                <w:szCs w:val="16"/>
              </w:rPr>
            </w:pPr>
            <w:r>
              <w:rPr>
                <w:noProof/>
                <w:sz w:val="16"/>
              </w:rPr>
              <w:t xml:space="preserve">Ogles elektrodi, ogles sukas, loka lampas ogle, ogle baterijām un citādi elektrotehnikā lietojamie izstrādājumi no grafīta vai citiem oglekļa veidiem, ar </w:t>
            </w:r>
            <w:r>
              <w:rPr>
                <w:noProof/>
                <w:sz w:val="16"/>
              </w:rPr>
              <w:t>metālu vai bez tā, kas paredzēti izmantošanai elektrotehnikā</w:t>
            </w:r>
          </w:p>
        </w:tc>
        <w:tc>
          <w:tcPr>
            <w:tcW w:w="3201" w:type="pct"/>
          </w:tcPr>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8546</w:t>
            </w:r>
          </w:p>
        </w:tc>
        <w:tc>
          <w:tcPr>
            <w:tcW w:w="1114" w:type="pct"/>
          </w:tcPr>
          <w:p w:rsidR="00702115" w:rsidRDefault="00891E63">
            <w:pPr>
              <w:spacing w:before="60" w:after="60"/>
              <w:rPr>
                <w:noProof/>
                <w:sz w:val="16"/>
                <w:szCs w:val="16"/>
              </w:rPr>
            </w:pPr>
            <w:r>
              <w:rPr>
                <w:noProof/>
                <w:sz w:val="16"/>
              </w:rPr>
              <w:t>Elektroizolatori no jebkura materiāla</w:t>
            </w:r>
          </w:p>
        </w:tc>
        <w:tc>
          <w:tcPr>
            <w:tcW w:w="3201" w:type="pct"/>
          </w:tcPr>
          <w:p w:rsidR="00702115" w:rsidRDefault="00702115">
            <w:pPr>
              <w:spacing w:before="60" w:after="60"/>
              <w:jc w:val="center"/>
              <w:rPr>
                <w:noProof/>
                <w:sz w:val="16"/>
                <w:szCs w:val="16"/>
              </w:rPr>
            </w:pPr>
          </w:p>
          <w:p w:rsidR="00702115" w:rsidRDefault="00891E63">
            <w:pPr>
              <w:spacing w:before="60" w:after="60"/>
              <w:rPr>
                <w:noProof/>
                <w:sz w:val="16"/>
                <w:szCs w:val="16"/>
              </w:rPr>
            </w:pPr>
            <w:r>
              <w:rPr>
                <w:noProof/>
                <w:sz w:val="16"/>
              </w:rPr>
              <w:t>ražošana, kurā visu izmantoto materiālu vērtība nepārs</w:t>
            </w:r>
            <w:r>
              <w:rPr>
                <w:noProof/>
                <w:sz w:val="16"/>
              </w:rPr>
              <w:t>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8547</w:t>
            </w:r>
          </w:p>
        </w:tc>
        <w:tc>
          <w:tcPr>
            <w:tcW w:w="1114" w:type="pct"/>
          </w:tcPr>
          <w:p w:rsidR="00702115" w:rsidRDefault="00891E63">
            <w:pPr>
              <w:spacing w:before="60" w:after="60"/>
              <w:rPr>
                <w:noProof/>
                <w:sz w:val="16"/>
                <w:szCs w:val="16"/>
              </w:rPr>
            </w:pPr>
            <w:r>
              <w:rPr>
                <w:noProof/>
                <w:sz w:val="16"/>
              </w:rPr>
              <w:t xml:space="preserve">Vienīgi no izolācijas materiāla izgatavoti elektrisko mašīnu, ierīču un iekārtu izolācijas piederumi, neskaitot montāžai paredzētās metāla daļas (piemēram, vītņotas ligzdas), izņemot izolatorus, kas iekļauti </w:t>
            </w:r>
            <w:r>
              <w:rPr>
                <w:noProof/>
                <w:sz w:val="16"/>
              </w:rPr>
              <w:t>pozīcijā 8546; ar izolācijas materiālu apvilkta parastā metāla elektroizolācijas caurules un to savienotājelementi</w:t>
            </w:r>
          </w:p>
        </w:tc>
        <w:tc>
          <w:tcPr>
            <w:tcW w:w="3201" w:type="pct"/>
          </w:tcPr>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8548</w:t>
            </w:r>
          </w:p>
        </w:tc>
        <w:tc>
          <w:tcPr>
            <w:tcW w:w="1114" w:type="pct"/>
          </w:tcPr>
          <w:p w:rsidR="00702115" w:rsidRDefault="00891E63">
            <w:pPr>
              <w:spacing w:before="60" w:after="60"/>
              <w:rPr>
                <w:noProof/>
                <w:sz w:val="16"/>
                <w:szCs w:val="16"/>
              </w:rPr>
            </w:pPr>
            <w:r>
              <w:rPr>
                <w:noProof/>
                <w:sz w:val="16"/>
              </w:rPr>
              <w:t>Galvanisko elementu, galvanisko baterij</w:t>
            </w:r>
            <w:r>
              <w:rPr>
                <w:noProof/>
                <w:sz w:val="16"/>
              </w:rPr>
              <w:t>u un elektrisko akumulatoru atkritumi un lūžņi nolietoti pirmelementi, nolietotas pirmbaterijas un nolietoti elektriskie akumulatori; elektroiekārtu daļas un piederumi, kas citur šajā nodaļā nav minēti</w:t>
            </w:r>
          </w:p>
        </w:tc>
        <w:tc>
          <w:tcPr>
            <w:tcW w:w="3201" w:type="pct"/>
          </w:tcPr>
          <w:p w:rsidR="00702115" w:rsidRDefault="00891E63">
            <w:pPr>
              <w:spacing w:before="60" w:after="60"/>
              <w:rPr>
                <w:noProof/>
                <w:sz w:val="16"/>
                <w:szCs w:val="16"/>
              </w:rPr>
            </w:pPr>
            <w:r>
              <w:rPr>
                <w:noProof/>
                <w:sz w:val="16"/>
              </w:rPr>
              <w:t>ražošana, kurā visu izmantoto materiālu vērtība nepārs</w:t>
            </w:r>
            <w:r>
              <w:rPr>
                <w:noProof/>
                <w:sz w:val="16"/>
              </w:rPr>
              <w:t>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86. nodaļa</w:t>
            </w:r>
          </w:p>
        </w:tc>
        <w:tc>
          <w:tcPr>
            <w:tcW w:w="1114" w:type="pct"/>
          </w:tcPr>
          <w:p w:rsidR="00702115" w:rsidRDefault="00891E63">
            <w:pPr>
              <w:spacing w:before="60" w:after="60"/>
              <w:rPr>
                <w:noProof/>
                <w:sz w:val="16"/>
                <w:szCs w:val="16"/>
              </w:rPr>
            </w:pPr>
            <w:r>
              <w:rPr>
                <w:noProof/>
                <w:sz w:val="16"/>
              </w:rPr>
              <w:t>Dzelzceļa vai tramvaju lokomotīves, ritošais sastāvs un to daļas; Dzelzceļa vai tramvaju ceļa aprīkojums un tā daļas visu veidu mehāniskās (tostarp elektromehāniskās) signalizācijas iekārtas</w:t>
            </w:r>
          </w:p>
        </w:tc>
        <w:tc>
          <w:tcPr>
            <w:tcW w:w="3201" w:type="pct"/>
          </w:tcPr>
          <w:p w:rsidR="00702115" w:rsidRDefault="00891E63">
            <w:pPr>
              <w:spacing w:before="60" w:after="60"/>
              <w:rPr>
                <w:noProof/>
                <w:sz w:val="16"/>
                <w:szCs w:val="16"/>
              </w:rPr>
            </w:pPr>
            <w:r>
              <w:rPr>
                <w:noProof/>
                <w:sz w:val="16"/>
              </w:rPr>
              <w:t xml:space="preserve">ražošana, </w:t>
            </w:r>
            <w:r>
              <w:rPr>
                <w:noProof/>
                <w:sz w:val="16"/>
              </w:rPr>
              <w:t>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87. nodaļa</w:t>
            </w:r>
          </w:p>
        </w:tc>
        <w:tc>
          <w:tcPr>
            <w:tcW w:w="1114" w:type="pct"/>
          </w:tcPr>
          <w:p w:rsidR="00702115" w:rsidRDefault="00891E63">
            <w:pPr>
              <w:spacing w:before="60" w:after="60"/>
              <w:rPr>
                <w:noProof/>
                <w:sz w:val="16"/>
                <w:szCs w:val="16"/>
              </w:rPr>
            </w:pPr>
            <w:r>
              <w:rPr>
                <w:noProof/>
                <w:sz w:val="16"/>
              </w:rPr>
              <w:t>Transportlīdzekļi, izņemot dzelzceļa vai tramvaju ritošo sastāvu, un to daļas un piederumi; izņemot:</w:t>
            </w:r>
          </w:p>
        </w:tc>
        <w:tc>
          <w:tcPr>
            <w:tcW w:w="3201" w:type="pct"/>
          </w:tcPr>
          <w:p w:rsidR="00702115" w:rsidRDefault="00891E63">
            <w:pPr>
              <w:spacing w:before="60" w:after="60"/>
              <w:rPr>
                <w:noProof/>
                <w:sz w:val="16"/>
                <w:szCs w:val="16"/>
              </w:rPr>
            </w:pPr>
            <w:r>
              <w:rPr>
                <w:noProof/>
                <w:sz w:val="16"/>
              </w:rPr>
              <w:t>ražošana, kurā visu izmantoto materiālu vērtība nepārs</w:t>
            </w:r>
            <w:r>
              <w:rPr>
                <w:noProof/>
                <w:sz w:val="16"/>
              </w:rPr>
              <w:t>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8711</w:t>
            </w:r>
          </w:p>
        </w:tc>
        <w:tc>
          <w:tcPr>
            <w:tcW w:w="1114" w:type="pct"/>
          </w:tcPr>
          <w:p w:rsidR="00702115" w:rsidRDefault="00891E63">
            <w:pPr>
              <w:spacing w:before="60" w:after="60"/>
              <w:rPr>
                <w:noProof/>
                <w:sz w:val="16"/>
                <w:szCs w:val="16"/>
              </w:rPr>
            </w:pPr>
            <w:r>
              <w:rPr>
                <w:noProof/>
                <w:sz w:val="16"/>
              </w:rPr>
              <w:t>Motocikli (ieskaitot mopēdus) un velosipēdi, kas aprīkoti ar papildmotoru ar blakusvāģi vai bez tā; blakusvāģi</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noProof/>
                <w:sz w:val="16"/>
                <w:szCs w:val="16"/>
              </w:rPr>
            </w:pPr>
            <w:r>
              <w:rPr>
                <w:noProof/>
                <w:sz w:val="16"/>
              </w:rPr>
              <w:t>vai</w:t>
            </w:r>
          </w:p>
          <w:p w:rsidR="00702115" w:rsidRDefault="00891E63">
            <w:pPr>
              <w:spacing w:before="60" w:after="60"/>
              <w:rPr>
                <w:noProof/>
                <w:sz w:val="16"/>
                <w:szCs w:val="16"/>
              </w:rPr>
            </w:pPr>
            <w:r>
              <w:rPr>
                <w:noProof/>
                <w:sz w:val="16"/>
              </w:rPr>
              <w:t>ražo</w:t>
            </w:r>
            <w:r>
              <w:rPr>
                <w:noProof/>
                <w:sz w:val="16"/>
              </w:rPr>
              <w:t>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88. nodaļa</w:t>
            </w:r>
          </w:p>
        </w:tc>
        <w:tc>
          <w:tcPr>
            <w:tcW w:w="1114" w:type="pct"/>
          </w:tcPr>
          <w:p w:rsidR="00702115" w:rsidRDefault="00891E63">
            <w:pPr>
              <w:spacing w:before="60" w:after="60"/>
              <w:rPr>
                <w:noProof/>
                <w:sz w:val="16"/>
                <w:szCs w:val="16"/>
              </w:rPr>
            </w:pPr>
            <w:r>
              <w:rPr>
                <w:noProof/>
                <w:sz w:val="16"/>
              </w:rPr>
              <w:t>Gaisa kuģi, kosmiskie aparāti un to daļas,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w:t>
            </w:r>
            <w:r>
              <w:rPr>
                <w:noProof/>
                <w:sz w:val="16"/>
              </w:rPr>
              <w:t>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8804</w:t>
            </w:r>
          </w:p>
        </w:tc>
        <w:tc>
          <w:tcPr>
            <w:tcW w:w="1114" w:type="pct"/>
          </w:tcPr>
          <w:p w:rsidR="00702115" w:rsidRDefault="00891E63">
            <w:pPr>
              <w:spacing w:before="60" w:after="60"/>
              <w:rPr>
                <w:noProof/>
                <w:sz w:val="16"/>
                <w:szCs w:val="16"/>
              </w:rPr>
            </w:pPr>
            <w:r>
              <w:rPr>
                <w:noProof/>
                <w:sz w:val="16"/>
              </w:rPr>
              <w:t>Rotējošie izpletņi</w:t>
            </w:r>
          </w:p>
        </w:tc>
        <w:tc>
          <w:tcPr>
            <w:tcW w:w="3201" w:type="pct"/>
          </w:tcPr>
          <w:p w:rsidR="00702115" w:rsidRDefault="00891E63">
            <w:pPr>
              <w:spacing w:before="60" w:after="60"/>
              <w:rPr>
                <w:noProof/>
                <w:sz w:val="16"/>
                <w:szCs w:val="16"/>
              </w:rPr>
            </w:pPr>
            <w:r>
              <w:rPr>
                <w:noProof/>
                <w:sz w:val="16"/>
              </w:rPr>
              <w:t>Ražošana no jebkuras pozīcijas materiāliem, tostarp citiem 8804. pozīcijas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ražošana, kurā visu izmantoto materiālu </w:t>
            </w:r>
            <w:r>
              <w:rPr>
                <w:noProof/>
                <w:sz w:val="16"/>
              </w:rPr>
              <w:t>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89. nodaļa</w:t>
            </w:r>
          </w:p>
        </w:tc>
        <w:tc>
          <w:tcPr>
            <w:tcW w:w="1114" w:type="pct"/>
          </w:tcPr>
          <w:p w:rsidR="00702115" w:rsidRDefault="00891E63">
            <w:pPr>
              <w:spacing w:before="60" w:after="60"/>
              <w:rPr>
                <w:noProof/>
                <w:sz w:val="16"/>
                <w:szCs w:val="16"/>
              </w:rPr>
            </w:pPr>
            <w:r>
              <w:rPr>
                <w:noProof/>
                <w:sz w:val="16"/>
              </w:rPr>
              <w:t>Kuģi, laivas un citi peldlīdzekļi</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ražošana, kurā visu izmantoto materiālu vērtība nepārsniedz </w:t>
            </w:r>
            <w:r>
              <w:rPr>
                <w:noProof/>
                <w:sz w:val="16"/>
              </w:rPr>
              <w:t>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90. nodaļa</w:t>
            </w:r>
          </w:p>
        </w:tc>
        <w:tc>
          <w:tcPr>
            <w:tcW w:w="1114" w:type="pct"/>
          </w:tcPr>
          <w:p w:rsidR="00702115" w:rsidRDefault="00891E63">
            <w:pPr>
              <w:spacing w:before="60" w:after="60"/>
              <w:rPr>
                <w:noProof/>
                <w:sz w:val="16"/>
                <w:szCs w:val="16"/>
              </w:rPr>
            </w:pPr>
            <w:r>
              <w:rPr>
                <w:noProof/>
                <w:sz w:val="16"/>
              </w:rPr>
              <w:t>Optiskās ierīces un aparāti, fotoaparāti un kinoaparāti un ierīces, mēraparāti un kontroles aparāti un ierīces, precīzijas ierīces, medicīniskie un ķirurģiskie aparāti un ierīces; to daļas un piederumi, iz</w:t>
            </w:r>
            <w:r>
              <w:rPr>
                <w:noProof/>
                <w:sz w:val="16"/>
              </w:rPr>
              <w:t>ņemot:</w:t>
            </w:r>
          </w:p>
        </w:tc>
        <w:tc>
          <w:tcPr>
            <w:tcW w:w="3201" w:type="pct"/>
          </w:tcPr>
          <w:p w:rsidR="00702115" w:rsidRDefault="00891E63">
            <w:pPr>
              <w:spacing w:before="60" w:after="60"/>
              <w:ind w:left="113" w:hanging="113"/>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9002</w:t>
            </w:r>
          </w:p>
        </w:tc>
        <w:tc>
          <w:tcPr>
            <w:tcW w:w="1114" w:type="pct"/>
          </w:tcPr>
          <w:p w:rsidR="00702115" w:rsidRDefault="00891E63">
            <w:pPr>
              <w:spacing w:before="60" w:after="60"/>
              <w:rPr>
                <w:noProof/>
                <w:sz w:val="16"/>
                <w:szCs w:val="16"/>
              </w:rPr>
            </w:pPr>
            <w:r>
              <w:rPr>
                <w:noProof/>
                <w:sz w:val="16"/>
              </w:rPr>
              <w:t xml:space="preserve">Lēcas, prizmas, spoguļi un citi optiskie elementi no </w:t>
            </w:r>
            <w:r>
              <w:rPr>
                <w:noProof/>
                <w:sz w:val="16"/>
              </w:rPr>
              <w:t>jebkura materiāla, samontēti, kuri ir instrumentu vai ierīču daļas vai piederumi, izņemot līdzīgus elementus no optiski neapstrādāta stikla:</w:t>
            </w:r>
          </w:p>
        </w:tc>
        <w:tc>
          <w:tcPr>
            <w:tcW w:w="3201" w:type="pct"/>
          </w:tcPr>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9033</w:t>
            </w:r>
          </w:p>
        </w:tc>
        <w:tc>
          <w:tcPr>
            <w:tcW w:w="1114" w:type="pct"/>
          </w:tcPr>
          <w:p w:rsidR="00702115" w:rsidRDefault="00891E63">
            <w:pPr>
              <w:spacing w:before="60" w:after="60"/>
              <w:rPr>
                <w:noProof/>
                <w:sz w:val="16"/>
                <w:szCs w:val="16"/>
              </w:rPr>
            </w:pPr>
            <w:r>
              <w:rPr>
                <w:noProof/>
                <w:sz w:val="16"/>
              </w:rPr>
              <w:t>90. nodaļā mi</w:t>
            </w:r>
            <w:r>
              <w:rPr>
                <w:noProof/>
                <w:sz w:val="16"/>
              </w:rPr>
              <w:t>nēto mašīnu, ierīču, instrumentu vai aparatūras detaļas un piederumi, kas citur šajā nodaļā nav minēti vai ietverti</w:t>
            </w:r>
          </w:p>
        </w:tc>
        <w:tc>
          <w:tcPr>
            <w:tcW w:w="3201" w:type="pct"/>
          </w:tcPr>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91. nodaļa</w:t>
            </w:r>
          </w:p>
        </w:tc>
        <w:tc>
          <w:tcPr>
            <w:tcW w:w="1114" w:type="pct"/>
          </w:tcPr>
          <w:p w:rsidR="00702115" w:rsidRDefault="00891E63">
            <w:pPr>
              <w:spacing w:before="60" w:after="60"/>
              <w:rPr>
                <w:noProof/>
                <w:sz w:val="16"/>
                <w:szCs w:val="16"/>
              </w:rPr>
            </w:pPr>
            <w:r>
              <w:rPr>
                <w:noProof/>
                <w:sz w:val="16"/>
              </w:rPr>
              <w:t>pulksteņi un rokaspulksteņi un t</w:t>
            </w:r>
            <w:r>
              <w:rPr>
                <w:noProof/>
                <w:sz w:val="16"/>
              </w:rPr>
              <w:t>o daļas</w:t>
            </w:r>
          </w:p>
        </w:tc>
        <w:tc>
          <w:tcPr>
            <w:tcW w:w="3201" w:type="pct"/>
          </w:tcPr>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92. nodaļa</w:t>
            </w:r>
          </w:p>
        </w:tc>
        <w:tc>
          <w:tcPr>
            <w:tcW w:w="1114" w:type="pct"/>
          </w:tcPr>
          <w:p w:rsidR="00702115" w:rsidRDefault="00891E63">
            <w:pPr>
              <w:spacing w:before="60" w:after="60"/>
              <w:rPr>
                <w:noProof/>
                <w:sz w:val="16"/>
                <w:szCs w:val="16"/>
              </w:rPr>
            </w:pPr>
            <w:r>
              <w:rPr>
                <w:noProof/>
                <w:sz w:val="16"/>
              </w:rPr>
              <w:t>Mūzikas instrumenti; to daļas un piederumi</w:t>
            </w:r>
          </w:p>
        </w:tc>
        <w:tc>
          <w:tcPr>
            <w:tcW w:w="3201" w:type="pct"/>
          </w:tcPr>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93. nodaļa</w:t>
            </w:r>
          </w:p>
        </w:tc>
        <w:tc>
          <w:tcPr>
            <w:tcW w:w="1114" w:type="pct"/>
          </w:tcPr>
          <w:p w:rsidR="00702115" w:rsidRDefault="00891E63">
            <w:pPr>
              <w:spacing w:before="60" w:after="60"/>
              <w:rPr>
                <w:noProof/>
                <w:sz w:val="16"/>
                <w:szCs w:val="16"/>
              </w:rPr>
            </w:pPr>
            <w:r>
              <w:rPr>
                <w:noProof/>
                <w:sz w:val="16"/>
              </w:rPr>
              <w:t>Ieroči un munīcija; to detaļas un piederumi</w:t>
            </w:r>
          </w:p>
        </w:tc>
        <w:tc>
          <w:tcPr>
            <w:tcW w:w="3201" w:type="pct"/>
          </w:tcPr>
          <w:p w:rsidR="00702115" w:rsidRDefault="00891E63">
            <w:pPr>
              <w:spacing w:before="60" w:after="60"/>
              <w:rPr>
                <w:noProof/>
                <w:sz w:val="16"/>
                <w:szCs w:val="16"/>
              </w:rPr>
            </w:pPr>
            <w:r>
              <w:rPr>
                <w:noProof/>
                <w:sz w:val="16"/>
              </w:rPr>
              <w:t>ražošana, kurā visu izmantoto materiālu vērtība nepārsniedz 50 %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94. nodaļa</w:t>
            </w:r>
          </w:p>
        </w:tc>
        <w:tc>
          <w:tcPr>
            <w:tcW w:w="1114" w:type="pct"/>
          </w:tcPr>
          <w:p w:rsidR="00702115" w:rsidRDefault="00891E63">
            <w:pPr>
              <w:spacing w:before="60" w:after="60"/>
              <w:rPr>
                <w:noProof/>
                <w:sz w:val="16"/>
                <w:szCs w:val="16"/>
              </w:rPr>
            </w:pPr>
            <w:r>
              <w:rPr>
                <w:noProof/>
                <w:sz w:val="16"/>
              </w:rPr>
              <w:t xml:space="preserve">Mēbeles; gultas piederumi, matrači, matraču pamati, dīvānu spilveni un līdzīgi polsterēti </w:t>
            </w:r>
            <w:r>
              <w:rPr>
                <w:noProof/>
                <w:sz w:val="16"/>
              </w:rPr>
              <w:t>mēbeļu piederumi; lampas un apgaismošanas ierīces, kas citur nav minētas un iekļautas; izgaismotas izkārtnes, tablo un līdzīgi izstrādājumi saliekamās būvkonstrukcijas</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95. nodaļa</w:t>
            </w:r>
          </w:p>
        </w:tc>
        <w:tc>
          <w:tcPr>
            <w:tcW w:w="1114" w:type="pct"/>
          </w:tcPr>
          <w:p w:rsidR="00702115" w:rsidRDefault="00891E63">
            <w:pPr>
              <w:spacing w:before="60" w:after="60"/>
              <w:rPr>
                <w:noProof/>
                <w:sz w:val="16"/>
                <w:szCs w:val="16"/>
              </w:rPr>
            </w:pPr>
            <w:r>
              <w:rPr>
                <w:noProof/>
                <w:sz w:val="16"/>
              </w:rPr>
              <w:t>Rotaļlietas, spēles un sporta piederumi; to daļas un piederumi,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w:t>
            </w:r>
            <w:r>
              <w:rPr>
                <w:noProof/>
                <w:sz w:val="16"/>
              </w:rPr>
              <w:t>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ex 9506</w:t>
            </w:r>
          </w:p>
        </w:tc>
        <w:tc>
          <w:tcPr>
            <w:tcW w:w="1114" w:type="pct"/>
          </w:tcPr>
          <w:p w:rsidR="00702115" w:rsidRDefault="00891E63">
            <w:pPr>
              <w:spacing w:before="60" w:after="60"/>
              <w:rPr>
                <w:noProof/>
                <w:sz w:val="16"/>
                <w:szCs w:val="16"/>
              </w:rPr>
            </w:pPr>
            <w:r>
              <w:rPr>
                <w:noProof/>
                <w:sz w:val="16"/>
              </w:rPr>
              <w:t>golfa nūjas un to daļas:</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 Tomēr golfa</w:t>
            </w:r>
            <w:r>
              <w:rPr>
                <w:noProof/>
                <w:sz w:val="16"/>
              </w:rPr>
              <w:t xml:space="preserve"> nūju galvu izgatavošanai var izmantot pēc aptuvenas formas izveidotus klučus</w:t>
            </w:r>
          </w:p>
        </w:tc>
      </w:tr>
      <w:tr w:rsidR="00702115">
        <w:trPr>
          <w:trHeight w:val="20"/>
        </w:trPr>
        <w:tc>
          <w:tcPr>
            <w:tcW w:w="685" w:type="pct"/>
          </w:tcPr>
          <w:p w:rsidR="00702115" w:rsidRDefault="00891E63">
            <w:pPr>
              <w:spacing w:before="60" w:after="60"/>
              <w:rPr>
                <w:noProof/>
                <w:sz w:val="16"/>
                <w:szCs w:val="16"/>
              </w:rPr>
            </w:pPr>
            <w:r>
              <w:rPr>
                <w:noProof/>
                <w:sz w:val="16"/>
              </w:rPr>
              <w:t>ex 96. nodaļa</w:t>
            </w:r>
          </w:p>
        </w:tc>
        <w:tc>
          <w:tcPr>
            <w:tcW w:w="1114" w:type="pct"/>
          </w:tcPr>
          <w:p w:rsidR="00702115" w:rsidRDefault="00891E63">
            <w:pPr>
              <w:spacing w:before="60" w:after="60"/>
              <w:rPr>
                <w:noProof/>
                <w:sz w:val="16"/>
                <w:szCs w:val="16"/>
              </w:rPr>
            </w:pPr>
            <w:r>
              <w:rPr>
                <w:noProof/>
                <w:sz w:val="16"/>
              </w:rPr>
              <w:t>Dažādi izstrādājumi, izņemot:</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p w:rsidR="00702115" w:rsidRDefault="00891E63">
            <w:pPr>
              <w:spacing w:before="60" w:after="60"/>
              <w:rPr>
                <w:i/>
                <w:iCs/>
                <w:noProof/>
                <w:sz w:val="16"/>
                <w:szCs w:val="16"/>
              </w:rPr>
            </w:pPr>
            <w:r>
              <w:rPr>
                <w:i/>
                <w:noProof/>
                <w:sz w:val="16"/>
              </w:rPr>
              <w:t>vai</w:t>
            </w:r>
          </w:p>
          <w:p w:rsidR="00702115" w:rsidRDefault="00891E63">
            <w:pPr>
              <w:spacing w:before="60" w:after="60"/>
              <w:rPr>
                <w:noProof/>
                <w:sz w:val="16"/>
                <w:szCs w:val="16"/>
              </w:rPr>
            </w:pPr>
            <w:r>
              <w:rPr>
                <w:noProof/>
                <w:sz w:val="16"/>
              </w:rPr>
              <w:t xml:space="preserve">ražošana, kurā visu izmantoto materiālu </w:t>
            </w:r>
            <w:r>
              <w:rPr>
                <w:noProof/>
                <w:sz w:val="16"/>
              </w:rPr>
              <w:t>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9601 un 9602</w:t>
            </w:r>
          </w:p>
        </w:tc>
        <w:tc>
          <w:tcPr>
            <w:tcW w:w="1114" w:type="pct"/>
          </w:tcPr>
          <w:p w:rsidR="00702115" w:rsidRDefault="00891E63">
            <w:pPr>
              <w:spacing w:before="60" w:after="60"/>
              <w:rPr>
                <w:noProof/>
                <w:sz w:val="16"/>
                <w:szCs w:val="16"/>
              </w:rPr>
            </w:pPr>
            <w:r>
              <w:rPr>
                <w:noProof/>
                <w:sz w:val="16"/>
              </w:rPr>
              <w:t xml:space="preserve">Apstrādāts ziloņkauls, kauls, bruņurupuča bruņas, ragi, briežu ragi, koraļļi, perlamutrs un citādi dzīvnieku izcelsmes materiāli griešanai un izstrādājumi no šiem materiāliem (ieskaitot </w:t>
            </w:r>
            <w:r>
              <w:rPr>
                <w:noProof/>
                <w:sz w:val="16"/>
              </w:rPr>
              <w:t>veidnēs darinātus izstrādājumus).</w:t>
            </w:r>
          </w:p>
          <w:p w:rsidR="00702115" w:rsidRDefault="00891E63">
            <w:pPr>
              <w:spacing w:before="60" w:after="60"/>
              <w:rPr>
                <w:noProof/>
                <w:sz w:val="16"/>
                <w:szCs w:val="16"/>
              </w:rPr>
            </w:pPr>
            <w:r>
              <w:rPr>
                <w:noProof/>
                <w:sz w:val="16"/>
              </w:rPr>
              <w:t xml:space="preserve">Apstrādāti augu vai minerālu izcelsmes materiāli griešanai un izstrādājumi no tādiem materiāliem veidnētie vai grieztie izstrādājumi no vaska, stearīna, dabiskajiem sveķiem vai dabiskā kaučuka, veidošanas pastām un citādi </w:t>
            </w:r>
            <w:r>
              <w:rPr>
                <w:noProof/>
                <w:sz w:val="16"/>
              </w:rPr>
              <w:t>veidnētie vai grieztie izstrādājumi, kas citur nav minēti un iekļauti; apstrādāts nesacietējis želatīns (izņemot želatīnu, kas minēts pozīcijā 3503) un izstrādājumi no nesacietējuša želatīna</w:t>
            </w:r>
          </w:p>
        </w:tc>
        <w:tc>
          <w:tcPr>
            <w:tcW w:w="3201" w:type="pct"/>
          </w:tcPr>
          <w:p w:rsidR="00702115" w:rsidRDefault="00891E63">
            <w:pPr>
              <w:spacing w:before="60" w:after="60"/>
              <w:rPr>
                <w:noProof/>
                <w:sz w:val="16"/>
                <w:szCs w:val="16"/>
              </w:rPr>
            </w:pPr>
            <w:r>
              <w:rPr>
                <w:noProof/>
                <w:sz w:val="16"/>
              </w:rPr>
              <w:t>Ražošana no jebkurā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9603</w:t>
            </w:r>
          </w:p>
        </w:tc>
        <w:tc>
          <w:tcPr>
            <w:tcW w:w="1114" w:type="pct"/>
          </w:tcPr>
          <w:p w:rsidR="00702115" w:rsidRDefault="00891E63">
            <w:pPr>
              <w:spacing w:before="60" w:after="60"/>
              <w:rPr>
                <w:noProof/>
                <w:sz w:val="16"/>
                <w:szCs w:val="16"/>
              </w:rPr>
            </w:pPr>
            <w:r>
              <w:rPr>
                <w:noProof/>
                <w:sz w:val="16"/>
              </w:rPr>
              <w:t>Slo</w:t>
            </w:r>
            <w:r>
              <w:rPr>
                <w:noProof/>
                <w:sz w:val="16"/>
              </w:rPr>
              <w:t>tas, sukas (tostarp sukas, kas ir mehānismu, ierīču vai transportlīdzekļu daļas), ar roku darbināmi mehāniskie bezmotora grīdas tīrītāji, beržamās sukas, spalvu slotas un putekļu slotiņas; Zari un saišķi, kas sagatavoti slotu vai suku izgatavošanai krāsotā</w:t>
            </w:r>
            <w:r>
              <w:rPr>
                <w:noProof/>
                <w:sz w:val="16"/>
              </w:rPr>
              <w:t>ju spilventiņi un veltnīši; gumijas skrāpji (izņemot rullīšu veida skrāpjus)</w:t>
            </w:r>
          </w:p>
        </w:tc>
        <w:tc>
          <w:tcPr>
            <w:tcW w:w="3201" w:type="pct"/>
          </w:tcPr>
          <w:p w:rsidR="00702115" w:rsidRDefault="00891E63">
            <w:pPr>
              <w:spacing w:before="60" w:after="60"/>
              <w:rPr>
                <w:noProof/>
                <w:sz w:val="16"/>
                <w:szCs w:val="16"/>
              </w:rPr>
            </w:pPr>
            <w:r>
              <w:rPr>
                <w:noProof/>
                <w:sz w:val="16"/>
              </w:rPr>
              <w:t>ražošana, kurā visu izmantoto materiālu vērtība nepārsniedz 70 %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9605</w:t>
            </w:r>
          </w:p>
        </w:tc>
        <w:tc>
          <w:tcPr>
            <w:tcW w:w="1114" w:type="pct"/>
          </w:tcPr>
          <w:p w:rsidR="00702115" w:rsidRDefault="00891E63">
            <w:pPr>
              <w:spacing w:before="60" w:after="60"/>
              <w:rPr>
                <w:noProof/>
                <w:sz w:val="16"/>
                <w:szCs w:val="16"/>
              </w:rPr>
            </w:pPr>
            <w:r>
              <w:rPr>
                <w:noProof/>
                <w:sz w:val="16"/>
              </w:rPr>
              <w:t>Ceļojuma komplekti, ko izmanto personiskajai higiēnai, šūšanai, drēbju vai ap</w:t>
            </w:r>
            <w:r>
              <w:rPr>
                <w:noProof/>
                <w:sz w:val="16"/>
              </w:rPr>
              <w:t>avu tīrīšanai</w:t>
            </w:r>
          </w:p>
        </w:tc>
        <w:tc>
          <w:tcPr>
            <w:tcW w:w="3201" w:type="pct"/>
          </w:tcPr>
          <w:p w:rsidR="00702115" w:rsidRDefault="00891E63">
            <w:pPr>
              <w:spacing w:before="60" w:after="60"/>
              <w:rPr>
                <w:noProof/>
                <w:sz w:val="16"/>
                <w:szCs w:val="16"/>
              </w:rPr>
            </w:pPr>
            <w:r>
              <w:rPr>
                <w:noProof/>
                <w:sz w:val="16"/>
              </w:rPr>
              <w:t>Katram priekšmetam no komplekta jāatbilst noteikumiem, kas uz to attiektos, ja tas nebūtu ietverts komplektā, Tomēr drīkst iekļaut arī nenoteiktas izcelsmes ražojumus, ja to kopējā vērtība nepārsniedz 15 % no komplekta ražotāja cenas</w:t>
            </w:r>
          </w:p>
        </w:tc>
      </w:tr>
      <w:tr w:rsidR="00702115">
        <w:trPr>
          <w:trHeight w:val="20"/>
        </w:trPr>
        <w:tc>
          <w:tcPr>
            <w:tcW w:w="685" w:type="pct"/>
          </w:tcPr>
          <w:p w:rsidR="00702115" w:rsidRDefault="00891E63">
            <w:pPr>
              <w:spacing w:before="60" w:after="60"/>
              <w:rPr>
                <w:noProof/>
                <w:sz w:val="16"/>
                <w:szCs w:val="16"/>
              </w:rPr>
            </w:pPr>
            <w:r>
              <w:rPr>
                <w:noProof/>
                <w:sz w:val="16"/>
              </w:rPr>
              <w:t>9606</w:t>
            </w:r>
          </w:p>
        </w:tc>
        <w:tc>
          <w:tcPr>
            <w:tcW w:w="1114" w:type="pct"/>
          </w:tcPr>
          <w:p w:rsidR="00702115" w:rsidRDefault="00891E63">
            <w:pPr>
              <w:spacing w:before="60" w:after="60"/>
              <w:rPr>
                <w:noProof/>
                <w:sz w:val="16"/>
                <w:szCs w:val="16"/>
              </w:rPr>
            </w:pPr>
            <w:r>
              <w:rPr>
                <w:noProof/>
                <w:sz w:val="16"/>
              </w:rPr>
              <w:t>Pogas, spiedpogas, aizdares līdzekļi un spraudpogas, pogu veidnes un pārējās šo izstrādājumu daļas; pogu sagataves</w:t>
            </w:r>
          </w:p>
        </w:tc>
        <w:tc>
          <w:tcPr>
            <w:tcW w:w="3201" w:type="pct"/>
          </w:tcPr>
          <w:p w:rsidR="00702115" w:rsidRDefault="00891E63">
            <w:pPr>
              <w:spacing w:before="60" w:after="60"/>
              <w:ind w:left="113" w:hanging="113"/>
              <w:rPr>
                <w:noProof/>
                <w:sz w:val="16"/>
                <w:szCs w:val="16"/>
              </w:rPr>
            </w:pPr>
            <w:r>
              <w:rPr>
                <w:noProof/>
                <w:sz w:val="16"/>
              </w:rPr>
              <w:t>Ražošana, kurā:</w:t>
            </w:r>
          </w:p>
          <w:p w:rsidR="00702115" w:rsidRDefault="00891E63">
            <w:pPr>
              <w:spacing w:before="60" w:after="60"/>
              <w:ind w:left="113" w:hanging="113"/>
              <w:rPr>
                <w:noProof/>
                <w:sz w:val="16"/>
                <w:szCs w:val="16"/>
              </w:rPr>
            </w:pPr>
            <w:r>
              <w:rPr>
                <w:noProof/>
                <w:sz w:val="16"/>
              </w:rPr>
              <w:t>- no jebkurā pozīcijā, izņemot paša ražojuma pozīciju, klasificētiem materiāliem,</w:t>
            </w:r>
          </w:p>
          <w:p w:rsidR="00702115" w:rsidRDefault="00891E63">
            <w:pPr>
              <w:spacing w:before="60" w:after="60"/>
              <w:rPr>
                <w:noProof/>
                <w:sz w:val="16"/>
                <w:szCs w:val="16"/>
              </w:rPr>
            </w:pPr>
            <w:r>
              <w:rPr>
                <w:noProof/>
                <w:sz w:val="16"/>
              </w:rPr>
              <w:t>- kurā visu izmantoto materiālu vērtība nep</w:t>
            </w:r>
            <w:r>
              <w:rPr>
                <w:noProof/>
                <w:sz w:val="16"/>
              </w:rPr>
              <w:t>ārsniedz 70 % no ražojuma ražotāja cenas</w:t>
            </w:r>
          </w:p>
        </w:tc>
      </w:tr>
      <w:tr w:rsidR="00702115">
        <w:trPr>
          <w:trHeight w:val="20"/>
        </w:trPr>
        <w:tc>
          <w:tcPr>
            <w:tcW w:w="685" w:type="pct"/>
          </w:tcPr>
          <w:p w:rsidR="00702115" w:rsidRDefault="00891E63">
            <w:pPr>
              <w:spacing w:before="60" w:after="60"/>
              <w:rPr>
                <w:noProof/>
                <w:sz w:val="16"/>
                <w:szCs w:val="16"/>
              </w:rPr>
            </w:pPr>
            <w:r>
              <w:rPr>
                <w:noProof/>
                <w:sz w:val="16"/>
              </w:rPr>
              <w:t>9608</w:t>
            </w:r>
          </w:p>
        </w:tc>
        <w:tc>
          <w:tcPr>
            <w:tcW w:w="1114" w:type="pct"/>
          </w:tcPr>
          <w:p w:rsidR="00702115" w:rsidRDefault="00891E63">
            <w:pPr>
              <w:spacing w:before="60" w:after="60"/>
              <w:rPr>
                <w:noProof/>
                <w:sz w:val="16"/>
                <w:szCs w:val="16"/>
              </w:rPr>
            </w:pPr>
            <w:r>
              <w:rPr>
                <w:noProof/>
                <w:sz w:val="16"/>
              </w:rPr>
              <w:t>Lodīšu pildspalvas; rakstāmie un marķieri ar filca vai cita poraina materiāla smaili; pildspalvas un tamlīdzīgi rakstāmpiederumi; kopēšanas spalvas; pildzīmuļi ar spiežot vai skrūvējot izbīdāmu serdi; spalvask</w:t>
            </w:r>
            <w:r>
              <w:rPr>
                <w:noProof/>
                <w:sz w:val="16"/>
              </w:rPr>
              <w:t>āti, zīmuļturi un tamlīdzīgas preces; to detaļas (arī uzgaļi un piespraudes), izņemot tās, kas iekļautas pozīcijā 9609:</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 Tomēr var izmantot paša ražojuma pozīcijā klasi</w:t>
            </w:r>
            <w:r>
              <w:rPr>
                <w:noProof/>
                <w:sz w:val="16"/>
              </w:rPr>
              <w:t>ficētas rakstāmspalvas vai to smailos galus</w:t>
            </w:r>
          </w:p>
        </w:tc>
      </w:tr>
      <w:tr w:rsidR="00702115">
        <w:trPr>
          <w:trHeight w:val="20"/>
        </w:trPr>
        <w:tc>
          <w:tcPr>
            <w:tcW w:w="685" w:type="pct"/>
          </w:tcPr>
          <w:p w:rsidR="00702115" w:rsidRDefault="00891E63">
            <w:pPr>
              <w:spacing w:before="60" w:after="60"/>
              <w:rPr>
                <w:noProof/>
                <w:sz w:val="16"/>
                <w:szCs w:val="16"/>
              </w:rPr>
            </w:pPr>
            <w:r>
              <w:rPr>
                <w:noProof/>
                <w:sz w:val="16"/>
              </w:rPr>
              <w:t>9612</w:t>
            </w:r>
          </w:p>
        </w:tc>
        <w:tc>
          <w:tcPr>
            <w:tcW w:w="1114" w:type="pct"/>
          </w:tcPr>
          <w:p w:rsidR="00702115" w:rsidRDefault="00891E63">
            <w:pPr>
              <w:spacing w:before="60" w:after="60"/>
              <w:rPr>
                <w:noProof/>
                <w:sz w:val="16"/>
                <w:szCs w:val="16"/>
              </w:rPr>
            </w:pPr>
            <w:r>
              <w:rPr>
                <w:noProof/>
                <w:sz w:val="16"/>
              </w:rPr>
              <w:t>Rakstāmmašīnu lentes vai tamlīdzīgas lentes, piesūcinātas ar tinti vai citādi apstrādātas nospiedumu iegūšanai, spolēs, kasetēs vai bez tām; zīmogspilveni, ar tinti piesūcināti vai nepiesūcināti, kārbiņās v</w:t>
            </w:r>
            <w:r>
              <w:rPr>
                <w:noProof/>
                <w:sz w:val="16"/>
              </w:rPr>
              <w:t>ai bez tām</w:t>
            </w:r>
          </w:p>
        </w:tc>
        <w:tc>
          <w:tcPr>
            <w:tcW w:w="3201" w:type="pct"/>
          </w:tcPr>
          <w:p w:rsidR="00702115" w:rsidRDefault="00891E63">
            <w:pPr>
              <w:spacing w:before="60" w:after="60"/>
              <w:ind w:left="113" w:hanging="113"/>
              <w:rPr>
                <w:noProof/>
                <w:sz w:val="16"/>
                <w:szCs w:val="16"/>
              </w:rPr>
            </w:pPr>
            <w:r>
              <w:rPr>
                <w:noProof/>
                <w:sz w:val="16"/>
              </w:rPr>
              <w:t>Ražošana, kurā:</w:t>
            </w:r>
          </w:p>
          <w:p w:rsidR="00702115" w:rsidRDefault="00891E63">
            <w:pPr>
              <w:spacing w:before="60" w:after="60"/>
              <w:ind w:left="113" w:hanging="113"/>
              <w:rPr>
                <w:noProof/>
                <w:sz w:val="16"/>
                <w:szCs w:val="16"/>
              </w:rPr>
            </w:pPr>
            <w:r>
              <w:rPr>
                <w:noProof/>
                <w:sz w:val="16"/>
              </w:rPr>
              <w:t>- no jebkurā pozīcijā, izņemot paša ražojuma pozīciju, klasificētiem materiāliem,</w:t>
            </w:r>
          </w:p>
          <w:p w:rsidR="00702115" w:rsidRDefault="00891E63">
            <w:pPr>
              <w:spacing w:before="60" w:after="60"/>
              <w:rPr>
                <w:noProof/>
                <w:sz w:val="16"/>
                <w:szCs w:val="16"/>
              </w:rPr>
            </w:pPr>
            <w:r>
              <w:rPr>
                <w:noProof/>
                <w:sz w:val="16"/>
              </w:rPr>
              <w:t>- kurā visu izmantoto materiālu vērtība nepārsniedz 70 % no ražojuma ražotāja cenas</w:t>
            </w:r>
          </w:p>
        </w:tc>
      </w:tr>
      <w:tr w:rsidR="00702115">
        <w:trPr>
          <w:trHeight w:val="20"/>
        </w:trPr>
        <w:tc>
          <w:tcPr>
            <w:tcW w:w="685" w:type="pct"/>
          </w:tcPr>
          <w:p w:rsidR="00702115" w:rsidRDefault="00891E63">
            <w:pPr>
              <w:spacing w:before="60" w:after="60"/>
              <w:rPr>
                <w:noProof/>
                <w:sz w:val="16"/>
                <w:szCs w:val="16"/>
              </w:rPr>
            </w:pPr>
            <w:r>
              <w:rPr>
                <w:noProof/>
                <w:sz w:val="16"/>
              </w:rPr>
              <w:t>9613 20</w:t>
            </w:r>
          </w:p>
        </w:tc>
        <w:tc>
          <w:tcPr>
            <w:tcW w:w="1114" w:type="pct"/>
          </w:tcPr>
          <w:p w:rsidR="00702115" w:rsidRDefault="00891E63">
            <w:pPr>
              <w:spacing w:before="60" w:after="60"/>
              <w:rPr>
                <w:noProof/>
                <w:sz w:val="16"/>
                <w:szCs w:val="16"/>
              </w:rPr>
            </w:pPr>
            <w:r>
              <w:rPr>
                <w:noProof/>
                <w:sz w:val="16"/>
              </w:rPr>
              <w:t xml:space="preserve">Ar gāzi darbināmas, atkārtoti uzpildāmas kabatas </w:t>
            </w:r>
            <w:r>
              <w:rPr>
                <w:noProof/>
                <w:sz w:val="16"/>
              </w:rPr>
              <w:t>šķiltavas</w:t>
            </w:r>
          </w:p>
        </w:tc>
        <w:tc>
          <w:tcPr>
            <w:tcW w:w="3201" w:type="pct"/>
          </w:tcPr>
          <w:p w:rsidR="00702115" w:rsidRDefault="00891E63">
            <w:pPr>
              <w:spacing w:before="60" w:after="60"/>
              <w:rPr>
                <w:noProof/>
                <w:sz w:val="16"/>
                <w:szCs w:val="16"/>
              </w:rPr>
            </w:pPr>
            <w:r>
              <w:rPr>
                <w:noProof/>
                <w:sz w:val="16"/>
              </w:rPr>
              <w:t>Ražošana, kurā izmantoto pozīcijas 9613 materiālu kopējā vērtība nepārsniedz 30 % no izstrādājuma ražotāja cenas</w:t>
            </w:r>
          </w:p>
        </w:tc>
      </w:tr>
      <w:tr w:rsidR="00702115">
        <w:trPr>
          <w:trHeight w:val="20"/>
        </w:trPr>
        <w:tc>
          <w:tcPr>
            <w:tcW w:w="685" w:type="pct"/>
          </w:tcPr>
          <w:p w:rsidR="00702115" w:rsidRDefault="00891E63">
            <w:pPr>
              <w:spacing w:before="60" w:after="60"/>
              <w:rPr>
                <w:noProof/>
                <w:sz w:val="16"/>
                <w:szCs w:val="16"/>
              </w:rPr>
            </w:pPr>
            <w:r>
              <w:rPr>
                <w:noProof/>
                <w:sz w:val="16"/>
              </w:rPr>
              <w:t>9614</w:t>
            </w:r>
          </w:p>
        </w:tc>
        <w:tc>
          <w:tcPr>
            <w:tcW w:w="1114" w:type="pct"/>
          </w:tcPr>
          <w:p w:rsidR="00702115" w:rsidRDefault="00891E63">
            <w:pPr>
              <w:spacing w:before="60" w:after="60"/>
              <w:rPr>
                <w:noProof/>
                <w:sz w:val="16"/>
                <w:szCs w:val="16"/>
              </w:rPr>
            </w:pPr>
            <w:r>
              <w:rPr>
                <w:noProof/>
                <w:sz w:val="16"/>
              </w:rPr>
              <w:t>Pīpes (ieskaitot pīpes galviņas), cigāru vai cigarešu iemuši, to daļas</w:t>
            </w:r>
          </w:p>
        </w:tc>
        <w:tc>
          <w:tcPr>
            <w:tcW w:w="3201" w:type="pct"/>
          </w:tcPr>
          <w:p w:rsidR="00702115" w:rsidRDefault="00891E63">
            <w:pPr>
              <w:spacing w:before="60" w:after="60"/>
              <w:rPr>
                <w:noProof/>
                <w:sz w:val="16"/>
                <w:szCs w:val="16"/>
              </w:rPr>
            </w:pPr>
            <w:r>
              <w:rPr>
                <w:noProof/>
                <w:sz w:val="16"/>
              </w:rPr>
              <w:t>Ražošana no jebkurā pozīcijā klasificētiem materiāliem.</w:t>
            </w:r>
          </w:p>
        </w:tc>
      </w:tr>
      <w:tr w:rsidR="00702115">
        <w:trPr>
          <w:trHeight w:val="20"/>
        </w:trPr>
        <w:tc>
          <w:tcPr>
            <w:tcW w:w="685" w:type="pct"/>
          </w:tcPr>
          <w:p w:rsidR="00702115" w:rsidRDefault="00891E63">
            <w:pPr>
              <w:spacing w:before="60" w:after="60"/>
              <w:rPr>
                <w:noProof/>
                <w:sz w:val="16"/>
                <w:szCs w:val="16"/>
              </w:rPr>
            </w:pPr>
            <w:r>
              <w:rPr>
                <w:noProof/>
                <w:sz w:val="16"/>
              </w:rPr>
              <w:t>97. nodaļa</w:t>
            </w:r>
          </w:p>
        </w:tc>
        <w:tc>
          <w:tcPr>
            <w:tcW w:w="1114" w:type="pct"/>
          </w:tcPr>
          <w:p w:rsidR="00702115" w:rsidRDefault="00891E63">
            <w:pPr>
              <w:spacing w:before="60" w:after="60"/>
              <w:rPr>
                <w:noProof/>
                <w:sz w:val="16"/>
                <w:szCs w:val="16"/>
              </w:rPr>
            </w:pPr>
            <w:r>
              <w:rPr>
                <w:noProof/>
                <w:sz w:val="16"/>
              </w:rPr>
              <w:t>Mākslas darbi, kolekciju priekšmeti un senlietas</w:t>
            </w:r>
          </w:p>
        </w:tc>
        <w:tc>
          <w:tcPr>
            <w:tcW w:w="3201" w:type="pct"/>
          </w:tcPr>
          <w:p w:rsidR="00702115" w:rsidRDefault="00891E63">
            <w:pPr>
              <w:spacing w:before="60" w:after="60"/>
              <w:rPr>
                <w:noProof/>
                <w:sz w:val="16"/>
                <w:szCs w:val="16"/>
              </w:rPr>
            </w:pPr>
            <w:r>
              <w:rPr>
                <w:noProof/>
                <w:sz w:val="16"/>
              </w:rPr>
              <w:t>Ražošana no jebkurā pozīcijā, izņemot paša ražojuma pozīciju, klasificētiem materiāliem.</w:t>
            </w:r>
          </w:p>
        </w:tc>
      </w:tr>
    </w:tbl>
    <w:p w:rsidR="00702115" w:rsidRDefault="00702115">
      <w:pPr>
        <w:rPr>
          <w:noProof/>
        </w:rPr>
        <w:sectPr w:rsidR="00702115" w:rsidSect="00891E63">
          <w:pgSz w:w="11907" w:h="16839"/>
          <w:pgMar w:top="1134" w:right="1417" w:bottom="1134" w:left="1417" w:header="709" w:footer="709" w:gutter="0"/>
          <w:cols w:space="708"/>
          <w:docGrid w:linePitch="360"/>
        </w:sectPr>
      </w:pPr>
    </w:p>
    <w:p w:rsidR="00702115" w:rsidRDefault="00891E63">
      <w:pPr>
        <w:spacing w:after="240"/>
        <w:jc w:val="center"/>
        <w:rPr>
          <w:b/>
          <w:smallCaps/>
          <w:noProof/>
          <w:u w:val="single"/>
        </w:rPr>
      </w:pPr>
      <w:r>
        <w:rPr>
          <w:b/>
          <w:noProof/>
          <w:u w:val="single"/>
        </w:rPr>
        <w:t>II PAPILDINĀJUMS.</w:t>
      </w:r>
    </w:p>
    <w:p w:rsidR="00702115" w:rsidRDefault="00891E63">
      <w:pPr>
        <w:spacing w:after="240"/>
        <w:jc w:val="center"/>
        <w:rPr>
          <w:b/>
          <w:smallCaps/>
          <w:noProof/>
          <w:u w:val="single"/>
        </w:rPr>
      </w:pPr>
      <w:r>
        <w:rPr>
          <w:b/>
          <w:smallCaps/>
          <w:noProof/>
          <w:u w:val="single"/>
        </w:rPr>
        <w:t>Atkāpes pieteikuma veidlapa</w:t>
      </w:r>
    </w:p>
    <w:p w:rsidR="00702115" w:rsidRDefault="00891E63">
      <w:pPr>
        <w:pStyle w:val="ManualHeading1"/>
        <w:rPr>
          <w:noProof/>
        </w:rPr>
      </w:pPr>
      <w:bookmarkStart w:id="14" w:name="_Toc321920059"/>
      <w:r>
        <w:rPr>
          <w:noProof/>
        </w:rPr>
        <w:t>1.</w:t>
      </w:r>
      <w:r>
        <w:rPr>
          <w:noProof/>
        </w:rPr>
        <w:tab/>
        <w:t>Gatavā izstrādājuma komercapraksts</w:t>
      </w:r>
      <w:bookmarkEnd w:id="14"/>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702115">
        <w:tc>
          <w:tcPr>
            <w:tcW w:w="8460" w:type="dxa"/>
          </w:tcPr>
          <w:p w:rsidR="00702115" w:rsidRDefault="00702115">
            <w:pPr>
              <w:rPr>
                <w:noProof/>
                <w:sz w:val="18"/>
                <w:szCs w:val="18"/>
              </w:rPr>
            </w:pPr>
          </w:p>
          <w:p w:rsidR="00702115" w:rsidRDefault="00702115">
            <w:pPr>
              <w:rPr>
                <w:noProof/>
                <w:sz w:val="18"/>
                <w:szCs w:val="18"/>
              </w:rPr>
            </w:pPr>
          </w:p>
          <w:p w:rsidR="00702115" w:rsidRDefault="00702115">
            <w:pPr>
              <w:rPr>
                <w:noProof/>
                <w:sz w:val="18"/>
                <w:szCs w:val="18"/>
              </w:rPr>
            </w:pPr>
          </w:p>
        </w:tc>
      </w:tr>
    </w:tbl>
    <w:p w:rsidR="00702115" w:rsidRDefault="00891E63">
      <w:pPr>
        <w:pStyle w:val="Point1"/>
        <w:rPr>
          <w:b/>
          <w:noProof/>
          <w:sz w:val="18"/>
          <w:szCs w:val="18"/>
        </w:rPr>
      </w:pPr>
      <w:r>
        <w:rPr>
          <w:b/>
          <w:noProof/>
          <w:sz w:val="18"/>
        </w:rPr>
        <w:t>1.1. Muitas klasifikācija (HS kods)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702115">
        <w:tc>
          <w:tcPr>
            <w:tcW w:w="4140" w:type="dxa"/>
          </w:tcPr>
          <w:p w:rsidR="00702115" w:rsidRDefault="00702115">
            <w:pPr>
              <w:rPr>
                <w:noProof/>
                <w:sz w:val="18"/>
                <w:szCs w:val="18"/>
              </w:rPr>
            </w:pPr>
          </w:p>
        </w:tc>
      </w:tr>
    </w:tbl>
    <w:p w:rsidR="00702115" w:rsidRDefault="00891E63">
      <w:pPr>
        <w:pStyle w:val="ManualHeading1"/>
        <w:rPr>
          <w:noProof/>
        </w:rPr>
      </w:pPr>
      <w:bookmarkStart w:id="15" w:name="_Toc321920060"/>
      <w:r>
        <w:rPr>
          <w:noProof/>
        </w:rPr>
        <w:t>2.</w:t>
      </w:r>
      <w:r>
        <w:rPr>
          <w:noProof/>
        </w:rPr>
        <w:tab/>
        <w:t>Nenoteiktas izcelsmes materiālu komercapraksts</w:t>
      </w:r>
      <w:bookmarkEnd w:id="15"/>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702115">
        <w:tc>
          <w:tcPr>
            <w:tcW w:w="8460" w:type="dxa"/>
          </w:tcPr>
          <w:p w:rsidR="00702115" w:rsidRDefault="00702115">
            <w:pPr>
              <w:rPr>
                <w:noProof/>
                <w:sz w:val="18"/>
                <w:szCs w:val="18"/>
              </w:rPr>
            </w:pPr>
          </w:p>
          <w:p w:rsidR="00702115" w:rsidRDefault="00702115">
            <w:pPr>
              <w:rPr>
                <w:noProof/>
                <w:sz w:val="18"/>
                <w:szCs w:val="18"/>
              </w:rPr>
            </w:pPr>
          </w:p>
          <w:p w:rsidR="00702115" w:rsidRDefault="00702115">
            <w:pPr>
              <w:rPr>
                <w:noProof/>
                <w:sz w:val="18"/>
                <w:szCs w:val="18"/>
              </w:rPr>
            </w:pPr>
          </w:p>
        </w:tc>
      </w:tr>
    </w:tbl>
    <w:p w:rsidR="00702115" w:rsidRDefault="00891E63">
      <w:pPr>
        <w:pStyle w:val="Point1"/>
        <w:rPr>
          <w:b/>
          <w:noProof/>
          <w:sz w:val="18"/>
          <w:szCs w:val="18"/>
        </w:rPr>
      </w:pPr>
      <w:r>
        <w:rPr>
          <w:b/>
          <w:noProof/>
          <w:sz w:val="18"/>
        </w:rPr>
        <w:t>2.1. Muitas klasifikācija (HS kods)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702115">
        <w:tc>
          <w:tcPr>
            <w:tcW w:w="4140" w:type="dxa"/>
          </w:tcPr>
          <w:p w:rsidR="00702115" w:rsidRDefault="00702115">
            <w:pPr>
              <w:rPr>
                <w:noProof/>
                <w:sz w:val="18"/>
                <w:szCs w:val="18"/>
              </w:rPr>
            </w:pPr>
          </w:p>
        </w:tc>
      </w:tr>
    </w:tbl>
    <w:p w:rsidR="00702115" w:rsidRDefault="00891E63">
      <w:pPr>
        <w:pStyle w:val="ManualHeading1"/>
        <w:rPr>
          <w:noProof/>
        </w:rPr>
      </w:pPr>
      <w:bookmarkStart w:id="16" w:name="_Toc321920061"/>
      <w:r>
        <w:rPr>
          <w:noProof/>
        </w:rPr>
        <w:t>3.</w:t>
      </w:r>
      <w:r>
        <w:rPr>
          <w:noProof/>
        </w:rPr>
        <w:tab/>
        <w:t>Paredzamais ikgadējais eksporta daudzums uz Savienību (izteikts svarā, izstrādājumu skaitā, metros vai citā mērvienībā)</w:t>
      </w:r>
      <w:bookmarkEnd w:id="16"/>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702115">
        <w:tc>
          <w:tcPr>
            <w:tcW w:w="4140" w:type="dxa"/>
          </w:tcPr>
          <w:p w:rsidR="00702115" w:rsidRDefault="00702115">
            <w:pPr>
              <w:rPr>
                <w:noProof/>
                <w:sz w:val="18"/>
                <w:szCs w:val="18"/>
              </w:rPr>
            </w:pPr>
          </w:p>
        </w:tc>
      </w:tr>
    </w:tbl>
    <w:p w:rsidR="00702115" w:rsidRDefault="00891E63">
      <w:pPr>
        <w:pStyle w:val="ManualHeading1"/>
        <w:rPr>
          <w:noProof/>
        </w:rPr>
      </w:pPr>
      <w:bookmarkStart w:id="17" w:name="_Toc321920062"/>
      <w:r>
        <w:rPr>
          <w:noProof/>
        </w:rPr>
        <w:t>4.</w:t>
      </w:r>
      <w:r>
        <w:rPr>
          <w:noProof/>
        </w:rPr>
        <w:tab/>
        <w:t>Gatavo izstrādājumu vērtība</w:t>
      </w:r>
      <w:bookmarkEnd w:id="17"/>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702115">
        <w:tc>
          <w:tcPr>
            <w:tcW w:w="4140" w:type="dxa"/>
          </w:tcPr>
          <w:p w:rsidR="00702115" w:rsidRDefault="00702115">
            <w:pPr>
              <w:rPr>
                <w:noProof/>
                <w:sz w:val="18"/>
                <w:szCs w:val="18"/>
              </w:rPr>
            </w:pPr>
          </w:p>
        </w:tc>
      </w:tr>
    </w:tbl>
    <w:p w:rsidR="00702115" w:rsidRDefault="00891E63">
      <w:pPr>
        <w:pStyle w:val="ManualHeading1"/>
        <w:rPr>
          <w:noProof/>
        </w:rPr>
      </w:pPr>
      <w:bookmarkStart w:id="18" w:name="_Toc321920063"/>
      <w:r>
        <w:rPr>
          <w:noProof/>
        </w:rPr>
        <w:t>5.</w:t>
      </w:r>
      <w:r>
        <w:rPr>
          <w:noProof/>
        </w:rPr>
        <w:tab/>
        <w:t>Nenoteiktas izcelsmes materiālu vērtība</w:t>
      </w:r>
      <w:bookmarkEnd w:id="18"/>
      <w:r>
        <w:rPr>
          <w:noProof/>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702115">
        <w:tc>
          <w:tcPr>
            <w:tcW w:w="4140" w:type="dxa"/>
          </w:tcPr>
          <w:p w:rsidR="00702115" w:rsidRDefault="00702115">
            <w:pPr>
              <w:rPr>
                <w:noProof/>
                <w:sz w:val="18"/>
                <w:szCs w:val="18"/>
              </w:rPr>
            </w:pPr>
          </w:p>
        </w:tc>
      </w:tr>
    </w:tbl>
    <w:p w:rsidR="00702115" w:rsidRDefault="00891E63">
      <w:pPr>
        <w:pStyle w:val="ManualHeading1"/>
        <w:rPr>
          <w:noProof/>
        </w:rPr>
      </w:pPr>
      <w:bookmarkStart w:id="19" w:name="_Toc321920064"/>
      <w:r>
        <w:rPr>
          <w:noProof/>
        </w:rPr>
        <w:t>6.</w:t>
      </w:r>
      <w:r>
        <w:rPr>
          <w:noProof/>
        </w:rPr>
        <w:tab/>
        <w:t>Nenoteiktas izcelsmes materiālu izcelsme</w:t>
      </w:r>
      <w:bookmarkEnd w:id="19"/>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702115">
        <w:tc>
          <w:tcPr>
            <w:tcW w:w="4140" w:type="dxa"/>
          </w:tcPr>
          <w:p w:rsidR="00702115" w:rsidRDefault="00702115">
            <w:pPr>
              <w:rPr>
                <w:noProof/>
                <w:sz w:val="18"/>
                <w:szCs w:val="18"/>
              </w:rPr>
            </w:pPr>
          </w:p>
        </w:tc>
      </w:tr>
    </w:tbl>
    <w:p w:rsidR="00702115" w:rsidRDefault="00891E63">
      <w:pPr>
        <w:pStyle w:val="ManualHeading1"/>
        <w:rPr>
          <w:noProof/>
        </w:rPr>
      </w:pPr>
      <w:bookmarkStart w:id="20" w:name="_Toc321920065"/>
      <w:r>
        <w:rPr>
          <w:noProof/>
        </w:rPr>
        <w:t>7.</w:t>
      </w:r>
      <w:r>
        <w:rPr>
          <w:noProof/>
        </w:rPr>
        <w:tab/>
        <w:t>Pamatojums, kāpēc nav iespējams panākt izcelsmes noteikumu izpildi gatavajam izstrādājumam</w:t>
      </w:r>
      <w:bookmarkEnd w:id="20"/>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702115">
        <w:tc>
          <w:tcPr>
            <w:tcW w:w="8460" w:type="dxa"/>
          </w:tcPr>
          <w:p w:rsidR="00702115" w:rsidRDefault="00702115">
            <w:pPr>
              <w:rPr>
                <w:noProof/>
                <w:sz w:val="18"/>
                <w:szCs w:val="18"/>
              </w:rPr>
            </w:pPr>
          </w:p>
          <w:p w:rsidR="00702115" w:rsidRDefault="00702115">
            <w:pPr>
              <w:rPr>
                <w:noProof/>
                <w:sz w:val="18"/>
                <w:szCs w:val="18"/>
              </w:rPr>
            </w:pPr>
          </w:p>
          <w:p w:rsidR="00702115" w:rsidRDefault="00702115">
            <w:pPr>
              <w:rPr>
                <w:noProof/>
                <w:sz w:val="18"/>
                <w:szCs w:val="18"/>
              </w:rPr>
            </w:pPr>
          </w:p>
        </w:tc>
      </w:tr>
    </w:tbl>
    <w:p w:rsidR="00702115" w:rsidRDefault="00891E63">
      <w:pPr>
        <w:pStyle w:val="ManualHeading1"/>
        <w:rPr>
          <w:noProof/>
        </w:rPr>
      </w:pPr>
      <w:bookmarkStart w:id="21" w:name="_Toc321920066"/>
      <w:r>
        <w:rPr>
          <w:noProof/>
        </w:rPr>
        <w:t>8.</w:t>
      </w:r>
      <w:r>
        <w:rPr>
          <w:noProof/>
        </w:rPr>
        <w:tab/>
        <w:t xml:space="preserve">Laikposms, uz kādu tiek </w:t>
      </w:r>
      <w:r>
        <w:rPr>
          <w:noProof/>
        </w:rPr>
        <w:t>pieprasīta atkāpe</w:t>
      </w:r>
      <w:bookmarkEnd w:id="21"/>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702115">
        <w:tc>
          <w:tcPr>
            <w:tcW w:w="4140" w:type="dxa"/>
          </w:tcPr>
          <w:p w:rsidR="00702115" w:rsidRDefault="00891E63">
            <w:pPr>
              <w:rPr>
                <w:noProof/>
                <w:sz w:val="18"/>
                <w:szCs w:val="18"/>
              </w:rPr>
            </w:pPr>
            <w:r>
              <w:rPr>
                <w:noProof/>
                <w:sz w:val="18"/>
              </w:rPr>
              <w:t>No dd/mm/gggg līdz dd/mm/gggg</w:t>
            </w:r>
          </w:p>
          <w:p w:rsidR="00702115" w:rsidRDefault="00702115">
            <w:pPr>
              <w:rPr>
                <w:noProof/>
                <w:sz w:val="18"/>
                <w:szCs w:val="18"/>
              </w:rPr>
            </w:pPr>
          </w:p>
          <w:p w:rsidR="00702115" w:rsidRDefault="00702115">
            <w:pPr>
              <w:rPr>
                <w:noProof/>
                <w:sz w:val="18"/>
                <w:szCs w:val="18"/>
              </w:rPr>
            </w:pPr>
          </w:p>
        </w:tc>
      </w:tr>
    </w:tbl>
    <w:p w:rsidR="00702115" w:rsidRDefault="00891E63">
      <w:pPr>
        <w:pStyle w:val="ManualHeading1"/>
        <w:rPr>
          <w:noProof/>
        </w:rPr>
      </w:pPr>
      <w:bookmarkStart w:id="22" w:name="_Toc321920067"/>
      <w:r>
        <w:rPr>
          <w:noProof/>
        </w:rPr>
        <w:t>9.</w:t>
      </w:r>
      <w:r>
        <w:rPr>
          <w:noProof/>
        </w:rPr>
        <w:tab/>
        <w:t>Iespējamie pasākumi, lai atkāpe nebūtu vajadzīga</w:t>
      </w:r>
      <w:bookmarkEnd w:id="22"/>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702115">
        <w:tc>
          <w:tcPr>
            <w:tcW w:w="8460" w:type="dxa"/>
          </w:tcPr>
          <w:p w:rsidR="00702115" w:rsidRDefault="00702115">
            <w:pPr>
              <w:rPr>
                <w:noProof/>
                <w:sz w:val="18"/>
                <w:szCs w:val="18"/>
              </w:rPr>
            </w:pPr>
          </w:p>
          <w:p w:rsidR="00702115" w:rsidRDefault="00702115">
            <w:pPr>
              <w:rPr>
                <w:noProof/>
                <w:sz w:val="18"/>
                <w:szCs w:val="18"/>
              </w:rPr>
            </w:pPr>
          </w:p>
          <w:p w:rsidR="00702115" w:rsidRDefault="00702115">
            <w:pPr>
              <w:rPr>
                <w:noProof/>
                <w:sz w:val="18"/>
                <w:szCs w:val="18"/>
              </w:rPr>
            </w:pPr>
          </w:p>
        </w:tc>
      </w:tr>
    </w:tbl>
    <w:p w:rsidR="00702115" w:rsidRDefault="00891E63">
      <w:pPr>
        <w:pStyle w:val="ManualHeading1"/>
        <w:rPr>
          <w:noProof/>
        </w:rPr>
      </w:pPr>
      <w:bookmarkStart w:id="23" w:name="_Toc321920068"/>
      <w:r>
        <w:rPr>
          <w:noProof/>
        </w:rPr>
        <w:t>10.</w:t>
      </w:r>
      <w:r>
        <w:rPr>
          <w:noProof/>
        </w:rPr>
        <w:tab/>
        <w:t>Ziņas par uzņēmumu</w:t>
      </w:r>
      <w:bookmarkEnd w:id="23"/>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702115">
        <w:tc>
          <w:tcPr>
            <w:tcW w:w="8460" w:type="dxa"/>
          </w:tcPr>
          <w:p w:rsidR="00702115" w:rsidRDefault="00891E63">
            <w:pPr>
              <w:rPr>
                <w:noProof/>
                <w:sz w:val="18"/>
                <w:szCs w:val="18"/>
              </w:rPr>
            </w:pPr>
            <w:r>
              <w:rPr>
                <w:noProof/>
                <w:sz w:val="18"/>
              </w:rPr>
              <w:t>Attiecīgā uzņēmuma kapitāla struktūra / Veikto vai paredzēto ieguldījumu apmērs / Nodarbināto vai paredzēto darbinieku skaits</w:t>
            </w:r>
          </w:p>
          <w:p w:rsidR="00702115" w:rsidRDefault="00702115">
            <w:pPr>
              <w:rPr>
                <w:noProof/>
                <w:sz w:val="20"/>
              </w:rPr>
            </w:pPr>
          </w:p>
          <w:p w:rsidR="00702115" w:rsidRDefault="00702115">
            <w:pPr>
              <w:rPr>
                <w:noProof/>
                <w:sz w:val="20"/>
              </w:rPr>
            </w:pPr>
          </w:p>
          <w:p w:rsidR="00702115" w:rsidRDefault="00702115">
            <w:pPr>
              <w:rPr>
                <w:noProof/>
                <w:sz w:val="18"/>
                <w:szCs w:val="18"/>
              </w:rPr>
            </w:pPr>
          </w:p>
        </w:tc>
      </w:tr>
    </w:tbl>
    <w:p w:rsidR="00702115" w:rsidRDefault="00702115">
      <w:pPr>
        <w:rPr>
          <w:noProof/>
        </w:rPr>
      </w:pPr>
    </w:p>
    <w:p w:rsidR="00702115" w:rsidRDefault="00702115">
      <w:pPr>
        <w:rPr>
          <w:noProof/>
        </w:rPr>
        <w:sectPr w:rsidR="00702115" w:rsidSect="00891E63">
          <w:pgSz w:w="11907" w:h="16839" w:code="9"/>
          <w:pgMar w:top="1134" w:right="1417" w:bottom="1134" w:left="1417" w:header="709" w:footer="709" w:gutter="0"/>
          <w:cols w:space="708"/>
          <w:docGrid w:linePitch="360"/>
        </w:sectPr>
      </w:pPr>
    </w:p>
    <w:p w:rsidR="00702115" w:rsidRDefault="00891E63">
      <w:pPr>
        <w:spacing w:after="240"/>
        <w:jc w:val="center"/>
        <w:rPr>
          <w:b/>
          <w:noProof/>
          <w:u w:val="single"/>
        </w:rPr>
      </w:pPr>
      <w:r>
        <w:rPr>
          <w:b/>
          <w:noProof/>
          <w:u w:val="single"/>
        </w:rPr>
        <w:t>III PAPILDINĀJUMS</w:t>
      </w:r>
    </w:p>
    <w:p w:rsidR="00702115" w:rsidRDefault="00891E63">
      <w:pPr>
        <w:jc w:val="center"/>
        <w:rPr>
          <w:b/>
          <w:bCs/>
          <w:noProof/>
          <w:u w:val="single"/>
        </w:rPr>
      </w:pPr>
      <w:r>
        <w:rPr>
          <w:b/>
          <w:noProof/>
          <w:u w:val="single"/>
        </w:rPr>
        <w:t>PIETEIKUMS REĢISTRĒTA EKSPORTĒTĀJA STATUSA IEGŪŠANAI</w:t>
      </w:r>
      <w:r>
        <w:rPr>
          <w:b/>
          <w:bCs/>
          <w:noProof/>
          <w:u w:val="single"/>
        </w:rPr>
        <w:br/>
      </w:r>
      <w:r>
        <w:rPr>
          <w:b/>
          <w:noProof/>
          <w:u w:val="single"/>
        </w:rPr>
        <w:t>eksportētāju reģistrācijai AZT saistībā ar Aizjūras zemju un teritoriju asociāciju ar Eiropas Savienību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9"/>
      </w:tblGrid>
      <w:tr w:rsidR="00702115">
        <w:tc>
          <w:tcPr>
            <w:tcW w:w="5000" w:type="pct"/>
          </w:tcPr>
          <w:p w:rsidR="00702115" w:rsidRDefault="00891E63">
            <w:pPr>
              <w:rPr>
                <w:b/>
                <w:bCs/>
                <w:noProof/>
                <w:sz w:val="20"/>
                <w:szCs w:val="20"/>
              </w:rPr>
            </w:pPr>
            <w:r>
              <w:rPr>
                <w:b/>
                <w:noProof/>
                <w:sz w:val="20"/>
              </w:rPr>
              <w:t>1. Eksportētāja vārds/nosaukums, pilna adrese un valsts,</w:t>
            </w:r>
            <w:r>
              <w:rPr>
                <w:b/>
                <w:noProof/>
                <w:sz w:val="20"/>
              </w:rPr>
              <w:t xml:space="preserve"> kontaktinformācija, TIN.</w:t>
            </w:r>
          </w:p>
          <w:p w:rsidR="00702115" w:rsidRDefault="00702115">
            <w:pPr>
              <w:rPr>
                <w:b/>
                <w:bCs/>
                <w:noProof/>
                <w:sz w:val="20"/>
                <w:szCs w:val="20"/>
              </w:rPr>
            </w:pPr>
          </w:p>
          <w:p w:rsidR="00702115" w:rsidRDefault="00702115">
            <w:pPr>
              <w:rPr>
                <w:b/>
                <w:bCs/>
                <w:noProof/>
                <w:sz w:val="20"/>
                <w:szCs w:val="20"/>
              </w:rPr>
            </w:pPr>
          </w:p>
          <w:p w:rsidR="00702115" w:rsidRDefault="00702115">
            <w:pPr>
              <w:rPr>
                <w:noProof/>
                <w:sz w:val="20"/>
                <w:szCs w:val="20"/>
              </w:rPr>
            </w:pPr>
          </w:p>
        </w:tc>
      </w:tr>
      <w:tr w:rsidR="00702115">
        <w:tc>
          <w:tcPr>
            <w:tcW w:w="5000" w:type="pct"/>
          </w:tcPr>
          <w:p w:rsidR="00702115" w:rsidRDefault="00891E63">
            <w:pPr>
              <w:rPr>
                <w:b/>
                <w:bCs/>
                <w:noProof/>
                <w:sz w:val="20"/>
                <w:szCs w:val="20"/>
              </w:rPr>
            </w:pPr>
            <w:r>
              <w:rPr>
                <w:b/>
                <w:noProof/>
                <w:sz w:val="20"/>
              </w:rPr>
              <w:t xml:space="preserve">2. Papildu kontaktinformācija, ja pieejama, ieskaitot tālruņa un faksa numuru, kā arī e-pasta adresi (fakultatīvi). </w:t>
            </w:r>
          </w:p>
          <w:p w:rsidR="00702115" w:rsidRDefault="00702115">
            <w:pPr>
              <w:rPr>
                <w:b/>
                <w:bCs/>
                <w:noProof/>
                <w:sz w:val="20"/>
                <w:szCs w:val="20"/>
              </w:rPr>
            </w:pPr>
          </w:p>
          <w:p w:rsidR="00702115" w:rsidRDefault="00702115">
            <w:pPr>
              <w:rPr>
                <w:b/>
                <w:bCs/>
                <w:noProof/>
                <w:sz w:val="20"/>
                <w:szCs w:val="20"/>
              </w:rPr>
            </w:pPr>
          </w:p>
          <w:p w:rsidR="00702115" w:rsidRDefault="00702115">
            <w:pPr>
              <w:rPr>
                <w:b/>
                <w:bCs/>
                <w:noProof/>
                <w:sz w:val="20"/>
                <w:szCs w:val="20"/>
              </w:rPr>
            </w:pPr>
          </w:p>
        </w:tc>
      </w:tr>
      <w:tr w:rsidR="00702115">
        <w:tc>
          <w:tcPr>
            <w:tcW w:w="5000" w:type="pct"/>
          </w:tcPr>
          <w:p w:rsidR="00702115" w:rsidRDefault="00891E63">
            <w:pPr>
              <w:rPr>
                <w:noProof/>
                <w:sz w:val="20"/>
                <w:szCs w:val="20"/>
              </w:rPr>
            </w:pPr>
            <w:r>
              <w:rPr>
                <w:b/>
                <w:noProof/>
                <w:sz w:val="20"/>
              </w:rPr>
              <w:t>3.</w:t>
            </w:r>
            <w:r>
              <w:rPr>
                <w:noProof/>
                <w:sz w:val="20"/>
              </w:rPr>
              <w:t xml:space="preserve"> </w:t>
            </w:r>
            <w:r>
              <w:rPr>
                <w:b/>
                <w:noProof/>
                <w:sz w:val="20"/>
              </w:rPr>
              <w:t>Norādīt, vai jūsu galvenā darbības joma ir ražošana vai tirdzniecība.</w:t>
            </w:r>
          </w:p>
          <w:p w:rsidR="00702115" w:rsidRDefault="00702115">
            <w:pPr>
              <w:rPr>
                <w:noProof/>
                <w:sz w:val="20"/>
                <w:szCs w:val="20"/>
              </w:rPr>
            </w:pPr>
          </w:p>
          <w:p w:rsidR="00702115" w:rsidRDefault="00702115">
            <w:pPr>
              <w:rPr>
                <w:noProof/>
                <w:sz w:val="20"/>
                <w:szCs w:val="20"/>
              </w:rPr>
            </w:pPr>
          </w:p>
          <w:p w:rsidR="00702115" w:rsidRDefault="00702115">
            <w:pPr>
              <w:rPr>
                <w:noProof/>
                <w:sz w:val="20"/>
                <w:szCs w:val="20"/>
              </w:rPr>
            </w:pPr>
          </w:p>
          <w:p w:rsidR="00702115" w:rsidRDefault="00702115">
            <w:pPr>
              <w:rPr>
                <w:noProof/>
                <w:sz w:val="20"/>
                <w:szCs w:val="20"/>
              </w:rPr>
            </w:pPr>
          </w:p>
          <w:p w:rsidR="00702115" w:rsidRDefault="00702115">
            <w:pPr>
              <w:rPr>
                <w:noProof/>
                <w:sz w:val="20"/>
                <w:szCs w:val="20"/>
              </w:rPr>
            </w:pPr>
          </w:p>
        </w:tc>
      </w:tr>
      <w:tr w:rsidR="00702115">
        <w:tc>
          <w:tcPr>
            <w:tcW w:w="5000" w:type="pct"/>
          </w:tcPr>
          <w:p w:rsidR="00702115" w:rsidRDefault="00891E63">
            <w:pPr>
              <w:rPr>
                <w:b/>
                <w:bCs/>
                <w:noProof/>
                <w:sz w:val="20"/>
                <w:szCs w:val="20"/>
              </w:rPr>
            </w:pPr>
            <w:r>
              <w:rPr>
                <w:b/>
                <w:noProof/>
                <w:sz w:val="20"/>
              </w:rPr>
              <w:t xml:space="preserve">4. Indikatīvs to preču </w:t>
            </w:r>
            <w:r>
              <w:rPr>
                <w:b/>
                <w:noProof/>
                <w:sz w:val="20"/>
              </w:rPr>
              <w:t>apraksts, kas atbilst preferenciāla režīma piemērošanai, tostarp indikatīvs Harmonizētās sistēmas pozīciju saraksts (vai nodaļu saraksts, ja uz tirgotajām precēm attiecas vairāk nekā divdesmit Harmonizētās sistēmas pozīciju).</w:t>
            </w:r>
          </w:p>
          <w:p w:rsidR="00702115" w:rsidRDefault="00702115">
            <w:pPr>
              <w:rPr>
                <w:noProof/>
                <w:sz w:val="20"/>
                <w:szCs w:val="20"/>
              </w:rPr>
            </w:pPr>
          </w:p>
          <w:p w:rsidR="00702115" w:rsidRDefault="00702115">
            <w:pPr>
              <w:rPr>
                <w:noProof/>
                <w:sz w:val="20"/>
                <w:szCs w:val="20"/>
              </w:rPr>
            </w:pPr>
          </w:p>
        </w:tc>
      </w:tr>
      <w:tr w:rsidR="00702115">
        <w:tc>
          <w:tcPr>
            <w:tcW w:w="5000" w:type="pct"/>
          </w:tcPr>
          <w:p w:rsidR="00702115" w:rsidRDefault="00891E63">
            <w:pPr>
              <w:rPr>
                <w:b/>
                <w:bCs/>
                <w:noProof/>
                <w:sz w:val="20"/>
                <w:szCs w:val="20"/>
              </w:rPr>
            </w:pPr>
            <w:r>
              <w:rPr>
                <w:b/>
                <w:noProof/>
                <w:sz w:val="20"/>
              </w:rPr>
              <w:t>5. Eksportētāja apņemšanās</w:t>
            </w:r>
          </w:p>
          <w:p w:rsidR="00702115" w:rsidRDefault="00702115">
            <w:pPr>
              <w:rPr>
                <w:b/>
                <w:bCs/>
                <w:noProof/>
                <w:sz w:val="20"/>
                <w:szCs w:val="20"/>
              </w:rPr>
            </w:pPr>
          </w:p>
          <w:p w:rsidR="00702115" w:rsidRDefault="00891E63">
            <w:pPr>
              <w:spacing w:after="60"/>
              <w:rPr>
                <w:b/>
                <w:bCs/>
                <w:noProof/>
                <w:sz w:val="20"/>
                <w:szCs w:val="20"/>
              </w:rPr>
            </w:pPr>
            <w:r>
              <w:rPr>
                <w:b/>
                <w:noProof/>
                <w:sz w:val="20"/>
              </w:rPr>
              <w:t>Apakšā parakstījusies persona ar šo:</w:t>
            </w:r>
          </w:p>
          <w:p w:rsidR="00702115" w:rsidRDefault="00891E63">
            <w:pPr>
              <w:pStyle w:val="Tiret0"/>
              <w:numPr>
                <w:ilvl w:val="0"/>
                <w:numId w:val="47"/>
              </w:numPr>
              <w:rPr>
                <w:b/>
                <w:noProof/>
                <w:sz w:val="18"/>
                <w:szCs w:val="18"/>
              </w:rPr>
            </w:pPr>
            <w:r>
              <w:rPr>
                <w:b/>
                <w:noProof/>
                <w:sz w:val="18"/>
              </w:rPr>
              <w:t>deklarē, ka sniegtie dati ir pareizi,</w:t>
            </w:r>
          </w:p>
          <w:p w:rsidR="00702115" w:rsidRDefault="00891E63">
            <w:pPr>
              <w:pStyle w:val="Tiret0"/>
              <w:numPr>
                <w:ilvl w:val="0"/>
                <w:numId w:val="47"/>
              </w:numPr>
              <w:rPr>
                <w:b/>
                <w:noProof/>
                <w:sz w:val="18"/>
                <w:szCs w:val="18"/>
              </w:rPr>
            </w:pPr>
            <w:r>
              <w:rPr>
                <w:b/>
                <w:noProof/>
              </w:rPr>
              <w:t>apliecina, ka iepriekšējā reģistrācija nav anulēta;</w:t>
            </w:r>
            <w:r>
              <w:rPr>
                <w:b/>
                <w:noProof/>
                <w:sz w:val="20"/>
              </w:rPr>
              <w:t xml:space="preserve"> </w:t>
            </w:r>
            <w:r>
              <w:rPr>
                <w:b/>
                <w:noProof/>
              </w:rPr>
              <w:t>pretējā gadījumā apliecina, ka situācija, kas izraisījusi anulēšanu, ir novērsta;</w:t>
            </w:r>
          </w:p>
          <w:p w:rsidR="00702115" w:rsidRDefault="00891E63">
            <w:pPr>
              <w:pStyle w:val="Tiret0"/>
              <w:numPr>
                <w:ilvl w:val="0"/>
                <w:numId w:val="47"/>
              </w:numPr>
              <w:rPr>
                <w:b/>
                <w:noProof/>
                <w:sz w:val="18"/>
                <w:szCs w:val="18"/>
              </w:rPr>
            </w:pPr>
            <w:r>
              <w:rPr>
                <w:b/>
                <w:noProof/>
                <w:sz w:val="18"/>
              </w:rPr>
              <w:t xml:space="preserve">apņemas sagatavot paziņojumus par izcelsmi </w:t>
            </w:r>
            <w:r>
              <w:rPr>
                <w:b/>
                <w:noProof/>
                <w:sz w:val="18"/>
              </w:rPr>
              <w:t>tikai par precēm, kas atbilst preferenciāla režīma piemērošanai, un ievērot izcelsmes noteikumus, kas šādām precēm noteikti šajā pielikumā,</w:t>
            </w:r>
          </w:p>
          <w:p w:rsidR="00702115" w:rsidRDefault="00891E63">
            <w:pPr>
              <w:pStyle w:val="Tiret0"/>
              <w:numPr>
                <w:ilvl w:val="0"/>
                <w:numId w:val="47"/>
              </w:numPr>
              <w:rPr>
                <w:b/>
                <w:noProof/>
                <w:sz w:val="18"/>
                <w:szCs w:val="18"/>
              </w:rPr>
            </w:pPr>
            <w:r>
              <w:rPr>
                <w:b/>
                <w:noProof/>
              </w:rPr>
              <w:t>apņemas veikt pienācīgu tādas ražošanas un tādu preču piegādes komerciālo grāmatvedības uzskaiti, kuras atbilst pref</w:t>
            </w:r>
            <w:r>
              <w:rPr>
                <w:b/>
                <w:noProof/>
              </w:rPr>
              <w:t>erenciāla režīma nosacījumiem, un glabāt to vismaz trīs gadus no tā kalendārā gada beigām, kurā paziņojums par izcelsmi sagatavots;</w:t>
            </w:r>
          </w:p>
          <w:p w:rsidR="00702115" w:rsidRDefault="00891E63">
            <w:pPr>
              <w:pStyle w:val="Tiret0"/>
              <w:numPr>
                <w:ilvl w:val="0"/>
                <w:numId w:val="47"/>
              </w:numPr>
              <w:rPr>
                <w:b/>
                <w:noProof/>
                <w:sz w:val="18"/>
                <w:szCs w:val="18"/>
              </w:rPr>
            </w:pPr>
            <w:r>
              <w:rPr>
                <w:b/>
                <w:noProof/>
                <w:sz w:val="18"/>
              </w:rPr>
              <w:t>apņemas nekavējoties informēt kompetento iestādi par izmaiņām, kas radušās eksportētāja reģistrācijas datos, kopš iegūts reģ</w:t>
            </w:r>
            <w:r>
              <w:rPr>
                <w:b/>
                <w:noProof/>
                <w:sz w:val="18"/>
              </w:rPr>
              <w:t>istrētā eksportētāja numurs,</w:t>
            </w:r>
          </w:p>
          <w:p w:rsidR="00702115" w:rsidRDefault="00891E63">
            <w:pPr>
              <w:pStyle w:val="Tiret0"/>
              <w:numPr>
                <w:ilvl w:val="0"/>
                <w:numId w:val="47"/>
              </w:numPr>
              <w:rPr>
                <w:b/>
                <w:noProof/>
                <w:sz w:val="18"/>
                <w:szCs w:val="18"/>
              </w:rPr>
            </w:pPr>
            <w:r>
              <w:rPr>
                <w:b/>
                <w:noProof/>
                <w:sz w:val="18"/>
              </w:rPr>
              <w:t>- apņemas sadarboties ar kompetento iestādi,</w:t>
            </w:r>
          </w:p>
          <w:p w:rsidR="00702115" w:rsidRDefault="00891E63">
            <w:pPr>
              <w:pStyle w:val="Tiret0"/>
              <w:numPr>
                <w:ilvl w:val="0"/>
                <w:numId w:val="47"/>
              </w:numPr>
              <w:rPr>
                <w:b/>
                <w:noProof/>
                <w:sz w:val="18"/>
                <w:szCs w:val="18"/>
              </w:rPr>
            </w:pPr>
            <w:r>
              <w:rPr>
                <w:b/>
                <w:noProof/>
                <w:sz w:val="18"/>
              </w:rPr>
              <w:t>apņemas pieņemt visas pārbaudes, kas skar eksportētāja paziņojumu par izcelsmi pareizību, tostarp Eiropas Komisijas vai dalībvalstu iestāžu veiktu uzskaites pārbaudi un telpu apmeklē</w:t>
            </w:r>
            <w:r>
              <w:rPr>
                <w:b/>
                <w:noProof/>
                <w:sz w:val="18"/>
              </w:rPr>
              <w:t>jumu;</w:t>
            </w:r>
          </w:p>
          <w:p w:rsidR="00702115" w:rsidRDefault="00891E63">
            <w:pPr>
              <w:pStyle w:val="Tiret0"/>
              <w:numPr>
                <w:ilvl w:val="0"/>
                <w:numId w:val="47"/>
              </w:numPr>
              <w:rPr>
                <w:b/>
                <w:noProof/>
                <w:sz w:val="18"/>
                <w:szCs w:val="18"/>
              </w:rPr>
            </w:pPr>
            <w:r>
              <w:rPr>
                <w:b/>
                <w:noProof/>
                <w:sz w:val="18"/>
              </w:rPr>
              <w:t>apņemas lūgt anulēt savu reģistrāciju sistēmā, ja vairs neatbilst nosacījumiem, kas jāievēro, lai eksportētu preces saskaņā ar šo lēmumu,</w:t>
            </w:r>
          </w:p>
          <w:p w:rsidR="00702115" w:rsidRDefault="00891E63">
            <w:pPr>
              <w:pStyle w:val="Tiret0"/>
              <w:numPr>
                <w:ilvl w:val="0"/>
                <w:numId w:val="47"/>
              </w:numPr>
              <w:rPr>
                <w:b/>
                <w:noProof/>
                <w:sz w:val="18"/>
                <w:szCs w:val="18"/>
              </w:rPr>
            </w:pPr>
            <w:r>
              <w:rPr>
                <w:b/>
                <w:noProof/>
                <w:sz w:val="18"/>
              </w:rPr>
              <w:t xml:space="preserve"> apņemas lūgt anulēt savu reģistrāciju sistēmā, ja vairs neplāno eksportēt šādas preces saskaņā ar šo lēmumu.</w:t>
            </w:r>
          </w:p>
          <w:p w:rsidR="00702115" w:rsidRDefault="00702115">
            <w:pPr>
              <w:rPr>
                <w:noProof/>
                <w:sz w:val="20"/>
                <w:szCs w:val="20"/>
              </w:rPr>
            </w:pPr>
          </w:p>
          <w:p w:rsidR="00702115" w:rsidRDefault="00702115">
            <w:pPr>
              <w:spacing w:after="60"/>
              <w:rPr>
                <w:b/>
                <w:bCs/>
                <w:noProof/>
                <w:sz w:val="20"/>
                <w:szCs w:val="20"/>
              </w:rPr>
            </w:pPr>
          </w:p>
          <w:p w:rsidR="00702115" w:rsidRDefault="00702115">
            <w:pPr>
              <w:rPr>
                <w:noProof/>
                <w:sz w:val="20"/>
                <w:szCs w:val="20"/>
              </w:rPr>
            </w:pPr>
          </w:p>
          <w:p w:rsidR="00702115" w:rsidRDefault="00891E63">
            <w:pPr>
              <w:rPr>
                <w:noProof/>
                <w:sz w:val="20"/>
                <w:szCs w:val="20"/>
              </w:rPr>
            </w:pPr>
            <w:r>
              <w:rPr>
                <w:noProof/>
                <w:sz w:val="20"/>
              </w:rPr>
              <w:t>____________________________________________________</w:t>
            </w:r>
          </w:p>
          <w:p w:rsidR="00702115" w:rsidRDefault="00702115">
            <w:pPr>
              <w:rPr>
                <w:b/>
                <w:bCs/>
                <w:noProof/>
                <w:sz w:val="20"/>
                <w:szCs w:val="20"/>
              </w:rPr>
            </w:pPr>
          </w:p>
          <w:p w:rsidR="00702115" w:rsidRDefault="00891E63">
            <w:pPr>
              <w:rPr>
                <w:b/>
                <w:bCs/>
                <w:noProof/>
                <w:sz w:val="20"/>
                <w:szCs w:val="20"/>
              </w:rPr>
            </w:pPr>
            <w:r>
              <w:rPr>
                <w:b/>
                <w:noProof/>
                <w:sz w:val="20"/>
              </w:rPr>
              <w:t xml:space="preserve">Vieta, datums, pilnvarotā parakstītāja paraksts, vārds un amats </w:t>
            </w:r>
            <w:r>
              <w:rPr>
                <w:b/>
                <w:noProof/>
                <w:sz w:val="20"/>
                <w:vertAlign w:val="superscript"/>
              </w:rPr>
              <w:t>(1)</w:t>
            </w:r>
          </w:p>
          <w:p w:rsidR="00702115" w:rsidRDefault="00702115">
            <w:pPr>
              <w:rPr>
                <w:b/>
                <w:bCs/>
                <w:noProof/>
                <w:sz w:val="20"/>
                <w:szCs w:val="20"/>
              </w:rPr>
            </w:pPr>
          </w:p>
          <w:p w:rsidR="00702115" w:rsidRDefault="00702115">
            <w:pPr>
              <w:rPr>
                <w:b/>
                <w:bCs/>
                <w:noProof/>
                <w:sz w:val="20"/>
                <w:szCs w:val="20"/>
              </w:rPr>
            </w:pPr>
          </w:p>
          <w:p w:rsidR="00702115" w:rsidRDefault="00702115">
            <w:pPr>
              <w:rPr>
                <w:b/>
                <w:bCs/>
                <w:noProof/>
                <w:sz w:val="20"/>
                <w:szCs w:val="20"/>
              </w:rPr>
            </w:pPr>
          </w:p>
        </w:tc>
      </w:tr>
      <w:tr w:rsidR="00702115">
        <w:tc>
          <w:tcPr>
            <w:tcW w:w="5000" w:type="pct"/>
          </w:tcPr>
          <w:p w:rsidR="00702115" w:rsidRDefault="00891E63">
            <w:pPr>
              <w:rPr>
                <w:b/>
                <w:bCs/>
                <w:noProof/>
                <w:sz w:val="20"/>
                <w:szCs w:val="20"/>
              </w:rPr>
            </w:pPr>
            <w:r>
              <w:rPr>
                <w:b/>
                <w:noProof/>
                <w:sz w:val="20"/>
              </w:rPr>
              <w:t>6. Eksportētāja iepriekšēja un informēta piekrišana, ka tā datus publicē publiski pieejamā tīmekļa vietnē</w:t>
            </w:r>
          </w:p>
          <w:p w:rsidR="00702115" w:rsidRDefault="00702115">
            <w:pPr>
              <w:rPr>
                <w:b/>
                <w:bCs/>
                <w:noProof/>
                <w:sz w:val="20"/>
                <w:szCs w:val="20"/>
              </w:rPr>
            </w:pPr>
          </w:p>
          <w:p w:rsidR="00702115" w:rsidRDefault="00891E63">
            <w:pPr>
              <w:spacing w:after="60"/>
              <w:rPr>
                <w:b/>
                <w:bCs/>
                <w:noProof/>
                <w:sz w:val="20"/>
                <w:szCs w:val="20"/>
              </w:rPr>
            </w:pPr>
            <w:r>
              <w:rPr>
                <w:b/>
                <w:noProof/>
                <w:sz w:val="20"/>
              </w:rPr>
              <w:t xml:space="preserve">Apakšā parakstījusies </w:t>
            </w:r>
            <w:r>
              <w:rPr>
                <w:b/>
                <w:noProof/>
                <w:sz w:val="20"/>
              </w:rPr>
              <w:t>persona ar šo ir informēta, ka šajā deklarācijā sniegto informāciju var darīt zināmu sabiedrībai, publicējot to publiski pieejamā tīmekļa vietnē. Apakšā parakstījusies persona piekrīt šīs informācijas publicēšanai publiski pieejamā tīmekļa vietnē. Apakšā p</w:t>
            </w:r>
            <w:r>
              <w:rPr>
                <w:b/>
                <w:noProof/>
                <w:sz w:val="20"/>
              </w:rPr>
              <w:t>arakstījusies persona, nosūtot pieprasījumu par reģistrāciju atbildīgajām kompetentajām iestādēm, var atsaukt piekrišanu šīs informācijas publicēšanai publiski pieejamā tīmekļa vietnē.</w:t>
            </w:r>
          </w:p>
          <w:p w:rsidR="00702115" w:rsidRDefault="00891E63">
            <w:pPr>
              <w:rPr>
                <w:noProof/>
                <w:sz w:val="20"/>
                <w:szCs w:val="20"/>
              </w:rPr>
            </w:pPr>
            <w:r>
              <w:rPr>
                <w:noProof/>
                <w:sz w:val="20"/>
              </w:rPr>
              <w:t>____________________________________________________</w:t>
            </w:r>
          </w:p>
          <w:p w:rsidR="00702115" w:rsidRDefault="00702115">
            <w:pPr>
              <w:rPr>
                <w:noProof/>
                <w:sz w:val="20"/>
                <w:szCs w:val="20"/>
              </w:rPr>
            </w:pPr>
          </w:p>
          <w:p w:rsidR="00702115" w:rsidRDefault="00891E63">
            <w:pPr>
              <w:rPr>
                <w:b/>
                <w:bCs/>
                <w:noProof/>
                <w:sz w:val="20"/>
                <w:szCs w:val="20"/>
              </w:rPr>
            </w:pPr>
            <w:r>
              <w:rPr>
                <w:b/>
                <w:noProof/>
                <w:sz w:val="20"/>
              </w:rPr>
              <w:t xml:space="preserve">Vieta, datums, pilnvarotā parakstītāja paraksts, vārds un amats </w:t>
            </w:r>
            <w:r>
              <w:rPr>
                <w:b/>
                <w:noProof/>
                <w:sz w:val="20"/>
                <w:vertAlign w:val="superscript"/>
              </w:rPr>
              <w:t>(1)</w:t>
            </w:r>
          </w:p>
          <w:p w:rsidR="00702115" w:rsidRDefault="00702115">
            <w:pPr>
              <w:rPr>
                <w:b/>
                <w:bCs/>
                <w:noProof/>
                <w:sz w:val="20"/>
                <w:szCs w:val="20"/>
              </w:rPr>
            </w:pPr>
          </w:p>
        </w:tc>
      </w:tr>
      <w:tr w:rsidR="00702115">
        <w:tc>
          <w:tcPr>
            <w:tcW w:w="5000" w:type="pct"/>
          </w:tcPr>
          <w:p w:rsidR="00702115" w:rsidRDefault="00891E63">
            <w:pPr>
              <w:rPr>
                <w:b/>
                <w:bCs/>
                <w:noProof/>
                <w:sz w:val="20"/>
                <w:szCs w:val="20"/>
              </w:rPr>
            </w:pPr>
            <w:r>
              <w:rPr>
                <w:b/>
                <w:noProof/>
                <w:sz w:val="20"/>
              </w:rPr>
              <w:t>7. Aile paredzēta kompetentās iestādes oficiālai lietošanai</w:t>
            </w:r>
          </w:p>
          <w:p w:rsidR="00702115" w:rsidRDefault="00702115">
            <w:pPr>
              <w:rPr>
                <w:b/>
                <w:bCs/>
                <w:noProof/>
                <w:sz w:val="20"/>
                <w:szCs w:val="20"/>
              </w:rPr>
            </w:pPr>
          </w:p>
          <w:p w:rsidR="00702115" w:rsidRDefault="00891E63">
            <w:pPr>
              <w:rPr>
                <w:b/>
                <w:bCs/>
                <w:noProof/>
                <w:sz w:val="20"/>
                <w:szCs w:val="20"/>
              </w:rPr>
            </w:pPr>
            <w:r>
              <w:rPr>
                <w:b/>
                <w:noProof/>
                <w:sz w:val="20"/>
              </w:rPr>
              <w:t>Pieteikuma iesniedzējs reģistrēts ar šādu numuru:</w:t>
            </w:r>
          </w:p>
          <w:p w:rsidR="00702115" w:rsidRDefault="00702115">
            <w:pPr>
              <w:rPr>
                <w:b/>
                <w:bCs/>
                <w:noProof/>
                <w:sz w:val="20"/>
                <w:szCs w:val="20"/>
              </w:rPr>
            </w:pPr>
          </w:p>
          <w:p w:rsidR="00702115" w:rsidRDefault="00891E63">
            <w:pPr>
              <w:rPr>
                <w:b/>
                <w:bCs/>
                <w:noProof/>
                <w:sz w:val="20"/>
                <w:szCs w:val="20"/>
              </w:rPr>
            </w:pPr>
            <w:r>
              <w:rPr>
                <w:b/>
                <w:noProof/>
                <w:sz w:val="20"/>
              </w:rPr>
              <w:t>Reģistrācijas numurs: ______________________________</w:t>
            </w:r>
          </w:p>
          <w:p w:rsidR="00702115" w:rsidRDefault="00702115">
            <w:pPr>
              <w:rPr>
                <w:b/>
                <w:bCs/>
                <w:noProof/>
                <w:sz w:val="20"/>
                <w:szCs w:val="20"/>
              </w:rPr>
            </w:pPr>
          </w:p>
          <w:p w:rsidR="00702115" w:rsidRDefault="00891E63">
            <w:pPr>
              <w:rPr>
                <w:b/>
                <w:bCs/>
                <w:noProof/>
                <w:sz w:val="20"/>
                <w:szCs w:val="20"/>
              </w:rPr>
            </w:pPr>
            <w:r>
              <w:rPr>
                <w:b/>
                <w:noProof/>
                <w:sz w:val="20"/>
              </w:rPr>
              <w:t>Reģistrācijas datums</w:t>
            </w:r>
            <w:r>
              <w:rPr>
                <w:b/>
                <w:noProof/>
                <w:sz w:val="20"/>
              </w:rPr>
              <w:t xml:space="preserve"> _______________________________</w:t>
            </w:r>
          </w:p>
          <w:p w:rsidR="00702115" w:rsidRDefault="00702115">
            <w:pPr>
              <w:rPr>
                <w:b/>
                <w:bCs/>
                <w:noProof/>
                <w:sz w:val="20"/>
                <w:szCs w:val="20"/>
              </w:rPr>
            </w:pPr>
          </w:p>
          <w:p w:rsidR="00702115" w:rsidRDefault="00891E63">
            <w:pPr>
              <w:rPr>
                <w:b/>
                <w:bCs/>
                <w:noProof/>
                <w:sz w:val="20"/>
                <w:szCs w:val="20"/>
              </w:rPr>
            </w:pPr>
            <w:r>
              <w:rPr>
                <w:b/>
                <w:noProof/>
                <w:sz w:val="20"/>
              </w:rPr>
              <w:t>Datums, no kura reģistrācija ir derīga _____________________________</w:t>
            </w:r>
          </w:p>
          <w:p w:rsidR="00702115" w:rsidRDefault="00702115">
            <w:pPr>
              <w:rPr>
                <w:b/>
                <w:bCs/>
                <w:noProof/>
                <w:sz w:val="20"/>
                <w:szCs w:val="20"/>
              </w:rPr>
            </w:pPr>
          </w:p>
          <w:p w:rsidR="00702115" w:rsidRDefault="00702115">
            <w:pPr>
              <w:rPr>
                <w:b/>
                <w:bCs/>
                <w:noProof/>
                <w:sz w:val="20"/>
                <w:szCs w:val="20"/>
              </w:rPr>
            </w:pPr>
          </w:p>
          <w:p w:rsidR="00702115" w:rsidRDefault="00702115">
            <w:pPr>
              <w:rPr>
                <w:b/>
                <w:bCs/>
                <w:noProof/>
                <w:sz w:val="20"/>
                <w:szCs w:val="20"/>
              </w:rPr>
            </w:pPr>
          </w:p>
          <w:p w:rsidR="00702115" w:rsidRDefault="00891E63">
            <w:pPr>
              <w:rPr>
                <w:b/>
                <w:bCs/>
                <w:noProof/>
                <w:sz w:val="20"/>
                <w:szCs w:val="20"/>
              </w:rPr>
            </w:pPr>
            <w:r>
              <w:rPr>
                <w:b/>
                <w:noProof/>
                <w:sz w:val="20"/>
              </w:rPr>
              <w:t xml:space="preserve">Paraksts un zīmogs </w:t>
            </w:r>
            <w:r>
              <w:rPr>
                <w:b/>
                <w:noProof/>
                <w:sz w:val="20"/>
                <w:vertAlign w:val="superscript"/>
              </w:rPr>
              <w:t>(1)</w:t>
            </w:r>
            <w:r>
              <w:rPr>
                <w:b/>
                <w:noProof/>
                <w:sz w:val="20"/>
              </w:rPr>
              <w:t>_______________________________</w:t>
            </w:r>
          </w:p>
          <w:p w:rsidR="00702115" w:rsidRDefault="00702115">
            <w:pPr>
              <w:rPr>
                <w:b/>
                <w:bCs/>
                <w:noProof/>
                <w:sz w:val="20"/>
                <w:szCs w:val="20"/>
              </w:rPr>
            </w:pPr>
          </w:p>
          <w:p w:rsidR="00702115" w:rsidRDefault="00702115">
            <w:pPr>
              <w:rPr>
                <w:b/>
                <w:bCs/>
                <w:noProof/>
                <w:sz w:val="20"/>
                <w:szCs w:val="20"/>
              </w:rPr>
            </w:pPr>
          </w:p>
        </w:tc>
      </w:tr>
      <w:tr w:rsidR="00702115">
        <w:tc>
          <w:tcPr>
            <w:tcW w:w="5000" w:type="pct"/>
          </w:tcPr>
          <w:p w:rsidR="00702115" w:rsidRDefault="00891E63">
            <w:pPr>
              <w:jc w:val="center"/>
              <w:rPr>
                <w:noProof/>
                <w:color w:val="000000"/>
              </w:rPr>
            </w:pPr>
            <w:r>
              <w:rPr>
                <w:noProof/>
                <w:color w:val="000000"/>
              </w:rPr>
              <w:t>Informatīva piezīme</w:t>
            </w:r>
          </w:p>
          <w:p w:rsidR="00702115" w:rsidRDefault="00891E63">
            <w:pPr>
              <w:widowControl w:val="0"/>
              <w:spacing w:after="60"/>
              <w:ind w:left="720" w:right="20"/>
              <w:jc w:val="center"/>
              <w:rPr>
                <w:noProof/>
              </w:rPr>
            </w:pPr>
            <w:r>
              <w:rPr>
                <w:noProof/>
                <w:color w:val="000000"/>
              </w:rPr>
              <w:t>par sistēmā iekļauto personas datu aizsardzību un apstrādi</w:t>
            </w:r>
          </w:p>
          <w:p w:rsidR="00702115" w:rsidRDefault="00891E63">
            <w:pPr>
              <w:widowControl w:val="0"/>
              <w:numPr>
                <w:ilvl w:val="0"/>
                <w:numId w:val="58"/>
              </w:numPr>
              <w:spacing w:after="60"/>
              <w:ind w:right="20"/>
              <w:rPr>
                <w:noProof/>
              </w:rPr>
            </w:pPr>
            <w:r>
              <w:rPr>
                <w:noProof/>
                <w:color w:val="000000"/>
              </w:rPr>
              <w:t xml:space="preserve">Ja Eiropas </w:t>
            </w:r>
            <w:r>
              <w:rPr>
                <w:noProof/>
                <w:color w:val="000000"/>
              </w:rPr>
              <w:t>Komisija apstrādā personas datus, kas iekļauti šajā pieteikumā reģistrēta eksportētāja statusa iegūšanai, tad piemēro Eiropas Parlamenta un Padomes Regulu (EK) Nr. 45/2001 par fizisku personu aizsardzību attiecībā uz personas datu apstrādi Savienības iestā</w:t>
            </w:r>
            <w:r>
              <w:rPr>
                <w:noProof/>
                <w:color w:val="000000"/>
              </w:rPr>
              <w:t>dēs un struktūrās un par šādu datu brīvu apriti. Ja AZT kompetentās iestādes īsteno Eiropas Parlamenta un Padomes 2016. gada 27. aprīļa Regulu (ES) 2016/679 par fizisku personu aizsardzību attiecībā uz personas datu apstrādi un šādu datu brīvu apriti un ar</w:t>
            </w:r>
            <w:r>
              <w:rPr>
                <w:noProof/>
                <w:color w:val="000000"/>
              </w:rPr>
              <w:t xml:space="preserve"> ko atceļ Direktīvu 95/46/EK (Vispārīgā datu aizsardzības regula), piemēro minētās regulas noteikumus attiecībā uz personas datu apstrādi un šādu datu brīvu apriti, kas iekļauti šajā pieteikumā reģistrēta eksportētāja statusa iegūšanai.</w:t>
            </w:r>
          </w:p>
          <w:p w:rsidR="00702115" w:rsidRDefault="00891E63">
            <w:pPr>
              <w:widowControl w:val="0"/>
              <w:numPr>
                <w:ilvl w:val="0"/>
                <w:numId w:val="58"/>
              </w:numPr>
              <w:spacing w:after="57"/>
              <w:ind w:right="20"/>
              <w:rPr>
                <w:noProof/>
              </w:rPr>
            </w:pPr>
            <w:r>
              <w:rPr>
                <w:noProof/>
                <w:color w:val="000000"/>
              </w:rPr>
              <w:t>Personas datus sais</w:t>
            </w:r>
            <w:r>
              <w:rPr>
                <w:noProof/>
                <w:color w:val="000000"/>
              </w:rPr>
              <w:t>tībā ar pieteikumu reģistrēta eksportētāja statusa iegūšanai apstrādā Lēmuma par aizjūras asociāciju nolūkā. Minētie tiesību akti ir juridiskais pamats personas datu apstrādei attiecībā uz pieteikumu reģistrēta eksportētāja statusa iegūšanai.</w:t>
            </w:r>
          </w:p>
          <w:p w:rsidR="00702115" w:rsidRDefault="00891E63">
            <w:pPr>
              <w:widowControl w:val="0"/>
              <w:numPr>
                <w:ilvl w:val="0"/>
                <w:numId w:val="58"/>
              </w:numPr>
              <w:spacing w:after="93"/>
              <w:ind w:right="20"/>
              <w:rPr>
                <w:noProof/>
              </w:rPr>
            </w:pPr>
            <w:r>
              <w:rPr>
                <w:noProof/>
              </w:rPr>
              <w:t xml:space="preserve">Kompetentā iestāde AZT, kurā iesniegts pieteikums, ir par </w:t>
            </w:r>
            <w:r>
              <w:rPr>
                <w:i/>
                <w:noProof/>
              </w:rPr>
              <w:t>REX</w:t>
            </w:r>
            <w:r>
              <w:rPr>
                <w:noProof/>
              </w:rPr>
              <w:t xml:space="preserve"> sistēmas datu apstrādi atbildīgais datu pārzinis. </w:t>
            </w:r>
          </w:p>
          <w:p w:rsidR="00702115" w:rsidRDefault="00891E63">
            <w:pPr>
              <w:widowControl w:val="0"/>
              <w:spacing w:after="93"/>
              <w:ind w:left="743" w:right="20"/>
              <w:rPr>
                <w:noProof/>
              </w:rPr>
            </w:pPr>
            <w:r>
              <w:rPr>
                <w:noProof/>
              </w:rPr>
              <w:t>Kompetento iestāžu saraksts ir publicēts Komisijas tīmekļa vietnē.</w:t>
            </w:r>
          </w:p>
          <w:p w:rsidR="00702115" w:rsidRDefault="00891E63">
            <w:pPr>
              <w:widowControl w:val="0"/>
              <w:numPr>
                <w:ilvl w:val="0"/>
                <w:numId w:val="58"/>
              </w:numPr>
              <w:spacing w:after="52"/>
              <w:ind w:right="20"/>
              <w:rPr>
                <w:noProof/>
              </w:rPr>
            </w:pPr>
            <w:r>
              <w:rPr>
                <w:noProof/>
                <w:color w:val="000000"/>
              </w:rPr>
              <w:t>Piekļuvi visiem šā pieteikuma datiem piešķir, izmantojot lietotāja identifik</w:t>
            </w:r>
            <w:r>
              <w:rPr>
                <w:noProof/>
                <w:color w:val="000000"/>
              </w:rPr>
              <w:t>āciju/paroli lietotājiem Komisijā, AZT kompetentajās iestādēs un muitas dienestos dalībvalstīs.</w:t>
            </w:r>
          </w:p>
          <w:p w:rsidR="00702115" w:rsidRDefault="00891E63">
            <w:pPr>
              <w:widowControl w:val="0"/>
              <w:numPr>
                <w:ilvl w:val="0"/>
                <w:numId w:val="58"/>
              </w:numPr>
              <w:spacing w:after="60"/>
              <w:ind w:right="20"/>
              <w:rPr>
                <w:bCs/>
                <w:noProof/>
              </w:rPr>
            </w:pPr>
            <w:r>
              <w:rPr>
                <w:noProof/>
              </w:rPr>
              <w:t xml:space="preserve">AZT kompetentās iestādes datus par anulēto reģistrāciju glabā </w:t>
            </w:r>
            <w:r>
              <w:rPr>
                <w:i/>
                <w:noProof/>
              </w:rPr>
              <w:t>REX</w:t>
            </w:r>
            <w:r>
              <w:rPr>
                <w:noProof/>
              </w:rPr>
              <w:t xml:space="preserve"> sistēmā desmit kalendāros gadus. Šis laikposms sākas tā gada beigās, kurā notikusi reģistrācij</w:t>
            </w:r>
            <w:r>
              <w:rPr>
                <w:noProof/>
              </w:rPr>
              <w:t xml:space="preserve">as anulēšana. </w:t>
            </w:r>
          </w:p>
          <w:p w:rsidR="00702115" w:rsidRDefault="00891E63">
            <w:pPr>
              <w:widowControl w:val="0"/>
              <w:numPr>
                <w:ilvl w:val="0"/>
                <w:numId w:val="58"/>
              </w:numPr>
              <w:spacing w:after="60"/>
              <w:ind w:right="20"/>
              <w:rPr>
                <w:bCs/>
                <w:noProof/>
              </w:rPr>
            </w:pPr>
            <w:r>
              <w:rPr>
                <w:noProof/>
                <w:color w:val="000000"/>
              </w:rPr>
              <w:t xml:space="preserve">Datu subjektam ir tiesības piekļūt datiem par sevi, kas tiks apstrādāti </w:t>
            </w:r>
            <w:r>
              <w:rPr>
                <w:i/>
                <w:noProof/>
                <w:color w:val="000000"/>
              </w:rPr>
              <w:t>REX</w:t>
            </w:r>
            <w:r>
              <w:rPr>
                <w:noProof/>
                <w:color w:val="000000"/>
              </w:rPr>
              <w:t xml:space="preserve"> sistēmā, un vajadzības gadījumā tam ir tiesības labot, dzēst vai bloķēt minētos datus saskaņā ar Regulu (EK) Nr. 45/2001 vai Regulu (ES) 2016/679.</w:t>
            </w:r>
            <w:r>
              <w:rPr>
                <w:noProof/>
              </w:rPr>
              <w:t xml:space="preserve"> Visus pieprasījumu</w:t>
            </w:r>
            <w:r>
              <w:rPr>
                <w:noProof/>
              </w:rPr>
              <w:t>s piešķirt tiesības piekļūt datiem, tos labot, dzēst vai bloķēt iesniedz attiecīgi par reģistrāciju atbildīgajām AZT kompetentajām iestādēm, kas šos pieprasījumus izskata. Ja reģistrēts eksportētājs ir iesniedzis Komisijai pieprasījumu izmantot minētās tie</w:t>
            </w:r>
            <w:r>
              <w:rPr>
                <w:noProof/>
              </w:rPr>
              <w:t>sības, Komisija pārsūta šādu pieprasījumu attiecīgo AZT kompetentajām iestādēm. Ja datu pārzinis reģistrētajam eksportētājam liedz minētās tiesības, reģistrētais eksportētājs šādu pieprasījumu iesniedz Komisijai, kas darbojas kā datu pārzinis. Komisijai ir</w:t>
            </w:r>
            <w:r>
              <w:rPr>
                <w:noProof/>
              </w:rPr>
              <w:t xml:space="preserve"> tiesības labot, dzēst vai bloķēt datus.</w:t>
            </w:r>
          </w:p>
          <w:p w:rsidR="00702115" w:rsidRDefault="00891E63">
            <w:pPr>
              <w:widowControl w:val="0"/>
              <w:numPr>
                <w:ilvl w:val="0"/>
                <w:numId w:val="58"/>
              </w:numPr>
              <w:spacing w:after="60"/>
              <w:ind w:right="20"/>
              <w:rPr>
                <w:b/>
                <w:bCs/>
                <w:noProof/>
                <w:sz w:val="20"/>
                <w:szCs w:val="20"/>
              </w:rPr>
            </w:pPr>
            <w:r>
              <w:rPr>
                <w:noProof/>
                <w:color w:val="000000"/>
              </w:rPr>
              <w:t xml:space="preserve">Sūdzības var adresēt attiecīgajai valsts datu aizsardzības iestādei. </w:t>
            </w:r>
            <w:r>
              <w:rPr>
                <w:noProof/>
                <w:color w:val="000000"/>
              </w:rPr>
              <w:br/>
            </w:r>
            <w:r>
              <w:rPr>
                <w:noProof/>
              </w:rPr>
              <w:t xml:space="preserve">Ja sūdzība attiecas uz datu apstrādi, ko veic Eiropas Komisija, tā jāiesniedz Eiropas Datu aizsardzības uzraudzītājam (EDAU) </w:t>
            </w:r>
            <w:r>
              <w:rPr>
                <w:noProof/>
                <w:color w:val="000000"/>
              </w:rPr>
              <w:t>(</w:t>
            </w:r>
            <w:hyperlink r:id="rId21">
              <w:r>
                <w:rPr>
                  <w:noProof/>
                  <w:color w:val="000000"/>
                </w:rPr>
                <w:t>http://www.edps.europa.eu/EDPSWEB/</w:t>
              </w:r>
            </w:hyperlink>
            <w:r>
              <w:rPr>
                <w:noProof/>
                <w:color w:val="000000"/>
              </w:rPr>
              <w:t>).</w:t>
            </w:r>
          </w:p>
        </w:tc>
      </w:tr>
    </w:tbl>
    <w:p w:rsidR="00702115" w:rsidRDefault="00891E63">
      <w:pPr>
        <w:pStyle w:val="Point0"/>
        <w:rPr>
          <w:noProof/>
        </w:rPr>
      </w:pPr>
      <w:r>
        <w:rPr>
          <w:noProof/>
        </w:rPr>
        <w:t>(1)</w:t>
      </w:r>
      <w:r>
        <w:rPr>
          <w:noProof/>
        </w:rPr>
        <w:tab/>
        <w:t xml:space="preserve">Ja pieteikumus, lai kļūtu par reģistrētu eksportētāju, iesniedz vai citu informācijas apmaiņu starp reģistrētajiem eksportētājiem un kompetentajām iestādēm priekšrocību saņēmējās </w:t>
      </w:r>
      <w:r>
        <w:rPr>
          <w:noProof/>
        </w:rPr>
        <w:t>valstīs vai muitas dienestiem dalībvalstīs veic, izmantojot elektroniskās datu apstrādes metodes, tad 5., 6. un 7. ailē minēto parakstu un zīmogu aizstāj ar elektronisku autentifikāciju.</w:t>
      </w:r>
    </w:p>
    <w:p w:rsidR="00702115" w:rsidRDefault="00702115">
      <w:pPr>
        <w:rPr>
          <w:noProof/>
        </w:rPr>
        <w:sectPr w:rsidR="00702115" w:rsidSect="00891E63">
          <w:pgSz w:w="11907" w:h="16839" w:code="9"/>
          <w:pgMar w:top="1134" w:right="1417" w:bottom="1134" w:left="1417" w:header="709" w:footer="709" w:gutter="0"/>
          <w:cols w:space="708"/>
          <w:docGrid w:linePitch="360"/>
        </w:sectPr>
      </w:pPr>
    </w:p>
    <w:p w:rsidR="00702115" w:rsidRDefault="00891E63">
      <w:pPr>
        <w:pStyle w:val="NormalCentered"/>
        <w:rPr>
          <w:b/>
          <w:noProof/>
        </w:rPr>
      </w:pPr>
      <w:r>
        <w:rPr>
          <w:b/>
          <w:noProof/>
        </w:rPr>
        <w:t>IV PAPILDINĀJUMS</w:t>
      </w:r>
    </w:p>
    <w:p w:rsidR="00702115" w:rsidRDefault="00891E63">
      <w:pPr>
        <w:spacing w:after="240"/>
        <w:jc w:val="center"/>
        <w:outlineLvl w:val="0"/>
        <w:rPr>
          <w:b/>
          <w:bCs/>
          <w:noProof/>
          <w:u w:val="single"/>
        </w:rPr>
      </w:pPr>
      <w:r>
        <w:rPr>
          <w:b/>
          <w:noProof/>
          <w:u w:val="single"/>
        </w:rPr>
        <w:t xml:space="preserve">PAZIŅOJUMS PAR IZCELSMI </w:t>
      </w:r>
    </w:p>
    <w:p w:rsidR="00702115" w:rsidRDefault="00891E63">
      <w:pPr>
        <w:rPr>
          <w:noProof/>
        </w:rPr>
      </w:pPr>
      <w:r>
        <w:rPr>
          <w:noProof/>
        </w:rPr>
        <w:t>Paziņojums par izcelsmi ir jāsagatavo katrā komercdokumentā, norādot eksportētāja un saņēmēja nosaukumu/vārdu un pilnu adresi, kā arī preču aprakstu un izdošanas datumu (1)</w:t>
      </w:r>
    </w:p>
    <w:p w:rsidR="00702115" w:rsidRDefault="00891E63">
      <w:pPr>
        <w:outlineLvl w:val="0"/>
        <w:rPr>
          <w:i/>
          <w:iCs/>
          <w:noProof/>
        </w:rPr>
      </w:pPr>
      <w:r>
        <w:rPr>
          <w:i/>
          <w:noProof/>
        </w:rPr>
        <w:t>Franču valodā</w:t>
      </w:r>
    </w:p>
    <w:p w:rsidR="00702115" w:rsidRDefault="00891E63">
      <w:pPr>
        <w:rPr>
          <w:noProof/>
        </w:rPr>
      </w:pPr>
      <w:r>
        <w:rPr>
          <w:noProof/>
        </w:rPr>
        <w:t>L'exportateur (Numéro d’exportateur enregistré – excepté lorsque la v</w:t>
      </w:r>
      <w:r>
        <w:rPr>
          <w:noProof/>
        </w:rPr>
        <w:t>aleur des produits originaires contenus dans l’envoi est inférieure à EUR 10.000 (2)) des produits couverts par le présent document déclare que, sauf indication claire du contraire, ces produits ont l'origine préférentielle . . . (3) au sens des règles d'o</w:t>
      </w:r>
      <w:r>
        <w:rPr>
          <w:noProof/>
        </w:rPr>
        <w:t>rigine de la Décision d'association des pays et territoires d'outre-mer et que le critère d’origine satisfait est … …(4)</w:t>
      </w:r>
    </w:p>
    <w:p w:rsidR="00702115" w:rsidRDefault="00891E63">
      <w:pPr>
        <w:outlineLvl w:val="0"/>
        <w:rPr>
          <w:i/>
          <w:iCs/>
          <w:noProof/>
        </w:rPr>
      </w:pPr>
      <w:r>
        <w:rPr>
          <w:i/>
          <w:noProof/>
        </w:rPr>
        <w:t>Angļu valodā</w:t>
      </w:r>
    </w:p>
    <w:p w:rsidR="00702115" w:rsidRDefault="00891E63">
      <w:pPr>
        <w:rPr>
          <w:noProof/>
        </w:rPr>
      </w:pPr>
      <w:r>
        <w:rPr>
          <w:noProof/>
        </w:rPr>
        <w:t>The exporter (Number of Registered Exporter – unless the value of the consigned originating products does not exceed EUR 1</w:t>
      </w:r>
      <w:r>
        <w:rPr>
          <w:noProof/>
        </w:rPr>
        <w:t>0,000 (2)) of the products covered by this document declares that, except where otherwise clearly indicated, these products are of . . . preferential origin (3) according to rules of origin of the Decision on the association of the overseas countries and t</w:t>
      </w:r>
      <w:r>
        <w:rPr>
          <w:noProof/>
        </w:rPr>
        <w:t>erritories and that the origin criterion met is … …(4)</w:t>
      </w:r>
    </w:p>
    <w:p w:rsidR="00702115" w:rsidRDefault="00891E63">
      <w:pPr>
        <w:rPr>
          <w:noProof/>
        </w:rPr>
      </w:pPr>
      <w:r>
        <w:rPr>
          <w:noProof/>
        </w:rPr>
        <w:t>__________________________________</w:t>
      </w:r>
    </w:p>
    <w:p w:rsidR="00702115" w:rsidRDefault="00891E63">
      <w:pPr>
        <w:pStyle w:val="Point0"/>
        <w:rPr>
          <w:noProof/>
        </w:rPr>
      </w:pPr>
      <w:r>
        <w:rPr>
          <w:noProof/>
        </w:rPr>
        <w:t>(1)</w:t>
      </w:r>
      <w:r>
        <w:rPr>
          <w:noProof/>
        </w:rPr>
        <w:tab/>
        <w:t>Ja paziņojums par izcelsmi aizstāj citu paziņojumu saskaņā ar 51. pantu, tas tiek norādīts un vienmēr tiek minēts arī oriģinālā paziņojuma izdošanas datums.</w:t>
      </w:r>
    </w:p>
    <w:p w:rsidR="00702115" w:rsidRDefault="00891E63">
      <w:pPr>
        <w:pStyle w:val="Point0"/>
        <w:rPr>
          <w:noProof/>
        </w:rPr>
      </w:pPr>
      <w:r>
        <w:rPr>
          <w:noProof/>
        </w:rPr>
        <w:t>(2)</w:t>
      </w:r>
      <w:r>
        <w:rPr>
          <w:noProof/>
        </w:rPr>
        <w:tab/>
        <w:t>J</w:t>
      </w:r>
      <w:r>
        <w:rPr>
          <w:noProof/>
        </w:rPr>
        <w:t xml:space="preserve">a paziņojums par izcelsmi aizstāj citu paziņojumu, turpmākais preču turētājs, kas sagatavojis šādu paziņojumu, norāda savu vārdu un pilnu adresi, aiz kuras seko piebilde "acting on the basis of the statement on origin made out by [name and full address of </w:t>
      </w:r>
      <w:r>
        <w:rPr>
          <w:noProof/>
        </w:rPr>
        <w:t>the exporter in the OCT], registered under the following number [Number of Registered Exporter of the exporter in the OCT]" ("pamatojoties uz paziņojumu par izcelsmi, ko sagatavojis [eksportētāja, kas atrodas AZT, nosaukums/vārds un pilna adrese], reģistrē</w:t>
      </w:r>
      <w:r>
        <w:rPr>
          <w:noProof/>
        </w:rPr>
        <w:t>ts ar šādu numuru [eksportētāja, kas atrodas AZT, numurs reģistrēto eksportētāju sarakstā").</w:t>
      </w:r>
    </w:p>
    <w:p w:rsidR="00702115" w:rsidRDefault="00891E63">
      <w:pPr>
        <w:pStyle w:val="Point0"/>
        <w:rPr>
          <w:noProof/>
        </w:rPr>
      </w:pPr>
      <w:r>
        <w:rPr>
          <w:noProof/>
        </w:rPr>
        <w:t>(3)</w:t>
      </w:r>
      <w:r>
        <w:rPr>
          <w:noProof/>
        </w:rPr>
        <w:tab/>
        <w:t>Jānorāda produktu izcelsmes valsts. Ja paziņojums par izcelsmi pilnībā vai daļēji attiecas uz Seūtas un Meliļas izcelsmes izstrādājumiem 46. panta nozīmē, eksp</w:t>
      </w:r>
      <w:r>
        <w:rPr>
          <w:noProof/>
        </w:rPr>
        <w:t>ortētājam tas skaidri jānorāda dokumentā, par kuru tiek sastādīts paziņojums, ierakstot simbolu ,,CM”.</w:t>
      </w:r>
    </w:p>
    <w:p w:rsidR="00702115" w:rsidRDefault="00891E63">
      <w:pPr>
        <w:pStyle w:val="Point0"/>
        <w:rPr>
          <w:noProof/>
        </w:rPr>
      </w:pPr>
      <w:r>
        <w:rPr>
          <w:noProof/>
        </w:rPr>
        <w:t>(4)</w:t>
      </w:r>
      <w:r>
        <w:rPr>
          <w:noProof/>
        </w:rPr>
        <w:tab/>
        <w:t>Pilnībā iegūtiem produktiem: ievadīt burtu “P”; Pietiekami apstrādātiem vai pārstrādātiem produktiem: attiecībā uz pietiekami apstrādātiem vai pārstr</w:t>
      </w:r>
      <w:r>
        <w:rPr>
          <w:noProof/>
        </w:rPr>
        <w:t>ādātiem izstrādājumiem ieraksta burtu "W" un aiz tā – preču aprakstīšanas un kodēšanas harmonizētās sistēmas (Harmonizētā sistēma) četru ciparu pozīciju, kas attiecas uz eksportēto izstrādājumu (piemēram, "W" 9618); Attiecīgā gadījumā iepriekš minēto aizst</w:t>
      </w:r>
      <w:r>
        <w:rPr>
          <w:noProof/>
        </w:rPr>
        <w:t>āj ar vienu no šādām norādēm:</w:t>
      </w:r>
    </w:p>
    <w:p w:rsidR="00702115" w:rsidRDefault="00891E63">
      <w:pPr>
        <w:pStyle w:val="Point0"/>
        <w:ind w:hanging="130"/>
        <w:rPr>
          <w:noProof/>
        </w:rPr>
      </w:pPr>
      <w:r>
        <w:rPr>
          <w:noProof/>
        </w:rPr>
        <w:t>a)</w:t>
      </w:r>
      <w:r>
        <w:rPr>
          <w:noProof/>
        </w:rPr>
        <w:tab/>
        <w:t>2. panta 2. punkta minētās kumulācijas vai 7. pantā minētās divpusējās kumulācijas nolūkā: ‘EU cumulation’ vai ‘cumul UE’; ‘OCT cumulation’ vai ‘cumul PTOM’;</w:t>
      </w:r>
    </w:p>
    <w:p w:rsidR="00702115" w:rsidRDefault="00891E63">
      <w:pPr>
        <w:pStyle w:val="Point0"/>
        <w:ind w:hanging="130"/>
        <w:rPr>
          <w:noProof/>
        </w:rPr>
      </w:pPr>
      <w:r>
        <w:rPr>
          <w:noProof/>
        </w:rPr>
        <w:t>b)</w:t>
      </w:r>
      <w:r>
        <w:rPr>
          <w:noProof/>
        </w:rPr>
        <w:tab/>
        <w:t>8. pantā minētās kumulācijas ar EPN valsti gadījumā: 'cumulati</w:t>
      </w:r>
      <w:r>
        <w:rPr>
          <w:noProof/>
        </w:rPr>
        <w:t>on with EPA country [valsts nosaukums]' or 'cumul avec le pays APE [valsts nosaukums]';</w:t>
      </w:r>
    </w:p>
    <w:p w:rsidR="00702115" w:rsidRDefault="00891E63">
      <w:pPr>
        <w:pStyle w:val="Point0"/>
        <w:ind w:hanging="130"/>
        <w:rPr>
          <w:noProof/>
        </w:rPr>
      </w:pPr>
      <w:r>
        <w:rPr>
          <w:noProof/>
        </w:rPr>
        <w:t>c)</w:t>
      </w:r>
      <w:r>
        <w:rPr>
          <w:noProof/>
        </w:rPr>
        <w:tab/>
        <w:t>9. pantā minētās kumulācijas ar VPS valsti gadījumā: 'cumulation with GSP country [valsts nosaukums]' or 'cumul avec le pays SPG [valsts nosaukums]';</w:t>
      </w:r>
    </w:p>
    <w:p w:rsidR="00702115" w:rsidRDefault="00891E63">
      <w:pPr>
        <w:pStyle w:val="Point0"/>
        <w:ind w:hanging="130"/>
        <w:rPr>
          <w:noProof/>
        </w:rPr>
      </w:pPr>
      <w:r>
        <w:rPr>
          <w:noProof/>
        </w:rPr>
        <w:t>d)</w:t>
      </w:r>
      <w:r>
        <w:rPr>
          <w:noProof/>
        </w:rPr>
        <w:tab/>
        <w:t xml:space="preserve">kumulācijas </w:t>
      </w:r>
      <w:r>
        <w:rPr>
          <w:noProof/>
        </w:rPr>
        <w:t>ar valsti, ar kuru Savienība ir noslēgusi brīvās tirdzniecības nolīgumu saskaņā ar 10. pantu, gadījumā: ‘extended cumulation with country [valsts nosaukums]’ or ‘cumul étendu avec le pays [valsts nosaukums]’.</w:t>
      </w:r>
    </w:p>
    <w:p w:rsidR="00702115" w:rsidRDefault="00891E63">
      <w:pPr>
        <w:spacing w:before="0" w:after="0"/>
        <w:jc w:val="center"/>
        <w:rPr>
          <w:b/>
          <w:noProof/>
          <w:szCs w:val="24"/>
          <w:u w:val="single"/>
        </w:rPr>
      </w:pPr>
      <w:r>
        <w:rPr>
          <w:b/>
          <w:noProof/>
          <w:u w:val="single"/>
        </w:rPr>
        <w:t>V PAPILDINĀJUMS</w:t>
      </w:r>
    </w:p>
    <w:p w:rsidR="00702115" w:rsidRDefault="00891E63">
      <w:pPr>
        <w:spacing w:after="240"/>
        <w:jc w:val="center"/>
        <w:rPr>
          <w:b/>
          <w:noProof/>
          <w:szCs w:val="24"/>
        </w:rPr>
      </w:pPr>
      <w:r>
        <w:rPr>
          <w:b/>
          <w:noProof/>
        </w:rPr>
        <w:t>PIEGĀDĀTĀJA DEKLARĀCIJA PAR IZS</w:t>
      </w:r>
      <w:r>
        <w:rPr>
          <w:b/>
          <w:noProof/>
        </w:rPr>
        <w:t>TRĀDĀJUMIEM, KAM NAV PREFERENCIĀLAS IZCELSMES STATUSA</w:t>
      </w:r>
    </w:p>
    <w:p w:rsidR="00702115" w:rsidRDefault="00891E63">
      <w:pPr>
        <w:spacing w:after="240"/>
        <w:rPr>
          <w:noProof/>
          <w:sz w:val="20"/>
          <w:szCs w:val="24"/>
        </w:rPr>
      </w:pPr>
      <w:r>
        <w:rPr>
          <w:noProof/>
          <w:sz w:val="20"/>
        </w:rPr>
        <w:t xml:space="preserve">Es, apakšā parakstījies, apliecinu, ka šajā faktūrā minētās preces…. </w:t>
      </w:r>
      <w:r>
        <w:rPr>
          <w:noProof/>
          <w:sz w:val="20"/>
          <w:vertAlign w:val="superscript"/>
        </w:rPr>
        <w:t>(1)</w:t>
      </w:r>
    </w:p>
    <w:p w:rsidR="00702115" w:rsidRDefault="00891E63">
      <w:pPr>
        <w:spacing w:after="240"/>
        <w:rPr>
          <w:noProof/>
          <w:sz w:val="20"/>
          <w:szCs w:val="24"/>
          <w:vertAlign w:val="superscript"/>
        </w:rPr>
      </w:pPr>
      <w:r>
        <w:rPr>
          <w:noProof/>
          <w:sz w:val="20"/>
        </w:rPr>
        <w:t xml:space="preserve">ir ražotas … </w:t>
      </w:r>
      <w:r>
        <w:rPr>
          <w:noProof/>
          <w:sz w:val="20"/>
          <w:vertAlign w:val="superscript"/>
        </w:rPr>
        <w:t>(2)</w:t>
      </w:r>
    </w:p>
    <w:p w:rsidR="00702115" w:rsidRDefault="00891E63">
      <w:pPr>
        <w:spacing w:after="240"/>
        <w:rPr>
          <w:noProof/>
          <w:sz w:val="20"/>
          <w:szCs w:val="24"/>
        </w:rPr>
      </w:pPr>
      <w:r>
        <w:rPr>
          <w:noProof/>
          <w:sz w:val="20"/>
        </w:rPr>
        <w:t xml:space="preserve">un tajās ir šādas sastāvdaļas vai materiāli, kam nav EPN, AZT vai Eiropas Savienības izcelsmes statusa </w:t>
      </w:r>
      <w:r>
        <w:rPr>
          <w:noProof/>
          <w:sz w:val="20"/>
        </w:rPr>
        <w:t>preferenciālai tirdzniecībai:</w:t>
      </w:r>
    </w:p>
    <w:p w:rsidR="00702115" w:rsidRDefault="00891E63">
      <w:pPr>
        <w:spacing w:after="240"/>
        <w:rPr>
          <w:noProof/>
          <w:sz w:val="20"/>
          <w:szCs w:val="24"/>
          <w:vertAlign w:val="superscript"/>
        </w:rPr>
      </w:pPr>
      <w:r>
        <w:rPr>
          <w:noProof/>
          <w:sz w:val="20"/>
        </w:rPr>
        <w:t xml:space="preserve">…………………………….. </w:t>
      </w:r>
      <w:r>
        <w:rPr>
          <w:noProof/>
          <w:sz w:val="20"/>
          <w:vertAlign w:val="superscript"/>
        </w:rPr>
        <w:t>(3)</w:t>
      </w:r>
      <w:r>
        <w:rPr>
          <w:noProof/>
          <w:sz w:val="20"/>
        </w:rPr>
        <w:t xml:space="preserve">   ……………………..….….. </w:t>
      </w:r>
      <w:r>
        <w:rPr>
          <w:noProof/>
          <w:sz w:val="20"/>
          <w:vertAlign w:val="superscript"/>
        </w:rPr>
        <w:t>(4)</w:t>
      </w:r>
      <w:r>
        <w:rPr>
          <w:noProof/>
          <w:sz w:val="20"/>
        </w:rPr>
        <w:t xml:space="preserve">   ……………………..……….. </w:t>
      </w:r>
      <w:r>
        <w:rPr>
          <w:noProof/>
          <w:sz w:val="20"/>
          <w:vertAlign w:val="superscript"/>
        </w:rPr>
        <w:t>(5)</w:t>
      </w:r>
    </w:p>
    <w:p w:rsidR="00702115" w:rsidRDefault="00891E63">
      <w:pPr>
        <w:spacing w:after="240"/>
        <w:rPr>
          <w:noProof/>
          <w:sz w:val="20"/>
          <w:szCs w:val="24"/>
        </w:rPr>
      </w:pPr>
      <w:r>
        <w:rPr>
          <w:noProof/>
          <w:sz w:val="20"/>
        </w:rPr>
        <w:t>……………………………………….……                 ……………………………………………</w:t>
      </w:r>
    </w:p>
    <w:p w:rsidR="00702115" w:rsidRDefault="00891E63">
      <w:pPr>
        <w:spacing w:after="240"/>
        <w:rPr>
          <w:noProof/>
          <w:sz w:val="20"/>
          <w:szCs w:val="24"/>
        </w:rPr>
      </w:pPr>
      <w:r>
        <w:rPr>
          <w:noProof/>
          <w:sz w:val="20"/>
        </w:rPr>
        <w:t>………………………………….…………                 ……………………………………………</w:t>
      </w:r>
    </w:p>
    <w:p w:rsidR="00702115" w:rsidRDefault="00891E63">
      <w:pPr>
        <w:spacing w:after="240"/>
        <w:rPr>
          <w:noProof/>
          <w:sz w:val="20"/>
          <w:szCs w:val="24"/>
        </w:rPr>
      </w:pPr>
      <w:r>
        <w:rPr>
          <w:noProof/>
          <w:sz w:val="20"/>
        </w:rPr>
        <w:t xml:space="preserve">………………………………………………..…………………………………………………… </w:t>
      </w:r>
      <w:r>
        <w:rPr>
          <w:noProof/>
          <w:sz w:val="20"/>
          <w:vertAlign w:val="superscript"/>
        </w:rPr>
        <w:t>(6)</w:t>
      </w:r>
    </w:p>
    <w:p w:rsidR="00702115" w:rsidRDefault="00891E63">
      <w:pPr>
        <w:spacing w:after="240"/>
        <w:rPr>
          <w:noProof/>
          <w:sz w:val="20"/>
          <w:szCs w:val="24"/>
        </w:rPr>
      </w:pPr>
      <w:r>
        <w:rPr>
          <w:noProof/>
          <w:sz w:val="20"/>
        </w:rPr>
        <w:t>Vajadzības ga</w:t>
      </w:r>
      <w:r>
        <w:rPr>
          <w:noProof/>
          <w:sz w:val="20"/>
        </w:rPr>
        <w:t>dījumā es apņemos muitas dienestiem sniegt pierādījumus, kas apliecina šīs deklarācijas patiesumu.</w:t>
      </w:r>
    </w:p>
    <w:p w:rsidR="00702115" w:rsidRDefault="00891E63">
      <w:pPr>
        <w:spacing w:after="240"/>
        <w:rPr>
          <w:noProof/>
          <w:sz w:val="20"/>
          <w:szCs w:val="24"/>
        </w:rPr>
      </w:pPr>
      <w:r>
        <w:rPr>
          <w:noProof/>
          <w:sz w:val="20"/>
        </w:rPr>
        <w:t xml:space="preserve">……………………………………….… </w:t>
      </w:r>
      <w:r>
        <w:rPr>
          <w:noProof/>
          <w:sz w:val="20"/>
          <w:vertAlign w:val="superscript"/>
        </w:rPr>
        <w:t>(7)</w:t>
      </w:r>
      <w:r>
        <w:rPr>
          <w:noProof/>
          <w:sz w:val="20"/>
        </w:rPr>
        <w:t xml:space="preserve">                  …………………………………..……… </w:t>
      </w:r>
      <w:r>
        <w:rPr>
          <w:noProof/>
          <w:sz w:val="20"/>
          <w:vertAlign w:val="superscript"/>
        </w:rPr>
        <w:t>(8)</w:t>
      </w:r>
    </w:p>
    <w:p w:rsidR="00702115" w:rsidRDefault="00891E63">
      <w:pPr>
        <w:spacing w:after="240"/>
        <w:rPr>
          <w:noProof/>
          <w:sz w:val="20"/>
          <w:szCs w:val="24"/>
          <w:vertAlign w:val="superscript"/>
        </w:rPr>
      </w:pPr>
      <w:r>
        <w:rPr>
          <w:noProof/>
          <w:sz w:val="20"/>
        </w:rPr>
        <w:t xml:space="preserve">                                                                                       …………………………………….……. </w:t>
      </w:r>
      <w:r>
        <w:rPr>
          <w:noProof/>
          <w:sz w:val="20"/>
          <w:vertAlign w:val="superscript"/>
        </w:rPr>
        <w:t>(9)</w:t>
      </w:r>
    </w:p>
    <w:p w:rsidR="00702115" w:rsidRDefault="00702115">
      <w:pPr>
        <w:spacing w:before="0" w:after="240"/>
        <w:jc w:val="center"/>
        <w:rPr>
          <w:i/>
          <w:noProof/>
          <w:sz w:val="20"/>
          <w:szCs w:val="20"/>
        </w:rPr>
      </w:pPr>
    </w:p>
    <w:p w:rsidR="00702115" w:rsidRDefault="00702115">
      <w:pPr>
        <w:spacing w:before="0" w:after="240"/>
        <w:jc w:val="center"/>
        <w:rPr>
          <w:i/>
          <w:noProof/>
          <w:sz w:val="20"/>
          <w:szCs w:val="20"/>
        </w:rPr>
      </w:pPr>
    </w:p>
    <w:p w:rsidR="00702115" w:rsidRDefault="00702115">
      <w:pPr>
        <w:spacing w:before="0" w:after="240"/>
        <w:jc w:val="center"/>
        <w:rPr>
          <w:i/>
          <w:noProof/>
          <w:sz w:val="20"/>
          <w:szCs w:val="20"/>
        </w:rPr>
      </w:pPr>
    </w:p>
    <w:p w:rsidR="00702115" w:rsidRDefault="00891E63">
      <w:pPr>
        <w:spacing w:before="0" w:after="240"/>
        <w:jc w:val="center"/>
        <w:rPr>
          <w:i/>
          <w:noProof/>
          <w:sz w:val="20"/>
          <w:szCs w:val="20"/>
        </w:rPr>
      </w:pPr>
      <w:r>
        <w:rPr>
          <w:i/>
          <w:noProof/>
          <w:sz w:val="20"/>
        </w:rPr>
        <w:t>Piezīme.</w:t>
      </w:r>
    </w:p>
    <w:p w:rsidR="00702115" w:rsidRDefault="00891E63">
      <w:pPr>
        <w:tabs>
          <w:tab w:val="left" w:pos="-1170"/>
        </w:tabs>
        <w:spacing w:before="0" w:after="0"/>
        <w:jc w:val="left"/>
        <w:rPr>
          <w:noProof/>
          <w:sz w:val="20"/>
          <w:szCs w:val="20"/>
        </w:rPr>
      </w:pPr>
      <w:r>
        <w:rPr>
          <w:noProof/>
          <w:sz w:val="20"/>
        </w:rPr>
        <w:t>Piegādātāja deklarācija ir iepriekšminētais teksts, kas ir sagatavots saskaņā ar turpmāk minētajām zemsvītras piezīmēm. Zemsvītras pie</w:t>
      </w:r>
      <w:r>
        <w:rPr>
          <w:noProof/>
          <w:sz w:val="20"/>
        </w:rPr>
        <w:t>zīmes nav jāatveido.</w:t>
      </w:r>
    </w:p>
    <w:p w:rsidR="00702115" w:rsidRDefault="00702115">
      <w:pPr>
        <w:tabs>
          <w:tab w:val="left" w:pos="-1170"/>
        </w:tabs>
        <w:spacing w:before="0" w:after="0"/>
        <w:jc w:val="left"/>
        <w:rPr>
          <w:noProof/>
          <w:sz w:val="20"/>
          <w:szCs w:val="20"/>
        </w:rPr>
      </w:pPr>
    </w:p>
    <w:p w:rsidR="00702115" w:rsidRDefault="00702115">
      <w:pPr>
        <w:tabs>
          <w:tab w:val="left" w:pos="-1170"/>
        </w:tabs>
        <w:spacing w:before="0" w:after="0"/>
        <w:jc w:val="left"/>
        <w:rPr>
          <w:noProof/>
          <w:sz w:val="20"/>
          <w:szCs w:val="20"/>
        </w:rPr>
      </w:pPr>
    </w:p>
    <w:p w:rsidR="00702115" w:rsidRDefault="00702115">
      <w:pPr>
        <w:tabs>
          <w:tab w:val="left" w:pos="-1170"/>
        </w:tabs>
        <w:spacing w:before="0" w:after="0"/>
        <w:jc w:val="left"/>
        <w:rPr>
          <w:noProof/>
          <w:sz w:val="20"/>
          <w:szCs w:val="20"/>
        </w:rPr>
      </w:pPr>
    </w:p>
    <w:p w:rsidR="00702115" w:rsidRDefault="00891E63">
      <w:pPr>
        <w:spacing w:before="0" w:after="0"/>
        <w:jc w:val="left"/>
        <w:rPr>
          <w:noProof/>
          <w:sz w:val="18"/>
        </w:rPr>
      </w:pPr>
      <w:r>
        <w:rPr>
          <w:noProof/>
          <w:sz w:val="18"/>
        </w:rPr>
        <w:t>(</w:t>
      </w:r>
      <w:r>
        <w:rPr>
          <w:noProof/>
          <w:sz w:val="18"/>
          <w:vertAlign w:val="superscript"/>
        </w:rPr>
        <w:t>1</w:t>
      </w:r>
      <w:r>
        <w:rPr>
          <w:noProof/>
          <w:sz w:val="18"/>
        </w:rPr>
        <w:t>)</w:t>
      </w:r>
      <w:r>
        <w:rPr>
          <w:noProof/>
        </w:rPr>
        <w:tab/>
      </w:r>
      <w:r>
        <w:rPr>
          <w:noProof/>
          <w:sz w:val="18"/>
        </w:rPr>
        <w:t>- Ja deklarācija attiecas tikai uz dažām faktūrā minētajām precēm, tās skaidri jānorāda vai jāapzīmē un šis apzīmējums jānorāda deklarācijā šādā veidā: ,,… šajā faktūrrēķinā minētās preces ar apzīmējumu … ir ražotas …”.</w:t>
      </w:r>
    </w:p>
    <w:p w:rsidR="00702115" w:rsidRDefault="00891E63">
      <w:pPr>
        <w:spacing w:before="0" w:after="0"/>
        <w:rPr>
          <w:noProof/>
          <w:sz w:val="18"/>
        </w:rPr>
      </w:pPr>
      <w:r>
        <w:rPr>
          <w:noProof/>
        </w:rPr>
        <w:tab/>
      </w:r>
      <w:r>
        <w:rPr>
          <w:noProof/>
          <w:sz w:val="18"/>
        </w:rPr>
        <w:t>-Ja izm</w:t>
      </w:r>
      <w:r>
        <w:rPr>
          <w:noProof/>
          <w:sz w:val="18"/>
        </w:rPr>
        <w:t>anto dokumentu, kas nav faktūrrēķins vai faktūrrēķina pielikums (skatīt 27. panta 1. punktu), vārda “faktūrrēķins” vietā tiek minēts attiecīgā dokumenta nosaukums.</w:t>
      </w:r>
    </w:p>
    <w:p w:rsidR="00702115" w:rsidRDefault="00891E63">
      <w:pPr>
        <w:spacing w:before="0" w:after="0"/>
        <w:rPr>
          <w:noProof/>
          <w:sz w:val="18"/>
        </w:rPr>
      </w:pPr>
      <w:r>
        <w:rPr>
          <w:noProof/>
          <w:sz w:val="18"/>
        </w:rPr>
        <w:t>(</w:t>
      </w:r>
      <w:r>
        <w:rPr>
          <w:noProof/>
          <w:sz w:val="18"/>
          <w:vertAlign w:val="superscript"/>
        </w:rPr>
        <w:t>2</w:t>
      </w:r>
      <w:r>
        <w:rPr>
          <w:noProof/>
          <w:sz w:val="18"/>
        </w:rPr>
        <w:t>)</w:t>
      </w:r>
      <w:r>
        <w:rPr>
          <w:noProof/>
        </w:rPr>
        <w:tab/>
      </w:r>
      <w:r>
        <w:rPr>
          <w:noProof/>
          <w:sz w:val="18"/>
        </w:rPr>
        <w:t>Eiropas Savienībā, dalībvalstī, EPN valstī vai AZT.</w:t>
      </w:r>
    </w:p>
    <w:p w:rsidR="00702115" w:rsidRDefault="00891E63">
      <w:pPr>
        <w:spacing w:before="0" w:after="0"/>
        <w:rPr>
          <w:noProof/>
          <w:sz w:val="18"/>
        </w:rPr>
      </w:pPr>
      <w:r>
        <w:rPr>
          <w:noProof/>
          <w:sz w:val="18"/>
        </w:rPr>
        <w:t>(</w:t>
      </w:r>
      <w:r>
        <w:rPr>
          <w:noProof/>
          <w:sz w:val="18"/>
          <w:vertAlign w:val="superscript"/>
        </w:rPr>
        <w:t>3</w:t>
      </w:r>
      <w:r>
        <w:rPr>
          <w:noProof/>
          <w:sz w:val="18"/>
        </w:rPr>
        <w:t>)</w:t>
      </w:r>
      <w:r>
        <w:rPr>
          <w:noProof/>
        </w:rPr>
        <w:tab/>
      </w:r>
      <w:r>
        <w:rPr>
          <w:noProof/>
          <w:sz w:val="18"/>
        </w:rPr>
        <w:t>Visos gadījumos jāsniedz aprakst</w:t>
      </w:r>
      <w:r>
        <w:rPr>
          <w:noProof/>
          <w:sz w:val="18"/>
        </w:rPr>
        <w:t>s. Aprakstam jābūt izsmeļošam un pietiekami detalizētam, lai ļautu noteikt attiecīgo preču tarifa klasifikācijas numuru.</w:t>
      </w:r>
    </w:p>
    <w:p w:rsidR="00702115" w:rsidRDefault="00891E63">
      <w:pPr>
        <w:spacing w:before="0" w:after="0"/>
        <w:rPr>
          <w:noProof/>
          <w:sz w:val="18"/>
        </w:rPr>
      </w:pPr>
      <w:r>
        <w:rPr>
          <w:noProof/>
          <w:sz w:val="18"/>
        </w:rPr>
        <w:t>(</w:t>
      </w:r>
      <w:r>
        <w:rPr>
          <w:noProof/>
          <w:sz w:val="18"/>
          <w:vertAlign w:val="superscript"/>
        </w:rPr>
        <w:t>4</w:t>
      </w:r>
      <w:r>
        <w:rPr>
          <w:noProof/>
          <w:sz w:val="18"/>
        </w:rPr>
        <w:t>)</w:t>
      </w:r>
      <w:r>
        <w:rPr>
          <w:noProof/>
        </w:rPr>
        <w:tab/>
      </w:r>
      <w:r>
        <w:rPr>
          <w:noProof/>
          <w:sz w:val="18"/>
        </w:rPr>
        <w:t>Muitas vērtības jānorāda tikai tad, ja tās prasītas.</w:t>
      </w:r>
    </w:p>
    <w:p w:rsidR="00702115" w:rsidRDefault="00891E63">
      <w:pPr>
        <w:spacing w:before="0" w:after="0"/>
        <w:rPr>
          <w:noProof/>
          <w:sz w:val="18"/>
        </w:rPr>
      </w:pPr>
      <w:r>
        <w:rPr>
          <w:noProof/>
          <w:sz w:val="18"/>
        </w:rPr>
        <w:t>(</w:t>
      </w:r>
      <w:r>
        <w:rPr>
          <w:noProof/>
          <w:sz w:val="18"/>
          <w:vertAlign w:val="superscript"/>
        </w:rPr>
        <w:t>5</w:t>
      </w:r>
      <w:r>
        <w:rPr>
          <w:noProof/>
          <w:sz w:val="18"/>
        </w:rPr>
        <w:t>)</w:t>
      </w:r>
      <w:r>
        <w:rPr>
          <w:noProof/>
        </w:rPr>
        <w:tab/>
      </w:r>
      <w:r>
        <w:rPr>
          <w:noProof/>
          <w:sz w:val="18"/>
        </w:rPr>
        <w:t xml:space="preserve">Izcelsmes valsts jānorāda tikai tad, ja tā prasīta. Jānorāda tikai </w:t>
      </w:r>
      <w:r>
        <w:rPr>
          <w:noProof/>
          <w:sz w:val="18"/>
        </w:rPr>
        <w:t>preferenciālas izcelsmes valsts. Ja izcelsme nav preferenciāla, jānorāda "trešā valsts".</w:t>
      </w:r>
    </w:p>
    <w:p w:rsidR="00702115" w:rsidRDefault="00891E63">
      <w:pPr>
        <w:spacing w:before="0" w:after="0"/>
        <w:rPr>
          <w:noProof/>
          <w:sz w:val="18"/>
        </w:rPr>
      </w:pPr>
      <w:r>
        <w:rPr>
          <w:noProof/>
          <w:sz w:val="18"/>
        </w:rPr>
        <w:t>(</w:t>
      </w:r>
      <w:r>
        <w:rPr>
          <w:noProof/>
          <w:sz w:val="18"/>
          <w:vertAlign w:val="superscript"/>
        </w:rPr>
        <w:t>6</w:t>
      </w:r>
      <w:r>
        <w:rPr>
          <w:noProof/>
          <w:sz w:val="18"/>
        </w:rPr>
        <w:t>)</w:t>
      </w:r>
      <w:r>
        <w:rPr>
          <w:noProof/>
        </w:rPr>
        <w:tab/>
      </w:r>
      <w:r>
        <w:rPr>
          <w:noProof/>
          <w:sz w:val="18"/>
        </w:rPr>
        <w:t>"un tām [Eiropas Savienībā] [dalībvalstī] [EPN valstī] [AZT] [] ir veikta šāda apstrāde …", kam pievieno veiktās apstrādes aprakstu, ja šī informācija ir prasīta.</w:t>
      </w:r>
    </w:p>
    <w:p w:rsidR="00702115" w:rsidRDefault="00891E63">
      <w:pPr>
        <w:spacing w:before="0" w:after="0"/>
        <w:rPr>
          <w:noProof/>
          <w:sz w:val="18"/>
        </w:rPr>
      </w:pPr>
      <w:r>
        <w:rPr>
          <w:noProof/>
          <w:sz w:val="18"/>
        </w:rPr>
        <w:t>(</w:t>
      </w:r>
      <w:r>
        <w:rPr>
          <w:noProof/>
          <w:sz w:val="18"/>
          <w:vertAlign w:val="superscript"/>
        </w:rPr>
        <w:t>7</w:t>
      </w:r>
      <w:r>
        <w:rPr>
          <w:noProof/>
          <w:sz w:val="18"/>
        </w:rPr>
        <w:t>)</w:t>
      </w:r>
      <w:r>
        <w:rPr>
          <w:noProof/>
        </w:rPr>
        <w:tab/>
      </w:r>
      <w:r>
        <w:rPr>
          <w:noProof/>
          <w:sz w:val="18"/>
        </w:rPr>
        <w:t>Vieta un datums. Attiecībā uz piegādātāja ilgtermiņa deklarāciju, kā minēts 27. panta 2. punktā, pievieno šādu teikumu: “Šī deklarācija ir derīga visiem minēto preču sūtījumiem no: … uz … ”</w:t>
      </w:r>
    </w:p>
    <w:p w:rsidR="00702115" w:rsidRDefault="00891E63">
      <w:pPr>
        <w:spacing w:before="0" w:after="0"/>
        <w:rPr>
          <w:noProof/>
          <w:sz w:val="18"/>
        </w:rPr>
      </w:pPr>
      <w:r>
        <w:rPr>
          <w:noProof/>
          <w:sz w:val="18"/>
        </w:rPr>
        <w:t>(</w:t>
      </w:r>
      <w:r>
        <w:rPr>
          <w:noProof/>
          <w:sz w:val="18"/>
          <w:vertAlign w:val="superscript"/>
        </w:rPr>
        <w:t>8</w:t>
      </w:r>
      <w:r>
        <w:rPr>
          <w:noProof/>
          <w:sz w:val="18"/>
        </w:rPr>
        <w:t>)</w:t>
      </w:r>
      <w:r>
        <w:rPr>
          <w:noProof/>
        </w:rPr>
        <w:tab/>
      </w:r>
      <w:r>
        <w:rPr>
          <w:noProof/>
          <w:sz w:val="18"/>
        </w:rPr>
        <w:t>Vārds un ieņemamais amats uzņēmumā.</w:t>
      </w:r>
    </w:p>
    <w:p w:rsidR="00702115" w:rsidRDefault="00891E63">
      <w:pPr>
        <w:spacing w:before="0" w:after="0"/>
        <w:rPr>
          <w:noProof/>
        </w:rPr>
      </w:pPr>
      <w:r>
        <w:rPr>
          <w:noProof/>
          <w:sz w:val="18"/>
        </w:rPr>
        <w:t>(</w:t>
      </w:r>
      <w:r>
        <w:rPr>
          <w:noProof/>
          <w:sz w:val="18"/>
          <w:vertAlign w:val="superscript"/>
        </w:rPr>
        <w:t>9</w:t>
      </w:r>
      <w:r>
        <w:rPr>
          <w:noProof/>
          <w:sz w:val="18"/>
        </w:rPr>
        <w:t>)</w:t>
      </w:r>
      <w:r>
        <w:rPr>
          <w:noProof/>
        </w:rPr>
        <w:tab/>
      </w:r>
      <w:r>
        <w:rPr>
          <w:noProof/>
          <w:sz w:val="18"/>
        </w:rPr>
        <w:t>Paraksts.</w:t>
      </w:r>
    </w:p>
    <w:p w:rsidR="00702115" w:rsidRDefault="00891E63">
      <w:pPr>
        <w:spacing w:before="0" w:after="200" w:line="276" w:lineRule="auto"/>
        <w:jc w:val="left"/>
        <w:rPr>
          <w:b/>
          <w:noProof/>
          <w:u w:val="single"/>
        </w:rPr>
      </w:pPr>
      <w:r>
        <w:rPr>
          <w:noProof/>
        </w:rPr>
        <w:br w:type="page"/>
      </w:r>
    </w:p>
    <w:p w:rsidR="00702115" w:rsidRDefault="00891E63">
      <w:pPr>
        <w:spacing w:after="240"/>
        <w:jc w:val="center"/>
        <w:rPr>
          <w:b/>
          <w:smallCaps/>
          <w:noProof/>
          <w:u w:val="single"/>
        </w:rPr>
      </w:pPr>
      <w:r>
        <w:rPr>
          <w:b/>
          <w:noProof/>
          <w:u w:val="single"/>
        </w:rPr>
        <w:t>VI pap</w:t>
      </w:r>
      <w:r>
        <w:rPr>
          <w:b/>
          <w:noProof/>
          <w:u w:val="single"/>
        </w:rPr>
        <w:t>ildinājums</w:t>
      </w:r>
    </w:p>
    <w:p w:rsidR="00702115" w:rsidRDefault="00891E63">
      <w:pPr>
        <w:tabs>
          <w:tab w:val="right" w:leader="dot" w:pos="9639"/>
        </w:tabs>
        <w:spacing w:after="240"/>
        <w:jc w:val="center"/>
        <w:rPr>
          <w:b/>
          <w:noProof/>
          <w:sz w:val="20"/>
          <w:szCs w:val="20"/>
        </w:rPr>
      </w:pPr>
      <w:r>
        <w:rPr>
          <w:b/>
          <w:noProof/>
          <w:sz w:val="20"/>
        </w:rPr>
        <w:t>Informācijas sertifikāts</w:t>
      </w:r>
    </w:p>
    <w:p w:rsidR="00702115" w:rsidRDefault="00891E63">
      <w:pPr>
        <w:rPr>
          <w:noProof/>
          <w:sz w:val="20"/>
          <w:szCs w:val="20"/>
        </w:rPr>
      </w:pPr>
      <w:r>
        <w:rPr>
          <w:noProof/>
          <w:sz w:val="20"/>
        </w:rPr>
        <w:t>1.</w:t>
      </w:r>
      <w:r>
        <w:rPr>
          <w:noProof/>
        </w:rPr>
        <w:tab/>
      </w:r>
      <w:r>
        <w:rPr>
          <w:noProof/>
          <w:sz w:val="20"/>
        </w:rPr>
        <w:t xml:space="preserve">Šajā pielikumā iekļauto informācijas sertifikāta veidlapu izmanto un iespiež vienā vai vairākās oficiālajās valodās, kurās sastādīts šis lēmums, un saskaņā ar eksportētājvalsts vai eksportētājteritorija tiesību </w:t>
      </w:r>
      <w:r>
        <w:rPr>
          <w:noProof/>
          <w:sz w:val="20"/>
        </w:rPr>
        <w:t>aktiem. Informācijas sertifikātus aizpilda vienā no šīm valodām. Ja tos aizpilda rokrakstā, izmanto tinti un raksta drukātiem burtiem. Tiem ir iespiests vai ierakstīts kārtas numurs, pēc kura tos var identificēt.</w:t>
      </w:r>
    </w:p>
    <w:p w:rsidR="00702115" w:rsidRDefault="00891E63">
      <w:pPr>
        <w:rPr>
          <w:noProof/>
          <w:sz w:val="20"/>
          <w:szCs w:val="20"/>
        </w:rPr>
      </w:pPr>
      <w:r>
        <w:rPr>
          <w:noProof/>
          <w:sz w:val="20"/>
        </w:rPr>
        <w:t>2.</w:t>
      </w:r>
      <w:r>
        <w:rPr>
          <w:noProof/>
        </w:rPr>
        <w:tab/>
      </w:r>
      <w:r>
        <w:rPr>
          <w:noProof/>
          <w:sz w:val="20"/>
        </w:rPr>
        <w:t>Informācijas sertifikāta izmērs ir 210 ×</w:t>
      </w:r>
      <w:r>
        <w:rPr>
          <w:noProof/>
          <w:sz w:val="20"/>
        </w:rPr>
        <w:t xml:space="preserve"> 297 mm, garumā ir pieļaujama pielaide līdz plus 8 mm vai mīnus 5 mm. Papīram jābūt baltam, izmēriem atbilstīgam rakstāmpapīram, kas nesatur mehānisko celulozi un kā svars nav mazāks par 25g/m2.</w:t>
      </w:r>
    </w:p>
    <w:p w:rsidR="00702115" w:rsidRDefault="00891E63">
      <w:pPr>
        <w:rPr>
          <w:noProof/>
          <w:sz w:val="20"/>
          <w:szCs w:val="20"/>
        </w:rPr>
      </w:pPr>
      <w:r>
        <w:rPr>
          <w:noProof/>
          <w:sz w:val="20"/>
        </w:rPr>
        <w:t>3.</w:t>
      </w:r>
      <w:r>
        <w:rPr>
          <w:noProof/>
        </w:rPr>
        <w:tab/>
      </w:r>
      <w:r>
        <w:rPr>
          <w:noProof/>
          <w:sz w:val="20"/>
        </w:rPr>
        <w:t>Valsts pārvaldes iestādes var paturēt tiesības pašas iespi</w:t>
      </w:r>
      <w:r>
        <w:rPr>
          <w:noProof/>
          <w:sz w:val="20"/>
        </w:rPr>
        <w:t>est veidlapas vai ļaut tās iespiest apstiprinātās tipogrāfijās. Pēdējā minētajā gadījumā uz katras veidlapas jābūt norādei par šādu apstiprinājumu. Uz veidlapām jābūt tipogrāfijas nosaukumam un adresei vai zīmei, pēc kuras tipogrāfiju var identificēt.</w:t>
      </w:r>
    </w:p>
    <w:p w:rsidR="00702115" w:rsidRDefault="00891E63">
      <w:pPr>
        <w:spacing w:before="0" w:after="0"/>
        <w:jc w:val="left"/>
        <w:rPr>
          <w:rFonts w:eastAsia="Times New Roman"/>
          <w:noProof/>
          <w:szCs w:val="20"/>
        </w:rPr>
      </w:pPr>
      <w:r>
        <w:rPr>
          <w:noProof/>
        </w:rPr>
        <w:br w:type="page"/>
      </w:r>
    </w:p>
    <w:tbl>
      <w:tblPr>
        <w:tblW w:w="10101" w:type="dxa"/>
        <w:tblInd w:w="29" w:type="dxa"/>
        <w:tblLayout w:type="fixed"/>
        <w:tblCellMar>
          <w:left w:w="29" w:type="dxa"/>
          <w:right w:w="29" w:type="dxa"/>
        </w:tblCellMar>
        <w:tblLook w:val="0000" w:firstRow="0" w:lastRow="0" w:firstColumn="0" w:lastColumn="0" w:noHBand="0" w:noVBand="0"/>
      </w:tblPr>
      <w:tblGrid>
        <w:gridCol w:w="350"/>
        <w:gridCol w:w="8"/>
        <w:gridCol w:w="2479"/>
        <w:gridCol w:w="2427"/>
        <w:gridCol w:w="13"/>
        <w:gridCol w:w="2043"/>
        <w:gridCol w:w="339"/>
        <w:gridCol w:w="23"/>
        <w:gridCol w:w="1074"/>
        <w:gridCol w:w="1262"/>
        <w:gridCol w:w="83"/>
      </w:tblGrid>
      <w:tr w:rsidR="00702115">
        <w:trPr>
          <w:trHeight w:val="957"/>
        </w:trPr>
        <w:tc>
          <w:tcPr>
            <w:tcW w:w="350" w:type="dxa"/>
            <w:tcBorders>
              <w:top w:val="single" w:sz="6" w:space="0" w:color="auto"/>
              <w:left w:val="single" w:sz="6" w:space="0" w:color="auto"/>
            </w:tcBorders>
          </w:tcPr>
          <w:p w:rsidR="00702115" w:rsidRDefault="00891E63">
            <w:pPr>
              <w:widowControl w:val="0"/>
              <w:tabs>
                <w:tab w:val="right" w:pos="4461"/>
              </w:tabs>
              <w:spacing w:before="0" w:after="0" w:line="360" w:lineRule="auto"/>
              <w:jc w:val="right"/>
              <w:rPr>
                <w:rFonts w:eastAsia="Times New Roman"/>
                <w:b/>
                <w:noProof/>
                <w:sz w:val="20"/>
                <w:szCs w:val="20"/>
              </w:rPr>
            </w:pPr>
            <w:r>
              <w:rPr>
                <w:b/>
                <w:noProof/>
                <w:sz w:val="20"/>
              </w:rPr>
              <w:t>1.</w:t>
            </w:r>
            <w:r>
              <w:rPr>
                <w:b/>
                <w:noProof/>
                <w:sz w:val="20"/>
              </w:rPr>
              <w:t xml:space="preserve"> </w:t>
            </w:r>
          </w:p>
        </w:tc>
        <w:tc>
          <w:tcPr>
            <w:tcW w:w="2487" w:type="dxa"/>
            <w:gridSpan w:val="2"/>
            <w:tcBorders>
              <w:top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 xml:space="preserve">Piegādātājs </w:t>
            </w:r>
            <w:r>
              <w:rPr>
                <w:b/>
                <w:noProof/>
                <w:sz w:val="20"/>
                <w:vertAlign w:val="superscript"/>
              </w:rPr>
              <w:t>(1)</w:t>
            </w:r>
          </w:p>
        </w:tc>
        <w:tc>
          <w:tcPr>
            <w:tcW w:w="2427" w:type="dxa"/>
            <w:tcBorders>
              <w:top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4837" w:type="dxa"/>
            <w:gridSpan w:val="7"/>
            <w:tcBorders>
              <w:top w:val="single" w:sz="6" w:space="0" w:color="auto"/>
              <w:left w:val="single" w:sz="6" w:space="0" w:color="auto"/>
              <w:right w:val="single" w:sz="6" w:space="0" w:color="auto"/>
            </w:tcBorders>
          </w:tcPr>
          <w:p w:rsidR="00702115" w:rsidRDefault="00891E63">
            <w:pPr>
              <w:widowControl w:val="0"/>
              <w:tabs>
                <w:tab w:val="right" w:pos="4461"/>
              </w:tabs>
              <w:spacing w:before="0" w:after="0" w:line="360" w:lineRule="auto"/>
              <w:jc w:val="center"/>
              <w:rPr>
                <w:rFonts w:eastAsia="Times New Roman"/>
                <w:b/>
                <w:noProof/>
                <w:sz w:val="20"/>
                <w:szCs w:val="20"/>
              </w:rPr>
            </w:pPr>
            <w:r>
              <w:rPr>
                <w:b/>
                <w:noProof/>
                <w:sz w:val="20"/>
              </w:rPr>
              <w:t>INFORMĀCIJAS SERTIFIKĀTS,</w:t>
            </w:r>
            <w:r>
              <w:rPr>
                <w:rFonts w:eastAsia="Times New Roman"/>
                <w:b/>
                <w:noProof/>
                <w:sz w:val="20"/>
                <w:szCs w:val="20"/>
              </w:rPr>
              <w:br/>
            </w:r>
            <w:r>
              <w:rPr>
                <w:b/>
                <w:noProof/>
                <w:sz w:val="20"/>
              </w:rPr>
              <w:t>ko izmanto preferenciālai tirdzniecībai starp</w:t>
            </w:r>
          </w:p>
        </w:tc>
      </w:tr>
      <w:tr w:rsidR="00702115">
        <w:tc>
          <w:tcPr>
            <w:tcW w:w="350" w:type="dxa"/>
            <w:tcBorders>
              <w:top w:val="single" w:sz="6" w:space="0" w:color="auto"/>
              <w:left w:val="single" w:sz="6" w:space="0" w:color="auto"/>
            </w:tcBorders>
          </w:tcPr>
          <w:p w:rsidR="00702115" w:rsidRDefault="00891E63">
            <w:pPr>
              <w:widowControl w:val="0"/>
              <w:tabs>
                <w:tab w:val="right" w:pos="4461"/>
              </w:tabs>
              <w:spacing w:before="0" w:after="0" w:line="360" w:lineRule="auto"/>
              <w:jc w:val="right"/>
              <w:rPr>
                <w:rFonts w:eastAsia="Times New Roman"/>
                <w:b/>
                <w:noProof/>
                <w:sz w:val="20"/>
                <w:szCs w:val="20"/>
              </w:rPr>
            </w:pPr>
            <w:r>
              <w:rPr>
                <w:b/>
                <w:noProof/>
                <w:sz w:val="20"/>
              </w:rPr>
              <w:t xml:space="preserve">2. </w:t>
            </w:r>
          </w:p>
        </w:tc>
        <w:tc>
          <w:tcPr>
            <w:tcW w:w="2487" w:type="dxa"/>
            <w:gridSpan w:val="2"/>
            <w:tcBorders>
              <w:top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 xml:space="preserve">Saņēmējs </w:t>
            </w:r>
            <w:r>
              <w:rPr>
                <w:b/>
                <w:noProof/>
                <w:sz w:val="20"/>
                <w:vertAlign w:val="superscript"/>
              </w:rPr>
              <w:t>(1)</w:t>
            </w:r>
          </w:p>
        </w:tc>
        <w:tc>
          <w:tcPr>
            <w:tcW w:w="2427" w:type="dxa"/>
            <w:tcBorders>
              <w:top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4754" w:type="dxa"/>
            <w:gridSpan w:val="6"/>
            <w:tcBorders>
              <w:left w:val="single" w:sz="6" w:space="0" w:color="auto"/>
            </w:tcBorders>
          </w:tcPr>
          <w:p w:rsidR="00702115" w:rsidRDefault="00891E63">
            <w:pPr>
              <w:widowControl w:val="0"/>
              <w:spacing w:before="0" w:after="0" w:line="360" w:lineRule="auto"/>
              <w:jc w:val="center"/>
              <w:rPr>
                <w:rFonts w:eastAsia="Times New Roman"/>
                <w:b/>
                <w:noProof/>
                <w:sz w:val="20"/>
                <w:szCs w:val="20"/>
              </w:rPr>
            </w:pPr>
            <w:r>
              <w:rPr>
                <w:b/>
                <w:noProof/>
                <w:sz w:val="20"/>
              </w:rPr>
              <w:t>EIROPAS SAVIENĪBA</w:t>
            </w:r>
          </w:p>
          <w:p w:rsidR="00702115" w:rsidRDefault="00891E63">
            <w:pPr>
              <w:widowControl w:val="0"/>
              <w:spacing w:before="0" w:after="0" w:line="360" w:lineRule="auto"/>
              <w:jc w:val="center"/>
              <w:rPr>
                <w:rFonts w:eastAsia="Times New Roman"/>
                <w:b/>
                <w:noProof/>
                <w:sz w:val="20"/>
                <w:szCs w:val="20"/>
              </w:rPr>
            </w:pPr>
            <w:r>
              <w:rPr>
                <w:b/>
                <w:noProof/>
                <w:sz w:val="20"/>
              </w:rPr>
              <w:t>un</w:t>
            </w:r>
          </w:p>
          <w:p w:rsidR="00702115" w:rsidRDefault="00891E63">
            <w:pPr>
              <w:widowControl w:val="0"/>
              <w:spacing w:before="0" w:after="0" w:line="360" w:lineRule="auto"/>
              <w:jc w:val="center"/>
              <w:rPr>
                <w:rFonts w:eastAsia="Times New Roman"/>
                <w:b/>
                <w:noProof/>
                <w:sz w:val="20"/>
                <w:szCs w:val="20"/>
              </w:rPr>
            </w:pPr>
            <w:r>
              <w:rPr>
                <w:b/>
                <w:noProof/>
                <w:sz w:val="20"/>
              </w:rPr>
              <w:t>AZT</w:t>
            </w:r>
          </w:p>
        </w:tc>
        <w:tc>
          <w:tcPr>
            <w:tcW w:w="83" w:type="dxa"/>
            <w:tcBorders>
              <w:right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r>
      <w:tr w:rsidR="00702115">
        <w:trPr>
          <w:trHeight w:val="957"/>
        </w:trPr>
        <w:tc>
          <w:tcPr>
            <w:tcW w:w="350" w:type="dxa"/>
            <w:tcBorders>
              <w:top w:val="single" w:sz="6" w:space="0" w:color="auto"/>
              <w:left w:val="single" w:sz="6" w:space="0" w:color="auto"/>
              <w:bottom w:val="single" w:sz="6" w:space="0" w:color="auto"/>
            </w:tcBorders>
          </w:tcPr>
          <w:p w:rsidR="00702115" w:rsidRDefault="00891E63">
            <w:pPr>
              <w:widowControl w:val="0"/>
              <w:tabs>
                <w:tab w:val="right" w:pos="4461"/>
              </w:tabs>
              <w:spacing w:before="0" w:after="0" w:line="360" w:lineRule="auto"/>
              <w:jc w:val="right"/>
              <w:rPr>
                <w:rFonts w:eastAsia="Times New Roman"/>
                <w:b/>
                <w:noProof/>
                <w:sz w:val="20"/>
                <w:szCs w:val="20"/>
              </w:rPr>
            </w:pPr>
            <w:r>
              <w:rPr>
                <w:b/>
                <w:noProof/>
                <w:sz w:val="20"/>
              </w:rPr>
              <w:t xml:space="preserve">3. </w:t>
            </w:r>
          </w:p>
        </w:tc>
        <w:tc>
          <w:tcPr>
            <w:tcW w:w="2487" w:type="dxa"/>
            <w:gridSpan w:val="2"/>
            <w:tcBorders>
              <w:top w:val="single" w:sz="6" w:space="0" w:color="auto"/>
              <w:bottom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 xml:space="preserve">Pārstrādātājs </w:t>
            </w:r>
            <w:r>
              <w:rPr>
                <w:b/>
                <w:noProof/>
                <w:sz w:val="20"/>
                <w:vertAlign w:val="superscript"/>
              </w:rPr>
              <w:t>(1)</w:t>
            </w:r>
          </w:p>
        </w:tc>
        <w:tc>
          <w:tcPr>
            <w:tcW w:w="2427" w:type="dxa"/>
            <w:tcBorders>
              <w:top w:val="single" w:sz="6" w:space="0" w:color="auto"/>
              <w:bottom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4837" w:type="dxa"/>
            <w:gridSpan w:val="7"/>
            <w:tcBorders>
              <w:top w:val="single" w:sz="6" w:space="0" w:color="auto"/>
              <w:left w:val="single" w:sz="6" w:space="0" w:color="auto"/>
              <w:bottom w:val="single" w:sz="6"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4. Valsts, kurā veikta apstrāde vai pārstrāde</w:t>
            </w:r>
          </w:p>
        </w:tc>
      </w:tr>
      <w:tr w:rsidR="00702115">
        <w:trPr>
          <w:trHeight w:val="705"/>
        </w:trPr>
        <w:tc>
          <w:tcPr>
            <w:tcW w:w="350" w:type="dxa"/>
            <w:tcBorders>
              <w:top w:val="single" w:sz="6" w:space="0" w:color="auto"/>
              <w:left w:val="single" w:sz="6" w:space="0" w:color="auto"/>
              <w:bottom w:val="single" w:sz="4" w:space="0" w:color="auto"/>
            </w:tcBorders>
          </w:tcPr>
          <w:p w:rsidR="00702115" w:rsidRDefault="00891E63">
            <w:pPr>
              <w:widowControl w:val="0"/>
              <w:tabs>
                <w:tab w:val="right" w:pos="4461"/>
              </w:tabs>
              <w:spacing w:before="0" w:after="0" w:line="360" w:lineRule="auto"/>
              <w:jc w:val="right"/>
              <w:rPr>
                <w:rFonts w:eastAsia="Times New Roman"/>
                <w:b/>
                <w:noProof/>
                <w:sz w:val="20"/>
                <w:szCs w:val="20"/>
              </w:rPr>
            </w:pPr>
            <w:r>
              <w:rPr>
                <w:b/>
                <w:noProof/>
                <w:sz w:val="20"/>
              </w:rPr>
              <w:t xml:space="preserve">6. </w:t>
            </w:r>
          </w:p>
        </w:tc>
        <w:tc>
          <w:tcPr>
            <w:tcW w:w="4914" w:type="dxa"/>
            <w:gridSpan w:val="3"/>
            <w:tcBorders>
              <w:top w:val="single" w:sz="6" w:space="0" w:color="auto"/>
              <w:bottom w:val="single" w:sz="4"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 xml:space="preserve">Importēšanas muitas iestāde </w:t>
            </w:r>
            <w:r>
              <w:rPr>
                <w:b/>
                <w:noProof/>
                <w:sz w:val="20"/>
                <w:vertAlign w:val="superscript"/>
              </w:rPr>
              <w:t>(1)</w:t>
            </w:r>
          </w:p>
        </w:tc>
        <w:tc>
          <w:tcPr>
            <w:tcW w:w="4837" w:type="dxa"/>
            <w:gridSpan w:val="7"/>
            <w:tcBorders>
              <w:top w:val="single" w:sz="6" w:space="0" w:color="auto"/>
              <w:left w:val="single" w:sz="6" w:space="0" w:color="auto"/>
              <w:bottom w:val="single" w:sz="4"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 xml:space="preserve">5. Dienesta </w:t>
            </w:r>
            <w:r>
              <w:rPr>
                <w:b/>
                <w:noProof/>
                <w:sz w:val="20"/>
              </w:rPr>
              <w:t>vajadzībām</w:t>
            </w:r>
          </w:p>
        </w:tc>
      </w:tr>
      <w:tr w:rsidR="00702115">
        <w:tc>
          <w:tcPr>
            <w:tcW w:w="350" w:type="dxa"/>
            <w:tcBorders>
              <w:top w:val="single" w:sz="4" w:space="0" w:color="auto"/>
              <w:left w:val="single" w:sz="4" w:space="0" w:color="auto"/>
            </w:tcBorders>
          </w:tcPr>
          <w:p w:rsidR="00702115" w:rsidRDefault="00891E63">
            <w:pPr>
              <w:widowControl w:val="0"/>
              <w:tabs>
                <w:tab w:val="right" w:pos="4461"/>
              </w:tabs>
              <w:spacing w:before="0" w:after="0" w:line="360" w:lineRule="auto"/>
              <w:jc w:val="right"/>
              <w:rPr>
                <w:rFonts w:eastAsia="Times New Roman"/>
                <w:b/>
                <w:noProof/>
                <w:sz w:val="20"/>
                <w:szCs w:val="20"/>
              </w:rPr>
            </w:pPr>
            <w:r>
              <w:rPr>
                <w:b/>
                <w:noProof/>
                <w:sz w:val="20"/>
              </w:rPr>
              <w:t xml:space="preserve">7. </w:t>
            </w:r>
          </w:p>
        </w:tc>
        <w:tc>
          <w:tcPr>
            <w:tcW w:w="2487" w:type="dxa"/>
            <w:gridSpan w:val="2"/>
            <w:tcBorders>
              <w:top w:val="single" w:sz="4"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 xml:space="preserve">Importēšanas dokuments </w:t>
            </w:r>
            <w:r>
              <w:rPr>
                <w:b/>
                <w:noProof/>
                <w:sz w:val="20"/>
                <w:vertAlign w:val="superscript"/>
              </w:rPr>
              <w:t>(2)</w:t>
            </w:r>
          </w:p>
        </w:tc>
        <w:tc>
          <w:tcPr>
            <w:tcW w:w="2427" w:type="dxa"/>
            <w:tcBorders>
              <w:top w:val="single" w:sz="4" w:space="0" w:color="auto"/>
              <w:right w:val="single" w:sz="4"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4837" w:type="dxa"/>
            <w:gridSpan w:val="7"/>
            <w:tcBorders>
              <w:top w:val="single" w:sz="4" w:space="0" w:color="auto"/>
              <w:left w:val="single" w:sz="4" w:space="0" w:color="auto"/>
              <w:right w:val="single" w:sz="4"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r>
      <w:tr w:rsidR="00702115">
        <w:tc>
          <w:tcPr>
            <w:tcW w:w="350" w:type="dxa"/>
            <w:tcBorders>
              <w:left w:val="single" w:sz="4"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2487" w:type="dxa"/>
            <w:gridSpan w:val="2"/>
          </w:tcPr>
          <w:p w:rsidR="00702115" w:rsidRDefault="00891E63">
            <w:pPr>
              <w:widowControl w:val="0"/>
              <w:tabs>
                <w:tab w:val="right" w:pos="4461"/>
              </w:tabs>
              <w:spacing w:before="0" w:after="0" w:line="360" w:lineRule="auto"/>
              <w:jc w:val="left"/>
              <w:rPr>
                <w:rFonts w:eastAsia="Times New Roman"/>
                <w:noProof/>
                <w:sz w:val="20"/>
                <w:szCs w:val="20"/>
              </w:rPr>
            </w:pPr>
            <w:r>
              <w:rPr>
                <w:noProof/>
                <w:sz w:val="20"/>
              </w:rPr>
              <w:t>Veidlapa …..</w:t>
            </w:r>
          </w:p>
        </w:tc>
        <w:tc>
          <w:tcPr>
            <w:tcW w:w="2427" w:type="dxa"/>
            <w:tcBorders>
              <w:right w:val="single" w:sz="4" w:space="0" w:color="auto"/>
            </w:tcBorders>
          </w:tcPr>
          <w:p w:rsidR="00702115" w:rsidRDefault="00891E63">
            <w:pPr>
              <w:widowControl w:val="0"/>
              <w:tabs>
                <w:tab w:val="right" w:pos="4461"/>
              </w:tabs>
              <w:spacing w:before="0" w:after="0" w:line="360" w:lineRule="auto"/>
              <w:jc w:val="left"/>
              <w:rPr>
                <w:rFonts w:eastAsia="Times New Roman"/>
                <w:noProof/>
                <w:sz w:val="20"/>
                <w:szCs w:val="20"/>
              </w:rPr>
            </w:pPr>
            <w:r>
              <w:rPr>
                <w:noProof/>
                <w:sz w:val="20"/>
              </w:rPr>
              <w:t>Nr. ........</w:t>
            </w:r>
          </w:p>
        </w:tc>
        <w:tc>
          <w:tcPr>
            <w:tcW w:w="4837" w:type="dxa"/>
            <w:gridSpan w:val="7"/>
            <w:tcBorders>
              <w:left w:val="single" w:sz="4" w:space="0" w:color="auto"/>
              <w:right w:val="single" w:sz="4"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r>
      <w:tr w:rsidR="00702115">
        <w:trPr>
          <w:cantSplit/>
          <w:trHeight w:val="249"/>
        </w:trPr>
        <w:tc>
          <w:tcPr>
            <w:tcW w:w="358" w:type="dxa"/>
            <w:gridSpan w:val="2"/>
            <w:tcBorders>
              <w:left w:val="single" w:sz="4" w:space="0" w:color="auto"/>
            </w:tcBorders>
          </w:tcPr>
          <w:p w:rsidR="00702115" w:rsidRDefault="00702115">
            <w:pPr>
              <w:widowControl w:val="0"/>
              <w:tabs>
                <w:tab w:val="right" w:pos="4461"/>
                <w:tab w:val="right" w:pos="5209"/>
              </w:tabs>
              <w:spacing w:before="0" w:after="0" w:line="360" w:lineRule="auto"/>
              <w:jc w:val="left"/>
              <w:rPr>
                <w:rFonts w:eastAsia="Times New Roman"/>
                <w:noProof/>
                <w:sz w:val="20"/>
                <w:szCs w:val="20"/>
              </w:rPr>
            </w:pPr>
          </w:p>
        </w:tc>
        <w:tc>
          <w:tcPr>
            <w:tcW w:w="4906" w:type="dxa"/>
            <w:gridSpan w:val="2"/>
            <w:tcBorders>
              <w:right w:val="single" w:sz="4" w:space="0" w:color="auto"/>
            </w:tcBorders>
          </w:tcPr>
          <w:p w:rsidR="00702115" w:rsidRDefault="00891E63">
            <w:pPr>
              <w:widowControl w:val="0"/>
              <w:tabs>
                <w:tab w:val="right" w:pos="4461"/>
                <w:tab w:val="right" w:pos="5209"/>
              </w:tabs>
              <w:spacing w:before="0" w:after="0" w:line="360" w:lineRule="auto"/>
              <w:jc w:val="left"/>
              <w:rPr>
                <w:rFonts w:eastAsia="Times New Roman"/>
                <w:noProof/>
                <w:sz w:val="20"/>
                <w:szCs w:val="20"/>
              </w:rPr>
            </w:pPr>
            <w:r>
              <w:rPr>
                <w:noProof/>
                <w:sz w:val="20"/>
              </w:rPr>
              <w:t>Sērija ….</w:t>
            </w:r>
          </w:p>
        </w:tc>
        <w:tc>
          <w:tcPr>
            <w:tcW w:w="4837" w:type="dxa"/>
            <w:gridSpan w:val="7"/>
            <w:tcBorders>
              <w:left w:val="single" w:sz="4" w:space="0" w:color="auto"/>
              <w:right w:val="single" w:sz="4"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r>
      <w:tr w:rsidR="00702115">
        <w:trPr>
          <w:cantSplit/>
          <w:trHeight w:val="192"/>
        </w:trPr>
        <w:tc>
          <w:tcPr>
            <w:tcW w:w="350" w:type="dxa"/>
            <w:tcBorders>
              <w:left w:val="single" w:sz="4" w:space="0" w:color="auto"/>
              <w:bottom w:val="single" w:sz="4"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4927" w:type="dxa"/>
            <w:gridSpan w:val="4"/>
            <w:tcBorders>
              <w:bottom w:val="single" w:sz="4" w:space="0" w:color="auto"/>
              <w:right w:val="single" w:sz="4" w:space="0" w:color="auto"/>
            </w:tcBorders>
          </w:tcPr>
          <w:p w:rsidR="00702115" w:rsidRDefault="00891E63">
            <w:pPr>
              <w:widowControl w:val="0"/>
              <w:tabs>
                <w:tab w:val="right" w:pos="4461"/>
              </w:tabs>
              <w:spacing w:before="0" w:after="0" w:line="360" w:lineRule="auto"/>
              <w:jc w:val="left"/>
              <w:rPr>
                <w:rFonts w:eastAsia="Times New Roman"/>
                <w:noProof/>
                <w:sz w:val="20"/>
                <w:szCs w:val="20"/>
              </w:rPr>
            </w:pPr>
            <w:r>
              <w:rPr>
                <w:noProof/>
                <w:sz w:val="20"/>
              </w:rPr>
              <w:t>Datums</w:t>
            </w:r>
          </w:p>
        </w:tc>
        <w:tc>
          <w:tcPr>
            <w:tcW w:w="4824" w:type="dxa"/>
            <w:gridSpan w:val="6"/>
            <w:tcBorders>
              <w:left w:val="single" w:sz="4" w:space="0" w:color="auto"/>
              <w:bottom w:val="single" w:sz="4" w:space="0" w:color="auto"/>
              <w:right w:val="single" w:sz="4"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r>
      <w:tr w:rsidR="00702115">
        <w:tc>
          <w:tcPr>
            <w:tcW w:w="10101" w:type="dxa"/>
            <w:gridSpan w:val="11"/>
            <w:tcBorders>
              <w:top w:val="single" w:sz="4" w:space="0" w:color="auto"/>
              <w:left w:val="single" w:sz="4" w:space="0" w:color="auto"/>
              <w:bottom w:val="single" w:sz="4" w:space="0" w:color="auto"/>
              <w:right w:val="single" w:sz="4" w:space="0" w:color="auto"/>
            </w:tcBorders>
          </w:tcPr>
          <w:p w:rsidR="00702115" w:rsidRDefault="00891E63">
            <w:pPr>
              <w:widowControl w:val="0"/>
              <w:tabs>
                <w:tab w:val="right" w:pos="4461"/>
              </w:tabs>
              <w:spacing w:before="0" w:after="0" w:line="360" w:lineRule="auto"/>
              <w:jc w:val="center"/>
              <w:rPr>
                <w:rFonts w:eastAsia="Times New Roman"/>
                <w:b/>
                <w:noProof/>
                <w:sz w:val="20"/>
                <w:szCs w:val="20"/>
              </w:rPr>
            </w:pPr>
            <w:r>
              <w:rPr>
                <w:b/>
                <w:noProof/>
                <w:sz w:val="20"/>
              </w:rPr>
              <w:t>PRECES</w:t>
            </w:r>
          </w:p>
        </w:tc>
      </w:tr>
      <w:tr w:rsidR="00702115">
        <w:trPr>
          <w:trHeight w:val="290"/>
        </w:trPr>
        <w:tc>
          <w:tcPr>
            <w:tcW w:w="350" w:type="dxa"/>
            <w:tcBorders>
              <w:top w:val="single" w:sz="4" w:space="0" w:color="auto"/>
              <w:left w:val="single" w:sz="6" w:space="0" w:color="auto"/>
            </w:tcBorders>
          </w:tcPr>
          <w:p w:rsidR="00702115" w:rsidRDefault="00891E63">
            <w:pPr>
              <w:widowControl w:val="0"/>
              <w:tabs>
                <w:tab w:val="right" w:pos="4461"/>
              </w:tabs>
              <w:spacing w:before="0" w:after="0" w:line="360" w:lineRule="auto"/>
              <w:jc w:val="right"/>
              <w:rPr>
                <w:rFonts w:eastAsia="Times New Roman"/>
                <w:b/>
                <w:noProof/>
                <w:sz w:val="20"/>
                <w:szCs w:val="20"/>
              </w:rPr>
            </w:pPr>
            <w:r>
              <w:rPr>
                <w:b/>
                <w:noProof/>
                <w:sz w:val="20"/>
              </w:rPr>
              <w:t>8.</w:t>
            </w:r>
          </w:p>
        </w:tc>
        <w:tc>
          <w:tcPr>
            <w:tcW w:w="2487" w:type="dxa"/>
            <w:gridSpan w:val="2"/>
            <w:tcBorders>
              <w:top w:val="single" w:sz="4" w:space="0" w:color="auto"/>
              <w:right w:val="single" w:sz="6" w:space="0" w:color="auto"/>
            </w:tcBorders>
          </w:tcPr>
          <w:p w:rsidR="00702115" w:rsidRDefault="00891E63">
            <w:pPr>
              <w:widowControl w:val="0"/>
              <w:spacing w:before="0" w:after="0"/>
              <w:jc w:val="left"/>
              <w:rPr>
                <w:rFonts w:eastAsia="Times New Roman"/>
                <w:b/>
                <w:noProof/>
                <w:sz w:val="20"/>
                <w:szCs w:val="20"/>
              </w:rPr>
            </w:pPr>
            <w:r>
              <w:rPr>
                <w:b/>
                <w:noProof/>
                <w:sz w:val="20"/>
              </w:rPr>
              <w:t>Apzīmējumi, numuri, daudzums un iepakojumu veids</w:t>
            </w:r>
          </w:p>
        </w:tc>
        <w:tc>
          <w:tcPr>
            <w:tcW w:w="4822" w:type="dxa"/>
            <w:gridSpan w:val="4"/>
            <w:tcBorders>
              <w:top w:val="single" w:sz="4" w:space="0" w:color="auto"/>
              <w:left w:val="single" w:sz="6" w:space="0" w:color="auto"/>
              <w:right w:val="single" w:sz="6" w:space="0" w:color="auto"/>
            </w:tcBorders>
          </w:tcPr>
          <w:p w:rsidR="00702115" w:rsidRDefault="00891E63">
            <w:pPr>
              <w:widowControl w:val="0"/>
              <w:spacing w:before="0" w:after="0"/>
              <w:jc w:val="left"/>
              <w:rPr>
                <w:rFonts w:eastAsia="Times New Roman"/>
                <w:b/>
                <w:noProof/>
                <w:sz w:val="20"/>
                <w:szCs w:val="20"/>
              </w:rPr>
            </w:pPr>
            <w:r>
              <w:rPr>
                <w:b/>
                <w:noProof/>
                <w:sz w:val="20"/>
              </w:rPr>
              <w:t xml:space="preserve">9. Preču aprakstīšanas un kodēšanas harmonizētās sistēmas attiecīgais pozīcijas/apakšpozīcijas </w:t>
            </w:r>
            <w:r>
              <w:rPr>
                <w:b/>
                <w:noProof/>
                <w:sz w:val="20"/>
              </w:rPr>
              <w:t>numurs (HS kods)</w:t>
            </w:r>
          </w:p>
        </w:tc>
        <w:tc>
          <w:tcPr>
            <w:tcW w:w="2442" w:type="dxa"/>
            <w:gridSpan w:val="4"/>
            <w:tcBorders>
              <w:top w:val="single" w:sz="4" w:space="0" w:color="auto"/>
              <w:left w:val="single" w:sz="6"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 xml:space="preserve">10. Daudzums </w:t>
            </w:r>
            <w:r>
              <w:rPr>
                <w:b/>
                <w:noProof/>
                <w:sz w:val="20"/>
                <w:vertAlign w:val="superscript"/>
              </w:rPr>
              <w:t>(1)</w:t>
            </w:r>
          </w:p>
        </w:tc>
      </w:tr>
      <w:tr w:rsidR="00702115">
        <w:trPr>
          <w:trHeight w:val="657"/>
        </w:trPr>
        <w:tc>
          <w:tcPr>
            <w:tcW w:w="350" w:type="dxa"/>
            <w:tcBorders>
              <w:left w:val="single" w:sz="6" w:space="0" w:color="auto"/>
              <w:bottom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2487" w:type="dxa"/>
            <w:gridSpan w:val="2"/>
            <w:tcBorders>
              <w:bottom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4822" w:type="dxa"/>
            <w:gridSpan w:val="4"/>
            <w:tcBorders>
              <w:left w:val="single" w:sz="6" w:space="0" w:color="auto"/>
              <w:bottom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2442" w:type="dxa"/>
            <w:gridSpan w:val="4"/>
            <w:tcBorders>
              <w:top w:val="single" w:sz="6" w:space="0" w:color="auto"/>
              <w:left w:val="single" w:sz="6" w:space="0" w:color="auto"/>
              <w:bottom w:val="single" w:sz="6"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 xml:space="preserve">11. Vērtība </w:t>
            </w:r>
            <w:r>
              <w:rPr>
                <w:b/>
                <w:noProof/>
                <w:sz w:val="20"/>
                <w:vertAlign w:val="superscript"/>
              </w:rPr>
              <w:t>(4)</w:t>
            </w:r>
          </w:p>
        </w:tc>
      </w:tr>
      <w:tr w:rsidR="00702115">
        <w:tc>
          <w:tcPr>
            <w:tcW w:w="10101" w:type="dxa"/>
            <w:gridSpan w:val="11"/>
            <w:tcBorders>
              <w:top w:val="single" w:sz="6" w:space="0" w:color="auto"/>
              <w:left w:val="single" w:sz="6" w:space="0" w:color="auto"/>
              <w:bottom w:val="single" w:sz="6" w:space="0" w:color="auto"/>
              <w:right w:val="single" w:sz="6" w:space="0" w:color="auto"/>
            </w:tcBorders>
          </w:tcPr>
          <w:p w:rsidR="00702115" w:rsidRDefault="00891E63">
            <w:pPr>
              <w:widowControl w:val="0"/>
              <w:tabs>
                <w:tab w:val="right" w:pos="4461"/>
              </w:tabs>
              <w:spacing w:before="0" w:after="0" w:line="360" w:lineRule="auto"/>
              <w:jc w:val="center"/>
              <w:rPr>
                <w:rFonts w:eastAsia="Times New Roman"/>
                <w:b/>
                <w:noProof/>
                <w:sz w:val="20"/>
                <w:szCs w:val="20"/>
              </w:rPr>
            </w:pPr>
            <w:r>
              <w:rPr>
                <w:b/>
                <w:noProof/>
                <w:sz w:val="20"/>
              </w:rPr>
              <w:t>IZMANTOTIE IMPORTĒTIE MATERIĀLI</w:t>
            </w:r>
          </w:p>
        </w:tc>
      </w:tr>
      <w:tr w:rsidR="00702115">
        <w:tc>
          <w:tcPr>
            <w:tcW w:w="350" w:type="dxa"/>
            <w:tcBorders>
              <w:top w:val="single" w:sz="6" w:space="0" w:color="auto"/>
              <w:left w:val="single" w:sz="6" w:space="0" w:color="auto"/>
            </w:tcBorders>
          </w:tcPr>
          <w:p w:rsidR="00702115" w:rsidRDefault="00891E63">
            <w:pPr>
              <w:widowControl w:val="0"/>
              <w:tabs>
                <w:tab w:val="right" w:pos="4461"/>
              </w:tabs>
              <w:spacing w:before="0" w:after="0" w:line="360" w:lineRule="auto"/>
              <w:jc w:val="right"/>
              <w:rPr>
                <w:rFonts w:eastAsia="Times New Roman"/>
                <w:b/>
                <w:noProof/>
                <w:sz w:val="20"/>
                <w:szCs w:val="20"/>
              </w:rPr>
            </w:pPr>
            <w:r>
              <w:rPr>
                <w:b/>
                <w:noProof/>
                <w:sz w:val="20"/>
              </w:rPr>
              <w:t>12.</w:t>
            </w:r>
          </w:p>
        </w:tc>
        <w:tc>
          <w:tcPr>
            <w:tcW w:w="4927" w:type="dxa"/>
            <w:gridSpan w:val="4"/>
            <w:tcBorders>
              <w:top w:val="single" w:sz="6" w:space="0" w:color="auto"/>
              <w:right w:val="single" w:sz="6" w:space="0" w:color="auto"/>
            </w:tcBorders>
          </w:tcPr>
          <w:p w:rsidR="00702115" w:rsidRDefault="00891E63">
            <w:pPr>
              <w:widowControl w:val="0"/>
              <w:spacing w:before="0" w:after="0"/>
              <w:jc w:val="left"/>
              <w:rPr>
                <w:rFonts w:eastAsia="Times New Roman"/>
                <w:b/>
                <w:noProof/>
                <w:sz w:val="20"/>
                <w:szCs w:val="20"/>
              </w:rPr>
            </w:pPr>
            <w:r>
              <w:rPr>
                <w:b/>
                <w:noProof/>
                <w:sz w:val="20"/>
              </w:rPr>
              <w:t>Preču aprakstīšanas un kodēšanas harmonizētās sistēmas attiecīgais pozīcijas/apakšpozīcijas numurs (HS kods)</w:t>
            </w:r>
          </w:p>
        </w:tc>
        <w:tc>
          <w:tcPr>
            <w:tcW w:w="2043" w:type="dxa"/>
            <w:tcBorders>
              <w:top w:val="single" w:sz="6" w:space="0" w:color="auto"/>
              <w:left w:val="single" w:sz="6"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13. Izcelsmes valsts</w:t>
            </w:r>
          </w:p>
        </w:tc>
        <w:tc>
          <w:tcPr>
            <w:tcW w:w="1436" w:type="dxa"/>
            <w:gridSpan w:val="3"/>
            <w:tcBorders>
              <w:top w:val="single" w:sz="6" w:space="0" w:color="auto"/>
              <w:left w:val="single" w:sz="6"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 xml:space="preserve">14. Daudzums </w:t>
            </w:r>
            <w:r>
              <w:rPr>
                <w:b/>
                <w:noProof/>
                <w:sz w:val="20"/>
                <w:vertAlign w:val="superscript"/>
              </w:rPr>
              <w:t>(3)</w:t>
            </w:r>
          </w:p>
        </w:tc>
        <w:tc>
          <w:tcPr>
            <w:tcW w:w="1345" w:type="dxa"/>
            <w:gridSpan w:val="2"/>
            <w:tcBorders>
              <w:top w:val="single" w:sz="6" w:space="0" w:color="auto"/>
              <w:left w:val="single" w:sz="6"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 xml:space="preserve">15. Vērtība </w:t>
            </w:r>
            <w:r>
              <w:rPr>
                <w:b/>
                <w:noProof/>
                <w:sz w:val="20"/>
                <w:vertAlign w:val="superscript"/>
              </w:rPr>
              <w:t>(2)(5)</w:t>
            </w:r>
          </w:p>
        </w:tc>
      </w:tr>
      <w:tr w:rsidR="00702115">
        <w:tc>
          <w:tcPr>
            <w:tcW w:w="350" w:type="dxa"/>
            <w:tcBorders>
              <w:left w:val="single" w:sz="6" w:space="0" w:color="auto"/>
              <w:bottom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4927" w:type="dxa"/>
            <w:gridSpan w:val="4"/>
            <w:tcBorders>
              <w:bottom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2043" w:type="dxa"/>
            <w:tcBorders>
              <w:left w:val="single" w:sz="6" w:space="0" w:color="auto"/>
              <w:bottom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1436" w:type="dxa"/>
            <w:gridSpan w:val="3"/>
            <w:tcBorders>
              <w:left w:val="single" w:sz="6" w:space="0" w:color="auto"/>
              <w:bottom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c>
          <w:tcPr>
            <w:tcW w:w="1345" w:type="dxa"/>
            <w:gridSpan w:val="2"/>
            <w:tcBorders>
              <w:left w:val="single" w:sz="6" w:space="0" w:color="auto"/>
              <w:bottom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r>
      <w:tr w:rsidR="00702115">
        <w:trPr>
          <w:trHeight w:val="597"/>
        </w:trPr>
        <w:tc>
          <w:tcPr>
            <w:tcW w:w="350" w:type="dxa"/>
            <w:tcBorders>
              <w:top w:val="single" w:sz="6" w:space="0" w:color="auto"/>
              <w:left w:val="single" w:sz="6" w:space="0" w:color="auto"/>
              <w:bottom w:val="single" w:sz="6" w:space="0" w:color="auto"/>
            </w:tcBorders>
          </w:tcPr>
          <w:p w:rsidR="00702115" w:rsidRDefault="00891E63">
            <w:pPr>
              <w:widowControl w:val="0"/>
              <w:tabs>
                <w:tab w:val="right" w:pos="4461"/>
              </w:tabs>
              <w:spacing w:before="0" w:after="0" w:line="360" w:lineRule="auto"/>
              <w:jc w:val="right"/>
              <w:rPr>
                <w:rFonts w:eastAsia="Times New Roman"/>
                <w:b/>
                <w:noProof/>
                <w:sz w:val="20"/>
                <w:szCs w:val="20"/>
              </w:rPr>
            </w:pPr>
            <w:r>
              <w:rPr>
                <w:b/>
                <w:noProof/>
                <w:sz w:val="20"/>
              </w:rPr>
              <w:t xml:space="preserve">16. </w:t>
            </w:r>
          </w:p>
        </w:tc>
        <w:tc>
          <w:tcPr>
            <w:tcW w:w="9751" w:type="dxa"/>
            <w:gridSpan w:val="10"/>
            <w:tcBorders>
              <w:top w:val="single" w:sz="6" w:space="0" w:color="auto"/>
              <w:bottom w:val="single" w:sz="6"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Apstrādes vai pārstrādes veids</w:t>
            </w:r>
          </w:p>
        </w:tc>
      </w:tr>
      <w:tr w:rsidR="00702115">
        <w:tc>
          <w:tcPr>
            <w:tcW w:w="350" w:type="dxa"/>
            <w:tcBorders>
              <w:top w:val="single" w:sz="6" w:space="0" w:color="auto"/>
              <w:left w:val="single" w:sz="6" w:space="0" w:color="auto"/>
              <w:bottom w:val="single" w:sz="6" w:space="0" w:color="auto"/>
            </w:tcBorders>
          </w:tcPr>
          <w:p w:rsidR="00702115" w:rsidRDefault="00891E63">
            <w:pPr>
              <w:widowControl w:val="0"/>
              <w:tabs>
                <w:tab w:val="right" w:pos="4461"/>
              </w:tabs>
              <w:spacing w:before="0" w:after="0" w:line="360" w:lineRule="auto"/>
              <w:jc w:val="right"/>
              <w:rPr>
                <w:rFonts w:eastAsia="Times New Roman"/>
                <w:b/>
                <w:noProof/>
                <w:sz w:val="20"/>
                <w:szCs w:val="20"/>
              </w:rPr>
            </w:pPr>
            <w:r>
              <w:rPr>
                <w:b/>
                <w:noProof/>
                <w:sz w:val="20"/>
              </w:rPr>
              <w:t xml:space="preserve">17. </w:t>
            </w:r>
          </w:p>
        </w:tc>
        <w:tc>
          <w:tcPr>
            <w:tcW w:w="2487" w:type="dxa"/>
            <w:gridSpan w:val="2"/>
            <w:tcBorders>
              <w:top w:val="single" w:sz="6" w:space="0" w:color="auto"/>
              <w:bottom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Piezīmes</w:t>
            </w:r>
          </w:p>
        </w:tc>
        <w:tc>
          <w:tcPr>
            <w:tcW w:w="7264" w:type="dxa"/>
            <w:gridSpan w:val="8"/>
            <w:tcBorders>
              <w:top w:val="single" w:sz="6" w:space="0" w:color="auto"/>
              <w:bottom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b/>
                <w:noProof/>
                <w:sz w:val="20"/>
                <w:szCs w:val="20"/>
              </w:rPr>
            </w:pPr>
          </w:p>
        </w:tc>
      </w:tr>
      <w:tr w:rsidR="00702115">
        <w:tc>
          <w:tcPr>
            <w:tcW w:w="5264" w:type="dxa"/>
            <w:gridSpan w:val="4"/>
            <w:tcBorders>
              <w:top w:val="single" w:sz="6" w:space="0" w:color="auto"/>
              <w:left w:val="single" w:sz="6"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18. MUITAS VĪZA</w:t>
            </w:r>
          </w:p>
        </w:tc>
        <w:tc>
          <w:tcPr>
            <w:tcW w:w="4837" w:type="dxa"/>
            <w:gridSpan w:val="7"/>
            <w:tcBorders>
              <w:top w:val="single" w:sz="6" w:space="0" w:color="auto"/>
              <w:left w:val="single" w:sz="6"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b/>
                <w:noProof/>
                <w:sz w:val="20"/>
                <w:szCs w:val="20"/>
              </w:rPr>
            </w:pPr>
            <w:r>
              <w:rPr>
                <w:b/>
                <w:noProof/>
                <w:sz w:val="20"/>
              </w:rPr>
              <w:t>19. PIEGĀDĀTĀJA DEKLARĀCIJA</w:t>
            </w:r>
          </w:p>
        </w:tc>
      </w:tr>
      <w:tr w:rsidR="00702115">
        <w:tc>
          <w:tcPr>
            <w:tcW w:w="350" w:type="dxa"/>
            <w:tcBorders>
              <w:lef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c>
          <w:tcPr>
            <w:tcW w:w="2487" w:type="dxa"/>
            <w:gridSpan w:val="2"/>
          </w:tcPr>
          <w:p w:rsidR="00702115" w:rsidRDefault="00891E63">
            <w:pPr>
              <w:widowControl w:val="0"/>
              <w:tabs>
                <w:tab w:val="right" w:pos="4461"/>
              </w:tabs>
              <w:spacing w:before="0" w:after="0" w:line="360" w:lineRule="auto"/>
              <w:jc w:val="left"/>
              <w:rPr>
                <w:rFonts w:eastAsia="Times New Roman"/>
                <w:noProof/>
                <w:sz w:val="20"/>
                <w:szCs w:val="20"/>
              </w:rPr>
            </w:pPr>
            <w:r>
              <w:rPr>
                <w:noProof/>
                <w:sz w:val="20"/>
              </w:rPr>
              <w:t>Deklarācija apstiprināta:</w:t>
            </w:r>
          </w:p>
        </w:tc>
        <w:tc>
          <w:tcPr>
            <w:tcW w:w="2427" w:type="dxa"/>
            <w:tcBorders>
              <w:righ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c>
          <w:tcPr>
            <w:tcW w:w="4837" w:type="dxa"/>
            <w:gridSpan w:val="7"/>
            <w:tcBorders>
              <w:left w:val="single" w:sz="6"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noProof/>
                <w:sz w:val="20"/>
                <w:szCs w:val="20"/>
              </w:rPr>
            </w:pPr>
            <w:r>
              <w:rPr>
                <w:noProof/>
                <w:sz w:val="20"/>
              </w:rPr>
              <w:t>Es, zemāk parakstījies apliecinu, ka šajā sertifikāta iekļautā</w:t>
            </w:r>
          </w:p>
        </w:tc>
      </w:tr>
      <w:tr w:rsidR="00702115">
        <w:tc>
          <w:tcPr>
            <w:tcW w:w="350" w:type="dxa"/>
            <w:tcBorders>
              <w:lef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c>
          <w:tcPr>
            <w:tcW w:w="2487" w:type="dxa"/>
            <w:gridSpan w:val="2"/>
          </w:tcPr>
          <w:p w:rsidR="00702115" w:rsidRDefault="00702115">
            <w:pPr>
              <w:widowControl w:val="0"/>
              <w:tabs>
                <w:tab w:val="right" w:pos="4461"/>
              </w:tabs>
              <w:spacing w:before="0" w:after="0" w:line="360" w:lineRule="auto"/>
              <w:jc w:val="left"/>
              <w:rPr>
                <w:rFonts w:eastAsia="Times New Roman"/>
                <w:noProof/>
                <w:sz w:val="20"/>
                <w:szCs w:val="20"/>
              </w:rPr>
            </w:pPr>
          </w:p>
        </w:tc>
        <w:tc>
          <w:tcPr>
            <w:tcW w:w="2427" w:type="dxa"/>
            <w:tcBorders>
              <w:righ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c>
          <w:tcPr>
            <w:tcW w:w="4837" w:type="dxa"/>
            <w:gridSpan w:val="7"/>
            <w:tcBorders>
              <w:left w:val="single" w:sz="6" w:space="0" w:color="auto"/>
              <w:right w:val="single" w:sz="6" w:space="0" w:color="auto"/>
            </w:tcBorders>
          </w:tcPr>
          <w:p w:rsidR="00702115" w:rsidRDefault="00891E63">
            <w:pPr>
              <w:widowControl w:val="0"/>
              <w:tabs>
                <w:tab w:val="right" w:pos="4461"/>
              </w:tabs>
              <w:spacing w:before="0" w:after="0" w:line="360" w:lineRule="auto"/>
              <w:jc w:val="left"/>
              <w:rPr>
                <w:rFonts w:eastAsia="Times New Roman"/>
                <w:noProof/>
                <w:sz w:val="20"/>
                <w:szCs w:val="20"/>
              </w:rPr>
            </w:pPr>
            <w:r>
              <w:rPr>
                <w:noProof/>
                <w:sz w:val="20"/>
              </w:rPr>
              <w:t>informācija ir pareiza.</w:t>
            </w:r>
          </w:p>
        </w:tc>
      </w:tr>
      <w:tr w:rsidR="00702115">
        <w:tc>
          <w:tcPr>
            <w:tcW w:w="350" w:type="dxa"/>
            <w:tcBorders>
              <w:lef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c>
          <w:tcPr>
            <w:tcW w:w="4914" w:type="dxa"/>
            <w:gridSpan w:val="3"/>
            <w:tcBorders>
              <w:right w:val="single" w:sz="6" w:space="0" w:color="auto"/>
            </w:tcBorders>
          </w:tcPr>
          <w:p w:rsidR="00702115" w:rsidRDefault="00891E63">
            <w:pPr>
              <w:widowControl w:val="0"/>
              <w:tabs>
                <w:tab w:val="right" w:pos="4461"/>
              </w:tabs>
              <w:spacing w:before="0" w:after="0" w:line="360" w:lineRule="auto"/>
              <w:jc w:val="left"/>
              <w:rPr>
                <w:rFonts w:eastAsia="Times New Roman"/>
                <w:noProof/>
                <w:sz w:val="20"/>
                <w:szCs w:val="20"/>
              </w:rPr>
            </w:pPr>
            <w:r>
              <w:rPr>
                <w:noProof/>
                <w:sz w:val="20"/>
              </w:rPr>
              <w:t>Dokuments:…</w:t>
            </w:r>
          </w:p>
        </w:tc>
        <w:tc>
          <w:tcPr>
            <w:tcW w:w="4837" w:type="dxa"/>
            <w:gridSpan w:val="7"/>
            <w:tcBorders>
              <w:left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r>
      <w:tr w:rsidR="00702115">
        <w:tc>
          <w:tcPr>
            <w:tcW w:w="350" w:type="dxa"/>
            <w:tcBorders>
              <w:lef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c>
          <w:tcPr>
            <w:tcW w:w="2487" w:type="dxa"/>
            <w:gridSpan w:val="2"/>
          </w:tcPr>
          <w:p w:rsidR="00702115" w:rsidRDefault="00891E63">
            <w:pPr>
              <w:widowControl w:val="0"/>
              <w:tabs>
                <w:tab w:val="right" w:pos="4461"/>
              </w:tabs>
              <w:spacing w:before="0" w:after="0" w:line="360" w:lineRule="auto"/>
              <w:jc w:val="left"/>
              <w:rPr>
                <w:rFonts w:eastAsia="Times New Roman"/>
                <w:noProof/>
                <w:sz w:val="20"/>
                <w:szCs w:val="20"/>
              </w:rPr>
            </w:pPr>
            <w:r>
              <w:rPr>
                <w:noProof/>
                <w:sz w:val="20"/>
              </w:rPr>
              <w:t>Veidlapa</w:t>
            </w:r>
            <w:r>
              <w:rPr>
                <w:noProof/>
                <w:sz w:val="20"/>
              </w:rPr>
              <w:t xml:space="preserve"> …..</w:t>
            </w:r>
          </w:p>
        </w:tc>
        <w:tc>
          <w:tcPr>
            <w:tcW w:w="2427" w:type="dxa"/>
          </w:tcPr>
          <w:p w:rsidR="00702115" w:rsidRDefault="00891E63">
            <w:pPr>
              <w:widowControl w:val="0"/>
              <w:tabs>
                <w:tab w:val="right" w:pos="4461"/>
              </w:tabs>
              <w:spacing w:before="0" w:after="0" w:line="360" w:lineRule="auto"/>
              <w:jc w:val="left"/>
              <w:rPr>
                <w:rFonts w:eastAsia="Times New Roman"/>
                <w:noProof/>
                <w:sz w:val="20"/>
                <w:szCs w:val="20"/>
              </w:rPr>
            </w:pPr>
            <w:r>
              <w:rPr>
                <w:noProof/>
                <w:sz w:val="20"/>
              </w:rPr>
              <w:t>Nr. ........</w:t>
            </w:r>
          </w:p>
        </w:tc>
        <w:tc>
          <w:tcPr>
            <w:tcW w:w="4837" w:type="dxa"/>
            <w:gridSpan w:val="7"/>
            <w:tcBorders>
              <w:left w:val="single" w:sz="4" w:space="0" w:color="auto"/>
              <w:right w:val="single" w:sz="4"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r>
      <w:tr w:rsidR="00702115">
        <w:tc>
          <w:tcPr>
            <w:tcW w:w="350" w:type="dxa"/>
            <w:tcBorders>
              <w:lef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c>
          <w:tcPr>
            <w:tcW w:w="4914" w:type="dxa"/>
            <w:gridSpan w:val="3"/>
            <w:tcBorders>
              <w:right w:val="single" w:sz="6" w:space="0" w:color="auto"/>
            </w:tcBorders>
          </w:tcPr>
          <w:p w:rsidR="00702115" w:rsidRDefault="00891E63">
            <w:pPr>
              <w:widowControl w:val="0"/>
              <w:tabs>
                <w:tab w:val="right" w:pos="4461"/>
              </w:tabs>
              <w:spacing w:before="0" w:after="0" w:line="360" w:lineRule="auto"/>
              <w:jc w:val="left"/>
              <w:rPr>
                <w:rFonts w:eastAsia="Times New Roman"/>
                <w:noProof/>
                <w:sz w:val="20"/>
                <w:szCs w:val="20"/>
              </w:rPr>
            </w:pPr>
            <w:r>
              <w:rPr>
                <w:noProof/>
                <w:sz w:val="20"/>
              </w:rPr>
              <w:t>Muitas iestāde: ….</w:t>
            </w:r>
          </w:p>
        </w:tc>
        <w:tc>
          <w:tcPr>
            <w:tcW w:w="4837" w:type="dxa"/>
            <w:gridSpan w:val="7"/>
            <w:tcBorders>
              <w:left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r>
      <w:tr w:rsidR="00702115">
        <w:tc>
          <w:tcPr>
            <w:tcW w:w="350" w:type="dxa"/>
            <w:tcBorders>
              <w:lef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c>
          <w:tcPr>
            <w:tcW w:w="4914" w:type="dxa"/>
            <w:gridSpan w:val="3"/>
            <w:tcBorders>
              <w:right w:val="single" w:sz="6" w:space="0" w:color="auto"/>
            </w:tcBorders>
          </w:tcPr>
          <w:p w:rsidR="00702115" w:rsidRDefault="00891E63">
            <w:pPr>
              <w:widowControl w:val="0"/>
              <w:tabs>
                <w:tab w:val="right" w:pos="4461"/>
              </w:tabs>
              <w:spacing w:before="0" w:after="0" w:line="360" w:lineRule="auto"/>
              <w:jc w:val="left"/>
              <w:rPr>
                <w:rFonts w:eastAsia="Times New Roman"/>
                <w:noProof/>
                <w:sz w:val="20"/>
                <w:szCs w:val="20"/>
              </w:rPr>
            </w:pPr>
            <w:r>
              <w:rPr>
                <w:noProof/>
                <w:sz w:val="20"/>
              </w:rPr>
              <w:t>Datums</w:t>
            </w:r>
          </w:p>
        </w:tc>
        <w:tc>
          <w:tcPr>
            <w:tcW w:w="2418" w:type="dxa"/>
            <w:gridSpan w:val="4"/>
            <w:tcBorders>
              <w:left w:val="single" w:sz="6" w:space="0" w:color="auto"/>
              <w:right w:val="single" w:sz="6" w:space="0" w:color="auto"/>
            </w:tcBorders>
          </w:tcPr>
          <w:p w:rsidR="00702115" w:rsidRDefault="00891E63">
            <w:pPr>
              <w:widowControl w:val="0"/>
              <w:tabs>
                <w:tab w:val="right" w:pos="4461"/>
              </w:tabs>
              <w:spacing w:before="0" w:after="0" w:line="360" w:lineRule="auto"/>
              <w:jc w:val="center"/>
              <w:rPr>
                <w:rFonts w:eastAsia="Times New Roman"/>
                <w:noProof/>
                <w:sz w:val="20"/>
                <w:szCs w:val="20"/>
              </w:rPr>
            </w:pPr>
            <w:r>
              <w:rPr>
                <w:noProof/>
                <w:sz w:val="20"/>
              </w:rPr>
              <w:t>…………………………..</w:t>
            </w:r>
          </w:p>
          <w:p w:rsidR="00702115" w:rsidRDefault="00891E63">
            <w:pPr>
              <w:widowControl w:val="0"/>
              <w:tabs>
                <w:tab w:val="right" w:pos="4461"/>
              </w:tabs>
              <w:spacing w:before="0" w:after="0" w:line="360" w:lineRule="auto"/>
              <w:jc w:val="center"/>
              <w:rPr>
                <w:rFonts w:eastAsia="Times New Roman"/>
                <w:noProof/>
                <w:sz w:val="20"/>
                <w:szCs w:val="20"/>
              </w:rPr>
            </w:pPr>
            <w:r>
              <w:rPr>
                <w:noProof/>
                <w:sz w:val="20"/>
              </w:rPr>
              <w:t>(vieta)</w:t>
            </w:r>
          </w:p>
        </w:tc>
        <w:tc>
          <w:tcPr>
            <w:tcW w:w="2419" w:type="dxa"/>
            <w:gridSpan w:val="3"/>
            <w:tcBorders>
              <w:left w:val="single" w:sz="6" w:space="0" w:color="auto"/>
              <w:right w:val="single" w:sz="6" w:space="0" w:color="auto"/>
            </w:tcBorders>
          </w:tcPr>
          <w:p w:rsidR="00702115" w:rsidRDefault="00702115">
            <w:pPr>
              <w:widowControl w:val="0"/>
              <w:tabs>
                <w:tab w:val="right" w:pos="4461"/>
              </w:tabs>
              <w:spacing w:before="0" w:after="0" w:line="360" w:lineRule="auto"/>
              <w:jc w:val="center"/>
              <w:rPr>
                <w:rFonts w:eastAsia="Times New Roman"/>
                <w:noProof/>
                <w:sz w:val="20"/>
                <w:szCs w:val="20"/>
              </w:rPr>
            </w:pPr>
          </w:p>
          <w:p w:rsidR="00702115" w:rsidRDefault="00891E63">
            <w:pPr>
              <w:widowControl w:val="0"/>
              <w:tabs>
                <w:tab w:val="right" w:pos="4461"/>
              </w:tabs>
              <w:spacing w:before="0" w:after="0" w:line="360" w:lineRule="auto"/>
              <w:jc w:val="center"/>
              <w:rPr>
                <w:rFonts w:eastAsia="Times New Roman"/>
                <w:noProof/>
                <w:sz w:val="20"/>
                <w:szCs w:val="20"/>
              </w:rPr>
            </w:pPr>
            <w:r>
              <w:rPr>
                <w:noProof/>
                <w:sz w:val="20"/>
              </w:rPr>
              <w:t>(datums)</w:t>
            </w:r>
          </w:p>
        </w:tc>
      </w:tr>
      <w:tr w:rsidR="00702115">
        <w:tc>
          <w:tcPr>
            <w:tcW w:w="350" w:type="dxa"/>
            <w:tcBorders>
              <w:lef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c>
          <w:tcPr>
            <w:tcW w:w="2487" w:type="dxa"/>
            <w:gridSpan w:val="2"/>
          </w:tcPr>
          <w:p w:rsidR="00702115" w:rsidRDefault="00702115">
            <w:pPr>
              <w:widowControl w:val="0"/>
              <w:tabs>
                <w:tab w:val="right" w:pos="4461"/>
              </w:tabs>
              <w:spacing w:before="0" w:after="0" w:line="360" w:lineRule="auto"/>
              <w:jc w:val="right"/>
              <w:rPr>
                <w:rFonts w:eastAsia="Times New Roman"/>
                <w:noProof/>
                <w:sz w:val="20"/>
                <w:szCs w:val="20"/>
              </w:rPr>
            </w:pPr>
          </w:p>
          <w:p w:rsidR="00702115" w:rsidRDefault="00891E63">
            <w:pPr>
              <w:widowControl w:val="0"/>
              <w:tabs>
                <w:tab w:val="right" w:pos="4461"/>
              </w:tabs>
              <w:spacing w:before="0" w:after="0" w:line="360" w:lineRule="auto"/>
              <w:jc w:val="right"/>
              <w:rPr>
                <w:rFonts w:eastAsia="Times New Roman"/>
                <w:noProof/>
                <w:sz w:val="20"/>
                <w:szCs w:val="20"/>
              </w:rPr>
            </w:pPr>
            <w:r>
              <w:rPr>
                <w:noProof/>
                <w:sz w:val="20"/>
              </w:rPr>
              <w:t>Zīmogs:</w:t>
            </w:r>
          </w:p>
          <w:p w:rsidR="00702115" w:rsidRDefault="00702115">
            <w:pPr>
              <w:widowControl w:val="0"/>
              <w:tabs>
                <w:tab w:val="right" w:pos="4461"/>
              </w:tabs>
              <w:spacing w:before="0" w:after="0" w:line="360" w:lineRule="auto"/>
              <w:jc w:val="right"/>
              <w:rPr>
                <w:rFonts w:eastAsia="Times New Roman"/>
                <w:noProof/>
                <w:sz w:val="20"/>
                <w:szCs w:val="20"/>
              </w:rPr>
            </w:pPr>
          </w:p>
        </w:tc>
        <w:tc>
          <w:tcPr>
            <w:tcW w:w="2427" w:type="dxa"/>
            <w:tcBorders>
              <w:righ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c>
          <w:tcPr>
            <w:tcW w:w="4837" w:type="dxa"/>
            <w:gridSpan w:val="7"/>
            <w:tcBorders>
              <w:left w:val="single" w:sz="6" w:space="0" w:color="auto"/>
              <w:right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r>
      <w:tr w:rsidR="00702115">
        <w:tc>
          <w:tcPr>
            <w:tcW w:w="350" w:type="dxa"/>
            <w:tcBorders>
              <w:left w:val="single" w:sz="6" w:space="0" w:color="auto"/>
              <w:bottom w:val="single" w:sz="6" w:space="0" w:color="auto"/>
            </w:tcBorders>
          </w:tcPr>
          <w:p w:rsidR="00702115" w:rsidRDefault="00702115">
            <w:pPr>
              <w:widowControl w:val="0"/>
              <w:tabs>
                <w:tab w:val="right" w:pos="4461"/>
              </w:tabs>
              <w:spacing w:before="0" w:after="0" w:line="360" w:lineRule="auto"/>
              <w:jc w:val="left"/>
              <w:rPr>
                <w:rFonts w:eastAsia="Times New Roman"/>
                <w:noProof/>
                <w:sz w:val="20"/>
                <w:szCs w:val="20"/>
              </w:rPr>
            </w:pPr>
          </w:p>
        </w:tc>
        <w:tc>
          <w:tcPr>
            <w:tcW w:w="2487" w:type="dxa"/>
            <w:gridSpan w:val="2"/>
            <w:tcBorders>
              <w:bottom w:val="single" w:sz="6" w:space="0" w:color="auto"/>
            </w:tcBorders>
          </w:tcPr>
          <w:p w:rsidR="00702115" w:rsidRDefault="00891E63">
            <w:pPr>
              <w:widowControl w:val="0"/>
              <w:tabs>
                <w:tab w:val="right" w:pos="4461"/>
              </w:tabs>
              <w:spacing w:before="0" w:after="0" w:line="360" w:lineRule="auto"/>
              <w:jc w:val="center"/>
              <w:rPr>
                <w:rFonts w:eastAsia="Times New Roman"/>
                <w:noProof/>
                <w:sz w:val="20"/>
                <w:szCs w:val="20"/>
              </w:rPr>
            </w:pPr>
            <w:r>
              <w:rPr>
                <w:noProof/>
                <w:sz w:val="20"/>
              </w:rPr>
              <w:t>……………………………</w:t>
            </w:r>
          </w:p>
          <w:p w:rsidR="00702115" w:rsidRDefault="00891E63">
            <w:pPr>
              <w:widowControl w:val="0"/>
              <w:tabs>
                <w:tab w:val="right" w:pos="4461"/>
              </w:tabs>
              <w:spacing w:before="0" w:after="0" w:line="360" w:lineRule="auto"/>
              <w:jc w:val="center"/>
              <w:rPr>
                <w:rFonts w:eastAsia="Times New Roman"/>
                <w:noProof/>
                <w:sz w:val="20"/>
                <w:szCs w:val="20"/>
              </w:rPr>
            </w:pPr>
            <w:r>
              <w:rPr>
                <w:noProof/>
                <w:sz w:val="20"/>
              </w:rPr>
              <w:t>(paraksts)</w:t>
            </w:r>
          </w:p>
        </w:tc>
        <w:tc>
          <w:tcPr>
            <w:tcW w:w="2427" w:type="dxa"/>
            <w:tcBorders>
              <w:bottom w:val="single" w:sz="6" w:space="0" w:color="auto"/>
              <w:right w:val="single" w:sz="6" w:space="0" w:color="auto"/>
            </w:tcBorders>
          </w:tcPr>
          <w:p w:rsidR="00702115" w:rsidRDefault="00702115">
            <w:pPr>
              <w:widowControl w:val="0"/>
              <w:tabs>
                <w:tab w:val="right" w:pos="4461"/>
              </w:tabs>
              <w:spacing w:before="0" w:after="0" w:line="360" w:lineRule="auto"/>
              <w:jc w:val="right"/>
              <w:rPr>
                <w:rFonts w:eastAsia="Times New Roman"/>
                <w:noProof/>
                <w:sz w:val="20"/>
                <w:szCs w:val="20"/>
              </w:rPr>
            </w:pPr>
          </w:p>
        </w:tc>
        <w:tc>
          <w:tcPr>
            <w:tcW w:w="4837" w:type="dxa"/>
            <w:gridSpan w:val="7"/>
            <w:tcBorders>
              <w:left w:val="single" w:sz="6" w:space="0" w:color="auto"/>
              <w:bottom w:val="single" w:sz="6" w:space="0" w:color="auto"/>
              <w:right w:val="single" w:sz="6" w:space="0" w:color="auto"/>
            </w:tcBorders>
          </w:tcPr>
          <w:p w:rsidR="00702115" w:rsidRDefault="00891E63">
            <w:pPr>
              <w:widowControl w:val="0"/>
              <w:tabs>
                <w:tab w:val="right" w:pos="4461"/>
              </w:tabs>
              <w:spacing w:before="0" w:after="0" w:line="360" w:lineRule="auto"/>
              <w:jc w:val="center"/>
              <w:rPr>
                <w:rFonts w:eastAsia="Times New Roman"/>
                <w:noProof/>
                <w:sz w:val="20"/>
                <w:szCs w:val="20"/>
              </w:rPr>
            </w:pPr>
            <w:r>
              <w:rPr>
                <w:noProof/>
                <w:sz w:val="20"/>
              </w:rPr>
              <w:t>………………………………………………………….</w:t>
            </w:r>
          </w:p>
          <w:p w:rsidR="00702115" w:rsidRDefault="00891E63">
            <w:pPr>
              <w:widowControl w:val="0"/>
              <w:tabs>
                <w:tab w:val="right" w:pos="4461"/>
              </w:tabs>
              <w:spacing w:before="0" w:after="0" w:line="360" w:lineRule="auto"/>
              <w:jc w:val="center"/>
              <w:rPr>
                <w:rFonts w:eastAsia="Times New Roman"/>
                <w:noProof/>
                <w:sz w:val="20"/>
                <w:szCs w:val="20"/>
              </w:rPr>
            </w:pPr>
            <w:r>
              <w:rPr>
                <w:noProof/>
                <w:sz w:val="20"/>
              </w:rPr>
              <w:t>(paraksts)</w:t>
            </w:r>
          </w:p>
        </w:tc>
      </w:tr>
    </w:tbl>
    <w:p w:rsidR="00702115" w:rsidRDefault="00891E63">
      <w:pPr>
        <w:widowControl w:val="0"/>
        <w:spacing w:before="0" w:after="0" w:line="360" w:lineRule="auto"/>
        <w:jc w:val="left"/>
        <w:rPr>
          <w:rFonts w:eastAsia="Times New Roman"/>
          <w:noProof/>
          <w:sz w:val="20"/>
          <w:szCs w:val="20"/>
        </w:rPr>
      </w:pPr>
      <w:r>
        <w:rPr>
          <w:noProof/>
          <w:sz w:val="20"/>
          <w:vertAlign w:val="superscript"/>
        </w:rPr>
        <w:t xml:space="preserve">(1) (2) (3) (4) (5) </w:t>
      </w:r>
      <w:r>
        <w:rPr>
          <w:noProof/>
          <w:sz w:val="20"/>
        </w:rPr>
        <w:t>Skatīt zemsvītras piezīmes otrā pusē.</w:t>
      </w:r>
    </w:p>
    <w:p w:rsidR="00702115" w:rsidRDefault="00891E63">
      <w:pPr>
        <w:widowControl w:val="0"/>
        <w:spacing w:before="0" w:after="0" w:line="360" w:lineRule="auto"/>
        <w:jc w:val="left"/>
        <w:rPr>
          <w:rFonts w:eastAsia="Times New Roman"/>
          <w:b/>
          <w:noProof/>
          <w:sz w:val="20"/>
          <w:szCs w:val="20"/>
        </w:rPr>
      </w:pPr>
      <w:r>
        <w:rPr>
          <w:noProof/>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rsidR="00702115">
        <w:tc>
          <w:tcPr>
            <w:tcW w:w="4786" w:type="dxa"/>
            <w:tcBorders>
              <w:bottom w:val="nil"/>
            </w:tcBorders>
          </w:tcPr>
          <w:p w:rsidR="00702115" w:rsidRDefault="00891E63">
            <w:pPr>
              <w:widowControl w:val="0"/>
              <w:tabs>
                <w:tab w:val="left" w:pos="5056"/>
                <w:tab w:val="right" w:pos="10012"/>
              </w:tabs>
              <w:spacing w:before="0" w:after="0" w:line="360" w:lineRule="auto"/>
              <w:jc w:val="left"/>
              <w:rPr>
                <w:rFonts w:eastAsia="Times New Roman"/>
                <w:b/>
                <w:noProof/>
                <w:sz w:val="20"/>
                <w:szCs w:val="20"/>
              </w:rPr>
            </w:pPr>
            <w:r>
              <w:rPr>
                <w:noProof/>
              </w:rPr>
              <w:br w:type="page"/>
            </w:r>
            <w:r>
              <w:rPr>
                <w:b/>
                <w:noProof/>
                <w:sz w:val="20"/>
              </w:rPr>
              <w:t>VERIFIKĀCIJAS PIEPRASĪJUMS</w:t>
            </w:r>
          </w:p>
        </w:tc>
        <w:tc>
          <w:tcPr>
            <w:tcW w:w="5103" w:type="dxa"/>
            <w:tcBorders>
              <w:bottom w:val="nil"/>
            </w:tcBorders>
          </w:tcPr>
          <w:p w:rsidR="00702115" w:rsidRDefault="00891E63">
            <w:pPr>
              <w:widowControl w:val="0"/>
              <w:tabs>
                <w:tab w:val="left" w:pos="5056"/>
                <w:tab w:val="right" w:pos="10012"/>
              </w:tabs>
              <w:spacing w:before="0" w:after="0" w:line="360" w:lineRule="auto"/>
              <w:jc w:val="left"/>
              <w:rPr>
                <w:rFonts w:eastAsia="Times New Roman"/>
                <w:b/>
                <w:noProof/>
                <w:sz w:val="20"/>
                <w:szCs w:val="20"/>
              </w:rPr>
            </w:pPr>
            <w:r>
              <w:rPr>
                <w:b/>
                <w:noProof/>
                <w:sz w:val="20"/>
              </w:rPr>
              <w:t>VERIFIKĀCIJAS REZULTĀTS</w:t>
            </w:r>
          </w:p>
        </w:tc>
      </w:tr>
      <w:tr w:rsidR="00702115">
        <w:tc>
          <w:tcPr>
            <w:tcW w:w="4786" w:type="dxa"/>
            <w:tcBorders>
              <w:top w:val="nil"/>
              <w:bottom w:val="nil"/>
            </w:tcBorders>
          </w:tcPr>
          <w:p w:rsidR="00702115" w:rsidRDefault="00891E63">
            <w:pPr>
              <w:widowControl w:val="0"/>
              <w:tabs>
                <w:tab w:val="left" w:pos="5056"/>
                <w:tab w:val="right" w:pos="10012"/>
              </w:tabs>
              <w:spacing w:before="0" w:after="0"/>
              <w:jc w:val="left"/>
              <w:rPr>
                <w:rFonts w:eastAsia="Times New Roman"/>
                <w:noProof/>
                <w:sz w:val="20"/>
                <w:szCs w:val="20"/>
              </w:rPr>
            </w:pPr>
            <w:r>
              <w:rPr>
                <w:noProof/>
                <w:sz w:val="20"/>
              </w:rPr>
              <w:t>Es, parakstījies muitas ierēdnis, pieprasu šā informācijas sertifikāta autentiskuma un pareizības verifikāciju.</w:t>
            </w:r>
          </w:p>
        </w:tc>
        <w:tc>
          <w:tcPr>
            <w:tcW w:w="5103" w:type="dxa"/>
            <w:tcBorders>
              <w:top w:val="nil"/>
              <w:bottom w:val="nil"/>
            </w:tcBorders>
          </w:tcPr>
          <w:p w:rsidR="00702115" w:rsidRDefault="00891E63">
            <w:pPr>
              <w:widowControl w:val="0"/>
              <w:tabs>
                <w:tab w:val="left" w:pos="5056"/>
                <w:tab w:val="right" w:pos="10012"/>
              </w:tabs>
              <w:spacing w:before="0" w:after="0"/>
              <w:jc w:val="left"/>
              <w:rPr>
                <w:rFonts w:eastAsia="Times New Roman"/>
                <w:noProof/>
                <w:sz w:val="20"/>
                <w:szCs w:val="20"/>
              </w:rPr>
            </w:pPr>
            <w:r>
              <w:rPr>
                <w:noProof/>
                <w:sz w:val="20"/>
              </w:rPr>
              <w:t>Veiktā pārbaude liecina, ka:</w:t>
            </w:r>
          </w:p>
        </w:tc>
      </w:tr>
      <w:tr w:rsidR="00702115">
        <w:trPr>
          <w:trHeight w:val="648"/>
        </w:trPr>
        <w:tc>
          <w:tcPr>
            <w:tcW w:w="4786" w:type="dxa"/>
            <w:tcBorders>
              <w:top w:val="nil"/>
              <w:bottom w:val="nil"/>
            </w:tcBorders>
          </w:tcPr>
          <w:p w:rsidR="00702115" w:rsidRDefault="00702115">
            <w:pPr>
              <w:widowControl w:val="0"/>
              <w:tabs>
                <w:tab w:val="left" w:pos="5056"/>
                <w:tab w:val="right" w:pos="10012"/>
              </w:tabs>
              <w:spacing w:before="0" w:after="0" w:line="360" w:lineRule="auto"/>
              <w:jc w:val="left"/>
              <w:rPr>
                <w:rFonts w:eastAsia="Times New Roman"/>
                <w:b/>
                <w:noProof/>
                <w:sz w:val="20"/>
                <w:szCs w:val="20"/>
              </w:rPr>
            </w:pPr>
          </w:p>
        </w:tc>
        <w:tc>
          <w:tcPr>
            <w:tcW w:w="5103" w:type="dxa"/>
            <w:tcBorders>
              <w:top w:val="nil"/>
              <w:bottom w:val="nil"/>
            </w:tcBorders>
          </w:tcPr>
          <w:p w:rsidR="00702115" w:rsidRDefault="00891E63">
            <w:pPr>
              <w:widowControl w:val="0"/>
              <w:tabs>
                <w:tab w:val="left" w:pos="5056"/>
                <w:tab w:val="right" w:pos="10012"/>
              </w:tabs>
              <w:spacing w:before="0" w:after="0"/>
              <w:jc w:val="left"/>
              <w:rPr>
                <w:rFonts w:eastAsia="Times New Roman"/>
                <w:noProof/>
                <w:sz w:val="20"/>
                <w:szCs w:val="24"/>
              </w:rPr>
            </w:pPr>
            <w:r>
              <w:rPr>
                <w:noProof/>
                <w:sz w:val="20"/>
              </w:rPr>
              <w:t xml:space="preserve">a) šo informācijas sertifikātu izdevusi norādītā muitas iestāde un tajā ietvertā </w:t>
            </w:r>
            <w:r>
              <w:rPr>
                <w:noProof/>
                <w:sz w:val="20"/>
              </w:rPr>
              <w:t>informācija ir pareiza (*).</w:t>
            </w:r>
          </w:p>
        </w:tc>
      </w:tr>
      <w:tr w:rsidR="00702115">
        <w:trPr>
          <w:trHeight w:val="612"/>
        </w:trPr>
        <w:tc>
          <w:tcPr>
            <w:tcW w:w="4786" w:type="dxa"/>
            <w:tcBorders>
              <w:top w:val="nil"/>
              <w:bottom w:val="nil"/>
            </w:tcBorders>
          </w:tcPr>
          <w:p w:rsidR="00702115" w:rsidRDefault="00702115">
            <w:pPr>
              <w:widowControl w:val="0"/>
              <w:tabs>
                <w:tab w:val="left" w:pos="5056"/>
                <w:tab w:val="right" w:pos="10012"/>
              </w:tabs>
              <w:spacing w:before="0" w:after="0" w:line="360" w:lineRule="auto"/>
              <w:jc w:val="left"/>
              <w:rPr>
                <w:rFonts w:eastAsia="Times New Roman"/>
                <w:b/>
                <w:noProof/>
                <w:sz w:val="20"/>
                <w:szCs w:val="20"/>
              </w:rPr>
            </w:pPr>
          </w:p>
        </w:tc>
        <w:tc>
          <w:tcPr>
            <w:tcW w:w="5103" w:type="dxa"/>
            <w:tcBorders>
              <w:top w:val="nil"/>
              <w:bottom w:val="nil"/>
            </w:tcBorders>
          </w:tcPr>
          <w:p w:rsidR="00702115" w:rsidRDefault="00891E63">
            <w:pPr>
              <w:widowControl w:val="0"/>
              <w:tabs>
                <w:tab w:val="left" w:pos="5056"/>
                <w:tab w:val="right" w:pos="10012"/>
              </w:tabs>
              <w:spacing w:before="0" w:after="0"/>
              <w:jc w:val="left"/>
              <w:rPr>
                <w:rFonts w:eastAsia="Times New Roman"/>
                <w:noProof/>
                <w:sz w:val="20"/>
                <w:szCs w:val="24"/>
              </w:rPr>
            </w:pPr>
            <w:r>
              <w:rPr>
                <w:noProof/>
              </w:rPr>
              <w:t>b) šis informācijas sertifikāts neatbilst autentiskuma un pareizības prasībām (skatīt pievienotās piezīmes) (*).</w:t>
            </w:r>
          </w:p>
        </w:tc>
      </w:tr>
      <w:tr w:rsidR="00702115">
        <w:tc>
          <w:tcPr>
            <w:tcW w:w="4786" w:type="dxa"/>
            <w:tcBorders>
              <w:top w:val="nil"/>
              <w:bottom w:val="nil"/>
            </w:tcBorders>
          </w:tcPr>
          <w:p w:rsidR="00702115" w:rsidRDefault="00702115">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nil"/>
              <w:bottom w:val="nil"/>
            </w:tcBorders>
          </w:tcPr>
          <w:p w:rsidR="00702115" w:rsidRDefault="00702115">
            <w:pPr>
              <w:widowControl w:val="0"/>
              <w:tabs>
                <w:tab w:val="left" w:pos="5056"/>
                <w:tab w:val="right" w:pos="10012"/>
              </w:tabs>
              <w:spacing w:before="0" w:after="0" w:line="360" w:lineRule="auto"/>
              <w:jc w:val="left"/>
              <w:rPr>
                <w:rFonts w:eastAsia="Times New Roman"/>
                <w:noProof/>
                <w:sz w:val="20"/>
                <w:szCs w:val="20"/>
              </w:rPr>
            </w:pPr>
          </w:p>
        </w:tc>
      </w:tr>
      <w:tr w:rsidR="00702115">
        <w:tc>
          <w:tcPr>
            <w:tcW w:w="4786" w:type="dxa"/>
            <w:tcBorders>
              <w:top w:val="nil"/>
              <w:bottom w:val="nil"/>
            </w:tcBorders>
          </w:tcPr>
          <w:p w:rsidR="00702115" w:rsidRDefault="00891E63">
            <w:pPr>
              <w:widowControl w:val="0"/>
              <w:tabs>
                <w:tab w:val="left" w:pos="5056"/>
                <w:tab w:val="right" w:pos="10012"/>
              </w:tabs>
              <w:spacing w:before="0" w:after="0" w:line="360" w:lineRule="auto"/>
              <w:jc w:val="center"/>
              <w:rPr>
                <w:rFonts w:eastAsia="Times New Roman"/>
                <w:noProof/>
                <w:sz w:val="20"/>
                <w:szCs w:val="20"/>
              </w:rPr>
            </w:pPr>
            <w:r>
              <w:rPr>
                <w:noProof/>
                <w:sz w:val="20"/>
              </w:rPr>
              <w:t>…………………………………………………………..</w:t>
            </w:r>
          </w:p>
        </w:tc>
        <w:tc>
          <w:tcPr>
            <w:tcW w:w="5103" w:type="dxa"/>
            <w:tcBorders>
              <w:top w:val="nil"/>
              <w:bottom w:val="nil"/>
            </w:tcBorders>
          </w:tcPr>
          <w:p w:rsidR="00702115" w:rsidRDefault="00891E63">
            <w:pPr>
              <w:widowControl w:val="0"/>
              <w:tabs>
                <w:tab w:val="left" w:pos="5056"/>
                <w:tab w:val="right" w:pos="10012"/>
              </w:tabs>
              <w:spacing w:before="0" w:after="0" w:line="360" w:lineRule="auto"/>
              <w:jc w:val="center"/>
              <w:rPr>
                <w:rFonts w:eastAsia="Times New Roman"/>
                <w:noProof/>
                <w:sz w:val="20"/>
                <w:szCs w:val="20"/>
              </w:rPr>
            </w:pPr>
            <w:r>
              <w:rPr>
                <w:noProof/>
                <w:sz w:val="20"/>
              </w:rPr>
              <w:t>……………………………………………………………</w:t>
            </w:r>
          </w:p>
        </w:tc>
      </w:tr>
      <w:tr w:rsidR="00702115">
        <w:tc>
          <w:tcPr>
            <w:tcW w:w="4786" w:type="dxa"/>
            <w:tcBorders>
              <w:top w:val="nil"/>
              <w:bottom w:val="nil"/>
            </w:tcBorders>
          </w:tcPr>
          <w:p w:rsidR="00702115" w:rsidRDefault="00891E63">
            <w:pPr>
              <w:widowControl w:val="0"/>
              <w:tabs>
                <w:tab w:val="left" w:pos="5056"/>
                <w:tab w:val="right" w:pos="10012"/>
              </w:tabs>
              <w:spacing w:before="0" w:after="0" w:line="360" w:lineRule="auto"/>
              <w:jc w:val="center"/>
              <w:rPr>
                <w:rFonts w:eastAsia="Times New Roman"/>
                <w:noProof/>
                <w:sz w:val="20"/>
                <w:szCs w:val="20"/>
              </w:rPr>
            </w:pPr>
            <w:r>
              <w:rPr>
                <w:noProof/>
                <w:sz w:val="20"/>
              </w:rPr>
              <w:t>(Vieta un datums)</w:t>
            </w:r>
          </w:p>
        </w:tc>
        <w:tc>
          <w:tcPr>
            <w:tcW w:w="5103" w:type="dxa"/>
            <w:tcBorders>
              <w:top w:val="nil"/>
              <w:bottom w:val="nil"/>
            </w:tcBorders>
          </w:tcPr>
          <w:p w:rsidR="00702115" w:rsidRDefault="00891E63">
            <w:pPr>
              <w:widowControl w:val="0"/>
              <w:tabs>
                <w:tab w:val="left" w:pos="5056"/>
                <w:tab w:val="right" w:pos="10012"/>
              </w:tabs>
              <w:spacing w:before="0" w:after="0" w:line="360" w:lineRule="auto"/>
              <w:jc w:val="center"/>
              <w:rPr>
                <w:rFonts w:eastAsia="Times New Roman"/>
                <w:noProof/>
                <w:sz w:val="20"/>
                <w:szCs w:val="20"/>
              </w:rPr>
            </w:pPr>
            <w:r>
              <w:rPr>
                <w:noProof/>
                <w:sz w:val="20"/>
              </w:rPr>
              <w:t>(Vieta un datums)</w:t>
            </w:r>
          </w:p>
        </w:tc>
      </w:tr>
      <w:tr w:rsidR="00702115">
        <w:tc>
          <w:tcPr>
            <w:tcW w:w="4786" w:type="dxa"/>
            <w:tcBorders>
              <w:top w:val="nil"/>
              <w:bottom w:val="nil"/>
            </w:tcBorders>
          </w:tcPr>
          <w:p w:rsidR="00702115" w:rsidRDefault="00702115">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nil"/>
              <w:bottom w:val="nil"/>
            </w:tcBorders>
          </w:tcPr>
          <w:p w:rsidR="00702115" w:rsidRDefault="00702115">
            <w:pPr>
              <w:widowControl w:val="0"/>
              <w:tabs>
                <w:tab w:val="left" w:pos="5056"/>
                <w:tab w:val="right" w:pos="10012"/>
              </w:tabs>
              <w:spacing w:before="0" w:after="0" w:line="360" w:lineRule="auto"/>
              <w:jc w:val="left"/>
              <w:rPr>
                <w:rFonts w:eastAsia="Times New Roman"/>
                <w:noProof/>
                <w:sz w:val="20"/>
                <w:szCs w:val="20"/>
              </w:rPr>
            </w:pPr>
          </w:p>
        </w:tc>
      </w:tr>
      <w:tr w:rsidR="00702115">
        <w:tc>
          <w:tcPr>
            <w:tcW w:w="4786" w:type="dxa"/>
            <w:tcBorders>
              <w:top w:val="nil"/>
              <w:bottom w:val="nil"/>
            </w:tcBorders>
          </w:tcPr>
          <w:p w:rsidR="00702115" w:rsidRDefault="00702115">
            <w:pPr>
              <w:widowControl w:val="0"/>
              <w:tabs>
                <w:tab w:val="left" w:pos="5056"/>
                <w:tab w:val="right" w:pos="10012"/>
              </w:tabs>
              <w:spacing w:before="0" w:after="0" w:line="360" w:lineRule="auto"/>
              <w:jc w:val="left"/>
              <w:rPr>
                <w:rFonts w:eastAsia="Times New Roman"/>
                <w:noProof/>
                <w:sz w:val="20"/>
                <w:szCs w:val="20"/>
              </w:rPr>
            </w:pPr>
          </w:p>
          <w:p w:rsidR="00702115" w:rsidRDefault="00702115">
            <w:pPr>
              <w:widowControl w:val="0"/>
              <w:tabs>
                <w:tab w:val="left" w:pos="5056"/>
                <w:tab w:val="right" w:pos="10012"/>
              </w:tabs>
              <w:spacing w:before="0" w:after="0" w:line="360" w:lineRule="auto"/>
              <w:jc w:val="left"/>
              <w:rPr>
                <w:rFonts w:eastAsia="Times New Roman"/>
                <w:noProof/>
                <w:sz w:val="20"/>
                <w:szCs w:val="20"/>
              </w:rPr>
            </w:pPr>
          </w:p>
          <w:p w:rsidR="00702115" w:rsidRDefault="00891E63">
            <w:pPr>
              <w:widowControl w:val="0"/>
              <w:tabs>
                <w:tab w:val="left" w:pos="5056"/>
                <w:tab w:val="right" w:pos="10012"/>
              </w:tabs>
              <w:spacing w:before="0" w:after="0" w:line="360" w:lineRule="auto"/>
              <w:jc w:val="left"/>
              <w:rPr>
                <w:rFonts w:eastAsia="Times New Roman"/>
                <w:noProof/>
                <w:sz w:val="20"/>
                <w:szCs w:val="20"/>
              </w:rPr>
            </w:pPr>
            <w:r>
              <w:rPr>
                <w:noProof/>
                <w:sz w:val="20"/>
              </w:rPr>
              <w:t xml:space="preserve">       Oficiāls zīmogs</w:t>
            </w:r>
          </w:p>
        </w:tc>
        <w:tc>
          <w:tcPr>
            <w:tcW w:w="5103" w:type="dxa"/>
            <w:tcBorders>
              <w:top w:val="nil"/>
              <w:bottom w:val="nil"/>
            </w:tcBorders>
          </w:tcPr>
          <w:p w:rsidR="00702115" w:rsidRDefault="00702115">
            <w:pPr>
              <w:widowControl w:val="0"/>
              <w:tabs>
                <w:tab w:val="left" w:pos="5056"/>
                <w:tab w:val="right" w:pos="10012"/>
              </w:tabs>
              <w:spacing w:before="0" w:after="0" w:line="360" w:lineRule="auto"/>
              <w:jc w:val="left"/>
              <w:rPr>
                <w:rFonts w:eastAsia="Times New Roman"/>
                <w:noProof/>
                <w:sz w:val="20"/>
                <w:szCs w:val="20"/>
              </w:rPr>
            </w:pPr>
          </w:p>
          <w:p w:rsidR="00702115" w:rsidRDefault="00702115">
            <w:pPr>
              <w:widowControl w:val="0"/>
              <w:tabs>
                <w:tab w:val="left" w:pos="5056"/>
                <w:tab w:val="right" w:pos="10012"/>
              </w:tabs>
              <w:spacing w:before="0" w:after="0" w:line="360" w:lineRule="auto"/>
              <w:jc w:val="left"/>
              <w:rPr>
                <w:rFonts w:eastAsia="Times New Roman"/>
                <w:noProof/>
                <w:sz w:val="20"/>
                <w:szCs w:val="20"/>
              </w:rPr>
            </w:pPr>
          </w:p>
          <w:p w:rsidR="00702115" w:rsidRDefault="00891E63">
            <w:pPr>
              <w:widowControl w:val="0"/>
              <w:tabs>
                <w:tab w:val="left" w:pos="5056"/>
                <w:tab w:val="right" w:pos="10012"/>
              </w:tabs>
              <w:spacing w:before="0" w:after="0" w:line="360" w:lineRule="auto"/>
              <w:jc w:val="left"/>
              <w:rPr>
                <w:rFonts w:eastAsia="Times New Roman"/>
                <w:noProof/>
                <w:sz w:val="20"/>
                <w:szCs w:val="20"/>
              </w:rPr>
            </w:pPr>
            <w:r>
              <w:rPr>
                <w:noProof/>
                <w:sz w:val="20"/>
              </w:rPr>
              <w:t xml:space="preserve">       Oficiāls zīmogs</w:t>
            </w:r>
          </w:p>
          <w:p w:rsidR="00702115" w:rsidRDefault="00702115">
            <w:pPr>
              <w:widowControl w:val="0"/>
              <w:tabs>
                <w:tab w:val="left" w:pos="5056"/>
                <w:tab w:val="right" w:pos="10012"/>
              </w:tabs>
              <w:spacing w:before="0" w:after="0" w:line="360" w:lineRule="auto"/>
              <w:jc w:val="left"/>
              <w:rPr>
                <w:rFonts w:eastAsia="Times New Roman"/>
                <w:noProof/>
                <w:sz w:val="20"/>
                <w:szCs w:val="20"/>
              </w:rPr>
            </w:pPr>
          </w:p>
          <w:p w:rsidR="00702115" w:rsidRDefault="00702115">
            <w:pPr>
              <w:widowControl w:val="0"/>
              <w:tabs>
                <w:tab w:val="left" w:pos="5056"/>
                <w:tab w:val="right" w:pos="10012"/>
              </w:tabs>
              <w:spacing w:before="0" w:after="0" w:line="360" w:lineRule="auto"/>
              <w:jc w:val="left"/>
              <w:rPr>
                <w:rFonts w:eastAsia="Times New Roman"/>
                <w:noProof/>
                <w:sz w:val="20"/>
                <w:szCs w:val="20"/>
              </w:rPr>
            </w:pPr>
          </w:p>
        </w:tc>
      </w:tr>
      <w:tr w:rsidR="00702115">
        <w:tc>
          <w:tcPr>
            <w:tcW w:w="4786" w:type="dxa"/>
            <w:tcBorders>
              <w:top w:val="nil"/>
              <w:bottom w:val="nil"/>
            </w:tcBorders>
          </w:tcPr>
          <w:p w:rsidR="00702115" w:rsidRDefault="00891E63">
            <w:pPr>
              <w:widowControl w:val="0"/>
              <w:tabs>
                <w:tab w:val="left" w:pos="5056"/>
                <w:tab w:val="right" w:pos="10012"/>
              </w:tabs>
              <w:spacing w:before="0" w:after="0" w:line="360" w:lineRule="auto"/>
              <w:jc w:val="center"/>
              <w:rPr>
                <w:rFonts w:eastAsia="Times New Roman"/>
                <w:noProof/>
                <w:sz w:val="20"/>
                <w:szCs w:val="20"/>
              </w:rPr>
            </w:pPr>
            <w:r>
              <w:rPr>
                <w:noProof/>
                <w:sz w:val="20"/>
              </w:rPr>
              <w:t>…………………………………………………………..</w:t>
            </w:r>
          </w:p>
        </w:tc>
        <w:tc>
          <w:tcPr>
            <w:tcW w:w="5103" w:type="dxa"/>
            <w:tcBorders>
              <w:top w:val="nil"/>
              <w:bottom w:val="nil"/>
            </w:tcBorders>
          </w:tcPr>
          <w:p w:rsidR="00702115" w:rsidRDefault="00891E63">
            <w:pPr>
              <w:widowControl w:val="0"/>
              <w:tabs>
                <w:tab w:val="left" w:pos="5056"/>
                <w:tab w:val="right" w:pos="10012"/>
              </w:tabs>
              <w:spacing w:before="0" w:after="0" w:line="360" w:lineRule="auto"/>
              <w:jc w:val="center"/>
              <w:rPr>
                <w:rFonts w:eastAsia="Times New Roman"/>
                <w:noProof/>
                <w:sz w:val="20"/>
                <w:szCs w:val="20"/>
              </w:rPr>
            </w:pPr>
            <w:r>
              <w:rPr>
                <w:noProof/>
                <w:sz w:val="20"/>
              </w:rPr>
              <w:t>…………………………………………………………..</w:t>
            </w:r>
          </w:p>
        </w:tc>
      </w:tr>
      <w:tr w:rsidR="00702115">
        <w:tc>
          <w:tcPr>
            <w:tcW w:w="4786" w:type="dxa"/>
            <w:tcBorders>
              <w:top w:val="nil"/>
              <w:bottom w:val="nil"/>
            </w:tcBorders>
          </w:tcPr>
          <w:p w:rsidR="00702115" w:rsidRDefault="00891E63">
            <w:pPr>
              <w:widowControl w:val="0"/>
              <w:tabs>
                <w:tab w:val="left" w:pos="5056"/>
                <w:tab w:val="right" w:pos="10012"/>
              </w:tabs>
              <w:spacing w:before="0" w:after="0" w:line="360" w:lineRule="auto"/>
              <w:jc w:val="center"/>
              <w:rPr>
                <w:rFonts w:eastAsia="Times New Roman"/>
                <w:noProof/>
                <w:sz w:val="20"/>
                <w:szCs w:val="20"/>
              </w:rPr>
            </w:pPr>
            <w:r>
              <w:rPr>
                <w:noProof/>
                <w:sz w:val="20"/>
              </w:rPr>
              <w:t>(ierēdņa paraksts)</w:t>
            </w:r>
          </w:p>
        </w:tc>
        <w:tc>
          <w:tcPr>
            <w:tcW w:w="5103" w:type="dxa"/>
            <w:tcBorders>
              <w:top w:val="nil"/>
              <w:bottom w:val="nil"/>
            </w:tcBorders>
          </w:tcPr>
          <w:p w:rsidR="00702115" w:rsidRDefault="00891E63">
            <w:pPr>
              <w:widowControl w:val="0"/>
              <w:tabs>
                <w:tab w:val="left" w:pos="5056"/>
                <w:tab w:val="right" w:pos="10012"/>
              </w:tabs>
              <w:spacing w:before="0" w:after="0" w:line="360" w:lineRule="auto"/>
              <w:jc w:val="center"/>
              <w:rPr>
                <w:rFonts w:eastAsia="Times New Roman"/>
                <w:noProof/>
                <w:sz w:val="20"/>
                <w:szCs w:val="20"/>
              </w:rPr>
            </w:pPr>
            <w:r>
              <w:rPr>
                <w:noProof/>
                <w:sz w:val="20"/>
              </w:rPr>
              <w:t>(ierēdņa paraksts)</w:t>
            </w:r>
          </w:p>
        </w:tc>
      </w:tr>
      <w:tr w:rsidR="00702115">
        <w:tc>
          <w:tcPr>
            <w:tcW w:w="4786" w:type="dxa"/>
            <w:tcBorders>
              <w:top w:val="nil"/>
              <w:bottom w:val="nil"/>
            </w:tcBorders>
          </w:tcPr>
          <w:p w:rsidR="00702115" w:rsidRDefault="00702115">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nil"/>
              <w:bottom w:val="nil"/>
            </w:tcBorders>
          </w:tcPr>
          <w:p w:rsidR="00702115" w:rsidRDefault="00702115">
            <w:pPr>
              <w:widowControl w:val="0"/>
              <w:tabs>
                <w:tab w:val="left" w:pos="5056"/>
                <w:tab w:val="right" w:pos="10012"/>
              </w:tabs>
              <w:spacing w:before="0" w:after="0" w:line="360" w:lineRule="auto"/>
              <w:jc w:val="left"/>
              <w:rPr>
                <w:rFonts w:eastAsia="Times New Roman"/>
                <w:noProof/>
                <w:sz w:val="20"/>
                <w:szCs w:val="20"/>
              </w:rPr>
            </w:pPr>
          </w:p>
        </w:tc>
      </w:tr>
      <w:tr w:rsidR="00702115">
        <w:tc>
          <w:tcPr>
            <w:tcW w:w="4786" w:type="dxa"/>
            <w:tcBorders>
              <w:top w:val="nil"/>
              <w:bottom w:val="nil"/>
            </w:tcBorders>
          </w:tcPr>
          <w:p w:rsidR="00702115" w:rsidRDefault="00702115">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nil"/>
              <w:bottom w:val="single" w:sz="4" w:space="0" w:color="auto"/>
            </w:tcBorders>
          </w:tcPr>
          <w:p w:rsidR="00702115" w:rsidRDefault="00702115">
            <w:pPr>
              <w:widowControl w:val="0"/>
              <w:tabs>
                <w:tab w:val="left" w:pos="5056"/>
                <w:tab w:val="right" w:pos="10012"/>
              </w:tabs>
              <w:spacing w:before="0" w:after="0" w:line="360" w:lineRule="auto"/>
              <w:jc w:val="left"/>
              <w:rPr>
                <w:rFonts w:eastAsia="Times New Roman"/>
                <w:noProof/>
                <w:sz w:val="20"/>
                <w:szCs w:val="20"/>
              </w:rPr>
            </w:pPr>
          </w:p>
        </w:tc>
      </w:tr>
      <w:tr w:rsidR="00702115">
        <w:tc>
          <w:tcPr>
            <w:tcW w:w="4786" w:type="dxa"/>
            <w:tcBorders>
              <w:top w:val="nil"/>
            </w:tcBorders>
          </w:tcPr>
          <w:p w:rsidR="00702115" w:rsidRDefault="00702115">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single" w:sz="4" w:space="0" w:color="auto"/>
            </w:tcBorders>
          </w:tcPr>
          <w:p w:rsidR="00702115" w:rsidRDefault="00891E63">
            <w:pPr>
              <w:widowControl w:val="0"/>
              <w:tabs>
                <w:tab w:val="left" w:pos="5056"/>
                <w:tab w:val="right" w:pos="10012"/>
              </w:tabs>
              <w:spacing w:before="0" w:after="0" w:line="360" w:lineRule="auto"/>
              <w:jc w:val="left"/>
              <w:rPr>
                <w:rFonts w:eastAsia="Times New Roman"/>
                <w:noProof/>
                <w:sz w:val="20"/>
                <w:szCs w:val="20"/>
              </w:rPr>
            </w:pPr>
            <w:r>
              <w:rPr>
                <w:noProof/>
                <w:sz w:val="20"/>
                <w:vertAlign w:val="superscript"/>
              </w:rPr>
              <w:t>(*)</w:t>
            </w:r>
            <w:r>
              <w:rPr>
                <w:noProof/>
                <w:sz w:val="20"/>
              </w:rPr>
              <w:t xml:space="preserve"> Nevajadzīgo svītrot</w:t>
            </w:r>
          </w:p>
        </w:tc>
      </w:tr>
    </w:tbl>
    <w:p w:rsidR="00702115" w:rsidRDefault="00702115">
      <w:pPr>
        <w:widowControl w:val="0"/>
        <w:tabs>
          <w:tab w:val="left" w:pos="5056"/>
          <w:tab w:val="right" w:pos="10012"/>
        </w:tabs>
        <w:spacing w:before="0" w:after="0" w:line="360" w:lineRule="auto"/>
        <w:jc w:val="left"/>
        <w:rPr>
          <w:rFonts w:eastAsia="Times New Roman"/>
          <w:b/>
          <w:noProof/>
          <w:sz w:val="20"/>
          <w:szCs w:val="24"/>
        </w:rPr>
      </w:pPr>
    </w:p>
    <w:p w:rsidR="00702115" w:rsidRDefault="00891E63">
      <w:pPr>
        <w:widowControl w:val="0"/>
        <w:tabs>
          <w:tab w:val="left" w:pos="5056"/>
          <w:tab w:val="right" w:pos="10012"/>
        </w:tabs>
        <w:spacing w:before="0" w:after="0"/>
        <w:ind w:left="720"/>
        <w:jc w:val="center"/>
        <w:outlineLvl w:val="0"/>
        <w:rPr>
          <w:rFonts w:eastAsia="Times New Roman"/>
          <w:noProof/>
          <w:sz w:val="20"/>
          <w:szCs w:val="20"/>
        </w:rPr>
      </w:pPr>
      <w:r>
        <w:rPr>
          <w:noProof/>
          <w:sz w:val="20"/>
        </w:rPr>
        <w:t>SAVSTARPĒJA NORĀDE</w:t>
      </w:r>
    </w:p>
    <w:p w:rsidR="00702115" w:rsidRDefault="00891E63">
      <w:pPr>
        <w:widowControl w:val="0"/>
        <w:spacing w:before="0" w:after="0"/>
        <w:ind w:left="720"/>
        <w:jc w:val="left"/>
        <w:rPr>
          <w:rFonts w:eastAsia="Times New Roman"/>
          <w:noProof/>
          <w:sz w:val="20"/>
          <w:szCs w:val="20"/>
        </w:rPr>
      </w:pPr>
      <w:r>
        <w:rPr>
          <w:noProof/>
          <w:sz w:val="20"/>
          <w:vertAlign w:val="superscript"/>
        </w:rPr>
        <w:t>(1)</w:t>
      </w:r>
      <w:r>
        <w:rPr>
          <w:noProof/>
        </w:rPr>
        <w:tab/>
      </w:r>
      <w:r>
        <w:rPr>
          <w:noProof/>
          <w:sz w:val="20"/>
        </w:rPr>
        <w:t>Persona vai uzņēmums un pilna adrese.</w:t>
      </w:r>
    </w:p>
    <w:p w:rsidR="00702115" w:rsidRDefault="00891E63">
      <w:pPr>
        <w:widowControl w:val="0"/>
        <w:spacing w:before="0" w:after="0"/>
        <w:ind w:left="720"/>
        <w:jc w:val="left"/>
        <w:rPr>
          <w:rFonts w:eastAsia="Times New Roman"/>
          <w:noProof/>
          <w:sz w:val="20"/>
          <w:szCs w:val="20"/>
        </w:rPr>
      </w:pPr>
      <w:r>
        <w:rPr>
          <w:noProof/>
          <w:sz w:val="20"/>
          <w:vertAlign w:val="superscript"/>
        </w:rPr>
        <w:t>(2)</w:t>
      </w:r>
      <w:r>
        <w:rPr>
          <w:noProof/>
        </w:rPr>
        <w:tab/>
      </w:r>
      <w:r>
        <w:rPr>
          <w:noProof/>
          <w:sz w:val="20"/>
        </w:rPr>
        <w:t xml:space="preserve">Informācija nav </w:t>
      </w:r>
      <w:r>
        <w:rPr>
          <w:noProof/>
          <w:sz w:val="20"/>
        </w:rPr>
        <w:t>obligāta.</w:t>
      </w:r>
    </w:p>
    <w:p w:rsidR="00702115" w:rsidRDefault="00891E63">
      <w:pPr>
        <w:widowControl w:val="0"/>
        <w:spacing w:before="0" w:after="0"/>
        <w:ind w:left="720"/>
        <w:jc w:val="left"/>
        <w:rPr>
          <w:rFonts w:eastAsia="Times New Roman"/>
          <w:noProof/>
          <w:sz w:val="20"/>
          <w:szCs w:val="20"/>
        </w:rPr>
      </w:pPr>
      <w:r>
        <w:rPr>
          <w:noProof/>
          <w:sz w:val="20"/>
          <w:vertAlign w:val="superscript"/>
        </w:rPr>
        <w:t>(3)</w:t>
      </w:r>
      <w:r>
        <w:rPr>
          <w:noProof/>
        </w:rPr>
        <w:tab/>
      </w:r>
      <w:r>
        <w:rPr>
          <w:noProof/>
          <w:sz w:val="20"/>
        </w:rPr>
        <w:t>Kg, hl, m³ vai cita mērvienība.</w:t>
      </w:r>
    </w:p>
    <w:p w:rsidR="00702115" w:rsidRDefault="00891E63">
      <w:pPr>
        <w:widowControl w:val="0"/>
        <w:spacing w:before="0" w:after="0"/>
        <w:ind w:left="1440" w:hanging="720"/>
        <w:jc w:val="left"/>
        <w:rPr>
          <w:rFonts w:eastAsia="Times New Roman"/>
          <w:noProof/>
          <w:sz w:val="20"/>
          <w:szCs w:val="20"/>
        </w:rPr>
      </w:pPr>
      <w:r>
        <w:rPr>
          <w:noProof/>
          <w:sz w:val="20"/>
          <w:vertAlign w:val="superscript"/>
        </w:rPr>
        <w:t>(4)</w:t>
      </w:r>
      <w:r>
        <w:rPr>
          <w:noProof/>
        </w:rPr>
        <w:tab/>
      </w:r>
      <w:r>
        <w:rPr>
          <w:noProof/>
          <w:sz w:val="20"/>
        </w:rPr>
        <w:t>Iesaiņojumu kopā ar tajā ietvertajām precēm uzskata par vienotu veselumu. Tomēr šis noteikums neattiecas uz iepakojumu, kas atšķiras no šāda izstrādājuma parastā iepakojuma un kam bez tā pielietojuma par ie</w:t>
      </w:r>
      <w:r>
        <w:rPr>
          <w:noProof/>
          <w:sz w:val="20"/>
        </w:rPr>
        <w:t>pakojumu ir atsevišķa pastāvīga vērtība.</w:t>
      </w:r>
    </w:p>
    <w:p w:rsidR="00702115" w:rsidRDefault="00891E63">
      <w:pPr>
        <w:widowControl w:val="0"/>
        <w:spacing w:before="0" w:after="0"/>
        <w:ind w:left="720"/>
        <w:jc w:val="left"/>
        <w:rPr>
          <w:rFonts w:eastAsia="Times New Roman"/>
          <w:noProof/>
          <w:sz w:val="20"/>
          <w:szCs w:val="20"/>
        </w:rPr>
      </w:pPr>
      <w:r>
        <w:rPr>
          <w:noProof/>
          <w:sz w:val="20"/>
          <w:vertAlign w:val="superscript"/>
        </w:rPr>
        <w:t>(5)</w:t>
      </w:r>
      <w:r>
        <w:rPr>
          <w:noProof/>
        </w:rPr>
        <w:tab/>
      </w:r>
      <w:r>
        <w:rPr>
          <w:noProof/>
          <w:sz w:val="20"/>
        </w:rPr>
        <w:t>Vērtība ir jānorāda saskaņā ar izcelsmes noteikumiem.</w:t>
      </w:r>
    </w:p>
    <w:p w:rsidR="00702115" w:rsidRDefault="00702115">
      <w:pPr>
        <w:rPr>
          <w:noProof/>
        </w:rPr>
      </w:pPr>
    </w:p>
    <w:p w:rsidR="00702115" w:rsidRDefault="00702115">
      <w:pPr>
        <w:rPr>
          <w:noProof/>
        </w:rPr>
        <w:sectPr w:rsidR="00702115" w:rsidSect="00891E63">
          <w:pgSz w:w="11907" w:h="16839" w:code="9"/>
          <w:pgMar w:top="1134" w:right="1417" w:bottom="1134" w:left="1417" w:header="709" w:footer="709" w:gutter="0"/>
          <w:cols w:space="708"/>
          <w:docGrid w:linePitch="360"/>
        </w:sectPr>
      </w:pPr>
    </w:p>
    <w:p w:rsidR="00702115" w:rsidRDefault="00891E63">
      <w:pPr>
        <w:pStyle w:val="Annexetitre"/>
        <w:rPr>
          <w:noProof/>
        </w:rPr>
      </w:pPr>
      <w:r>
        <w:rPr>
          <w:noProof/>
        </w:rPr>
        <w:t>III PIELIKUMS</w:t>
      </w:r>
    </w:p>
    <w:p w:rsidR="00702115" w:rsidRDefault="00702115">
      <w:pPr>
        <w:rPr>
          <w:noProof/>
        </w:rPr>
      </w:pPr>
    </w:p>
    <w:p w:rsidR="00702115" w:rsidRDefault="00891E63">
      <w:pPr>
        <w:jc w:val="center"/>
        <w:rPr>
          <w:b/>
          <w:noProof/>
        </w:rPr>
      </w:pPr>
      <w:r>
        <w:rPr>
          <w:b/>
          <w:noProof/>
        </w:rPr>
        <w:t>PREFERENČU PAGAIDU ATCELŠANA</w:t>
      </w:r>
    </w:p>
    <w:p w:rsidR="00702115" w:rsidRDefault="00891E63">
      <w:pPr>
        <w:pStyle w:val="Titrearticle"/>
        <w:rPr>
          <w:noProof/>
        </w:rPr>
      </w:pPr>
      <w:r>
        <w:rPr>
          <w:noProof/>
        </w:rPr>
        <w:t>1. pants</w:t>
      </w:r>
      <w:r>
        <w:rPr>
          <w:noProof/>
        </w:rPr>
        <w:br/>
      </w:r>
      <w:r>
        <w:rPr>
          <w:noProof/>
        </w:rPr>
        <w:br/>
        <w:t>Preferenču atcelšanas principi</w:t>
      </w:r>
    </w:p>
    <w:p w:rsidR="00702115" w:rsidRDefault="00891E63">
      <w:pPr>
        <w:pStyle w:val="NumPar1"/>
        <w:numPr>
          <w:ilvl w:val="0"/>
          <w:numId w:val="60"/>
        </w:numPr>
        <w:rPr>
          <w:rFonts w:eastAsia="Times New Roman"/>
          <w:noProof/>
          <w:color w:val="000000"/>
          <w:szCs w:val="24"/>
        </w:rPr>
      </w:pPr>
      <w:r>
        <w:rPr>
          <w:noProof/>
          <w:color w:val="000000"/>
        </w:rPr>
        <w:t xml:space="preserve">Šā lēmuma 43. pantā paredzēto preferenciālo režīmu </w:t>
      </w:r>
      <w:r>
        <w:rPr>
          <w:noProof/>
          <w:color w:val="000000"/>
        </w:rPr>
        <w:t>var uz laiku atcelt attiecībā uz visiem vai konkrētiem AZT izcelsmes izstrādājumiem, ja notiek:</w:t>
      </w:r>
    </w:p>
    <w:p w:rsidR="00702115" w:rsidRDefault="00891E63">
      <w:pPr>
        <w:pStyle w:val="Point0letter"/>
        <w:numPr>
          <w:ilvl w:val="1"/>
          <w:numId w:val="61"/>
        </w:numPr>
        <w:rPr>
          <w:noProof/>
        </w:rPr>
      </w:pPr>
      <w:r>
        <w:rPr>
          <w:noProof/>
        </w:rPr>
        <w:t>krāpšana;</w:t>
      </w:r>
    </w:p>
    <w:p w:rsidR="00702115" w:rsidRDefault="00891E63">
      <w:pPr>
        <w:pStyle w:val="Point0letter"/>
        <w:numPr>
          <w:ilvl w:val="1"/>
          <w:numId w:val="61"/>
        </w:numPr>
        <w:rPr>
          <w:noProof/>
        </w:rPr>
      </w:pPr>
      <w:r>
        <w:rPr>
          <w:noProof/>
          <w:color w:val="000000"/>
        </w:rPr>
        <w:t>pārkāpumi vai sistemātiska neatbilstība vai nespēja nodrošināt atbilstību produktu izcelsmes noteikumiem un ar tiem saistītajām procedūrām; vai</w:t>
      </w:r>
    </w:p>
    <w:p w:rsidR="00702115" w:rsidRDefault="00891E63">
      <w:pPr>
        <w:pStyle w:val="Point0letter"/>
        <w:numPr>
          <w:ilvl w:val="1"/>
          <w:numId w:val="61"/>
        </w:numPr>
        <w:rPr>
          <w:noProof/>
        </w:rPr>
      </w:pPr>
      <w:r>
        <w:rPr>
          <w:noProof/>
          <w:color w:val="000000"/>
        </w:rPr>
        <w:t>nespēj</w:t>
      </w:r>
      <w:r>
        <w:rPr>
          <w:noProof/>
          <w:color w:val="000000"/>
        </w:rPr>
        <w:t>a nodrošināt šā panta 2. punktā un II pielikuma V sadaļā minēto administratīvo sadarbību, kas nepieciešama šā lēmuma 43.–49. pantā minēto noteikumu īstenošanai un pārraudzībai.</w:t>
      </w:r>
    </w:p>
    <w:p w:rsidR="00702115" w:rsidRDefault="00891E63">
      <w:pPr>
        <w:pStyle w:val="NumPar1"/>
        <w:rPr>
          <w:rFonts w:eastAsia="Times New Roman"/>
          <w:noProof/>
          <w:color w:val="000000"/>
          <w:szCs w:val="24"/>
        </w:rPr>
      </w:pPr>
      <w:r>
        <w:rPr>
          <w:noProof/>
          <w:color w:val="000000"/>
        </w:rPr>
        <w:t>Administratīvā sadarbība, kas minēta 1. punktā, cita starpā paredz, ka AZT veic</w:t>
      </w:r>
      <w:r>
        <w:rPr>
          <w:noProof/>
          <w:color w:val="000000"/>
        </w:rPr>
        <w:t xml:space="preserve"> šādas darbības:</w:t>
      </w:r>
    </w:p>
    <w:p w:rsidR="00702115" w:rsidRDefault="00891E63">
      <w:pPr>
        <w:pStyle w:val="Point0letter"/>
        <w:numPr>
          <w:ilvl w:val="1"/>
          <w:numId w:val="62"/>
        </w:numPr>
        <w:rPr>
          <w:noProof/>
        </w:rPr>
      </w:pPr>
      <w:r>
        <w:rPr>
          <w:noProof/>
          <w:color w:val="000000"/>
        </w:rPr>
        <w:t>paziņo Komisijai un atjaunina informāciju, kas vajadzīga izcelsmes noteikumu īstenošanai un to pārraudzībai;</w:t>
      </w:r>
    </w:p>
    <w:p w:rsidR="00702115" w:rsidRDefault="00891E63">
      <w:pPr>
        <w:pStyle w:val="Point0letter"/>
        <w:numPr>
          <w:ilvl w:val="1"/>
          <w:numId w:val="62"/>
        </w:numPr>
        <w:rPr>
          <w:noProof/>
        </w:rPr>
      </w:pPr>
      <w:r>
        <w:rPr>
          <w:noProof/>
          <w:color w:val="000000"/>
        </w:rPr>
        <w:t>palīdz Savienībai, pēc dalībvalstu muitas iestāžu pieprasījuma veicot preču izcelsmes apliecinājuma turpmāku pārbaudi un savlaicīg</w:t>
      </w:r>
      <w:r>
        <w:rPr>
          <w:noProof/>
          <w:color w:val="000000"/>
        </w:rPr>
        <w:t>i paziņojot tās rezultātus;</w:t>
      </w:r>
    </w:p>
    <w:p w:rsidR="00702115" w:rsidRDefault="00891E63">
      <w:pPr>
        <w:pStyle w:val="Point0letter"/>
        <w:numPr>
          <w:ilvl w:val="1"/>
          <w:numId w:val="62"/>
        </w:numPr>
        <w:rPr>
          <w:noProof/>
        </w:rPr>
      </w:pPr>
      <w:r>
        <w:rPr>
          <w:noProof/>
          <w:color w:val="000000"/>
        </w:rPr>
        <w:t>veic vai organizē atbilstošus izmeklēšanas pasākumus, lai noteiktu un novērstu izcelsmes noteikumu pārkāpšanu;</w:t>
      </w:r>
    </w:p>
    <w:p w:rsidR="00702115" w:rsidRDefault="00891E63">
      <w:pPr>
        <w:pStyle w:val="Point0letter"/>
        <w:numPr>
          <w:ilvl w:val="1"/>
          <w:numId w:val="62"/>
        </w:numPr>
        <w:rPr>
          <w:noProof/>
        </w:rPr>
      </w:pPr>
      <w:r>
        <w:rPr>
          <w:noProof/>
          <w:color w:val="000000"/>
        </w:rPr>
        <w:t xml:space="preserve">palīdz Savienībai, ciešā sadarbībā ar dalībvalstu kompetentajām iestādēm atļaujot Komisijai veikt Savienības </w:t>
      </w:r>
      <w:r>
        <w:rPr>
          <w:noProof/>
          <w:color w:val="000000"/>
        </w:rPr>
        <w:t>izmeklēšanas savā teritorijā, lai pārbaudītu dokumentu autentiskumu vai informācijas pareizību saistībā ar šā lēmuma 43. pantā minēto režīmu piešķirtajām priekšrocībām;</w:t>
      </w:r>
    </w:p>
    <w:p w:rsidR="00702115" w:rsidRDefault="00891E63">
      <w:pPr>
        <w:pStyle w:val="Point0letter"/>
        <w:numPr>
          <w:ilvl w:val="1"/>
          <w:numId w:val="62"/>
        </w:numPr>
        <w:rPr>
          <w:noProof/>
        </w:rPr>
      </w:pPr>
      <w:r>
        <w:rPr>
          <w:noProof/>
          <w:color w:val="000000"/>
        </w:rPr>
        <w:t>ievēro izcelsmes noteikumus vai nodrošina atbilstību izcelsmes noteikumiem attiecībā uz</w:t>
      </w:r>
      <w:r>
        <w:rPr>
          <w:noProof/>
          <w:color w:val="000000"/>
        </w:rPr>
        <w:t xml:space="preserve"> kumulāciju II pielikuma 7.–10. panta nozīmē;</w:t>
      </w:r>
    </w:p>
    <w:p w:rsidR="00702115" w:rsidRDefault="00891E63">
      <w:pPr>
        <w:pStyle w:val="Point0letter"/>
        <w:numPr>
          <w:ilvl w:val="1"/>
          <w:numId w:val="62"/>
        </w:numPr>
        <w:rPr>
          <w:noProof/>
        </w:rPr>
      </w:pPr>
      <w:r>
        <w:rPr>
          <w:noProof/>
          <w:color w:val="000000"/>
        </w:rPr>
        <w:t xml:space="preserve">palīdz Savienībai pārbaudīt rīcību, ja pastāv pieņēmums par krāpšanu, kas saistīta ar izcelsmi. Pieņēmumu par krāpšanu var izdarīt, ja izstrādājumu imports saskaņā ar šajā lēmumā paredzēto preferenciālo režīmu </w:t>
      </w:r>
      <w:r>
        <w:rPr>
          <w:noProof/>
          <w:color w:val="000000"/>
        </w:rPr>
        <w:t>ievērojami pārsniedz saņēmējas AZT parasto eksporta līmeni.</w:t>
      </w:r>
    </w:p>
    <w:p w:rsidR="00702115" w:rsidRDefault="00891E63">
      <w:pPr>
        <w:pStyle w:val="Titrearticle"/>
        <w:rPr>
          <w:noProof/>
        </w:rPr>
      </w:pPr>
      <w:r>
        <w:rPr>
          <w:noProof/>
        </w:rPr>
        <w:t>2. pants</w:t>
      </w:r>
      <w:r>
        <w:rPr>
          <w:noProof/>
        </w:rPr>
        <w:br/>
      </w:r>
      <w:r>
        <w:rPr>
          <w:noProof/>
        </w:rPr>
        <w:br/>
        <w:t>Preferenciālā režīma atcelšana</w:t>
      </w:r>
    </w:p>
    <w:p w:rsidR="00702115" w:rsidRDefault="00891E63">
      <w:pPr>
        <w:pStyle w:val="NumPar1"/>
        <w:numPr>
          <w:ilvl w:val="0"/>
          <w:numId w:val="63"/>
        </w:numPr>
        <w:rPr>
          <w:rFonts w:eastAsia="Times New Roman"/>
          <w:noProof/>
          <w:color w:val="000000"/>
          <w:szCs w:val="24"/>
        </w:rPr>
      </w:pPr>
      <w:r>
        <w:rPr>
          <w:noProof/>
          <w:color w:val="000000"/>
        </w:rPr>
        <w:t>Komisija var uz laiku atcelt šajā lēmumā paredzēto preferenciālo režīmu attiecībā uz visiem vai konkrētiem saņēmējvalsts izcelsmes izstrādājumiem, ja tā uz</w:t>
      </w:r>
      <w:r>
        <w:rPr>
          <w:noProof/>
          <w:color w:val="000000"/>
        </w:rPr>
        <w:t>skata, ka pastāv pietiekami pierādījumi, ka pagaidu atcelšana būtu pamatota šā pielikuma 1. panta 1. un 2. punktā minēto iemeslu dēļ, ar noteikumu, ka iepriekš tā:</w:t>
      </w:r>
    </w:p>
    <w:p w:rsidR="00702115" w:rsidRDefault="00891E63">
      <w:pPr>
        <w:pStyle w:val="Point0letter"/>
        <w:numPr>
          <w:ilvl w:val="1"/>
          <w:numId w:val="64"/>
        </w:numPr>
        <w:rPr>
          <w:noProof/>
        </w:rPr>
      </w:pPr>
      <w:r>
        <w:rPr>
          <w:noProof/>
          <w:color w:val="000000"/>
        </w:rPr>
        <w:t>ir apspriedusies ar šā lēmuma 88. pantā minēto komiteju saskaņā ar 4. punktā minēto procedūr</w:t>
      </w:r>
      <w:r>
        <w:rPr>
          <w:noProof/>
          <w:color w:val="000000"/>
        </w:rPr>
        <w:t xml:space="preserve">u; </w:t>
      </w:r>
    </w:p>
    <w:p w:rsidR="00702115" w:rsidRDefault="00891E63">
      <w:pPr>
        <w:pStyle w:val="Point0letter"/>
        <w:numPr>
          <w:ilvl w:val="1"/>
          <w:numId w:val="64"/>
        </w:numPr>
        <w:rPr>
          <w:noProof/>
        </w:rPr>
      </w:pPr>
      <w:r>
        <w:rPr>
          <w:noProof/>
          <w:color w:val="000000"/>
        </w:rPr>
        <w:t>ir aicinājusi dalībvalstis veikt vajadzīgos piesardzības pasākumus, lai aizsargātu Savienības finanšu intereses un/vai nodrošinātu, ka saņēmējvalsts ievēro savas saistības; kā arī</w:t>
      </w:r>
    </w:p>
    <w:p w:rsidR="00702115" w:rsidRDefault="00891E63">
      <w:pPr>
        <w:pStyle w:val="Point0letter"/>
        <w:numPr>
          <w:ilvl w:val="1"/>
          <w:numId w:val="64"/>
        </w:numPr>
        <w:rPr>
          <w:noProof/>
        </w:rPr>
      </w:pPr>
      <w:r>
        <w:rPr>
          <w:noProof/>
          <w:color w:val="000000"/>
        </w:rPr>
        <w:t>ir publicējusi paziņojumu Eiropas Savienības Oficiālajā Vēstnesī, ka pas</w:t>
      </w:r>
      <w:r>
        <w:rPr>
          <w:noProof/>
          <w:color w:val="000000"/>
        </w:rPr>
        <w:t>tāv pamats šaubām par preferenciālā režīma piemērošanu un/vai par to, ka saņēmējvalsts izpilda savas saistības, kas var likt apšaubīt tās tiesības turpināt gūt labumu no šā lēmuma sniegtajām priekšrocībām.</w:t>
      </w:r>
    </w:p>
    <w:p w:rsidR="00702115" w:rsidRDefault="00891E63">
      <w:pPr>
        <w:ind w:left="720"/>
        <w:rPr>
          <w:rFonts w:eastAsia="Times New Roman"/>
          <w:noProof/>
          <w:color w:val="000000"/>
          <w:szCs w:val="24"/>
        </w:rPr>
      </w:pPr>
      <w:r>
        <w:rPr>
          <w:noProof/>
          <w:color w:val="000000"/>
        </w:rPr>
        <w:t>Komisija informē attiecīgo AZT par jebkuru saskaņā</w:t>
      </w:r>
      <w:r>
        <w:rPr>
          <w:noProof/>
          <w:color w:val="000000"/>
        </w:rPr>
        <w:t xml:space="preserve"> ar šo punktu pieņemto lēmumu, pirms tas stājas spēkā. Komisija par to paziņo arī šā lēmuma 88. pantā minētajai komitejai.</w:t>
      </w:r>
    </w:p>
    <w:p w:rsidR="00702115" w:rsidRDefault="00891E63">
      <w:pPr>
        <w:pStyle w:val="NumPar1"/>
        <w:rPr>
          <w:noProof/>
        </w:rPr>
      </w:pPr>
      <w:r>
        <w:rPr>
          <w:noProof/>
        </w:rPr>
        <w:t>Pagaidu atcelšanas ilgums nepārsniedz sešus mēnešus. Minētā termiņa beigās Komisija pieņem lēmumu par to, vai pagaidu atcelšanu izbei</w:t>
      </w:r>
      <w:r>
        <w:rPr>
          <w:noProof/>
        </w:rPr>
        <w:t>gt, iepriekš informējot šā lēmuma 88. pantā minēto komiteju, vai pagarināt pagaidu atcelšanas ilgumu saskaņā ar šā panta 1. punktā minēto procedūru.</w:t>
      </w:r>
    </w:p>
    <w:p w:rsidR="00702115" w:rsidRDefault="00891E63">
      <w:pPr>
        <w:pStyle w:val="NumPar1"/>
        <w:rPr>
          <w:noProof/>
        </w:rPr>
      </w:pPr>
      <w:r>
        <w:rPr>
          <w:noProof/>
          <w:color w:val="000000"/>
        </w:rPr>
        <w:t xml:space="preserve">Dalībvalstis paziņo Komisijai visu attiecīgo informāciju, kas var pamatot preferenču atcelšanu, atcelšanas </w:t>
      </w:r>
      <w:r>
        <w:rPr>
          <w:noProof/>
          <w:color w:val="000000"/>
        </w:rPr>
        <w:t>pagarināšanu vai pārtraukšanu.</w:t>
      </w:r>
    </w:p>
    <w:p w:rsidR="00702115" w:rsidRDefault="00702115">
      <w:pPr>
        <w:rPr>
          <w:noProof/>
        </w:rPr>
        <w:sectPr w:rsidR="00702115" w:rsidSect="00891E63">
          <w:pgSz w:w="11907" w:h="16839"/>
          <w:pgMar w:top="1134" w:right="1417" w:bottom="1134" w:left="1417" w:header="709" w:footer="709" w:gutter="0"/>
          <w:cols w:space="720"/>
          <w:docGrid w:linePitch="360"/>
        </w:sectPr>
      </w:pPr>
    </w:p>
    <w:p w:rsidR="00702115" w:rsidRDefault="00891E63">
      <w:pPr>
        <w:pStyle w:val="Annexetitre"/>
        <w:rPr>
          <w:noProof/>
        </w:rPr>
      </w:pPr>
      <w:r>
        <w:rPr>
          <w:noProof/>
        </w:rPr>
        <w:t>IV PIELIKUMS</w:t>
      </w:r>
    </w:p>
    <w:p w:rsidR="00702115" w:rsidRDefault="00702115">
      <w:pPr>
        <w:rPr>
          <w:noProof/>
        </w:rPr>
      </w:pPr>
    </w:p>
    <w:p w:rsidR="00702115" w:rsidRDefault="00891E63">
      <w:pPr>
        <w:jc w:val="center"/>
        <w:rPr>
          <w:rFonts w:eastAsia="Times New Roman"/>
          <w:b/>
          <w:bCs/>
          <w:noProof/>
          <w:color w:val="000000"/>
          <w:szCs w:val="24"/>
        </w:rPr>
      </w:pPr>
      <w:r>
        <w:rPr>
          <w:b/>
          <w:noProof/>
          <w:color w:val="000000"/>
        </w:rPr>
        <w:t>AIZSARDZĪBAS UN UZRAUDZĪBAS PROCEDŪRAS</w:t>
      </w:r>
    </w:p>
    <w:p w:rsidR="00702115" w:rsidRDefault="00891E63">
      <w:pPr>
        <w:pStyle w:val="Titrearticle"/>
        <w:rPr>
          <w:noProof/>
        </w:rPr>
      </w:pPr>
      <w:r>
        <w:rPr>
          <w:noProof/>
        </w:rPr>
        <w:t>1. pants</w:t>
      </w:r>
      <w:r>
        <w:rPr>
          <w:noProof/>
        </w:rPr>
        <w:br/>
      </w:r>
      <w:r>
        <w:rPr>
          <w:noProof/>
        </w:rPr>
        <w:br/>
        <w:t>Definīcijas saistībā ar uzraudzības un aizsardzības pasākumiem</w:t>
      </w:r>
    </w:p>
    <w:p w:rsidR="00702115" w:rsidRDefault="00891E63">
      <w:pPr>
        <w:rPr>
          <w:rFonts w:eastAsia="Times New Roman"/>
          <w:noProof/>
          <w:color w:val="000000"/>
          <w:szCs w:val="24"/>
        </w:rPr>
      </w:pPr>
      <w:r>
        <w:rPr>
          <w:noProof/>
          <w:color w:val="000000"/>
        </w:rPr>
        <w:t xml:space="preserve">Lai piemērotu šā pielikuma 2.–10. pantu saistībā ar uzraudzības un aizsardzības </w:t>
      </w:r>
      <w:r>
        <w:rPr>
          <w:noProof/>
          <w:color w:val="000000"/>
        </w:rPr>
        <w:t>pasākumiem,</w:t>
      </w:r>
    </w:p>
    <w:p w:rsidR="00702115" w:rsidRDefault="00891E63">
      <w:pPr>
        <w:pStyle w:val="Point0letter"/>
        <w:numPr>
          <w:ilvl w:val="1"/>
          <w:numId w:val="65"/>
        </w:numPr>
        <w:rPr>
          <w:noProof/>
        </w:rPr>
      </w:pPr>
      <w:r>
        <w:rPr>
          <w:noProof/>
          <w:color w:val="000000"/>
        </w:rPr>
        <w:t>“līdzīgs izstrādājums” ir izstrādājums, kas ir identisks, proti, no visiem aspektiem vienāds ar attiecīgo izstrādājumu, vai arī, ja šāda izstrādājuma nav, ar to saprot citu izstrādājumu, kura īpašības ir ļoti līdzīgas attiecīgā izstrādājuma īpa</w:t>
      </w:r>
      <w:r>
        <w:rPr>
          <w:noProof/>
          <w:color w:val="000000"/>
        </w:rPr>
        <w:t>šībām, kaut arī tas nav identisks no visiem aspektiem;</w:t>
      </w:r>
    </w:p>
    <w:p w:rsidR="00702115" w:rsidRDefault="00891E63">
      <w:pPr>
        <w:pStyle w:val="Point0letter"/>
        <w:numPr>
          <w:ilvl w:val="1"/>
          <w:numId w:val="65"/>
        </w:numPr>
        <w:rPr>
          <w:noProof/>
        </w:rPr>
      </w:pPr>
      <w:r>
        <w:rPr>
          <w:noProof/>
          <w:color w:val="000000"/>
        </w:rPr>
        <w:t>“ieinteresētās personas” ir personas, kas iesaistītas šā pielikuma 2. panta 1. punktā minēto izstrādājumu un līdzīgu vai tieši konkurējošu izstrādājumu importa ražošanā, izplatīšanā un/vai pārdošanā;</w:t>
      </w:r>
    </w:p>
    <w:p w:rsidR="00702115" w:rsidRDefault="00891E63">
      <w:pPr>
        <w:pStyle w:val="Point0letter"/>
        <w:numPr>
          <w:ilvl w:val="1"/>
          <w:numId w:val="65"/>
        </w:numPr>
        <w:rPr>
          <w:noProof/>
        </w:rPr>
      </w:pPr>
      <w:r>
        <w:rPr>
          <w:noProof/>
          <w:color w:val="000000"/>
        </w:rPr>
        <w:t>"</w:t>
      </w:r>
      <w:r>
        <w:rPr>
          <w:noProof/>
          <w:color w:val="000000"/>
        </w:rPr>
        <w:t>nopietnas grūtības" pastāv tad, ja Savienības ražotāju ekonomiskais un/vai finanšu stāvoklis pasliktinās.</w:t>
      </w:r>
    </w:p>
    <w:p w:rsidR="00702115" w:rsidRDefault="00891E63">
      <w:pPr>
        <w:pStyle w:val="Titrearticle"/>
        <w:rPr>
          <w:noProof/>
        </w:rPr>
      </w:pPr>
      <w:r>
        <w:rPr>
          <w:noProof/>
        </w:rPr>
        <w:t>2. pants</w:t>
      </w:r>
      <w:r>
        <w:rPr>
          <w:noProof/>
        </w:rPr>
        <w:br/>
      </w:r>
      <w:r>
        <w:rPr>
          <w:noProof/>
        </w:rPr>
        <w:br/>
        <w:t>Aizsardzības pasākumu principi</w:t>
      </w:r>
    </w:p>
    <w:p w:rsidR="00702115" w:rsidRDefault="00891E63">
      <w:pPr>
        <w:pStyle w:val="NumPar1"/>
        <w:numPr>
          <w:ilvl w:val="0"/>
          <w:numId w:val="66"/>
        </w:numPr>
        <w:rPr>
          <w:rFonts w:eastAsia="Times New Roman"/>
          <w:noProof/>
          <w:color w:val="000000"/>
          <w:szCs w:val="24"/>
        </w:rPr>
      </w:pPr>
      <w:r>
        <w:rPr>
          <w:noProof/>
          <w:color w:val="000000"/>
        </w:rPr>
        <w:t xml:space="preserve">Ja AZT izcelsmes izstrādājumu, kas minēts šā lēmuma 43. pantā, importē tādā daudzumā un/vai par tādām cenām, </w:t>
      </w:r>
      <w:r>
        <w:rPr>
          <w:noProof/>
          <w:color w:val="000000"/>
        </w:rPr>
        <w:t>kas līdzīgu vai tieši konkurējošu izstrādājumu ražotājiem Savienībā rada vai draud radīt nopietnas grūtības, tad var veikt vajadzīgos aizsardzības pasākumus saskaņā ar turpmāk tekstā izklāstītajiem noteikumiem.</w:t>
      </w:r>
    </w:p>
    <w:p w:rsidR="00702115" w:rsidRDefault="00891E63">
      <w:pPr>
        <w:pStyle w:val="NumPar1"/>
        <w:rPr>
          <w:rFonts w:eastAsia="Times New Roman"/>
          <w:noProof/>
          <w:color w:val="000000"/>
          <w:szCs w:val="24"/>
        </w:rPr>
      </w:pPr>
      <w:r>
        <w:rPr>
          <w:noProof/>
          <w:color w:val="000000"/>
        </w:rPr>
        <w:t>Šā panta 1. punkta īstenošanas nolūkā priekšr</w:t>
      </w:r>
      <w:r>
        <w:rPr>
          <w:noProof/>
          <w:color w:val="000000"/>
        </w:rPr>
        <w:t>oka ir tādiem pasākumiem, kas vismazāk traucētu asociācijas darbību. Šie pasākumi nedrīkst pārsniegt to, kas ir noteikti nepieciešams, lai novērstu radušās grūtības. Tie nedrīkst pārsniegt ar šo lēmumu piešķirtā preferenciālā režīma atcelšanu.</w:t>
      </w:r>
    </w:p>
    <w:p w:rsidR="00702115" w:rsidRDefault="00891E63">
      <w:pPr>
        <w:pStyle w:val="NumPar1"/>
        <w:rPr>
          <w:rFonts w:eastAsia="Times New Roman"/>
          <w:noProof/>
          <w:color w:val="000000"/>
          <w:szCs w:val="24"/>
        </w:rPr>
      </w:pPr>
      <w:r>
        <w:rPr>
          <w:noProof/>
          <w:color w:val="000000"/>
        </w:rPr>
        <w:t>Veicot vai g</w:t>
      </w:r>
      <w:r>
        <w:rPr>
          <w:noProof/>
          <w:color w:val="000000"/>
        </w:rPr>
        <w:t>rozot aizsardzības pasākumus, īpašu uzmanību pievērš iesaistīto AZT interesēm.</w:t>
      </w:r>
    </w:p>
    <w:p w:rsidR="00702115" w:rsidRDefault="00891E63">
      <w:pPr>
        <w:pStyle w:val="Titrearticle"/>
        <w:rPr>
          <w:noProof/>
        </w:rPr>
      </w:pPr>
      <w:r>
        <w:rPr>
          <w:noProof/>
        </w:rPr>
        <w:t>3. pants</w:t>
      </w:r>
      <w:r>
        <w:rPr>
          <w:noProof/>
        </w:rPr>
        <w:br/>
      </w:r>
      <w:r>
        <w:rPr>
          <w:noProof/>
        </w:rPr>
        <w:br/>
        <w:t>Procedūras uzsākšana</w:t>
      </w:r>
    </w:p>
    <w:p w:rsidR="00702115" w:rsidRDefault="00891E63">
      <w:pPr>
        <w:pStyle w:val="NumPar1"/>
        <w:numPr>
          <w:ilvl w:val="0"/>
          <w:numId w:val="67"/>
        </w:numPr>
        <w:rPr>
          <w:rFonts w:eastAsia="Times New Roman"/>
          <w:noProof/>
          <w:color w:val="000000"/>
          <w:szCs w:val="24"/>
        </w:rPr>
      </w:pPr>
      <w:r>
        <w:rPr>
          <w:noProof/>
          <w:color w:val="000000"/>
        </w:rPr>
        <w:t xml:space="preserve">Komisija izvērtē, vai jāveic aizsardzības pasākumi, ja ir pietiekami daudz prima facie pierādījumu, ka ir izpildīti šā pielikuma 2. panta </w:t>
      </w:r>
      <w:r>
        <w:rPr>
          <w:noProof/>
          <w:color w:val="000000"/>
        </w:rPr>
        <w:t>nosacījumi.</w:t>
      </w:r>
    </w:p>
    <w:p w:rsidR="00702115" w:rsidRDefault="00891E63">
      <w:pPr>
        <w:pStyle w:val="NumPar1"/>
        <w:rPr>
          <w:rFonts w:eastAsia="Times New Roman"/>
          <w:noProof/>
          <w:color w:val="000000"/>
          <w:szCs w:val="24"/>
        </w:rPr>
      </w:pPr>
      <w:r>
        <w:rPr>
          <w:noProof/>
          <w:color w:val="000000"/>
        </w:rPr>
        <w:t>Izmeklēšanu sāk pēc dalībvalsts, jebkuras juridiskas personas vai apvienības, kas nav juridiska persona un kas darbojas Savienības ražotāju vārdā, pieprasījuma vai pēc Komisijas iniciatīvas, ja Komisija uzskata, ka ir pietiekami daudz prima fac</w:t>
      </w:r>
      <w:r>
        <w:rPr>
          <w:noProof/>
          <w:color w:val="000000"/>
        </w:rPr>
        <w:t>ie pierādījumu, kuri konstatēti, balstoties uz šā pielikuma 2. pantā minētajiem faktoriem, un kuri pamato šādu izmeklēšanas sākšanu. Pieprasījumā sākt izmeklēšanu iekļauj pierādījumus, ka ir izpildīti šā pielikuma 2. pantā noteiktie nosacījumi aizsardzības</w:t>
      </w:r>
      <w:r>
        <w:rPr>
          <w:noProof/>
          <w:color w:val="000000"/>
        </w:rPr>
        <w:t xml:space="preserve"> pasākuma piemērošanai. Pieprasījumu iesniedz Komisijai. Ciktāl iespējams, Komisija pārbauda pieprasījumā ietverto pierādījumu precizitāti un atbilstību, lai noteiktu, vai ir pietiekami prima facie pierādījumi, lai pamatotu izmeklēšanas sākšanu.</w:t>
      </w:r>
    </w:p>
    <w:p w:rsidR="00702115" w:rsidRDefault="00891E63">
      <w:pPr>
        <w:pStyle w:val="NumPar1"/>
        <w:rPr>
          <w:rFonts w:eastAsia="Times New Roman"/>
          <w:noProof/>
          <w:color w:val="000000"/>
          <w:szCs w:val="24"/>
        </w:rPr>
      </w:pPr>
      <w:r>
        <w:rPr>
          <w:noProof/>
          <w:color w:val="000000"/>
        </w:rPr>
        <w:t>Ja izrādās</w:t>
      </w:r>
      <w:r>
        <w:rPr>
          <w:noProof/>
          <w:color w:val="000000"/>
        </w:rPr>
        <w:t xml:space="preserve">, ka ir pietiekami prima facie pierādījumi, lai pamatotu procedūras sākšanu, Komisija publicē paziņojumu </w:t>
      </w:r>
      <w:r>
        <w:rPr>
          <w:i/>
          <w:noProof/>
          <w:color w:val="000000"/>
        </w:rPr>
        <w:t>Eiropas Savienības Oficiālajā Vēstnesī</w:t>
      </w:r>
      <w:r>
        <w:rPr>
          <w:noProof/>
          <w:color w:val="000000"/>
        </w:rPr>
        <w:t>. Procedūru sāk mēneša laikā pēc pieprasījuma saņemšanas saskaņā ar 2. punktu. Ja sāk izmeklēšanu, paziņojumā nor</w:t>
      </w:r>
      <w:r>
        <w:rPr>
          <w:noProof/>
          <w:color w:val="000000"/>
        </w:rPr>
        <w:t>āda visu vajadzīgo informāciju par procedūru un termiņiem, tostarp iespēju vērsties pie Eiropas Komisijas Tirdzniecības ģenerāldirektorāta uzklausīšanas amatpersonas.</w:t>
      </w:r>
    </w:p>
    <w:p w:rsidR="00702115" w:rsidRDefault="00891E63">
      <w:pPr>
        <w:pStyle w:val="NumPar1"/>
        <w:rPr>
          <w:rFonts w:eastAsia="Times New Roman"/>
          <w:noProof/>
          <w:color w:val="000000"/>
          <w:szCs w:val="24"/>
        </w:rPr>
      </w:pPr>
      <w:r>
        <w:rPr>
          <w:noProof/>
          <w:color w:val="000000"/>
        </w:rPr>
        <w:t>Noteikumi un procedūras par izmeklēšanas veikšanu ir izklāstīti šā pielikuma 4. pantā.</w:t>
      </w:r>
    </w:p>
    <w:p w:rsidR="00702115" w:rsidRDefault="00891E63">
      <w:pPr>
        <w:pStyle w:val="NumPar1"/>
        <w:rPr>
          <w:rFonts w:eastAsia="Times New Roman"/>
          <w:noProof/>
          <w:color w:val="000000"/>
          <w:szCs w:val="24"/>
        </w:rPr>
      </w:pPr>
      <w:r>
        <w:rPr>
          <w:noProof/>
          <w:color w:val="000000"/>
        </w:rPr>
        <w:t>Ja</w:t>
      </w:r>
      <w:r>
        <w:rPr>
          <w:noProof/>
          <w:color w:val="000000"/>
        </w:rPr>
        <w:t xml:space="preserve"> to pieprasa AZT iestādes, tad, neskarot šajā pantā minētos termiņus, tiek organizētas trīspusējas apspriedes, kas minētas šā lēmuma 14. pantā. Trīspusējo apspriežu darba rezultātus nosūta konsultatīvajai komitejai.</w:t>
      </w:r>
    </w:p>
    <w:p w:rsidR="00702115" w:rsidRDefault="00891E63">
      <w:pPr>
        <w:pStyle w:val="Titrearticle"/>
        <w:rPr>
          <w:noProof/>
        </w:rPr>
      </w:pPr>
      <w:r>
        <w:rPr>
          <w:noProof/>
        </w:rPr>
        <w:t>4. pants</w:t>
      </w:r>
      <w:r>
        <w:rPr>
          <w:noProof/>
        </w:rPr>
        <w:br/>
      </w:r>
      <w:r>
        <w:rPr>
          <w:noProof/>
        </w:rPr>
        <w:br/>
        <w:t>Izmeklēšana</w:t>
      </w:r>
    </w:p>
    <w:p w:rsidR="00702115" w:rsidRDefault="00891E63">
      <w:pPr>
        <w:pStyle w:val="NumPar1"/>
        <w:numPr>
          <w:ilvl w:val="0"/>
          <w:numId w:val="68"/>
        </w:numPr>
        <w:rPr>
          <w:rFonts w:eastAsia="Times New Roman"/>
          <w:noProof/>
          <w:color w:val="000000"/>
          <w:szCs w:val="24"/>
        </w:rPr>
      </w:pPr>
      <w:r>
        <w:rPr>
          <w:noProof/>
          <w:color w:val="000000"/>
        </w:rPr>
        <w:t>Pēc procedūras sāk</w:t>
      </w:r>
      <w:r>
        <w:rPr>
          <w:noProof/>
          <w:color w:val="000000"/>
        </w:rPr>
        <w:t xml:space="preserve">šanas Komisija sāk izmeklēšanu. Panta 3. punktā minētais laikposms sākas dienā, kad </w:t>
      </w:r>
      <w:r>
        <w:rPr>
          <w:i/>
          <w:noProof/>
          <w:color w:val="000000"/>
        </w:rPr>
        <w:t>Eiropas Savienības Oficiālajā Vēstnesī</w:t>
      </w:r>
      <w:r>
        <w:rPr>
          <w:noProof/>
          <w:color w:val="000000"/>
        </w:rPr>
        <w:t xml:space="preserve"> publicē lēmumu par izmeklēšanas sākšanu.</w:t>
      </w:r>
    </w:p>
    <w:p w:rsidR="00702115" w:rsidRDefault="00891E63">
      <w:pPr>
        <w:pStyle w:val="NumPar1"/>
        <w:rPr>
          <w:rFonts w:eastAsia="Times New Roman"/>
          <w:noProof/>
          <w:color w:val="000000"/>
          <w:szCs w:val="24"/>
        </w:rPr>
      </w:pPr>
      <w:r>
        <w:rPr>
          <w:noProof/>
          <w:color w:val="000000"/>
        </w:rPr>
        <w:t xml:space="preserve">Komisija var pieprasīt, lai dalībvalstis tai sniedz informāciju, un dalībvalstis veic visus </w:t>
      </w:r>
      <w:r>
        <w:rPr>
          <w:noProof/>
          <w:color w:val="000000"/>
        </w:rPr>
        <w:t>vajadzīgos pasākumus, lai apmierinātu jebkuru šādu pieprasījumu. Ja minētā informācija izraisa vispārēju interesi un nav konfidenciāla šā pielikuma 9. panta nozīmē, to iekļauj datnēs, kas nav konfidenciālas, kā noteikts 8. punktā.</w:t>
      </w:r>
    </w:p>
    <w:p w:rsidR="00702115" w:rsidRDefault="00891E63">
      <w:pPr>
        <w:pStyle w:val="NumPar1"/>
        <w:rPr>
          <w:rFonts w:eastAsia="Times New Roman"/>
          <w:noProof/>
          <w:color w:val="000000"/>
          <w:szCs w:val="24"/>
        </w:rPr>
      </w:pPr>
      <w:r>
        <w:rPr>
          <w:noProof/>
          <w:color w:val="000000"/>
        </w:rPr>
        <w:t>Izmeklēšanu pabeidz divpa</w:t>
      </w:r>
      <w:r>
        <w:rPr>
          <w:noProof/>
          <w:color w:val="000000"/>
        </w:rPr>
        <w:t>dsmit mēnešos pēc tās sākšanas.</w:t>
      </w:r>
    </w:p>
    <w:p w:rsidR="00702115" w:rsidRDefault="00891E63">
      <w:pPr>
        <w:pStyle w:val="NumPar1"/>
        <w:rPr>
          <w:rFonts w:eastAsia="Times New Roman"/>
          <w:noProof/>
          <w:color w:val="000000"/>
          <w:szCs w:val="24"/>
        </w:rPr>
      </w:pPr>
      <w:r>
        <w:rPr>
          <w:noProof/>
          <w:color w:val="000000"/>
        </w:rPr>
        <w:t>Komisija iegūst visu informāciju, ko tā uzskata par vajadzīgu, lai izdarītu konstatējumu par šā pielikuma 2. pantā izklāstītajiem nosacījumiem, un, ja uzskata par vajadzīgu, cenšas pārbaudīt minēto informāciju.</w:t>
      </w:r>
    </w:p>
    <w:p w:rsidR="00702115" w:rsidRDefault="00891E63">
      <w:pPr>
        <w:pStyle w:val="NumPar1"/>
        <w:rPr>
          <w:rFonts w:eastAsia="Times New Roman"/>
          <w:noProof/>
          <w:color w:val="000000"/>
          <w:szCs w:val="24"/>
        </w:rPr>
      </w:pPr>
      <w:r>
        <w:rPr>
          <w:noProof/>
          <w:color w:val="000000"/>
        </w:rPr>
        <w:t>Izmeklēšanā K</w:t>
      </w:r>
      <w:r>
        <w:rPr>
          <w:noProof/>
          <w:color w:val="000000"/>
        </w:rPr>
        <w:t>omisija novērtē visus objektīvi un kvantitatīvi nosakāmos atbilstošos faktorus, kuri ietekmē Savienības ražošanas nozares situāciju, jo īpaši tirgus daļu un pārdošanas apjoma, ražošanas apjoma, ražīguma, jaudu izmantošanas, peļņas un zaudējumu, kā arī noda</w:t>
      </w:r>
      <w:r>
        <w:rPr>
          <w:noProof/>
          <w:color w:val="000000"/>
        </w:rPr>
        <w:t>rbinātības izmaiņas. Šis uzskaitījums nav visaptverošs, un Komisija var ņemt vērā arī citus atbilstīgus faktorus.</w:t>
      </w:r>
    </w:p>
    <w:p w:rsidR="00702115" w:rsidRDefault="00891E63">
      <w:pPr>
        <w:pStyle w:val="NumPar1"/>
        <w:rPr>
          <w:rFonts w:eastAsia="Times New Roman"/>
          <w:noProof/>
          <w:color w:val="000000"/>
          <w:szCs w:val="24"/>
        </w:rPr>
      </w:pPr>
      <w:r>
        <w:rPr>
          <w:noProof/>
          <w:color w:val="000000"/>
        </w:rPr>
        <w:t xml:space="preserve">Ieinteresētās personas, kas pieteikušās termiņā, kas noteikts </w:t>
      </w:r>
      <w:r>
        <w:rPr>
          <w:i/>
          <w:noProof/>
          <w:color w:val="000000"/>
        </w:rPr>
        <w:t>Eiropas Savienības Oficiālajā Vēstnesī</w:t>
      </w:r>
      <w:r>
        <w:rPr>
          <w:noProof/>
          <w:color w:val="000000"/>
        </w:rPr>
        <w:t xml:space="preserve"> publicētajā paziņojumā, un attiecīgās AZT</w:t>
      </w:r>
      <w:r>
        <w:rPr>
          <w:noProof/>
          <w:color w:val="000000"/>
        </w:rPr>
        <w:t xml:space="preserve"> pārstāvji pēc rakstiska lūguma var pārbaudīt visu informāciju, kas Komisijai iesniegta saistībā ar izmeklēšanu, izņemot iekšējo dokumentāciju, ko sagatavojušas Savienības vai tās dalībvalstu iestādes, ar nosacījumu, ka minētā informācija ir būtiska viņu l</w:t>
      </w:r>
      <w:r>
        <w:rPr>
          <w:noProof/>
          <w:color w:val="000000"/>
        </w:rPr>
        <w:t>ietas izklāstā un nav konfidenciāla šā pielikuma 9. panta nozīmē, un ka Komisija to izmanto izmeklēšanā. Ieinteresētās personas, kas pieteikušās, var Komisijai darīt zināmu savu viedokli par attiecīgo informāciju. Minēto viedokli ņem vērā, ja ir pietiekami</w:t>
      </w:r>
      <w:r>
        <w:rPr>
          <w:noProof/>
          <w:color w:val="000000"/>
        </w:rPr>
        <w:t xml:space="preserve"> </w:t>
      </w:r>
      <w:r>
        <w:rPr>
          <w:i/>
          <w:noProof/>
          <w:color w:val="000000"/>
        </w:rPr>
        <w:t>prima facie</w:t>
      </w:r>
      <w:r>
        <w:rPr>
          <w:noProof/>
          <w:color w:val="000000"/>
        </w:rPr>
        <w:t xml:space="preserve"> pierādījumi.</w:t>
      </w:r>
    </w:p>
    <w:p w:rsidR="00702115" w:rsidRDefault="00891E63">
      <w:pPr>
        <w:pStyle w:val="NumPar1"/>
        <w:rPr>
          <w:rFonts w:eastAsia="Times New Roman"/>
          <w:noProof/>
          <w:color w:val="000000"/>
          <w:szCs w:val="24"/>
        </w:rPr>
      </w:pPr>
      <w:r>
        <w:rPr>
          <w:noProof/>
          <w:color w:val="000000"/>
        </w:rPr>
        <w:t>Komisija nodrošina, lai visi izmeklēšanā izmantotie dati un statistika būtu pieejami, saprotami, pārredzami un pārbaudāmi.</w:t>
      </w:r>
    </w:p>
    <w:p w:rsidR="00702115" w:rsidRDefault="00891E63">
      <w:pPr>
        <w:pStyle w:val="NumPar1"/>
        <w:rPr>
          <w:rFonts w:eastAsia="Times New Roman"/>
          <w:noProof/>
          <w:color w:val="000000"/>
          <w:szCs w:val="24"/>
        </w:rPr>
      </w:pPr>
      <w:r>
        <w:rPr>
          <w:noProof/>
          <w:color w:val="000000"/>
        </w:rPr>
        <w:t xml:space="preserve">Komisija uzklausa ieinteresētās personas, jo īpaši, ja tās termiņā, kas noteikts </w:t>
      </w:r>
      <w:r>
        <w:rPr>
          <w:i/>
          <w:noProof/>
          <w:color w:val="000000"/>
        </w:rPr>
        <w:t>Eiropas Savienības Oficiāl</w:t>
      </w:r>
      <w:r>
        <w:rPr>
          <w:i/>
          <w:noProof/>
          <w:color w:val="000000"/>
        </w:rPr>
        <w:t>ajā Vēstnesī</w:t>
      </w:r>
      <w:r>
        <w:rPr>
          <w:noProof/>
          <w:color w:val="000000"/>
        </w:rPr>
        <w:t xml:space="preserve"> publicētajā paziņojumā, iesniegušas rakstisku pieteikumu ar norādi, ka izmeklēšanas iznākums faktiski var ietekmēt šīs personas un ka pastāv īpaši iemesli tās uzklausīt. Komisija šīs personas uzklausa arī turpmāk, ja ir īpašs pamatojums to dar</w:t>
      </w:r>
      <w:r>
        <w:rPr>
          <w:noProof/>
          <w:color w:val="000000"/>
        </w:rPr>
        <w:t>īt.</w:t>
      </w:r>
    </w:p>
    <w:p w:rsidR="00702115" w:rsidRDefault="00891E63">
      <w:pPr>
        <w:pStyle w:val="NumPar1"/>
        <w:rPr>
          <w:rFonts w:eastAsia="Times New Roman"/>
          <w:noProof/>
          <w:color w:val="000000"/>
          <w:szCs w:val="24"/>
        </w:rPr>
      </w:pPr>
      <w:r>
        <w:rPr>
          <w:noProof/>
          <w:color w:val="000000"/>
        </w:rPr>
        <w:t>Ja informāciju neiesniedz Komisijas noteiktajā termiņā vai tiek būtiski kavēta izmeklēšana, atzinumus var sniegt uz pieejamo faktu pamata. Ja Komisija konstatē, ka kāda ieinteresētā persona vai trešā persona tai sniegusi nepatiesu vai maldinošu informā</w:t>
      </w:r>
      <w:r>
        <w:rPr>
          <w:noProof/>
          <w:color w:val="000000"/>
        </w:rPr>
        <w:t>ciju, tā neņem vērā minēto informāciju un var izmantot pieejamos faktus.</w:t>
      </w:r>
    </w:p>
    <w:p w:rsidR="00702115" w:rsidRDefault="00891E63">
      <w:pPr>
        <w:pStyle w:val="NumPar1"/>
        <w:rPr>
          <w:rFonts w:eastAsia="Times New Roman"/>
          <w:noProof/>
          <w:color w:val="000000"/>
          <w:szCs w:val="24"/>
        </w:rPr>
      </w:pPr>
      <w:r>
        <w:rPr>
          <w:noProof/>
          <w:color w:val="000000"/>
        </w:rPr>
        <w:t>Komisija rakstiski informē attiecīgo AZT par izmeklēšanas sākšanu.</w:t>
      </w:r>
    </w:p>
    <w:p w:rsidR="00702115" w:rsidRDefault="00891E63">
      <w:pPr>
        <w:pStyle w:val="Titrearticle"/>
        <w:rPr>
          <w:noProof/>
        </w:rPr>
      </w:pPr>
      <w:r>
        <w:rPr>
          <w:noProof/>
        </w:rPr>
        <w:t>5. pants</w:t>
      </w:r>
      <w:r>
        <w:rPr>
          <w:noProof/>
        </w:rPr>
        <w:br/>
      </w:r>
      <w:r>
        <w:rPr>
          <w:noProof/>
        </w:rPr>
        <w:br/>
        <w:t>Iepriekšējas uzraudzības pasākumi</w:t>
      </w:r>
    </w:p>
    <w:p w:rsidR="00702115" w:rsidRDefault="00891E63">
      <w:pPr>
        <w:pStyle w:val="NumPar1"/>
        <w:numPr>
          <w:ilvl w:val="0"/>
          <w:numId w:val="69"/>
        </w:numPr>
        <w:rPr>
          <w:rFonts w:eastAsia="Times New Roman"/>
          <w:noProof/>
          <w:color w:val="000000"/>
          <w:szCs w:val="24"/>
        </w:rPr>
      </w:pPr>
      <w:r>
        <w:rPr>
          <w:noProof/>
          <w:color w:val="000000"/>
        </w:rPr>
        <w:t>Uz šā lēmuma 43. pantā minētajiem AZT izcelsmes izstrādājumiem var attie</w:t>
      </w:r>
      <w:r>
        <w:rPr>
          <w:noProof/>
          <w:color w:val="000000"/>
        </w:rPr>
        <w:t>cināt īpašu uzraudzību.</w:t>
      </w:r>
    </w:p>
    <w:p w:rsidR="00702115" w:rsidRDefault="00891E63">
      <w:pPr>
        <w:pStyle w:val="NumPar1"/>
        <w:rPr>
          <w:rFonts w:eastAsia="Times New Roman"/>
          <w:noProof/>
          <w:color w:val="000000"/>
          <w:szCs w:val="24"/>
        </w:rPr>
      </w:pPr>
      <w:r>
        <w:rPr>
          <w:noProof/>
          <w:color w:val="000000"/>
        </w:rPr>
        <w:t xml:space="preserve">Iepriekšējas uzraudzības pasākumus Komisija pieņem saskaņā ar šā lēmuma 88. panta 4. punktā minēto konsultēšanās procedūru. </w:t>
      </w:r>
    </w:p>
    <w:p w:rsidR="00702115" w:rsidRDefault="00891E63">
      <w:pPr>
        <w:pStyle w:val="NumPar1"/>
        <w:rPr>
          <w:rFonts w:eastAsia="Times New Roman"/>
          <w:noProof/>
          <w:color w:val="000000"/>
          <w:szCs w:val="24"/>
        </w:rPr>
      </w:pPr>
      <w:r>
        <w:rPr>
          <w:noProof/>
          <w:color w:val="000000"/>
        </w:rPr>
        <w:t>Iepriekšējas pārraudzības pasākumi ir spēkā ierobežotu laiku. Ja vien nav paredzēts citādi, tie zaudē spēku</w:t>
      </w:r>
      <w:r>
        <w:rPr>
          <w:noProof/>
          <w:color w:val="000000"/>
        </w:rPr>
        <w:t xml:space="preserve"> otrā sešu mēnešu laikposma beigās pēc pirmajiem sešiem mēnešiem, kurā šie pasākumi ieviesti.</w:t>
      </w:r>
    </w:p>
    <w:p w:rsidR="00702115" w:rsidRDefault="00891E63">
      <w:pPr>
        <w:pStyle w:val="NumPar1"/>
        <w:rPr>
          <w:rFonts w:eastAsia="Times New Roman"/>
          <w:noProof/>
          <w:color w:val="000000"/>
          <w:szCs w:val="24"/>
        </w:rPr>
      </w:pPr>
      <w:r>
        <w:rPr>
          <w:noProof/>
          <w:color w:val="000000"/>
        </w:rPr>
        <w:t xml:space="preserve">Komisija un AZT kompetentās iestādes nodrošina uzraudzības pasākumu efektivitāti, ieviešot administratīvās sadarbības metodes, kas izklāstītas II un III </w:t>
      </w:r>
      <w:r>
        <w:rPr>
          <w:noProof/>
          <w:color w:val="000000"/>
        </w:rPr>
        <w:t>pielikumā.</w:t>
      </w:r>
    </w:p>
    <w:p w:rsidR="00702115" w:rsidRDefault="00891E63">
      <w:pPr>
        <w:pStyle w:val="Titrearticle"/>
        <w:rPr>
          <w:noProof/>
        </w:rPr>
      </w:pPr>
      <w:r>
        <w:rPr>
          <w:noProof/>
        </w:rPr>
        <w:t>6. pants</w:t>
      </w:r>
      <w:r>
        <w:rPr>
          <w:noProof/>
        </w:rPr>
        <w:br/>
      </w:r>
      <w:r>
        <w:rPr>
          <w:noProof/>
        </w:rPr>
        <w:br/>
        <w:t>Pagaidu aizsardzības pasākumu piemērošana</w:t>
      </w:r>
    </w:p>
    <w:p w:rsidR="00702115" w:rsidRDefault="00891E63">
      <w:pPr>
        <w:pStyle w:val="NumPar1"/>
        <w:numPr>
          <w:ilvl w:val="0"/>
          <w:numId w:val="70"/>
        </w:numPr>
        <w:rPr>
          <w:rFonts w:eastAsia="Times New Roman"/>
          <w:noProof/>
          <w:color w:val="000000"/>
          <w:szCs w:val="24"/>
        </w:rPr>
      </w:pPr>
      <w:r>
        <w:rPr>
          <w:noProof/>
          <w:color w:val="000000"/>
        </w:rPr>
        <w:t>Pienācīgi pamatotos steidzamos gadījumos, kas saistīti ar Savienības ražotāju ekonomiskā un/vai finanšu stāvokļa pasliktināšanos, ko būtu sarežģīti labot, var noteikt pagaidu pasākumus. Pagaidu</w:t>
      </w:r>
      <w:r>
        <w:rPr>
          <w:noProof/>
          <w:color w:val="000000"/>
        </w:rPr>
        <w:t xml:space="preserve"> pasākumus nepiemēro ilgāk par 200 dienām. Pagaidu pasākumus Komisija pieņem saskaņā ar šā pielikuma 88. panta 4. punktā minēto konsultēšanās procedūru. Nenovēršamu, steidzamu iemeslu gadījumos Komisija pieņem tūlītēji piemērojamus pagaidu aizsardzības pas</w:t>
      </w:r>
      <w:r>
        <w:rPr>
          <w:noProof/>
          <w:color w:val="000000"/>
        </w:rPr>
        <w:t>ākumus saskaņā ar šā lēmuma 88. panta 6. punktā minēto procedūru. .</w:t>
      </w:r>
    </w:p>
    <w:p w:rsidR="00702115" w:rsidRDefault="00891E63">
      <w:pPr>
        <w:pStyle w:val="NumPar1"/>
        <w:rPr>
          <w:rFonts w:eastAsia="Times New Roman"/>
          <w:noProof/>
          <w:color w:val="000000"/>
          <w:szCs w:val="24"/>
        </w:rPr>
      </w:pPr>
      <w:r>
        <w:rPr>
          <w:noProof/>
          <w:color w:val="000000"/>
        </w:rPr>
        <w:t>Ja pagaidu aizsardzības pasākumus atceļ, jo izmeklēšana liecina, ka nav izpildīti 2. pantā izklāstītie nosacījumi, visus minēto pagaidu pasākumu rezultātā iekasētos muitas nodokļus atmaksā</w:t>
      </w:r>
      <w:r>
        <w:rPr>
          <w:noProof/>
          <w:color w:val="000000"/>
        </w:rPr>
        <w:t xml:space="preserve"> automātiski.</w:t>
      </w:r>
    </w:p>
    <w:p w:rsidR="00702115" w:rsidRDefault="00891E63">
      <w:pPr>
        <w:pStyle w:val="Titrearticle"/>
        <w:rPr>
          <w:noProof/>
        </w:rPr>
      </w:pPr>
      <w:r>
        <w:rPr>
          <w:noProof/>
        </w:rPr>
        <w:t>7. pants</w:t>
      </w:r>
      <w:r>
        <w:rPr>
          <w:noProof/>
        </w:rPr>
        <w:br/>
      </w:r>
      <w:r>
        <w:rPr>
          <w:noProof/>
        </w:rPr>
        <w:br/>
        <w:t>Galīgo pasākumu noteikšana</w:t>
      </w:r>
    </w:p>
    <w:p w:rsidR="00702115" w:rsidRDefault="00891E63">
      <w:pPr>
        <w:pStyle w:val="NumPar1"/>
        <w:numPr>
          <w:ilvl w:val="0"/>
          <w:numId w:val="71"/>
        </w:numPr>
        <w:rPr>
          <w:rFonts w:eastAsia="Times New Roman"/>
          <w:noProof/>
          <w:color w:val="000000"/>
          <w:szCs w:val="24"/>
        </w:rPr>
      </w:pPr>
      <w:r>
        <w:rPr>
          <w:noProof/>
          <w:color w:val="000000"/>
        </w:rPr>
        <w:t xml:space="preserve">Ja galīgi konstatētie fakti liecina, ka nav izpildīti 2. pantā izklāstītie nosacījumi, Komisija pieņem lēmumu par izmeklēšanas un procedūras izbeigšanu saskaņā ar 4. pantā minēto pārbaudes procedūru. </w:t>
      </w:r>
      <w:r>
        <w:rPr>
          <w:noProof/>
          <w:color w:val="000000"/>
        </w:rPr>
        <w:t>Komisija, pienācīgi ņemot vērā konfidenciālas informācijas aizsardzību 9. panta nozīmē, publicē ziņojumu, kurā sniedz konstatējumus un pamatotus secinājumus, kas izdarīti par visiem attiecīgajiem faktiskajiem un juridiskajiem jautājumiem.</w:t>
      </w:r>
    </w:p>
    <w:p w:rsidR="00702115" w:rsidRDefault="00891E63">
      <w:pPr>
        <w:pStyle w:val="NumPar1"/>
        <w:rPr>
          <w:rFonts w:eastAsia="Times New Roman"/>
          <w:noProof/>
          <w:color w:val="000000"/>
          <w:szCs w:val="24"/>
        </w:rPr>
      </w:pPr>
      <w:r>
        <w:rPr>
          <w:noProof/>
          <w:color w:val="000000"/>
        </w:rPr>
        <w:t>Ja galīgi konstat</w:t>
      </w:r>
      <w:r>
        <w:rPr>
          <w:noProof/>
          <w:color w:val="000000"/>
        </w:rPr>
        <w:t>ētie fakti liecina, ka ir izpildīti 2. pantā izklāstītie nosacījumi, Komisija saskaņā ar šā pielikuma 4. pantā minēto pārbaudes procedūru pieņem lēmumu, ar kuru nosaka galīgos aizsardzības pasākumus. Komisija, pienācīgi ņemot vērā konfidenciālas informācij</w:t>
      </w:r>
      <w:r>
        <w:rPr>
          <w:noProof/>
          <w:color w:val="000000"/>
        </w:rPr>
        <w:t>as aizsardzību 9. panta nozīmē, publicē ziņojumu ziņojumu ar to būtisko faktu un apsvērumu kopsavilkumu, kuri attiecas uz aizsardzības pasākumu noteikšanu, un nekavējoties informē AZT iestādes par lēmumu veikt vajadzīgos aizsardzības pasākumus.</w:t>
      </w:r>
    </w:p>
    <w:p w:rsidR="00702115" w:rsidRDefault="00891E63">
      <w:pPr>
        <w:pStyle w:val="Titrearticle"/>
        <w:rPr>
          <w:noProof/>
        </w:rPr>
      </w:pPr>
      <w:r>
        <w:rPr>
          <w:noProof/>
        </w:rPr>
        <w:t>8. pants</w:t>
      </w:r>
      <w:r>
        <w:rPr>
          <w:noProof/>
        </w:rPr>
        <w:br/>
      </w:r>
      <w:r>
        <w:rPr>
          <w:noProof/>
        </w:rPr>
        <w:br/>
        <w:t>A</w:t>
      </w:r>
      <w:r>
        <w:rPr>
          <w:noProof/>
        </w:rPr>
        <w:t>izsardzības pasākumu ilgums un pārskatīšana</w:t>
      </w:r>
    </w:p>
    <w:p w:rsidR="00702115" w:rsidRDefault="00891E63">
      <w:pPr>
        <w:pStyle w:val="NumPar1"/>
        <w:numPr>
          <w:ilvl w:val="0"/>
          <w:numId w:val="72"/>
        </w:numPr>
        <w:rPr>
          <w:rFonts w:eastAsia="Times New Roman"/>
          <w:noProof/>
          <w:color w:val="000000"/>
          <w:szCs w:val="24"/>
        </w:rPr>
      </w:pPr>
      <w:r>
        <w:rPr>
          <w:noProof/>
          <w:color w:val="000000"/>
        </w:rPr>
        <w:t>Aizsardzības pasākums paliek spēkā tikai tik ilgi, cik vajadzīgs, lai novērstu vai labotu nopietnu kaitējumu un atvieglinātu pielāgošanos. Minētais laikposms nepārsniedz trīs gadus, ja vien netiek pagarināts sask</w:t>
      </w:r>
      <w:r>
        <w:rPr>
          <w:noProof/>
          <w:color w:val="000000"/>
        </w:rPr>
        <w:t>aņā ar 2. punktu.</w:t>
      </w:r>
    </w:p>
    <w:p w:rsidR="00702115" w:rsidRDefault="00891E63">
      <w:pPr>
        <w:pStyle w:val="NumPar1"/>
        <w:rPr>
          <w:rFonts w:eastAsia="Times New Roman"/>
          <w:noProof/>
          <w:color w:val="000000"/>
          <w:szCs w:val="24"/>
        </w:rPr>
      </w:pPr>
      <w:r>
        <w:rPr>
          <w:noProof/>
          <w:color w:val="000000"/>
        </w:rPr>
        <w:t>Sākotnējo aizsardzības pasākuma termiņu izņēmuma kārtā var pagarināt līdz diviem gadiem, ja ir noteikts, ka aizsardzības pasākums ir joprojām vajadzīgs, lai novērstu vai labotu nopietnas grūtības.</w:t>
      </w:r>
    </w:p>
    <w:p w:rsidR="00702115" w:rsidRDefault="00891E63">
      <w:pPr>
        <w:pStyle w:val="NumPar1"/>
        <w:rPr>
          <w:rFonts w:eastAsia="Times New Roman"/>
          <w:noProof/>
          <w:color w:val="000000"/>
          <w:szCs w:val="24"/>
        </w:rPr>
      </w:pPr>
      <w:r>
        <w:rPr>
          <w:noProof/>
          <w:color w:val="000000"/>
        </w:rPr>
        <w:t xml:space="preserve">Pirms ikviena pagarinājuma atbilstīgi 2. </w:t>
      </w:r>
      <w:r>
        <w:rPr>
          <w:noProof/>
          <w:color w:val="000000"/>
        </w:rPr>
        <w:t xml:space="preserve">punktam jāveic izmeklēšana, ko veic pēc dalībvalsts, jebkuras juridiskas personas vai asociācijas, kas nav juridiska persona un kas rīkojas Savienības ražošanas nozares vārdā, pieprasījuma vai pēc Komisijas iniciatīvas, ja ir pietiekami daudz </w:t>
      </w:r>
      <w:r>
        <w:rPr>
          <w:i/>
          <w:noProof/>
          <w:color w:val="000000"/>
        </w:rPr>
        <w:t>prima facie</w:t>
      </w:r>
      <w:r>
        <w:rPr>
          <w:noProof/>
          <w:color w:val="000000"/>
        </w:rPr>
        <w:t xml:space="preserve"> p</w:t>
      </w:r>
      <w:r>
        <w:rPr>
          <w:noProof/>
          <w:color w:val="000000"/>
        </w:rPr>
        <w:t>ierādījumu, ka aizsardzības pasākums vēl joprojām ir vajadzīgs.</w:t>
      </w:r>
    </w:p>
    <w:p w:rsidR="00702115" w:rsidRDefault="00891E63">
      <w:pPr>
        <w:pStyle w:val="NumPar1"/>
        <w:rPr>
          <w:rFonts w:eastAsia="Times New Roman"/>
          <w:noProof/>
          <w:color w:val="000000"/>
          <w:szCs w:val="24"/>
        </w:rPr>
      </w:pPr>
      <w:r>
        <w:rPr>
          <w:noProof/>
          <w:color w:val="000000"/>
        </w:rPr>
        <w:t>Paziņojumu par izmeklēšanas sākšanu publicē saskaņā ar 4. pantu, un aizsardzības pasākums paliek spēkā līdz izmeklēšanas rezultāta paziņošanas. Izmeklēšanu veic un visus lēmumus par pagarināju</w:t>
      </w:r>
      <w:r>
        <w:rPr>
          <w:noProof/>
          <w:color w:val="000000"/>
        </w:rPr>
        <w:t>mu atbilstīgi šā panta 2. punktam pieņem saskaņā ar 6. un 7. pantu.</w:t>
      </w:r>
    </w:p>
    <w:p w:rsidR="00702115" w:rsidRDefault="00891E63">
      <w:pPr>
        <w:pStyle w:val="Titrearticle"/>
        <w:rPr>
          <w:noProof/>
        </w:rPr>
      </w:pPr>
      <w:r>
        <w:rPr>
          <w:noProof/>
        </w:rPr>
        <w:t>9. pants</w:t>
      </w:r>
      <w:r>
        <w:rPr>
          <w:noProof/>
        </w:rPr>
        <w:br/>
      </w:r>
      <w:r>
        <w:rPr>
          <w:noProof/>
        </w:rPr>
        <w:br/>
        <w:t>Konfidencialitāte</w:t>
      </w:r>
    </w:p>
    <w:p w:rsidR="00702115" w:rsidRDefault="00891E63">
      <w:pPr>
        <w:pStyle w:val="NumPar1"/>
        <w:numPr>
          <w:ilvl w:val="0"/>
          <w:numId w:val="73"/>
        </w:numPr>
        <w:rPr>
          <w:rFonts w:eastAsia="Times New Roman"/>
          <w:noProof/>
          <w:color w:val="000000"/>
          <w:szCs w:val="24"/>
        </w:rPr>
      </w:pPr>
      <w:r>
        <w:rPr>
          <w:noProof/>
          <w:color w:val="000000"/>
        </w:rPr>
        <w:t>Saskaņā ar šo lēmumu saņemto informāciju izmanto tikai tam mērķim, kuram tā pieprasīta. Bez informācijas sniedzēja īpašas atļaujas neizpauž nedz konfidenciālu i</w:t>
      </w:r>
      <w:r>
        <w:rPr>
          <w:noProof/>
          <w:color w:val="000000"/>
        </w:rPr>
        <w:t>nformāciju, nedz arī konfidenciāli sniegtu informāciju, kas saņemta saskaņā ar šo lēmumu.</w:t>
      </w:r>
    </w:p>
    <w:p w:rsidR="00702115" w:rsidRDefault="00891E63">
      <w:pPr>
        <w:pStyle w:val="NumPar1"/>
        <w:rPr>
          <w:rFonts w:eastAsia="Times New Roman"/>
          <w:noProof/>
          <w:color w:val="000000"/>
          <w:szCs w:val="24"/>
        </w:rPr>
      </w:pPr>
      <w:r>
        <w:rPr>
          <w:noProof/>
          <w:color w:val="000000"/>
        </w:rPr>
        <w:t xml:space="preserve">Katrā pieprasījumā ievērot konfidencialitāti norāda iemeslus, kāpēc informācija ir konfidenciāla. Taču, ja informācijas sniedzējs nevēlas to darīt publiski pieejamu, </w:t>
      </w:r>
      <w:r>
        <w:rPr>
          <w:noProof/>
          <w:color w:val="000000"/>
        </w:rPr>
        <w:t>kā arī neatļauj to izpaust ne kopumā, ne arī konspektīvi un ja tiek uzskatīts, ka konfidencialitātes pieprasījums nav pamatots, tad attiecīgo informāciju var neņemt vērā.</w:t>
      </w:r>
    </w:p>
    <w:p w:rsidR="00702115" w:rsidRDefault="00891E63">
      <w:pPr>
        <w:pStyle w:val="NumPar1"/>
        <w:rPr>
          <w:rFonts w:eastAsia="Times New Roman"/>
          <w:noProof/>
          <w:color w:val="000000"/>
          <w:szCs w:val="24"/>
        </w:rPr>
      </w:pPr>
      <w:r>
        <w:rPr>
          <w:noProof/>
          <w:color w:val="000000"/>
        </w:rPr>
        <w:t>Informāciju katrā ziņā uzskata par konfidenciālu, ja tās izpaušana varētu būtiski neg</w:t>
      </w:r>
      <w:r>
        <w:rPr>
          <w:noProof/>
          <w:color w:val="000000"/>
        </w:rPr>
        <w:t>atīvi ietekmēt informācijas sniedzēju vai šādas informācijas avotu.</w:t>
      </w:r>
    </w:p>
    <w:p w:rsidR="00702115" w:rsidRDefault="00891E63">
      <w:pPr>
        <w:pStyle w:val="NumPar1"/>
        <w:rPr>
          <w:noProof/>
        </w:rPr>
      </w:pPr>
      <w:r>
        <w:rPr>
          <w:noProof/>
        </w:rPr>
        <w:t>Šā panta 1.–4. punkts neliedz Savienības iestādēm atsaukties uz vispārpieejamu informāciju un jo īpaši uz iemesliem, pamatojoties uz kuriem pieņemti lēmumi saskaņā ar šo lēmumu. Minētās ie</w:t>
      </w:r>
      <w:r>
        <w:rPr>
          <w:noProof/>
        </w:rPr>
        <w:t xml:space="preserve">stādes tomēr ņem vērā attiecīgo fizisko un juridisko personu likumīgās intereses neatklāt noslēpumus, kas saistīti ar to darījumdarbību. </w:t>
      </w:r>
    </w:p>
    <w:sectPr w:rsidR="00702115" w:rsidSect="00891E6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115" w:rsidRDefault="00891E63">
      <w:pPr>
        <w:spacing w:before="0" w:after="0"/>
      </w:pPr>
      <w:r>
        <w:separator/>
      </w:r>
    </w:p>
  </w:endnote>
  <w:endnote w:type="continuationSeparator" w:id="0">
    <w:p w:rsidR="00702115" w:rsidRDefault="00891E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63" w:rsidRPr="00891E63" w:rsidRDefault="00891E63" w:rsidP="00891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115" w:rsidRPr="00891E63" w:rsidRDefault="00891E63" w:rsidP="00891E63">
    <w:pPr>
      <w:pStyle w:val="Footer"/>
      <w:rPr>
        <w:rFonts w:ascii="Arial" w:hAnsi="Arial" w:cs="Arial"/>
        <w:b/>
        <w:sz w:val="48"/>
      </w:rPr>
    </w:pPr>
    <w:r w:rsidRPr="00891E63">
      <w:rPr>
        <w:rFonts w:ascii="Arial" w:hAnsi="Arial" w:cs="Arial"/>
        <w:b/>
        <w:sz w:val="48"/>
      </w:rPr>
      <w:t>LV</w:t>
    </w:r>
    <w:r w:rsidRPr="00891E63">
      <w:rPr>
        <w:rFonts w:ascii="Arial" w:hAnsi="Arial" w:cs="Arial"/>
        <w:b/>
        <w:sz w:val="48"/>
      </w:rPr>
      <w:tab/>
    </w:r>
    <w:r w:rsidRPr="00891E63">
      <w:rPr>
        <w:rFonts w:ascii="Arial" w:hAnsi="Arial" w:cs="Arial"/>
        <w:b/>
        <w:sz w:val="48"/>
      </w:rPr>
      <w:tab/>
    </w:r>
    <w:r w:rsidRPr="00891E63">
      <w:tab/>
    </w:r>
    <w:r w:rsidRPr="00891E63">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63" w:rsidRPr="00891E63" w:rsidRDefault="00891E63" w:rsidP="00891E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63" w:rsidRPr="00891E63" w:rsidRDefault="00891E63" w:rsidP="00891E63">
    <w:pPr>
      <w:pStyle w:val="Footer"/>
      <w:rPr>
        <w:rFonts w:ascii="Arial" w:hAnsi="Arial" w:cs="Arial"/>
        <w:b/>
        <w:sz w:val="48"/>
      </w:rPr>
    </w:pPr>
    <w:r w:rsidRPr="00891E63">
      <w:rPr>
        <w:rFonts w:ascii="Arial" w:hAnsi="Arial" w:cs="Arial"/>
        <w:b/>
        <w:sz w:val="48"/>
      </w:rPr>
      <w:t>LV</w:t>
    </w:r>
    <w:r w:rsidRPr="00891E63">
      <w:rPr>
        <w:rFonts w:ascii="Arial" w:hAnsi="Arial" w:cs="Arial"/>
        <w:b/>
        <w:sz w:val="48"/>
      </w:rPr>
      <w:tab/>
    </w:r>
    <w:r>
      <w:fldChar w:fldCharType="begin"/>
    </w:r>
    <w:r>
      <w:instrText xml:space="preserve"> PAGE  \* MERGEFORMAT </w:instrText>
    </w:r>
    <w:r>
      <w:fldChar w:fldCharType="separate"/>
    </w:r>
    <w:r>
      <w:rPr>
        <w:noProof/>
      </w:rPr>
      <w:t>82</w:t>
    </w:r>
    <w:r>
      <w:fldChar w:fldCharType="end"/>
    </w:r>
    <w:r>
      <w:tab/>
    </w:r>
    <w:r w:rsidRPr="00891E63">
      <w:tab/>
    </w:r>
    <w:r w:rsidRPr="00891E63">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63" w:rsidRPr="00891E63" w:rsidRDefault="00891E63" w:rsidP="00891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115" w:rsidRDefault="00891E63">
      <w:pPr>
        <w:spacing w:before="0" w:after="0"/>
      </w:pPr>
      <w:r>
        <w:separator/>
      </w:r>
    </w:p>
  </w:footnote>
  <w:footnote w:type="continuationSeparator" w:id="0">
    <w:p w:rsidR="00702115" w:rsidRDefault="00891E63">
      <w:pPr>
        <w:spacing w:before="0" w:after="0"/>
      </w:pPr>
      <w:r>
        <w:continuationSeparator/>
      </w:r>
    </w:p>
  </w:footnote>
  <w:footnote w:id="1">
    <w:p w:rsidR="00702115" w:rsidRDefault="00891E63">
      <w:pPr>
        <w:pStyle w:val="FootnoteText"/>
      </w:pPr>
      <w:r>
        <w:rPr>
          <w:rStyle w:val="FootnoteReference"/>
        </w:rPr>
        <w:footnoteRef/>
      </w:r>
      <w:r>
        <w:tab/>
        <w:t>No minētās summas 9 725 000 EUR ir rezervēti Komisijai nolūkā segt tehnisko un/vai administratīvo palīdzību un i</w:t>
      </w:r>
      <w:r>
        <w:t>zdevumus, atbalstot ES programmu un/vai darbību īstenošanu, netiešo pētniecību, tiešo pētniecību.</w:t>
      </w:r>
    </w:p>
    <w:p w:rsidR="00702115" w:rsidRDefault="00702115">
      <w:pPr>
        <w:pStyle w:val="FootnoteText"/>
      </w:pPr>
    </w:p>
  </w:footnote>
  <w:footnote w:id="2">
    <w:p w:rsidR="00702115" w:rsidRDefault="00891E63">
      <w:pPr>
        <w:pStyle w:val="FootnoteText"/>
      </w:pPr>
      <w:r>
        <w:rPr>
          <w:rStyle w:val="FootnoteReference"/>
        </w:rPr>
        <w:footnoteRef/>
      </w:r>
      <w:r>
        <w:tab/>
      </w:r>
      <w:r>
        <w:t xml:space="preserve">Eiropas Parlamenta un Padomes Regula (ES) </w:t>
      </w:r>
      <w:proofErr w:type="spellStart"/>
      <w:r>
        <w:t>Nr</w:t>
      </w:r>
      <w:proofErr w:type="spellEnd"/>
      <w:r>
        <w:t xml:space="preserve">. 978/2012 (2012. gada 25. oktobris) par vispārējo tarifa </w:t>
      </w:r>
      <w:proofErr w:type="spellStart"/>
      <w:r>
        <w:t>preferenču</w:t>
      </w:r>
      <w:proofErr w:type="spellEnd"/>
      <w:r>
        <w:t xml:space="preserve"> sistēmas piemērošanu un ar ko atceļ Padome</w:t>
      </w:r>
      <w:r>
        <w:t xml:space="preserve">s Regulu (EK) </w:t>
      </w:r>
      <w:proofErr w:type="spellStart"/>
      <w:r>
        <w:t>Nr</w:t>
      </w:r>
      <w:proofErr w:type="spellEnd"/>
      <w:r>
        <w:t xml:space="preserve">. 732/2008 (OV L 303, 31.10.2012., 1. </w:t>
      </w:r>
      <w:proofErr w:type="spellStart"/>
      <w:r>
        <w:t>lpp</w:t>
      </w:r>
      <w:proofErr w:type="spellEnd"/>
      <w:r>
        <w:t>.).</w:t>
      </w:r>
    </w:p>
  </w:footnote>
  <w:footnote w:id="3">
    <w:p w:rsidR="00702115" w:rsidRDefault="00891E63">
      <w:pPr>
        <w:pStyle w:val="FootnoteText"/>
      </w:pPr>
      <w:r>
        <w:rPr>
          <w:rStyle w:val="FootnoteReference"/>
        </w:rPr>
        <w:footnoteRef/>
      </w:r>
      <w:r>
        <w:tab/>
      </w:r>
      <w:r>
        <w:t xml:space="preserve">Komisijas Īstenošanas regula (ES) 2015/2447 (2015. gada 24. novembris), ar ko paredz sīki izstrādātus noteikumus, kas vajadzīgi, lai īstenotu konkrētus noteikumus Eiropas Parlamenta un Padomes </w:t>
      </w:r>
      <w:r>
        <w:t xml:space="preserve">Regulā (ES) </w:t>
      </w:r>
      <w:proofErr w:type="spellStart"/>
      <w:r>
        <w:t>Nr</w:t>
      </w:r>
      <w:proofErr w:type="spellEnd"/>
      <w:r>
        <w:t xml:space="preserve">. 952/2013, ar ko izveido Savienības Muitas kodeksu (OV L 343, 29.12.2015., 558. </w:t>
      </w:r>
      <w:proofErr w:type="spellStart"/>
      <w:r>
        <w:t>lpp</w:t>
      </w:r>
      <w:proofErr w:type="spellEnd"/>
      <w:r>
        <w:t>.).</w:t>
      </w:r>
    </w:p>
  </w:footnote>
  <w:footnote w:id="4">
    <w:p w:rsidR="00702115" w:rsidRDefault="00891E63">
      <w:pPr>
        <w:pStyle w:val="FootnoteText"/>
      </w:pPr>
      <w:r>
        <w:rPr>
          <w:rStyle w:val="FootnoteReference"/>
        </w:rPr>
        <w:footnoteRef/>
      </w:r>
      <w:r>
        <w:tab/>
      </w:r>
      <w:r>
        <w:t xml:space="preserve">Komisijas 2015. gada 28. jūlija Deleģētā regula (ES) 2015/2446, ar ko papildina Eiropas Parlamenta un Padomes Regulu (ES) </w:t>
      </w:r>
      <w:proofErr w:type="spellStart"/>
      <w:r>
        <w:t>Nr</w:t>
      </w:r>
      <w:proofErr w:type="spellEnd"/>
      <w:r>
        <w:t>. 952/2013 attiecībā uz sīki</w:t>
      </w:r>
      <w:r>
        <w:t xml:space="preserve"> izstrādātiem noteikumiem, kuri attiecas uz dažiem Savienības Muitas kodeksa noteikumiem (OV L 343, 29.12.2015., 1. </w:t>
      </w:r>
      <w:proofErr w:type="spellStart"/>
      <w:r>
        <w:t>lpp</w:t>
      </w:r>
      <w:proofErr w:type="spellEnd"/>
      <w:r>
        <w:t>.).</w:t>
      </w:r>
    </w:p>
  </w:footnote>
  <w:footnote w:id="5">
    <w:p w:rsidR="00702115" w:rsidRDefault="00891E63">
      <w:pPr>
        <w:pStyle w:val="FootnoteText"/>
      </w:pPr>
      <w:r>
        <w:rPr>
          <w:rStyle w:val="FootnoteReference"/>
        </w:rPr>
        <w:footnoteRef/>
      </w:r>
      <w:r>
        <w:tab/>
      </w:r>
      <w:r>
        <w:t xml:space="preserve">Eiropas Parlamenta un Padomes Regula (EK) </w:t>
      </w:r>
      <w:proofErr w:type="spellStart"/>
      <w:r>
        <w:t>Nr</w:t>
      </w:r>
      <w:proofErr w:type="spellEnd"/>
      <w:r>
        <w:t>. 45/2001 (2000. gada 18. decembris) par fizisku personu aizsardzību attiecībā uz perso</w:t>
      </w:r>
      <w:r>
        <w:t xml:space="preserve">nas datu apstrādi Kopienas iestādēs un struktūrās un par šādu datu brīvu apriti (OV L 8, 12.1.2001., 1. </w:t>
      </w:r>
      <w:proofErr w:type="spellStart"/>
      <w:r>
        <w:t>lpp</w:t>
      </w:r>
      <w:proofErr w:type="spellEnd"/>
      <w:r>
        <w:t>.).</w:t>
      </w:r>
    </w:p>
  </w:footnote>
  <w:footnote w:id="6">
    <w:p w:rsidR="00702115" w:rsidRDefault="00891E63">
      <w:pPr>
        <w:pStyle w:val="FootnoteText"/>
      </w:pPr>
      <w:r>
        <w:rPr>
          <w:rStyle w:val="FootnoteReference"/>
        </w:rPr>
        <w:footnoteRef/>
      </w:r>
      <w:r>
        <w:tab/>
      </w:r>
      <w:r>
        <w:t>Eiropas Parlamenta un Padomes Regula (ES) 2016/679 (2016. gada 27. aprīlis) par fizisku personu aizsardzību attiecībā uz personas datu apstrādi</w:t>
      </w:r>
      <w:r>
        <w:t xml:space="preserve"> un šādu datu brīvu apriti un ar ko atceļ Direktīvu 95/46/EK (Vispārīgā datu aizsardzības regula) (OV L 119, 4.5.2016., 1. </w:t>
      </w:r>
      <w:proofErr w:type="spellStart"/>
      <w:r>
        <w:t>lpp</w:t>
      </w:r>
      <w:proofErr w:type="spellEnd"/>
      <w:r>
        <w:t>.).</w:t>
      </w:r>
    </w:p>
  </w:footnote>
  <w:footnote w:id="7">
    <w:p w:rsidR="00702115" w:rsidRDefault="00891E63">
      <w:pPr>
        <w:pStyle w:val="FootnoteText"/>
      </w:pPr>
      <w:r>
        <w:rPr>
          <w:rStyle w:val="FootnoteReference"/>
        </w:rPr>
        <w:footnoteRef/>
      </w:r>
      <w:r>
        <w:tab/>
      </w:r>
      <w:r>
        <w:rPr>
          <w:sz w:val="16"/>
        </w:rPr>
        <w:t>Skatīt Kombinētās nomenklatūras 27. nodaļas 4. paskaidrojuma b) punktu.</w:t>
      </w:r>
    </w:p>
  </w:footnote>
  <w:footnote w:id="8">
    <w:p w:rsidR="00702115" w:rsidRDefault="00891E63">
      <w:pPr>
        <w:pStyle w:val="FootnoteText"/>
      </w:pPr>
      <w:r>
        <w:rPr>
          <w:rStyle w:val="FootnoteReference"/>
        </w:rPr>
        <w:footnoteRef/>
      </w:r>
      <w:r>
        <w:tab/>
      </w:r>
      <w:r>
        <w:rPr>
          <w:sz w:val="16"/>
        </w:rPr>
        <w:t>Skatīt Kombinētās nomenklatūras 27. nodaļas 4. pas</w:t>
      </w:r>
      <w:r>
        <w:rPr>
          <w:sz w:val="16"/>
        </w:rPr>
        <w:t>kaidrojuma b) punktu.</w:t>
      </w:r>
    </w:p>
  </w:footnote>
  <w:footnote w:id="9">
    <w:p w:rsidR="00702115" w:rsidRDefault="00891E63">
      <w:pPr>
        <w:pStyle w:val="FootnoteText"/>
      </w:pPr>
      <w:r>
        <w:rPr>
          <w:rStyle w:val="FootnoteReference"/>
        </w:rPr>
        <w:footnoteRef/>
      </w:r>
      <w:r>
        <w:tab/>
      </w:r>
      <w:r>
        <w:rPr>
          <w:sz w:val="16"/>
        </w:rPr>
        <w:t xml:space="preserve">Skatīt 4.2. ievada piezīmi. </w:t>
      </w:r>
    </w:p>
  </w:footnote>
  <w:footnote w:id="10">
    <w:p w:rsidR="00702115" w:rsidRDefault="00891E63">
      <w:pPr>
        <w:pStyle w:val="FootnoteText"/>
      </w:pPr>
      <w:r>
        <w:rPr>
          <w:rStyle w:val="FootnoteReference"/>
        </w:rPr>
        <w:footnoteRef/>
      </w:r>
      <w:r>
        <w:tab/>
      </w:r>
      <w:r>
        <w:rPr>
          <w:sz w:val="16"/>
        </w:rPr>
        <w:t>Skatīt 4.2. ievada piezīmi.</w:t>
      </w:r>
    </w:p>
  </w:footnote>
  <w:footnote w:id="11">
    <w:p w:rsidR="00702115" w:rsidRDefault="00891E63">
      <w:pPr>
        <w:pStyle w:val="FootnoteText"/>
      </w:pPr>
      <w:r>
        <w:rPr>
          <w:rStyle w:val="FootnoteReference"/>
        </w:rPr>
        <w:footnoteRef/>
      </w:r>
      <w:r>
        <w:tab/>
      </w:r>
      <w:r>
        <w:rPr>
          <w:sz w:val="16"/>
        </w:rPr>
        <w:t>Skatīt 4.2. ievada piezīmi.</w:t>
      </w:r>
    </w:p>
  </w:footnote>
  <w:footnote w:id="12">
    <w:p w:rsidR="00702115" w:rsidRDefault="00891E63">
      <w:pPr>
        <w:pStyle w:val="FootnoteText"/>
      </w:pPr>
      <w:r>
        <w:rPr>
          <w:rStyle w:val="FootnoteReference"/>
        </w:rPr>
        <w:footnoteRef/>
      </w:r>
      <w:r>
        <w:tab/>
      </w:r>
      <w:r>
        <w:rPr>
          <w:sz w:val="16"/>
        </w:rPr>
        <w:t>Skatīt 4.2. ievada piezīmi.</w:t>
      </w:r>
    </w:p>
  </w:footnote>
  <w:footnote w:id="13">
    <w:p w:rsidR="00702115" w:rsidRDefault="00891E63">
      <w:pPr>
        <w:pStyle w:val="FootnoteText"/>
      </w:pPr>
      <w:r>
        <w:rPr>
          <w:rStyle w:val="FootnoteReference"/>
        </w:rPr>
        <w:footnoteRef/>
      </w:r>
      <w:r>
        <w:tab/>
      </w:r>
      <w:r>
        <w:rPr>
          <w:sz w:val="16"/>
        </w:rPr>
        <w:t>Skatīt 4.2. ievada piezīmi.</w:t>
      </w:r>
    </w:p>
  </w:footnote>
  <w:footnote w:id="14">
    <w:p w:rsidR="00702115" w:rsidRDefault="00891E63">
      <w:pPr>
        <w:pStyle w:val="FootnoteText"/>
      </w:pPr>
      <w:r>
        <w:rPr>
          <w:rStyle w:val="FootnoteReference"/>
        </w:rPr>
        <w:footnoteRef/>
      </w:r>
      <w:r>
        <w:tab/>
      </w:r>
      <w:r>
        <w:rPr>
          <w:sz w:val="16"/>
        </w:rPr>
        <w:t>Skatīt 4.2. ievada piezīmi.</w:t>
      </w:r>
    </w:p>
  </w:footnote>
  <w:footnote w:id="15">
    <w:p w:rsidR="00702115" w:rsidRDefault="00891E63">
      <w:pPr>
        <w:pStyle w:val="FootnoteText"/>
      </w:pPr>
      <w:r>
        <w:rPr>
          <w:rStyle w:val="FootnoteReference"/>
        </w:rPr>
        <w:footnoteRef/>
      </w:r>
      <w:r>
        <w:tab/>
      </w:r>
      <w:r>
        <w:rPr>
          <w:sz w:val="16"/>
        </w:rPr>
        <w:t>Skatīt 4.2. ievada piezīmi.</w:t>
      </w:r>
    </w:p>
  </w:footnote>
  <w:footnote w:id="16">
    <w:p w:rsidR="00702115" w:rsidRDefault="00891E63">
      <w:pPr>
        <w:pStyle w:val="FootnoteText"/>
      </w:pPr>
      <w:r>
        <w:rPr>
          <w:rStyle w:val="FootnoteReference"/>
        </w:rPr>
        <w:footnoteRef/>
      </w:r>
      <w:r>
        <w:tab/>
      </w:r>
      <w:r>
        <w:rPr>
          <w:sz w:val="16"/>
        </w:rPr>
        <w:t xml:space="preserve">Skatīt 4.2. ievada </w:t>
      </w:r>
      <w:r>
        <w:rPr>
          <w:sz w:val="16"/>
        </w:rPr>
        <w:t>piezīmi.</w:t>
      </w:r>
    </w:p>
  </w:footnote>
  <w:footnote w:id="17">
    <w:p w:rsidR="00702115" w:rsidRDefault="00891E63">
      <w:pPr>
        <w:pStyle w:val="FootnoteText"/>
      </w:pPr>
      <w:r>
        <w:rPr>
          <w:rStyle w:val="FootnoteReference"/>
        </w:rPr>
        <w:footnoteRef/>
      </w:r>
      <w:r>
        <w:tab/>
      </w:r>
      <w:r>
        <w:rPr>
          <w:sz w:val="16"/>
        </w:rPr>
        <w:t>Skatīt 4.2. ievada piezīmi.</w:t>
      </w:r>
    </w:p>
  </w:footnote>
  <w:footnote w:id="18">
    <w:p w:rsidR="00702115" w:rsidRDefault="00891E63">
      <w:pPr>
        <w:pStyle w:val="FootnoteText"/>
      </w:pPr>
      <w:r>
        <w:rPr>
          <w:rStyle w:val="FootnoteReference"/>
        </w:rPr>
        <w:footnoteRef/>
      </w:r>
      <w:r>
        <w:tab/>
      </w:r>
      <w:r>
        <w:rPr>
          <w:sz w:val="16"/>
        </w:rPr>
        <w:t>Skatīt 4.2. ievada piezīmi.</w:t>
      </w:r>
    </w:p>
  </w:footnote>
  <w:footnote w:id="19">
    <w:p w:rsidR="00702115" w:rsidRDefault="00891E63">
      <w:pPr>
        <w:pStyle w:val="FootnoteText"/>
      </w:pPr>
      <w:r>
        <w:rPr>
          <w:rStyle w:val="FootnoteReference"/>
        </w:rPr>
        <w:footnoteRef/>
      </w:r>
      <w:r>
        <w:tab/>
      </w:r>
      <w:r>
        <w:rPr>
          <w:sz w:val="16"/>
        </w:rPr>
        <w:t>Skatīt 4.2. ievada piezīmi.</w:t>
      </w:r>
    </w:p>
  </w:footnote>
  <w:footnote w:id="20">
    <w:p w:rsidR="00702115" w:rsidRDefault="00891E63">
      <w:pPr>
        <w:pStyle w:val="FootnoteText"/>
      </w:pPr>
      <w:r>
        <w:rPr>
          <w:rStyle w:val="FootnoteReference"/>
        </w:rPr>
        <w:footnoteRef/>
      </w:r>
      <w:r>
        <w:tab/>
      </w:r>
      <w:r>
        <w:rPr>
          <w:sz w:val="16"/>
        </w:rPr>
        <w:t>Skatīt 4.2. ievada piezīmi.</w:t>
      </w:r>
    </w:p>
  </w:footnote>
  <w:footnote w:id="21">
    <w:p w:rsidR="00702115" w:rsidRDefault="00891E63">
      <w:pPr>
        <w:pStyle w:val="FootnoteText"/>
      </w:pPr>
      <w:r>
        <w:rPr>
          <w:rStyle w:val="FootnoteReference"/>
        </w:rPr>
        <w:footnoteRef/>
      </w:r>
      <w:r>
        <w:tab/>
      </w:r>
      <w:r>
        <w:rPr>
          <w:sz w:val="16"/>
        </w:rPr>
        <w:t>Skatīt 4.2. ievada piezīmi.</w:t>
      </w:r>
    </w:p>
  </w:footnote>
  <w:footnote w:id="22">
    <w:p w:rsidR="00702115" w:rsidRDefault="00891E63">
      <w:pPr>
        <w:pStyle w:val="FootnoteText"/>
      </w:pPr>
      <w:r>
        <w:rPr>
          <w:rStyle w:val="FootnoteReference"/>
        </w:rPr>
        <w:footnoteRef/>
      </w:r>
      <w:r>
        <w:tab/>
      </w:r>
      <w:r>
        <w:rPr>
          <w:sz w:val="16"/>
        </w:rPr>
        <w:t>Skatīt 4.2. ievada piezīmi.</w:t>
      </w:r>
    </w:p>
  </w:footnote>
  <w:footnote w:id="23">
    <w:p w:rsidR="00702115" w:rsidRDefault="00891E63">
      <w:pPr>
        <w:pStyle w:val="FootnoteText"/>
      </w:pPr>
      <w:r>
        <w:rPr>
          <w:rStyle w:val="FootnoteReference"/>
        </w:rPr>
        <w:footnoteRef/>
      </w:r>
      <w:r>
        <w:tab/>
      </w:r>
      <w:r>
        <w:rPr>
          <w:sz w:val="16"/>
        </w:rPr>
        <w:t>Skatīt 4.2. ievada piezīmi.</w:t>
      </w:r>
    </w:p>
  </w:footnote>
  <w:footnote w:id="24">
    <w:p w:rsidR="00702115" w:rsidRDefault="00891E63">
      <w:pPr>
        <w:pStyle w:val="FootnoteText"/>
      </w:pPr>
      <w:r>
        <w:rPr>
          <w:rStyle w:val="FootnoteReference"/>
        </w:rPr>
        <w:footnoteRef/>
      </w:r>
      <w:r>
        <w:tab/>
      </w:r>
      <w:r>
        <w:rPr>
          <w:sz w:val="16"/>
        </w:rPr>
        <w:t>Īpašos nosacījumus saistībā ar “spe</w:t>
      </w:r>
      <w:r>
        <w:rPr>
          <w:sz w:val="16"/>
        </w:rPr>
        <w:t>cifiskiem procesiem” skatīt 8.1. un 8.3. ievada piezīmē.</w:t>
      </w:r>
    </w:p>
  </w:footnote>
  <w:footnote w:id="25">
    <w:p w:rsidR="00702115" w:rsidRDefault="00891E63">
      <w:pPr>
        <w:pStyle w:val="FootnoteText"/>
      </w:pPr>
      <w:r>
        <w:rPr>
          <w:rStyle w:val="FootnoteReference"/>
        </w:rPr>
        <w:footnoteRef/>
      </w:r>
      <w:r>
        <w:tab/>
      </w:r>
      <w:r>
        <w:rPr>
          <w:sz w:val="16"/>
        </w:rPr>
        <w:t>Īpašos nosacījumus saistībā ar “specifiskiem procesiem” skatīt 8.2. ievada piezīmē.</w:t>
      </w:r>
    </w:p>
  </w:footnote>
  <w:footnote w:id="26">
    <w:p w:rsidR="00702115" w:rsidRDefault="00891E63">
      <w:pPr>
        <w:pStyle w:val="FootnoteText"/>
      </w:pPr>
      <w:r>
        <w:rPr>
          <w:rStyle w:val="FootnoteReference"/>
        </w:rPr>
        <w:footnoteRef/>
      </w:r>
      <w:r>
        <w:tab/>
      </w:r>
      <w:r>
        <w:rPr>
          <w:sz w:val="16"/>
        </w:rPr>
        <w:t>Īpašos nosacījumus saistībā ar “specifiskiem procesiem” skatīt 8.2. ievada piezīmē.</w:t>
      </w:r>
    </w:p>
  </w:footnote>
  <w:footnote w:id="27">
    <w:p w:rsidR="00702115" w:rsidRDefault="00891E63">
      <w:pPr>
        <w:pStyle w:val="FootnoteText"/>
      </w:pPr>
      <w:r>
        <w:rPr>
          <w:rStyle w:val="FootnoteReference"/>
        </w:rPr>
        <w:footnoteRef/>
      </w:r>
      <w:r>
        <w:tab/>
      </w:r>
      <w:r>
        <w:rPr>
          <w:sz w:val="16"/>
        </w:rPr>
        <w:t>Īpašos nosacījumus saistī</w:t>
      </w:r>
      <w:r>
        <w:rPr>
          <w:sz w:val="16"/>
        </w:rPr>
        <w:t>bā ar “specifiskiem procesiem” skatīt 8.2. ievada piezīmē.</w:t>
      </w:r>
    </w:p>
  </w:footnote>
  <w:footnote w:id="28">
    <w:p w:rsidR="00702115" w:rsidRDefault="00891E63">
      <w:pPr>
        <w:pStyle w:val="FootnoteText"/>
      </w:pPr>
      <w:r>
        <w:rPr>
          <w:rStyle w:val="FootnoteReference"/>
        </w:rPr>
        <w:footnoteRef/>
      </w:r>
      <w:r>
        <w:tab/>
      </w:r>
      <w:r>
        <w:rPr>
          <w:sz w:val="16"/>
        </w:rPr>
        <w:t>Īpašos nosacījumus saistībā ar “specifiskiem procesiem” skatīt 8.1. un 8.3. ievada piezīmē.</w:t>
      </w:r>
    </w:p>
  </w:footnote>
  <w:footnote w:id="29">
    <w:p w:rsidR="00702115" w:rsidRDefault="00891E63">
      <w:pPr>
        <w:pStyle w:val="FootnoteText"/>
      </w:pPr>
      <w:r>
        <w:rPr>
          <w:rStyle w:val="FootnoteReference"/>
        </w:rPr>
        <w:footnoteRef/>
      </w:r>
      <w:r>
        <w:tab/>
      </w:r>
      <w:r>
        <w:rPr>
          <w:sz w:val="16"/>
        </w:rPr>
        <w:t>Attiecībā uz izstrādājumiem, kuros ietilpst materiāli, kas klasificēti pozīcijās 3901 līdz 3906, no v</w:t>
      </w:r>
      <w:r>
        <w:rPr>
          <w:sz w:val="16"/>
        </w:rPr>
        <w:t>ienas puses, un pozīcijā 3907 līdz 3911, no otras puses, šo ierobežojumu piemēro tikai tai materiālu grupai, kura svara ziņā izstrādājumā ir pārsvarā.</w:t>
      </w:r>
    </w:p>
  </w:footnote>
  <w:footnote w:id="30">
    <w:p w:rsidR="00702115" w:rsidRDefault="00891E63">
      <w:pPr>
        <w:pStyle w:val="FootnoteText"/>
      </w:pPr>
      <w:r>
        <w:rPr>
          <w:rStyle w:val="FootnoteReference"/>
        </w:rPr>
        <w:footnoteRef/>
      </w:r>
      <w:r>
        <w:tab/>
      </w:r>
      <w:r>
        <w:rPr>
          <w:sz w:val="16"/>
        </w:rPr>
        <w:t xml:space="preserve">Īpašos nosacījumus saistībā ar izstrādājumiem, kas gatavoti no vairākiem tekstilmateriāliem, skatīt 6. </w:t>
      </w:r>
      <w:r>
        <w:rPr>
          <w:sz w:val="16"/>
        </w:rPr>
        <w:t>ievada piezīmē.</w:t>
      </w:r>
    </w:p>
  </w:footnote>
  <w:footnote w:id="31">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32">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r>
        <w:rPr>
          <w:sz w:val="16"/>
        </w:rPr>
        <w:t>.</w:t>
      </w:r>
    </w:p>
  </w:footnote>
  <w:footnote w:id="33">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34">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35">
    <w:p w:rsidR="00702115" w:rsidRDefault="00891E63">
      <w:pPr>
        <w:pStyle w:val="FootnoteText"/>
      </w:pPr>
      <w:r>
        <w:rPr>
          <w:rStyle w:val="FootnoteReference"/>
        </w:rPr>
        <w:footnoteRef/>
      </w:r>
      <w:r>
        <w:tab/>
      </w:r>
      <w:r>
        <w:rPr>
          <w:sz w:val="16"/>
        </w:rPr>
        <w:t>Īpašos nos</w:t>
      </w:r>
      <w:r>
        <w:rPr>
          <w:sz w:val="16"/>
        </w:rPr>
        <w:t>acījumus saistībā ar izstrādājumiem, kas gatavoti no vairākiem tekstilmateriāliem, skatīt 6. ievada piezīmē.</w:t>
      </w:r>
    </w:p>
  </w:footnote>
  <w:footnote w:id="36">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37">
    <w:p w:rsidR="00702115" w:rsidRDefault="00891E63">
      <w:pPr>
        <w:pStyle w:val="FootnoteText"/>
      </w:pPr>
      <w:r>
        <w:rPr>
          <w:rStyle w:val="FootnoteReference"/>
        </w:rPr>
        <w:footnoteRef/>
      </w:r>
      <w:r>
        <w:tab/>
      </w:r>
      <w:r>
        <w:rPr>
          <w:sz w:val="16"/>
        </w:rPr>
        <w:t xml:space="preserve">Īpašos nosacījumus </w:t>
      </w:r>
      <w:r>
        <w:rPr>
          <w:sz w:val="16"/>
        </w:rPr>
        <w:t>saistībā ar izstrādājumiem, kas gatavoti no vairākiem tekstilmateriāliem, skatīt 6. ievada piezīmē.</w:t>
      </w:r>
    </w:p>
  </w:footnote>
  <w:footnote w:id="38">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39">
    <w:p w:rsidR="00702115" w:rsidRDefault="00891E63">
      <w:pPr>
        <w:pStyle w:val="FootnoteText"/>
      </w:pPr>
      <w:r>
        <w:rPr>
          <w:rStyle w:val="FootnoteReference"/>
        </w:rPr>
        <w:footnoteRef/>
      </w:r>
      <w:r>
        <w:tab/>
      </w:r>
      <w:r>
        <w:rPr>
          <w:sz w:val="16"/>
        </w:rPr>
        <w:t>Īpašos nosacījumus saistībā ar iz</w:t>
      </w:r>
      <w:r>
        <w:rPr>
          <w:sz w:val="16"/>
        </w:rPr>
        <w:t>strādājumiem, kas gatavoti no vairākiem tekstilmateriāliem, skatīt 6. ievada piezīmē.</w:t>
      </w:r>
    </w:p>
  </w:footnote>
  <w:footnote w:id="40">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41">
    <w:p w:rsidR="00702115" w:rsidRDefault="00891E63">
      <w:pPr>
        <w:pStyle w:val="FootnoteText"/>
      </w:pPr>
      <w:r>
        <w:rPr>
          <w:rStyle w:val="FootnoteReference"/>
        </w:rPr>
        <w:footnoteRef/>
      </w:r>
      <w:r>
        <w:tab/>
      </w:r>
      <w:r>
        <w:rPr>
          <w:sz w:val="16"/>
        </w:rPr>
        <w:t xml:space="preserve">Īpašos nosacījumus saistībā ar izstrādājumiem, </w:t>
      </w:r>
      <w:r>
        <w:rPr>
          <w:sz w:val="16"/>
        </w:rPr>
        <w:t>kas gatavoti no vairākiem tekstilmateriāliem, skatīt 6. ievada piezīmē.</w:t>
      </w:r>
    </w:p>
  </w:footnote>
  <w:footnote w:id="42">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43">
    <w:p w:rsidR="00702115" w:rsidRDefault="00891E63">
      <w:pPr>
        <w:pStyle w:val="FootnoteText"/>
      </w:pPr>
      <w:r>
        <w:rPr>
          <w:rStyle w:val="FootnoteReference"/>
        </w:rPr>
        <w:footnoteRef/>
      </w:r>
      <w:r>
        <w:tab/>
      </w:r>
      <w:r>
        <w:rPr>
          <w:sz w:val="16"/>
        </w:rPr>
        <w:t>Īpašos nosacījumus saistībā ar izstrādājumiem, kas gatavoti n</w:t>
      </w:r>
      <w:r>
        <w:rPr>
          <w:sz w:val="16"/>
        </w:rPr>
        <w:t>o vairākiem tekstilmateriāliem, skatīt 6. ievada piezīmē.</w:t>
      </w:r>
    </w:p>
  </w:footnote>
  <w:footnote w:id="44">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45">
    <w:p w:rsidR="00702115" w:rsidRDefault="00891E63">
      <w:pPr>
        <w:pStyle w:val="FootnoteText"/>
      </w:pPr>
      <w:r>
        <w:rPr>
          <w:rStyle w:val="FootnoteReference"/>
        </w:rPr>
        <w:footnoteRef/>
      </w:r>
      <w:r>
        <w:tab/>
      </w:r>
      <w:r>
        <w:rPr>
          <w:sz w:val="16"/>
        </w:rPr>
        <w:t>Īpašos nosacījumus saistībā ar izstrādājumiem, kas gatavoti no vairākiem te</w:t>
      </w:r>
      <w:r>
        <w:rPr>
          <w:sz w:val="16"/>
        </w:rPr>
        <w:t>kstilmateriāliem, skatīt 6. ievada piezīmē.</w:t>
      </w:r>
    </w:p>
  </w:footnote>
  <w:footnote w:id="46">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47">
    <w:p w:rsidR="00702115" w:rsidRDefault="00891E63">
      <w:pPr>
        <w:pStyle w:val="FootnoteText"/>
      </w:pPr>
      <w:r>
        <w:rPr>
          <w:rStyle w:val="FootnoteReference"/>
        </w:rPr>
        <w:footnoteRef/>
      </w:r>
      <w:r>
        <w:tab/>
      </w:r>
      <w:r>
        <w:rPr>
          <w:sz w:val="16"/>
        </w:rPr>
        <w:t>Īpašos nosacījumus saistībā ar izstrādājumiem, kas gatavoti no vairākiem tekstilmateriāli</w:t>
      </w:r>
      <w:r>
        <w:rPr>
          <w:sz w:val="16"/>
        </w:rPr>
        <w:t>em, skatīt 6. ievada piezīmē.</w:t>
      </w:r>
    </w:p>
  </w:footnote>
  <w:footnote w:id="48">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49">
    <w:p w:rsidR="00702115" w:rsidRDefault="00891E63">
      <w:pPr>
        <w:pStyle w:val="FootnoteText"/>
      </w:pPr>
      <w:r>
        <w:rPr>
          <w:rStyle w:val="FootnoteReference"/>
        </w:rPr>
        <w:footnoteRef/>
      </w:r>
      <w:r>
        <w:tab/>
      </w:r>
      <w:r>
        <w:rPr>
          <w:sz w:val="16"/>
        </w:rPr>
        <w:t xml:space="preserve">Īpašos nosacījumus saistībā ar izstrādājumiem, kas gatavoti no vairākiem tekstilmateriāliem, skatīt 6. </w:t>
      </w:r>
      <w:r>
        <w:rPr>
          <w:sz w:val="16"/>
        </w:rPr>
        <w:t>ievada piezīmē.</w:t>
      </w:r>
    </w:p>
  </w:footnote>
  <w:footnote w:id="50">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51">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r>
        <w:rPr>
          <w:sz w:val="16"/>
        </w:rPr>
        <w:t>.</w:t>
      </w:r>
    </w:p>
  </w:footnote>
  <w:footnote w:id="52">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53">
    <w:p w:rsidR="00702115" w:rsidRDefault="00891E63">
      <w:pPr>
        <w:pStyle w:val="FootnoteText"/>
      </w:pPr>
      <w:r>
        <w:rPr>
          <w:rStyle w:val="FootnoteReference"/>
        </w:rPr>
        <w:footnoteRef/>
      </w:r>
      <w:r>
        <w:tab/>
      </w:r>
      <w:r>
        <w:rPr>
          <w:sz w:val="16"/>
        </w:rPr>
        <w:t>Šo materiālu var izmantot tikai tāda auduma izgatavošanai, ko izmanto papīra ražošanas iekārtās.</w:t>
      </w:r>
    </w:p>
  </w:footnote>
  <w:footnote w:id="54">
    <w:p w:rsidR="00702115" w:rsidRDefault="00891E63">
      <w:pPr>
        <w:pStyle w:val="FootnoteText"/>
      </w:pPr>
      <w:r>
        <w:rPr>
          <w:rStyle w:val="FootnoteReference"/>
        </w:rPr>
        <w:footnoteRef/>
      </w:r>
      <w:r>
        <w:tab/>
      </w:r>
      <w:r>
        <w:rPr>
          <w:sz w:val="16"/>
        </w:rPr>
        <w:t xml:space="preserve">Šo materiālu var izmantot tikai </w:t>
      </w:r>
      <w:r>
        <w:rPr>
          <w:sz w:val="16"/>
        </w:rPr>
        <w:t>tāda auduma izgatavošanai, ko izmanto papīra ražošanas iekārtās.</w:t>
      </w:r>
    </w:p>
  </w:footnote>
  <w:footnote w:id="55">
    <w:p w:rsidR="00702115" w:rsidRDefault="00891E63">
      <w:pPr>
        <w:pStyle w:val="FootnoteText"/>
      </w:pPr>
      <w:r>
        <w:rPr>
          <w:rStyle w:val="FootnoteReference"/>
        </w:rPr>
        <w:footnoteRef/>
      </w:r>
      <w:r>
        <w:tab/>
      </w:r>
      <w:r>
        <w:rPr>
          <w:sz w:val="16"/>
        </w:rPr>
        <w:t>Šo materiālu var izmantot tikai tāda auduma izgatavošanai, ko izmanto papīra ražošanas iekārtās.</w:t>
      </w:r>
    </w:p>
  </w:footnote>
  <w:footnote w:id="56">
    <w:p w:rsidR="00702115" w:rsidRDefault="00891E63">
      <w:pPr>
        <w:pStyle w:val="FootnoteText"/>
      </w:pPr>
      <w:r>
        <w:rPr>
          <w:rStyle w:val="FootnoteReference"/>
        </w:rPr>
        <w:footnoteRef/>
      </w:r>
      <w:r>
        <w:tab/>
      </w:r>
      <w:r>
        <w:rPr>
          <w:sz w:val="16"/>
        </w:rPr>
        <w:t>Īpašos nosacījumus saistībā ar izstrādājumiem, kas gatavoti no vairākiem tekstilmateriālie</w:t>
      </w:r>
      <w:r>
        <w:rPr>
          <w:sz w:val="16"/>
        </w:rPr>
        <w:t>m, skatīt 6. ievada piezīmē.</w:t>
      </w:r>
    </w:p>
  </w:footnote>
  <w:footnote w:id="57">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58">
    <w:p w:rsidR="00702115" w:rsidRDefault="00891E63">
      <w:pPr>
        <w:pStyle w:val="FootnoteText"/>
      </w:pPr>
      <w:r>
        <w:rPr>
          <w:rStyle w:val="FootnoteReference"/>
        </w:rPr>
        <w:footnoteRef/>
      </w:r>
      <w:r>
        <w:tab/>
      </w:r>
      <w:r>
        <w:rPr>
          <w:sz w:val="16"/>
        </w:rPr>
        <w:t>Skatīt 7. ievada piezīmi.</w:t>
      </w:r>
    </w:p>
  </w:footnote>
  <w:footnote w:id="59">
    <w:p w:rsidR="00702115" w:rsidRDefault="00891E63">
      <w:pPr>
        <w:pStyle w:val="FootnoteText"/>
      </w:pPr>
      <w:r>
        <w:rPr>
          <w:rStyle w:val="FootnoteReference"/>
        </w:rPr>
        <w:footnoteRef/>
      </w:r>
      <w:r>
        <w:tab/>
      </w:r>
      <w:r>
        <w:rPr>
          <w:sz w:val="16"/>
        </w:rPr>
        <w:t>Īpašos nosacījumus saistībā ar izstrādājumiem, kas gatavoti no vairākiem tek</w:t>
      </w:r>
      <w:r>
        <w:rPr>
          <w:sz w:val="16"/>
        </w:rPr>
        <w:t>stilmateriāliem, skatīt 6. ievada piezīmē.</w:t>
      </w:r>
    </w:p>
  </w:footnote>
  <w:footnote w:id="60">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61">
    <w:p w:rsidR="00702115" w:rsidRDefault="00891E63">
      <w:pPr>
        <w:pStyle w:val="FootnoteText"/>
      </w:pPr>
      <w:r>
        <w:rPr>
          <w:rStyle w:val="FootnoteReference"/>
        </w:rPr>
        <w:footnoteRef/>
      </w:r>
      <w:r>
        <w:tab/>
      </w:r>
      <w:r>
        <w:rPr>
          <w:sz w:val="16"/>
        </w:rPr>
        <w:t>Skatīt 7. ievada piezīmi.</w:t>
      </w:r>
    </w:p>
  </w:footnote>
  <w:footnote w:id="62">
    <w:p w:rsidR="00702115" w:rsidRDefault="00891E63">
      <w:pPr>
        <w:pStyle w:val="FootnoteText"/>
      </w:pPr>
      <w:r>
        <w:rPr>
          <w:rStyle w:val="FootnoteReference"/>
        </w:rPr>
        <w:footnoteRef/>
      </w:r>
      <w:r>
        <w:tab/>
      </w:r>
      <w:r>
        <w:rPr>
          <w:sz w:val="16"/>
        </w:rPr>
        <w:t>Skatīt 7. ievada piezīmi.</w:t>
      </w:r>
    </w:p>
  </w:footnote>
  <w:footnote w:id="63">
    <w:p w:rsidR="00702115" w:rsidRDefault="00891E63">
      <w:pPr>
        <w:pStyle w:val="FootnoteText"/>
      </w:pPr>
      <w:r>
        <w:rPr>
          <w:rStyle w:val="FootnoteReference"/>
        </w:rPr>
        <w:footnoteRef/>
      </w:r>
      <w:r>
        <w:tab/>
      </w:r>
      <w:r>
        <w:rPr>
          <w:sz w:val="16"/>
        </w:rPr>
        <w:t>Skatīt 7. ievada piezīmi.</w:t>
      </w:r>
    </w:p>
  </w:footnote>
  <w:footnote w:id="64">
    <w:p w:rsidR="00702115" w:rsidRDefault="00891E63">
      <w:pPr>
        <w:pStyle w:val="FootnoteText"/>
      </w:pPr>
      <w:r>
        <w:rPr>
          <w:rStyle w:val="FootnoteReference"/>
        </w:rPr>
        <w:footnoteRef/>
      </w:r>
      <w:r>
        <w:tab/>
      </w:r>
      <w:r>
        <w:rPr>
          <w:sz w:val="16"/>
        </w:rPr>
        <w:t>Īpašos</w:t>
      </w:r>
      <w:r>
        <w:rPr>
          <w:sz w:val="16"/>
        </w:rPr>
        <w:t xml:space="preserve"> nosacījumus saistībā ar izstrādājumiem, kas gatavoti no vairākiem tekstilmateriāliem, skatīt 6. ievada piezīmē.</w:t>
      </w:r>
    </w:p>
  </w:footnote>
  <w:footnote w:id="65">
    <w:p w:rsidR="00702115" w:rsidRDefault="00891E63">
      <w:pPr>
        <w:pStyle w:val="FootnoteText"/>
      </w:pPr>
      <w:r>
        <w:rPr>
          <w:rStyle w:val="FootnoteReference"/>
        </w:rPr>
        <w:footnoteRef/>
      </w:r>
      <w:r>
        <w:tab/>
      </w:r>
      <w:r>
        <w:rPr>
          <w:sz w:val="16"/>
        </w:rPr>
        <w:t>Skatīt 7. ievada piezīmi.</w:t>
      </w:r>
    </w:p>
  </w:footnote>
  <w:footnote w:id="66">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w:t>
      </w:r>
      <w:r>
        <w:rPr>
          <w:sz w:val="16"/>
        </w:rPr>
        <w:t>zīmē.</w:t>
      </w:r>
    </w:p>
  </w:footnote>
  <w:footnote w:id="67">
    <w:p w:rsidR="00702115" w:rsidRDefault="00891E63">
      <w:pPr>
        <w:pStyle w:val="FootnoteText"/>
      </w:pPr>
      <w:r>
        <w:rPr>
          <w:rStyle w:val="FootnoteReference"/>
        </w:rPr>
        <w:footnoteRef/>
      </w:r>
      <w:r>
        <w:tab/>
      </w:r>
      <w:r>
        <w:rPr>
          <w:sz w:val="16"/>
        </w:rPr>
        <w:t>Skatīt 7. ievada piezīmi.</w:t>
      </w:r>
    </w:p>
  </w:footnote>
  <w:footnote w:id="68">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69">
    <w:p w:rsidR="00702115" w:rsidRDefault="00891E63">
      <w:pPr>
        <w:pStyle w:val="FootnoteText"/>
      </w:pPr>
      <w:r>
        <w:rPr>
          <w:rStyle w:val="FootnoteReference"/>
        </w:rPr>
        <w:footnoteRef/>
      </w:r>
      <w:r>
        <w:tab/>
      </w:r>
      <w:r>
        <w:rPr>
          <w:sz w:val="16"/>
        </w:rPr>
        <w:t>Skatīt 7. ievada piezīmi.</w:t>
      </w:r>
    </w:p>
  </w:footnote>
  <w:footnote w:id="70">
    <w:p w:rsidR="00702115" w:rsidRDefault="00891E63">
      <w:pPr>
        <w:pStyle w:val="FootnoteText"/>
      </w:pPr>
      <w:r>
        <w:rPr>
          <w:rStyle w:val="FootnoteReference"/>
        </w:rPr>
        <w:footnoteRef/>
      </w:r>
      <w:r>
        <w:tab/>
      </w:r>
      <w:r>
        <w:rPr>
          <w:sz w:val="16"/>
        </w:rPr>
        <w:t xml:space="preserve">Īpašos nosacījumus saistībā ar izstrādājumiem, kas gatavoti no </w:t>
      </w:r>
      <w:r>
        <w:rPr>
          <w:sz w:val="16"/>
        </w:rPr>
        <w:t>vairākiem tekstilmateriāliem, skatīt 6. ievada piezīmē.</w:t>
      </w:r>
    </w:p>
  </w:footnote>
  <w:footnote w:id="71">
    <w:p w:rsidR="00702115" w:rsidRDefault="00891E63">
      <w:pPr>
        <w:pStyle w:val="FootnoteText"/>
      </w:pPr>
      <w:r>
        <w:rPr>
          <w:rStyle w:val="FootnoteReference"/>
        </w:rPr>
        <w:footnoteRef/>
      </w:r>
      <w:r>
        <w:tab/>
      </w:r>
      <w:r>
        <w:rPr>
          <w:sz w:val="16"/>
        </w:rPr>
        <w:t>Skatīt 7. ievada piezīmi.</w:t>
      </w:r>
    </w:p>
  </w:footnote>
  <w:footnote w:id="72">
    <w:p w:rsidR="00702115" w:rsidRDefault="00891E63">
      <w:pPr>
        <w:pStyle w:val="FootnoteText"/>
      </w:pPr>
      <w:r>
        <w:rPr>
          <w:rStyle w:val="FootnoteReference"/>
        </w:rPr>
        <w:footnoteRef/>
      </w:r>
      <w:r>
        <w:tab/>
      </w:r>
      <w:r>
        <w:rPr>
          <w:sz w:val="16"/>
        </w:rPr>
        <w:t>Skatīt 7. ievada piezīmi.</w:t>
      </w:r>
    </w:p>
  </w:footnote>
  <w:footnote w:id="73">
    <w:p w:rsidR="00702115" w:rsidRDefault="00891E63">
      <w:pPr>
        <w:pStyle w:val="FootnoteText"/>
      </w:pPr>
      <w:r>
        <w:rPr>
          <w:rStyle w:val="FootnoteReference"/>
        </w:rPr>
        <w:footnoteRef/>
      </w:r>
      <w:r>
        <w:tab/>
      </w:r>
      <w:r>
        <w:rPr>
          <w:sz w:val="16"/>
        </w:rPr>
        <w:t>Skatīt 7. ievada piezīmi.</w:t>
      </w:r>
    </w:p>
  </w:footnote>
  <w:footnote w:id="74">
    <w:p w:rsidR="00702115" w:rsidRDefault="00891E63">
      <w:pPr>
        <w:pStyle w:val="FootnoteText"/>
      </w:pPr>
      <w:r>
        <w:rPr>
          <w:rStyle w:val="FootnoteReference"/>
        </w:rPr>
        <w:footnoteRef/>
      </w:r>
      <w:r>
        <w:tab/>
      </w:r>
      <w:r>
        <w:rPr>
          <w:sz w:val="16"/>
        </w:rPr>
        <w:t>Skatīt 7. ievada piezīmi.</w:t>
      </w:r>
    </w:p>
  </w:footnote>
  <w:footnote w:id="75">
    <w:p w:rsidR="00702115" w:rsidRDefault="00891E63">
      <w:pPr>
        <w:pStyle w:val="FootnoteText"/>
      </w:pPr>
      <w:r>
        <w:rPr>
          <w:rStyle w:val="FootnoteReference"/>
        </w:rPr>
        <w:footnoteRef/>
      </w:r>
      <w:r>
        <w:tab/>
      </w:r>
      <w:r>
        <w:rPr>
          <w:sz w:val="16"/>
        </w:rPr>
        <w:t>Īpašos nosacījumus saistībā ar izstrādājumiem, kas gatavoti no vairākiem tekstilmateri</w:t>
      </w:r>
      <w:r>
        <w:rPr>
          <w:sz w:val="16"/>
        </w:rPr>
        <w:t>āliem, skatīt 6. ievada piezīmē.</w:t>
      </w:r>
    </w:p>
  </w:footnote>
  <w:footnote w:id="76">
    <w:p w:rsidR="00702115" w:rsidRDefault="00891E63">
      <w:pPr>
        <w:pStyle w:val="FootnoteText"/>
        <w:rPr>
          <w:sz w:val="16"/>
          <w:szCs w:val="16"/>
        </w:rPr>
      </w:pPr>
      <w:r>
        <w:rPr>
          <w:rStyle w:val="FootnoteReference"/>
        </w:rPr>
        <w:footnoteRef/>
      </w:r>
      <w:r>
        <w:tab/>
      </w:r>
      <w:r>
        <w:rPr>
          <w:sz w:val="16"/>
        </w:rPr>
        <w:t>Skatīt 7. ievada piezīmi.</w:t>
      </w:r>
    </w:p>
  </w:footnote>
  <w:footnote w:id="77">
    <w:p w:rsidR="00702115" w:rsidRDefault="00891E63">
      <w:pPr>
        <w:pStyle w:val="FootnoteText"/>
      </w:pPr>
      <w:r>
        <w:rPr>
          <w:rStyle w:val="FootnoteReference"/>
        </w:rPr>
        <w:footnoteRef/>
      </w:r>
      <w:r>
        <w:tab/>
      </w:r>
      <w:r>
        <w:rPr>
          <w:sz w:val="16"/>
        </w:rPr>
        <w:t>Skatīt 7. ievada piezīmi.</w:t>
      </w:r>
    </w:p>
  </w:footnote>
  <w:footnote w:id="78">
    <w:p w:rsidR="00702115" w:rsidRDefault="00891E63">
      <w:pPr>
        <w:pStyle w:val="FootnoteText"/>
      </w:pPr>
      <w:r>
        <w:rPr>
          <w:rStyle w:val="FootnoteReference"/>
        </w:rPr>
        <w:footnoteRef/>
      </w:r>
      <w:r>
        <w:tab/>
      </w:r>
      <w:r>
        <w:rPr>
          <w:sz w:val="16"/>
        </w:rPr>
        <w:t>Īpašos nosacījumus saistībā ar izstrādājumiem, kas gatavoti no vairākiem tekstilmateriāliem, skatīt 6. ievada piezīmē.</w:t>
      </w:r>
    </w:p>
  </w:footnote>
  <w:footnote w:id="79">
    <w:p w:rsidR="00702115" w:rsidRDefault="00891E63">
      <w:pPr>
        <w:pStyle w:val="FootnoteText"/>
      </w:pPr>
      <w:r>
        <w:rPr>
          <w:rStyle w:val="FootnoteReference"/>
        </w:rPr>
        <w:footnoteRef/>
      </w:r>
      <w:r>
        <w:tab/>
      </w:r>
      <w:r>
        <w:rPr>
          <w:sz w:val="16"/>
        </w:rPr>
        <w:t>Īpašos nosacījumus saistībā ar izstrādājumie</w:t>
      </w:r>
      <w:r>
        <w:rPr>
          <w:sz w:val="16"/>
        </w:rPr>
        <w:t>m, kas gatavoti no vairākiem tekstilmateriāliem, skatīt 6. ievada piezīmē.</w:t>
      </w:r>
    </w:p>
  </w:footnote>
  <w:footnote w:id="80">
    <w:p w:rsidR="00702115" w:rsidRDefault="00891E63">
      <w:pPr>
        <w:pStyle w:val="FootnoteText"/>
      </w:pPr>
      <w:r>
        <w:rPr>
          <w:rStyle w:val="FootnoteReference"/>
        </w:rPr>
        <w:footnoteRef/>
      </w:r>
      <w:r>
        <w:tab/>
      </w:r>
      <w:r>
        <w:rPr>
          <w:sz w:val="16"/>
        </w:rPr>
        <w:t>Skatīt 7. ievada piezīmi.</w:t>
      </w:r>
    </w:p>
  </w:footnote>
  <w:footnote w:id="81">
    <w:p w:rsidR="00702115" w:rsidRDefault="00891E63">
      <w:pPr>
        <w:pStyle w:val="FootnoteText"/>
      </w:pPr>
      <w:r>
        <w:rPr>
          <w:rStyle w:val="FootnoteReference"/>
        </w:rPr>
        <w:footnoteRef/>
      </w:r>
      <w:r>
        <w:tab/>
      </w:r>
      <w:r>
        <w:rPr>
          <w:sz w:val="16"/>
        </w:rPr>
        <w:t xml:space="preserve">SEMII — </w:t>
      </w:r>
      <w:proofErr w:type="spellStart"/>
      <w:r>
        <w:rPr>
          <w:sz w:val="16"/>
        </w:rPr>
        <w:t>Semiconductor</w:t>
      </w:r>
      <w:proofErr w:type="spellEnd"/>
      <w:r>
        <w:rPr>
          <w:sz w:val="16"/>
        </w:rPr>
        <w:t xml:space="preserve"> </w:t>
      </w:r>
      <w:proofErr w:type="spellStart"/>
      <w:r>
        <w:rPr>
          <w:sz w:val="16"/>
        </w:rPr>
        <w:t>Equipment</w:t>
      </w:r>
      <w:proofErr w:type="spellEnd"/>
      <w:r>
        <w:rPr>
          <w:sz w:val="16"/>
        </w:rPr>
        <w:t xml:space="preserve"> </w:t>
      </w:r>
      <w:proofErr w:type="spellStart"/>
      <w:r>
        <w:rPr>
          <w:sz w:val="16"/>
        </w:rPr>
        <w:t>and</w:t>
      </w:r>
      <w:proofErr w:type="spellEnd"/>
      <w:r>
        <w:rPr>
          <w:sz w:val="16"/>
        </w:rPr>
        <w:t xml:space="preserve"> </w:t>
      </w:r>
      <w:proofErr w:type="spellStart"/>
      <w:r>
        <w:rPr>
          <w:sz w:val="16"/>
        </w:rPr>
        <w:t>Materials</w:t>
      </w:r>
      <w:proofErr w:type="spellEnd"/>
      <w:r>
        <w:rPr>
          <w:sz w:val="16"/>
        </w:rPr>
        <w:t xml:space="preserve"> </w:t>
      </w:r>
      <w:proofErr w:type="spellStart"/>
      <w:r>
        <w:rPr>
          <w:sz w:val="16"/>
        </w:rPr>
        <w:t>Institute</w:t>
      </w:r>
      <w:proofErr w:type="spellEnd"/>
      <w:r>
        <w:rPr>
          <w:sz w:val="16"/>
        </w:rPr>
        <w:t xml:space="preserve"> </w:t>
      </w:r>
      <w:proofErr w:type="spellStart"/>
      <w:r>
        <w:rPr>
          <w:sz w:val="16"/>
        </w:rPr>
        <w:t>Incorporated</w:t>
      </w:r>
      <w:proofErr w:type="spellEnd"/>
      <w:r>
        <w:rPr>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63" w:rsidRPr="00891E63" w:rsidRDefault="00891E63" w:rsidP="00891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63" w:rsidRPr="00891E63" w:rsidRDefault="00891E63" w:rsidP="00891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63" w:rsidRPr="00891E63" w:rsidRDefault="00891E63" w:rsidP="00891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9B0681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530EDE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07EA456"/>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80DAA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3D67E4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E4EB0C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1B42C9E"/>
    <w:lvl w:ilvl="0">
      <w:start w:val="1"/>
      <w:numFmt w:val="decimal"/>
      <w:pStyle w:val="ListNumber"/>
      <w:lvlText w:val="%1."/>
      <w:lvlJc w:val="left"/>
      <w:pPr>
        <w:tabs>
          <w:tab w:val="num" w:pos="360"/>
        </w:tabs>
        <w:ind w:left="360" w:hanging="360"/>
      </w:pPr>
    </w:lvl>
  </w:abstractNum>
  <w:abstractNum w:abstractNumId="7">
    <w:nsid w:val="FFFFFF89"/>
    <w:multiLevelType w:val="singleLevel"/>
    <w:tmpl w:val="70B0AFA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F5B54C6"/>
    <w:multiLevelType w:val="multilevel"/>
    <w:tmpl w:val="A456162C"/>
    <w:lvl w:ilvl="0">
      <w:start w:val="1"/>
      <w:numFmt w:val="upperRoman"/>
      <w:pStyle w:val="levelTitle"/>
      <w:lvlText w:val="Titre %1."/>
      <w:lvlJc w:val="center"/>
      <w:pPr>
        <w:tabs>
          <w:tab w:val="num" w:pos="1080"/>
        </w:tabs>
        <w:ind w:firstLine="288"/>
      </w:pPr>
      <w:rPr>
        <w:rFonts w:ascii="Times New Roman Bold" w:hAnsi="Times New Roman Bold" w:cs="Times New Roman" w:hint="default"/>
        <w:b/>
        <w:i w:val="0"/>
        <w:caps/>
        <w:color w:val="auto"/>
        <w:sz w:val="22"/>
        <w:u w:val="none"/>
      </w:rPr>
    </w:lvl>
    <w:lvl w:ilvl="1">
      <w:start w:val="1"/>
      <w:numFmt w:val="decimal"/>
      <w:lvlText w:val="SECTION %2"/>
      <w:lvlJc w:val="center"/>
      <w:pPr>
        <w:tabs>
          <w:tab w:val="num" w:pos="1632"/>
        </w:tabs>
        <w:ind w:left="552" w:firstLine="288"/>
      </w:pPr>
      <w:rPr>
        <w:rFonts w:ascii="Times New Roman Bold" w:hAnsi="Times New Roman Bold" w:cs="Times New Roman" w:hint="default"/>
        <w:b w:val="0"/>
        <w:i w:val="0"/>
        <w:caps/>
        <w:color w:val="auto"/>
        <w:sz w:val="24"/>
        <w:szCs w:val="24"/>
        <w:u w:val="single"/>
      </w:rPr>
    </w:lvl>
    <w:lvl w:ilvl="2">
      <w:start w:val="1"/>
      <w:numFmt w:val="decimal"/>
      <w:lvlText w:val="Sub-Section %3"/>
      <w:lvlJc w:val="center"/>
      <w:pPr>
        <w:tabs>
          <w:tab w:val="num" w:pos="720"/>
        </w:tabs>
        <w:ind w:left="720" w:hanging="432"/>
      </w:pPr>
      <w:rPr>
        <w:rFonts w:ascii="Times New Roman Bold" w:hAnsi="Times New Roman Bold" w:cs="Times New Roman" w:hint="default"/>
        <w:b/>
        <w:i/>
        <w:color w:val="auto"/>
        <w:sz w:val="24"/>
        <w:u w:val="none"/>
      </w:rPr>
    </w:lvl>
    <w:lvl w:ilvl="3">
      <w:start w:val="1"/>
      <w:numFmt w:val="decimal"/>
      <w:lvlRestart w:val="0"/>
      <w:pStyle w:val="article"/>
      <w:suff w:val="space"/>
      <w:lvlText w:val="Article %4"/>
      <w:lvlJc w:val="center"/>
      <w:pPr>
        <w:ind w:left="864" w:hanging="144"/>
      </w:pPr>
      <w:rPr>
        <w:rFonts w:ascii="Times New Roman Bold" w:hAnsi="Times New Roman Bold" w:cs="Times New Roman" w:hint="default"/>
        <w:b/>
        <w:i w:val="0"/>
        <w:color w:val="auto"/>
        <w:sz w:val="24"/>
        <w:u w:val="none"/>
      </w:rPr>
    </w:lvl>
    <w:lvl w:ilvl="4">
      <w:start w:val="1"/>
      <w:numFmt w:val="upperRoman"/>
      <w:lvlText w:val="Appendix %5"/>
      <w:lvlJc w:val="left"/>
      <w:pPr>
        <w:tabs>
          <w:tab w:val="num" w:pos="1008"/>
        </w:tabs>
        <w:ind w:left="1008" w:hanging="432"/>
      </w:pPr>
      <w:rPr>
        <w:rFonts w:cs="Times New Roman" w:hint="default"/>
        <w:b/>
        <w:i w:val="0"/>
        <w:caps/>
        <w:sz w:val="22"/>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361A39B2"/>
    <w:multiLevelType w:val="hybridMultilevel"/>
    <w:tmpl w:val="943E794E"/>
    <w:lvl w:ilvl="0" w:tplc="16A4F920">
      <w:start w:val="1"/>
      <w:numFmt w:val="decimal"/>
      <w:lvlText w:val="%1."/>
      <w:lvlJc w:val="left"/>
      <w:pPr>
        <w:ind w:left="720" w:hanging="360"/>
      </w:pPr>
      <w:rPr>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96D67A1"/>
    <w:multiLevelType w:val="singleLevel"/>
    <w:tmpl w:val="9AC8831A"/>
    <w:name w:val="0.6095654"/>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2A8042C"/>
    <w:multiLevelType w:val="singleLevel"/>
    <w:tmpl w:val="CCF20C06"/>
    <w:name w:val="Point52222224223"/>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8">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29">
    <w:nsid w:val="752C7457"/>
    <w:multiLevelType w:val="multilevel"/>
    <w:tmpl w:val="03C849E6"/>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1">
    <w:nsid w:val="79C96D36"/>
    <w:multiLevelType w:val="multilevel"/>
    <w:tmpl w:val="BE983CE4"/>
    <w:name w:val="Point5222222422422222223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nsid w:val="7D8820A0"/>
    <w:multiLevelType w:val="singleLevel"/>
    <w:tmpl w:val="54F6C7B4"/>
    <w:name w:val="Point5222222422422542"/>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abstractNumId w:val="16"/>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16"/>
    <w:lvlOverride w:ilvl="0">
      <w:startOverride w:val="1"/>
    </w:lvlOverride>
  </w:num>
  <w:num w:numId="13">
    <w:abstractNumId w:val="26"/>
    <w:lvlOverride w:ilvl="0">
      <w:startOverride w:val="1"/>
    </w:lvlOverride>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num>
  <w:num w:numId="48">
    <w:abstractNumId w:val="29"/>
  </w:num>
  <w:num w:numId="49">
    <w:abstractNumId w:val="31"/>
  </w:num>
  <w:num w:numId="50">
    <w:abstractNumId w:val="8"/>
  </w:num>
  <w:num w:numId="51">
    <w:abstractNumId w:val="27"/>
  </w:num>
  <w:num w:numId="52">
    <w:abstractNumId w:val="24"/>
  </w:num>
  <w:num w:numId="53">
    <w:abstractNumId w:val="20"/>
  </w:num>
  <w:num w:numId="54">
    <w:abstractNumId w:val="33"/>
  </w:num>
  <w:num w:numId="55">
    <w:abstractNumId w:val="28"/>
  </w:num>
  <w:num w:numId="56">
    <w:abstractNumId w:val="11"/>
  </w:num>
  <w:num w:numId="57">
    <w:abstractNumId w:val="9"/>
  </w:num>
  <w:num w:numId="58">
    <w:abstractNumId w:val="15"/>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3"/>
  </w:num>
  <w:num w:numId="100">
    <w:abstractNumId w:val="16"/>
  </w:num>
  <w:num w:numId="101">
    <w:abstractNumId w:val="26"/>
  </w:num>
  <w:num w:numId="102">
    <w:abstractNumId w:val="14"/>
  </w:num>
  <w:num w:numId="103">
    <w:abstractNumId w:val="17"/>
  </w:num>
  <w:num w:numId="104">
    <w:abstractNumId w:val="12"/>
  </w:num>
  <w:num w:numId="105">
    <w:abstractNumId w:val="25"/>
  </w:num>
  <w:num w:numId="106">
    <w:abstractNumId w:val="10"/>
  </w:num>
  <w:num w:numId="107">
    <w:abstractNumId w:val="18"/>
  </w:num>
  <w:num w:numId="108">
    <w:abstractNumId w:val="21"/>
  </w:num>
  <w:num w:numId="109">
    <w:abstractNumId w:val="22"/>
  </w:num>
  <w:num w:numId="110">
    <w:abstractNumId w:val="13"/>
  </w:num>
  <w:num w:numId="111">
    <w:abstractNumId w:val="19"/>
  </w:num>
  <w:num w:numId="112">
    <w:abstractNumId w:val="32"/>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TDEPENNINGEN Catherine (DEVCO)">
    <w15:presenceInfo w15:providerId="None" w15:userId="METDEPENNINGEN Catherine (DEV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proofState w:spelling="clean" w:grammar="clean"/>
  <w:attachedTemplate r:id="rId1"/>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22 15:56:2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9"/>
    <w:docVar w:name="DQCResult_ModifiedMarkers" w:val="0;0"/>
    <w:docVar w:name="DQCResult_ModifiedNumbering" w:val="0;0"/>
    <w:docVar w:name="DQCResult_Objects" w:val="0;0"/>
    <w:docVar w:name="DQCResult_Sections" w:val="0;1"/>
    <w:docVar w:name="DQCResult_StructureCheck" w:val="0;0"/>
    <w:docVar w:name="DQCResult_SuperfluousWhitespace" w:val="0;51"/>
    <w:docVar w:name="DQCResult_UnknownFonts" w:val="0;0"/>
    <w:docVar w:name="DQCResult_UnknownStyles" w:val="0;0"/>
    <w:docVar w:name="DQCStatus" w:val="Yellow"/>
    <w:docVar w:name="DQCVersion" w:val="3"/>
    <w:docVar w:name="DQCWithWarnings" w:val="0"/>
    <w:docVar w:name="LW_ACCOMPAGNANT" w:val="dokumentam"/>
    <w:docVar w:name="LW_ACCOMPAGNANT.CP" w:val="dokumentam"/>
    <w:docVar w:name="LW_ANNEX_NBR_FIRST" w:val="1"/>
    <w:docVar w:name="LW_ANNEX_NBR_LAST" w:val="4"/>
    <w:docVar w:name="LW_ANNEX_UNIQUE" w:val="0"/>
    <w:docVar w:name="LW_CORRIGENDUM" w:val="&lt;UNUSED&gt;"/>
    <w:docVar w:name="LW_COVERPAGE_EXISTS" w:val="True"/>
    <w:docVar w:name="LW_COVERPAGE_GUID" w:val="31878FBA-7700-4D4B-8DF1-207EB2BC5613"/>
    <w:docVar w:name="LW_COVERPAGE_TYPE" w:val="1"/>
    <w:docVar w:name="LW_CROSSREFERENCE" w:val="{SWD(2018) 337 final}_x000a_{SEC(2018) 310 final}"/>
    <w:docVar w:name="LW_DocType" w:val="ANNEX"/>
    <w:docVar w:name="LW_EMISSION" w:val="14.6.2018"/>
    <w:docVar w:name="LW_EMISSION_ISODATE" w:val="2018-06-14"/>
    <w:docVar w:name="LW_EMISSION_LOCATION" w:val="BRX"/>
    <w:docVar w:name="LW_EMISSION_PREFIX" w:val="Brisel\u275?,"/>
    <w:docVar w:name="LW_EMISSION_SUFFIX" w:val="&lt;EMPTY&gt;"/>
    <w:docVar w:name="LW_ID_DOCSTRUCTURE" w:val="COM/ANNEX"/>
    <w:docVar w:name="LW_ID_DOCTYPE" w:val="SG-017"/>
    <w:docVar w:name="LW_LANGUE" w:val="LV"/>
    <w:docVar w:name="LW_LEVEL_OF_SENSITIVITY" w:val="Standard treatment"/>
    <w:docVar w:name="LW_NOM.INST" w:val="EIROPAS KOMISIJA"/>
    <w:docVar w:name="LW_NOM.INST_JOINTDOC" w:val="&lt;EMPTY&gt;"/>
    <w:docVar w:name="LW_OBJETACTEPRINCIPAL" w:val="par aizj\u363?ras zemju un teritoriju asoci\u257?ciju ar Eiropas Savien\u299?bu, tostarp attiec\u299?b\u257?m starp Eiropas Savien\u299?bu, no vienas puses, un Grenlandi un D\u257?nijas Karalisti, no otras puses_x000b_(L\u275?mums par aizj\u363?ras asoci\u257?ciju)"/>
    <w:docVar w:name="LW_OBJETACTEPRINCIPAL.CP" w:val="par aizj\u363?ras zemju un teritoriju asoci\u257?ciju ar Eiropas Savien\u299?bu, tostarp attiec\u299?b\u257?m starp Eiropas Savien\u299?bu, no vienas puses, un Grenlandi un D\u257?nijas Karalisti, no otras puses_x000b_(L\u275?mums par aizj\u363?ras asoci\u257?ciju)"/>
    <w:docVar w:name="LW_PART_NBR" w:val="&lt;UNUSED&gt;"/>
    <w:docVar w:name="LW_PART_NBR_TOTAL" w:val="&lt;UNUSED&gt;"/>
    <w:docVar w:name="LW_REF.INST.NEW" w:val="COM"/>
    <w:docVar w:name="LW_REF.INST.NEW_ADOPTED" w:val="final"/>
    <w:docVar w:name="LW_REF.INST.NEW_TEXT" w:val="(2018) 4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PIELIKUMI"/>
    <w:docVar w:name="LW_TYPE.DOC.CP" w:val="PIELIKUMI"/>
    <w:docVar w:name="LW_TYPEACTEPRINCIPAL" w:val="Priek\u353?likums_x000b_PADOMES L\u274?MUMS"/>
    <w:docVar w:name="LW_TYPEACTEPRINCIPAL.CP" w:val="Priek\u353?likums_x000b_PADOMES L\u274?MUMS"/>
  </w:docVars>
  <w:rsids>
    <w:rsidRoot w:val="00702115"/>
    <w:rsid w:val="00702115"/>
    <w:rsid w:val="0089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39"/>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0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5"/>
      </w:numPr>
      <w:outlineLvl w:val="3"/>
    </w:pPr>
    <w:rPr>
      <w:rFonts w:eastAsiaTheme="majorEastAsia"/>
      <w:bCs/>
      <w:iCs/>
    </w:rPr>
  </w:style>
  <w:style w:type="paragraph" w:styleId="Heading5">
    <w:name w:val="heading 5"/>
    <w:basedOn w:val="Normal"/>
    <w:next w:val="Normal"/>
    <w:link w:val="Heading5Char"/>
    <w:qFormat/>
    <w:pPr>
      <w:keepNext/>
      <w:spacing w:before="0" w:after="0"/>
      <w:jc w:val="left"/>
      <w:outlineLvl w:val="4"/>
    </w:pPr>
    <w:rPr>
      <w:rFonts w:eastAsia="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shd w:val="clear" w:color="auto" w:fill="auto"/>
    </w:rPr>
  </w:style>
  <w:style w:type="character" w:styleId="Strong">
    <w:name w:val="Strong"/>
    <w:uiPriority w:val="22"/>
    <w:qFormat/>
    <w:rPr>
      <w:rFonts w:cs="Times New Roman"/>
      <w:b/>
      <w:bCs/>
      <w:shd w:val="clear" w:color="auto" w:fill="auto"/>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semiHidden/>
    <w:unhideWhenUsed/>
    <w:pPr>
      <w:spacing w:after="0"/>
    </w:p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paragraph" w:styleId="ListNumber">
    <w:name w:val="List Number"/>
    <w:basedOn w:val="Normal"/>
    <w:unhideWhenUsed/>
    <w:pPr>
      <w:numPr>
        <w:numId w:val="8"/>
      </w:numPr>
      <w:contextualSpacing/>
    </w:pPr>
  </w:style>
  <w:style w:type="paragraph" w:styleId="ListNumber2">
    <w:name w:val="List Number 2"/>
    <w:basedOn w:val="Normal"/>
    <w:unhideWhenUsed/>
    <w:pPr>
      <w:numPr>
        <w:numId w:val="9"/>
      </w:numPr>
      <w:contextualSpacing/>
    </w:pPr>
  </w:style>
  <w:style w:type="paragraph" w:styleId="ListNumber3">
    <w:name w:val="List Number 3"/>
    <w:basedOn w:val="Normal"/>
    <w:unhideWhenUsed/>
    <w:pPr>
      <w:numPr>
        <w:numId w:val="10"/>
      </w:numPr>
      <w:contextualSpacing/>
    </w:pPr>
  </w:style>
  <w:style w:type="paragraph" w:styleId="ListNumber4">
    <w:name w:val="List Number 4"/>
    <w:basedOn w:val="Normal"/>
    <w:unhideWhenUsed/>
    <w:pPr>
      <w:numPr>
        <w:numId w:val="11"/>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character" w:customStyle="1" w:styleId="msoins0">
    <w:name w:val="msoins0"/>
  </w:style>
  <w:style w:type="paragraph" w:customStyle="1" w:styleId="ListDash3">
    <w:name w:val="List Dash 3"/>
    <w:basedOn w:val="Normal"/>
    <w:pPr>
      <w:numPr>
        <w:numId w:val="14"/>
      </w:numPr>
    </w:pPr>
    <w:rPr>
      <w:rFonts w:eastAsia="Times New Roman"/>
      <w:szCs w:val="24"/>
    </w:rPr>
  </w:style>
  <w:style w:type="paragraph" w:customStyle="1" w:styleId="ListNumber2Level2">
    <w:name w:val="List Number 2 (Level 2)"/>
    <w:basedOn w:val="Text2"/>
    <w:pPr>
      <w:tabs>
        <w:tab w:val="num" w:pos="2268"/>
      </w:tabs>
      <w:ind w:left="2268" w:hanging="708"/>
    </w:pPr>
    <w:rPr>
      <w:rFonts w:eastAsia="Times New Roman"/>
      <w:szCs w:val="24"/>
    </w:rPr>
  </w:style>
  <w:style w:type="paragraph" w:customStyle="1" w:styleId="ListNumber2Level3">
    <w:name w:val="List Number 2 (Level 3)"/>
    <w:basedOn w:val="Text2"/>
    <w:pPr>
      <w:tabs>
        <w:tab w:val="num" w:pos="2977"/>
      </w:tabs>
      <w:ind w:left="2977"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character" w:customStyle="1" w:styleId="Heading5Char">
    <w:name w:val="Heading 5 Char"/>
    <w:basedOn w:val="DefaultParagraphFont"/>
    <w:link w:val="Heading5"/>
    <w:rPr>
      <w:rFonts w:ascii="Times New Roman" w:eastAsia="Times New Roman" w:hAnsi="Times New Roman" w:cs="Times New Roman"/>
      <w:sz w:val="16"/>
      <w:szCs w:val="16"/>
      <w:lang w:val="lv-LV"/>
    </w:rPr>
  </w:style>
  <w:style w:type="paragraph" w:customStyle="1" w:styleId="Sous-titreobjet">
    <w:name w:val="Sous-titre objet"/>
    <w:basedOn w:val="Normal"/>
    <w:pPr>
      <w:spacing w:before="0" w:after="0"/>
      <w:jc w:val="center"/>
    </w:pPr>
    <w:rPr>
      <w:rFonts w:eastAsia="Times New Roman"/>
      <w:b/>
      <w:szCs w:val="24"/>
    </w:rPr>
  </w:style>
  <w:style w:type="paragraph" w:customStyle="1" w:styleId="Titreobjet">
    <w:name w:val="Titre objet"/>
    <w:basedOn w:val="Normal"/>
    <w:next w:val="IntrtEEE"/>
    <w:pPr>
      <w:spacing w:before="360" w:after="360"/>
      <w:jc w:val="center"/>
    </w:pPr>
    <w:rPr>
      <w:rFonts w:eastAsia="Calibri"/>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IntrtEEEPagedecouverture"/>
  </w:style>
  <w:style w:type="paragraph" w:customStyle="1" w:styleId="ListDash">
    <w:name w:val="List Dash"/>
    <w:basedOn w:val="Normal"/>
    <w:pPr>
      <w:suppressAutoHyphens/>
      <w:spacing w:before="0" w:after="240"/>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pPr>
      <w:autoSpaceDE w:val="0"/>
      <w:autoSpaceDN w:val="0"/>
      <w:adjustRightInd w:val="0"/>
      <w:spacing w:before="0" w:after="0"/>
      <w:jc w:val="left"/>
    </w:pPr>
    <w:rPr>
      <w:rFonts w:eastAsia="Times New Roman"/>
      <w:szCs w:val="24"/>
    </w:rPr>
  </w:style>
  <w:style w:type="paragraph" w:customStyle="1" w:styleId="ListNumber1">
    <w:name w:val="List Number 1"/>
    <w:basedOn w:val="Text1"/>
    <w:pPr>
      <w:numPr>
        <w:numId w:val="49"/>
      </w:numPr>
    </w:pPr>
    <w:rPr>
      <w:rFonts w:eastAsia="Times New Roman"/>
      <w:szCs w:val="24"/>
    </w:rPr>
  </w:style>
  <w:style w:type="paragraph" w:customStyle="1" w:styleId="numpar10">
    <w:name w:val="numpar1"/>
    <w:basedOn w:val="Normal"/>
    <w:uiPriority w:val="99"/>
    <w:rPr>
      <w:rFonts w:eastAsia="Times New Roman"/>
      <w:szCs w:val="24"/>
    </w:rPr>
  </w:style>
  <w:style w:type="paragraph" w:customStyle="1" w:styleId="point1letter0">
    <w:name w:val="point1letter"/>
    <w:basedOn w:val="Normal"/>
    <w:pPr>
      <w:tabs>
        <w:tab w:val="num" w:pos="850"/>
        <w:tab w:val="num" w:pos="1417"/>
      </w:tabs>
      <w:ind w:left="1417" w:hanging="567"/>
    </w:pPr>
    <w:rPr>
      <w:rFonts w:eastAsia="Times New Roman"/>
      <w:szCs w:val="24"/>
    </w:rPr>
  </w:style>
  <w:style w:type="paragraph" w:styleId="NormalWeb">
    <w:name w:val="Normal (Web)"/>
    <w:basedOn w:val="Normal"/>
    <w:pPr>
      <w:spacing w:before="100" w:beforeAutospacing="1" w:after="100" w:afterAutospacing="1"/>
      <w:jc w:val="left"/>
    </w:pPr>
    <w:rPr>
      <w:rFonts w:eastAsia="Times New Roman"/>
      <w:szCs w:val="24"/>
    </w:rPr>
  </w:style>
  <w:style w:type="paragraph" w:customStyle="1" w:styleId="text10">
    <w:name w:val="text1"/>
    <w:basedOn w:val="Normal"/>
    <w:uiPriority w:val="99"/>
    <w:pPr>
      <w:spacing w:before="100" w:beforeAutospacing="1" w:after="100" w:afterAutospacing="1"/>
      <w:jc w:val="left"/>
    </w:pPr>
    <w:rPr>
      <w:rFonts w:eastAsia="Times New Roman"/>
      <w:szCs w:val="24"/>
    </w:rPr>
  </w:style>
  <w:style w:type="paragraph" w:customStyle="1" w:styleId="ListNumber1Level2">
    <w:name w:val="List Number 1 (Level 2)"/>
    <w:basedOn w:val="Text1"/>
    <w:pPr>
      <w:tabs>
        <w:tab w:val="num" w:pos="2268"/>
      </w:tabs>
      <w:ind w:left="2268" w:hanging="708"/>
    </w:pPr>
    <w:rPr>
      <w:rFonts w:eastAsia="Times New Roman"/>
      <w:szCs w:val="24"/>
    </w:rPr>
  </w:style>
  <w:style w:type="paragraph" w:customStyle="1" w:styleId="ListNumber1Level3">
    <w:name w:val="List Number 1 (Level 3)"/>
    <w:basedOn w:val="Text1"/>
    <w:pPr>
      <w:tabs>
        <w:tab w:val="num" w:pos="2977"/>
      </w:tabs>
      <w:ind w:left="2977" w:hanging="709"/>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article">
    <w:name w:val="article"/>
    <w:basedOn w:val="Titrearticle"/>
    <w:pPr>
      <w:numPr>
        <w:ilvl w:val="3"/>
        <w:numId w:val="50"/>
      </w:numPr>
      <w:outlineLvl w:val="0"/>
    </w:pPr>
    <w:rPr>
      <w:rFonts w:eastAsia="Times New Roman"/>
      <w:b/>
      <w:szCs w:val="24"/>
    </w:rPr>
  </w:style>
  <w:style w:type="paragraph" w:customStyle="1" w:styleId="levelTitle">
    <w:name w:val="level Title"/>
    <w:basedOn w:val="Titrearticle"/>
    <w:next w:val="Heading1"/>
    <w:pPr>
      <w:numPr>
        <w:numId w:val="50"/>
      </w:numPr>
      <w:outlineLvl w:val="0"/>
    </w:pPr>
    <w:rPr>
      <w:rFonts w:eastAsia="Times New Roman"/>
      <w:b/>
      <w:i w:val="0"/>
      <w:smallCaps/>
      <w:szCs w:val="24"/>
    </w:rPr>
  </w:style>
  <w:style w:type="paragraph" w:customStyle="1" w:styleId="ListNumberLevel2">
    <w:name w:val="List Number (Level 2)"/>
    <w:basedOn w:val="Normal"/>
    <w:pPr>
      <w:tabs>
        <w:tab w:val="num" w:pos="1417"/>
      </w:tabs>
      <w:ind w:left="1417" w:hanging="708"/>
    </w:pPr>
    <w:rPr>
      <w:rFonts w:eastAsia="Times New Roman"/>
      <w:szCs w:val="24"/>
    </w:rPr>
  </w:style>
  <w:style w:type="paragraph" w:customStyle="1" w:styleId="ListNumberLevel3">
    <w:name w:val="List Number (Level 3)"/>
    <w:basedOn w:val="Normal"/>
    <w:pPr>
      <w:tabs>
        <w:tab w:val="num" w:pos="2126"/>
      </w:tabs>
      <w:ind w:left="2126" w:hanging="709"/>
    </w:pPr>
    <w:rPr>
      <w:rFonts w:eastAsia="Times New Roman"/>
      <w:szCs w:val="24"/>
    </w:rPr>
  </w:style>
  <w:style w:type="paragraph" w:customStyle="1" w:styleId="ListNumberLevel4">
    <w:name w:val="List Number (Level 4)"/>
    <w:basedOn w:val="Normal"/>
    <w:pPr>
      <w:tabs>
        <w:tab w:val="num" w:pos="2835"/>
      </w:tabs>
      <w:ind w:left="2835" w:hanging="709"/>
    </w:pPr>
    <w:rPr>
      <w:rFonts w:eastAsia="Times New Roman"/>
      <w:szCs w:val="24"/>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lv-LV"/>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customStyle="1" w:styleId="ListBullet1">
    <w:name w:val="List Bullet 1"/>
    <w:basedOn w:val="Normal"/>
    <w:pPr>
      <w:numPr>
        <w:numId w:val="51"/>
      </w:numPr>
    </w:pPr>
    <w:rPr>
      <w:rFonts w:eastAsia="Times New Roman"/>
      <w:szCs w:val="24"/>
    </w:rPr>
  </w:style>
  <w:style w:type="paragraph" w:customStyle="1" w:styleId="ListDash1">
    <w:name w:val="List Dash 1"/>
    <w:basedOn w:val="Normal"/>
    <w:pPr>
      <w:numPr>
        <w:numId w:val="52"/>
      </w:numPr>
    </w:pPr>
    <w:rPr>
      <w:rFonts w:eastAsia="Times New Roman"/>
      <w:szCs w:val="24"/>
    </w:rPr>
  </w:style>
  <w:style w:type="paragraph" w:customStyle="1" w:styleId="ListDash2">
    <w:name w:val="List Dash 2"/>
    <w:basedOn w:val="Normal"/>
    <w:pPr>
      <w:numPr>
        <w:numId w:val="53"/>
      </w:numPr>
    </w:pPr>
    <w:rPr>
      <w:rFonts w:eastAsia="Times New Roman"/>
      <w:szCs w:val="24"/>
    </w:rPr>
  </w:style>
  <w:style w:type="paragraph" w:customStyle="1" w:styleId="ListDash4">
    <w:name w:val="List Dash 4"/>
    <w:basedOn w:val="Normal"/>
    <w:pPr>
      <w:numPr>
        <w:numId w:val="54"/>
      </w:numPr>
    </w:pPr>
    <w:rPr>
      <w:rFonts w:eastAsia="Times New Roman"/>
      <w:szCs w:val="24"/>
    </w:rPr>
  </w:style>
  <w:style w:type="paragraph" w:customStyle="1" w:styleId="ListNumber3Level2">
    <w:name w:val="List Number 3 (Level 2)"/>
    <w:basedOn w:val="Text3"/>
    <w:pPr>
      <w:tabs>
        <w:tab w:val="num" w:pos="2268"/>
      </w:tabs>
      <w:ind w:left="2268" w:hanging="708"/>
    </w:pPr>
    <w:rPr>
      <w:rFonts w:eastAsia="Times New Roman"/>
      <w:szCs w:val="24"/>
    </w:rPr>
  </w:style>
  <w:style w:type="paragraph" w:customStyle="1" w:styleId="ListNumber4Level2">
    <w:name w:val="List Number 4 (Level 2)"/>
    <w:basedOn w:val="Text4"/>
    <w:pPr>
      <w:tabs>
        <w:tab w:val="num" w:pos="2268"/>
      </w:tabs>
      <w:ind w:left="2268" w:hanging="708"/>
    </w:pPr>
    <w:rPr>
      <w:rFonts w:eastAsia="Times New Roman"/>
      <w:szCs w:val="24"/>
    </w:rPr>
  </w:style>
  <w:style w:type="paragraph" w:customStyle="1" w:styleId="ListNumber3Level3">
    <w:name w:val="List Number 3 (Level 3)"/>
    <w:basedOn w:val="Text3"/>
    <w:pPr>
      <w:tabs>
        <w:tab w:val="num" w:pos="2977"/>
      </w:tabs>
      <w:ind w:left="2977" w:hanging="709"/>
    </w:pPr>
    <w:rPr>
      <w:rFonts w:eastAsia="Times New Roman"/>
      <w:szCs w:val="24"/>
    </w:rPr>
  </w:style>
  <w:style w:type="paragraph" w:customStyle="1" w:styleId="ListNumber4Level3">
    <w:name w:val="List Number 4 (Level 3)"/>
    <w:basedOn w:val="Text4"/>
    <w:pPr>
      <w:tabs>
        <w:tab w:val="num" w:pos="2977"/>
      </w:tabs>
      <w:ind w:left="2977"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stitutionelle">
    <w:name w:val="Référence institutionelle"/>
    <w:basedOn w:val="Normal"/>
    <w:next w:val="Statut"/>
    <w:pPr>
      <w:spacing w:before="0" w:after="240"/>
      <w:ind w:left="5103"/>
      <w:jc w:val="left"/>
    </w:pPr>
    <w:rPr>
      <w:rFonts w:eastAsia="Times New Roman"/>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character" w:styleId="PageNumber">
    <w:name w:val="page number"/>
    <w:basedOn w:val="DefaultParagraphFont"/>
  </w:style>
  <w:style w:type="paragraph" w:customStyle="1" w:styleId="Base">
    <w:name w:val="Base"/>
    <w:pPr>
      <w:spacing w:before="60" w:after="60" w:line="240" w:lineRule="auto"/>
    </w:pPr>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FichedimpactPMEtitre">
    <w:name w:val="Fiche d'impact PME titre"/>
    <w:basedOn w:val="Normal"/>
    <w:next w:val="Normal"/>
    <w:pPr>
      <w:jc w:val="center"/>
    </w:pPr>
    <w:rPr>
      <w:rFonts w:eastAsia="Times New Roman"/>
      <w:b/>
      <w:bCs/>
      <w:szCs w:val="24"/>
    </w:rPr>
  </w:style>
  <w:style w:type="paragraph" w:customStyle="1" w:styleId="Fichefinanciretextetable">
    <w:name w:val="Fiche financière texte (table)"/>
    <w:basedOn w:val="Normal"/>
    <w:pPr>
      <w:spacing w:before="0" w:after="0"/>
      <w:jc w:val="left"/>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bCs/>
      <w:sz w:val="40"/>
      <w:szCs w:val="40"/>
    </w:rPr>
  </w:style>
  <w:style w:type="paragraph" w:customStyle="1" w:styleId="Fichefinanciretitreacte">
    <w:name w:val="Fiche financière titre (acte)"/>
    <w:basedOn w:val="Normal"/>
    <w:next w:val="Normal"/>
    <w:pPr>
      <w:jc w:val="center"/>
    </w:pPr>
    <w:rPr>
      <w:rFonts w:eastAsia="Times New Roman"/>
      <w:b/>
      <w:bCs/>
      <w:szCs w:val="24"/>
      <w:u w:val="single"/>
    </w:rPr>
  </w:style>
  <w:style w:type="paragraph" w:customStyle="1" w:styleId="Fichefinanciretitretable">
    <w:name w:val="Fiche financière titre (table)"/>
    <w:basedOn w:val="Normal"/>
    <w:pPr>
      <w:jc w:val="center"/>
    </w:pPr>
    <w:rPr>
      <w:rFonts w:eastAsia="Times New Roman"/>
      <w:b/>
      <w:bCs/>
      <w:sz w:val="40"/>
      <w:szCs w:val="40"/>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bCs/>
      <w:szCs w:val="24"/>
      <w:u w:val="single"/>
    </w:rPr>
  </w:style>
  <w:style w:type="paragraph" w:customStyle="1" w:styleId="S4">
    <w:name w:val="S4"/>
    <w:basedOn w:val="Normal"/>
    <w:next w:val="Normal"/>
    <w:pPr>
      <w:jc w:val="center"/>
    </w:pPr>
    <w:rPr>
      <w:rFonts w:eastAsia="Times New Roman"/>
      <w:b/>
      <w:bCs/>
      <w:szCs w:val="24"/>
      <w:u w:val="single"/>
    </w:rPr>
  </w:style>
  <w:style w:type="paragraph" w:customStyle="1" w:styleId="S9">
    <w:name w:val="S9"/>
    <w:basedOn w:val="Normal"/>
    <w:next w:val="Normal"/>
    <w:pPr>
      <w:keepNext/>
      <w:spacing w:after="360"/>
      <w:jc w:val="center"/>
    </w:pPr>
    <w:rPr>
      <w:rFonts w:eastAsia="Times New Roman"/>
      <w:b/>
      <w:bCs/>
      <w:sz w:val="32"/>
      <w:szCs w:val="32"/>
    </w:rPr>
  </w:style>
  <w:style w:type="paragraph" w:customStyle="1" w:styleId="S2">
    <w:name w:val="S2"/>
    <w:basedOn w:val="Normal"/>
    <w:next w:val="Normal"/>
    <w:pPr>
      <w:jc w:val="center"/>
    </w:pPr>
    <w:rPr>
      <w:rFonts w:eastAsia="Times New Roman"/>
      <w:b/>
      <w:bCs/>
      <w:szCs w:val="24"/>
      <w:u w:val="single"/>
    </w:rPr>
  </w:style>
  <w:style w:type="paragraph" w:customStyle="1" w:styleId="S1">
    <w:name w:val="S1"/>
    <w:basedOn w:val="Normal"/>
    <w:next w:val="Normal"/>
    <w:pPr>
      <w:jc w:val="center"/>
    </w:pPr>
    <w:rPr>
      <w:rFonts w:eastAsia="Times New Roman"/>
      <w:b/>
      <w:bCs/>
      <w:szCs w:val="24"/>
      <w:u w:val="single"/>
    </w:rPr>
  </w:style>
  <w:style w:type="paragraph" w:customStyle="1" w:styleId="S5">
    <w:name w:val="S5"/>
    <w:basedOn w:val="Normal"/>
    <w:next w:val="Normal"/>
    <w:pPr>
      <w:jc w:val="center"/>
    </w:pPr>
    <w:rPr>
      <w:rFonts w:eastAsia="Times New Roman"/>
      <w:b/>
      <w:bCs/>
      <w:szCs w:val="24"/>
      <w:u w:val="single"/>
    </w:rPr>
  </w:style>
  <w:style w:type="paragraph" w:customStyle="1" w:styleId="S6">
    <w:name w:val="S6"/>
    <w:basedOn w:val="Normal"/>
    <w:pPr>
      <w:jc w:val="center"/>
    </w:pPr>
    <w:rPr>
      <w:rFonts w:eastAsia="Times New Roman"/>
      <w:b/>
      <w:bCs/>
      <w:sz w:val="40"/>
      <w:szCs w:val="40"/>
    </w:rPr>
  </w:style>
  <w:style w:type="paragraph" w:customStyle="1" w:styleId="S8">
    <w:name w:val="S8"/>
    <w:basedOn w:val="Normal"/>
    <w:next w:val="S9"/>
    <w:pPr>
      <w:keepNext/>
      <w:pageBreakBefore/>
      <w:spacing w:after="360"/>
      <w:jc w:val="center"/>
    </w:pPr>
    <w:rPr>
      <w:rFonts w:eastAsia="Times New Roman"/>
      <w:b/>
      <w:bCs/>
      <w:sz w:val="36"/>
      <w:szCs w:val="36"/>
    </w:rPr>
  </w:style>
  <w:style w:type="paragraph" w:customStyle="1" w:styleId="S10">
    <w:name w:val="S10"/>
    <w:basedOn w:val="Normal"/>
    <w:next w:val="Heading1"/>
    <w:pPr>
      <w:keepNext/>
      <w:spacing w:after="360"/>
      <w:jc w:val="center"/>
    </w:pPr>
    <w:rPr>
      <w:rFonts w:eastAsia="Times New Roman"/>
      <w:b/>
      <w:bCs/>
      <w:smallCaps/>
      <w:sz w:val="28"/>
      <w:szCs w:val="28"/>
    </w:rPr>
  </w:style>
  <w:style w:type="paragraph" w:customStyle="1" w:styleId="S7">
    <w:name w:val="S7"/>
    <w:basedOn w:val="Normal"/>
    <w:next w:val="Normal"/>
    <w:pPr>
      <w:jc w:val="center"/>
    </w:pPr>
    <w:rPr>
      <w:rFonts w:eastAsia="Times New Roman"/>
      <w:b/>
      <w:bCs/>
      <w:szCs w:val="24"/>
    </w:rPr>
  </w:style>
  <w:style w:type="character" w:customStyle="1" w:styleId="Initial">
    <w:name w:val="Initial"/>
    <w:rPr>
      <w:rFonts w:ascii="CG Times" w:hAnsi="CG Times"/>
      <w:sz w:val="24"/>
      <w:lang w:val="lv-LV" w:eastAsia="lv-LV"/>
    </w:rPr>
  </w:style>
  <w:style w:type="paragraph" w:customStyle="1" w:styleId="Ballongtext">
    <w:name w:val="Ballongtext"/>
    <w:basedOn w:val="Normal"/>
    <w:rPr>
      <w:rFonts w:ascii="Tahoma" w:eastAsia="Times New Roman" w:hAnsi="Tahoma" w:cs="Tahoma"/>
      <w:sz w:val="16"/>
      <w:szCs w:val="16"/>
    </w:rPr>
  </w:style>
  <w:style w:type="paragraph" w:customStyle="1" w:styleId="Kommentarsmne">
    <w:name w:val="Kommentarsämne"/>
    <w:basedOn w:val="CommentText"/>
    <w:next w:val="CommentText"/>
    <w:rPr>
      <w:rFonts w:eastAsia="Times New Roman"/>
      <w:b/>
      <w:bCs/>
    </w:rPr>
  </w:style>
  <w:style w:type="paragraph" w:styleId="BodyText">
    <w:name w:val="Body Text"/>
    <w:basedOn w:val="Normal"/>
    <w:link w:val="BodyTextChar"/>
    <w:pPr>
      <w:spacing w:before="0" w:after="0"/>
      <w:jc w:val="left"/>
    </w:pPr>
    <w:rPr>
      <w:rFonts w:eastAsia="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16"/>
      <w:szCs w:val="16"/>
      <w:lang w:val="lv-LV"/>
    </w:rPr>
  </w:style>
  <w:style w:type="paragraph" w:styleId="BodyTextIndent">
    <w:name w:val="Body Text Indent"/>
    <w:basedOn w:val="Normal"/>
    <w:link w:val="BodyTextIndentChar"/>
    <w:pPr>
      <w:spacing w:before="0" w:after="0"/>
      <w:jc w:val="center"/>
    </w:pPr>
    <w:rPr>
      <w:rFonts w:eastAsia="Times New Roman"/>
      <w:sz w:val="16"/>
      <w:szCs w:val="16"/>
    </w:rPr>
  </w:style>
  <w:style w:type="character" w:customStyle="1" w:styleId="BodyTextIndentChar">
    <w:name w:val="Body Text Indent Char"/>
    <w:basedOn w:val="DefaultParagraphFont"/>
    <w:link w:val="BodyTextIndent"/>
    <w:rPr>
      <w:rFonts w:ascii="Times New Roman" w:eastAsia="Times New Roman" w:hAnsi="Times New Roman" w:cs="Times New Roman"/>
      <w:sz w:val="16"/>
      <w:szCs w:val="16"/>
      <w:lang w:val="lv-LV"/>
    </w:rPr>
  </w:style>
  <w:style w:type="paragraph" w:styleId="BodyText3">
    <w:name w:val="Body Text 3"/>
    <w:basedOn w:val="Normal"/>
    <w:link w:val="BodyText3Char"/>
    <w:pPr>
      <w:spacing w:before="0" w:after="0"/>
      <w:jc w:val="left"/>
    </w:pPr>
    <w:rPr>
      <w:rFonts w:eastAsia="Times New Roman"/>
      <w:b/>
      <w:bCs/>
      <w:sz w:val="20"/>
      <w:szCs w:val="20"/>
    </w:rPr>
  </w:style>
  <w:style w:type="character" w:customStyle="1" w:styleId="BodyText3Char">
    <w:name w:val="Body Text 3 Char"/>
    <w:basedOn w:val="DefaultParagraphFont"/>
    <w:link w:val="BodyText3"/>
    <w:rPr>
      <w:rFonts w:ascii="Times New Roman" w:eastAsia="Times New Roman" w:hAnsi="Times New Roman" w:cs="Times New Roman"/>
      <w:b/>
      <w:bCs/>
      <w:sz w:val="20"/>
      <w:szCs w:val="20"/>
      <w:lang w:val="lv-LV"/>
    </w:rPr>
  </w:style>
  <w:style w:type="paragraph" w:styleId="Revision">
    <w:name w:val="Revision"/>
    <w:hidden/>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0"/>
      <w:ind w:left="720" w:hanging="720"/>
      <w:jc w:val="left"/>
    </w:pPr>
    <w:rPr>
      <w:rFonts w:eastAsia="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val="lv-LV"/>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val="lv-LV" w:eastAsia="lv-LV"/>
    </w:rPr>
  </w:style>
  <w:style w:type="paragraph" w:customStyle="1" w:styleId="titre">
    <w:name w:val="titre"/>
    <w:basedOn w:val="Titrearticle"/>
    <w:pPr>
      <w:outlineLvl w:val="0"/>
    </w:pPr>
    <w:rPr>
      <w:rFonts w:eastAsia="Times New Roman"/>
      <w:b/>
      <w:i w:val="0"/>
      <w:smallCaps/>
      <w:szCs w:val="24"/>
    </w:rPr>
  </w:style>
  <w:style w:type="paragraph" w:customStyle="1" w:styleId="LevelArticle">
    <w:name w:val="Level Article"/>
    <w:basedOn w:val="Point1"/>
    <w:next w:val="Heading4"/>
    <w:pPr>
      <w:ind w:left="2" w:hanging="1"/>
      <w:jc w:val="center"/>
    </w:pPr>
    <w:rPr>
      <w:rFonts w:eastAsia="Times New Roman"/>
      <w:b/>
      <w:iCs/>
      <w:szCs w:val="24"/>
    </w:rPr>
  </w:style>
  <w:style w:type="paragraph" w:customStyle="1" w:styleId="LevelSection">
    <w:name w:val="Level Section"/>
    <w:basedOn w:val="Titrearticle"/>
    <w:next w:val="Heading2"/>
    <w:pPr>
      <w:outlineLvl w:val="0"/>
    </w:pPr>
    <w:rPr>
      <w:rFonts w:eastAsia="Times New Roman"/>
      <w:b/>
      <w:i w:val="0"/>
      <w:smallCaps/>
      <w:szCs w:val="24"/>
      <w:u w:val="single"/>
    </w:rPr>
  </w:style>
  <w:style w:type="paragraph" w:customStyle="1" w:styleId="Levelsubsection">
    <w:name w:val="Level sub section"/>
    <w:basedOn w:val="Heading3"/>
    <w:next w:val="Text1"/>
    <w:pPr>
      <w:ind w:left="1"/>
      <w:jc w:val="center"/>
    </w:pPr>
    <w:rPr>
      <w:rFonts w:eastAsia="Times New Roman"/>
      <w:b/>
      <w:i w:val="0"/>
      <w:szCs w:val="26"/>
    </w:rPr>
  </w:style>
  <w:style w:type="numbering" w:customStyle="1" w:styleId="Style3">
    <w:name w:val="Style3"/>
    <w:pPr>
      <w:numPr>
        <w:numId w:val="57"/>
      </w:numPr>
    </w:pPr>
  </w:style>
  <w:style w:type="numbering" w:customStyle="1" w:styleId="Style2">
    <w:name w:val="Style2"/>
    <w:pPr>
      <w:numPr>
        <w:numId w:val="56"/>
      </w:numPr>
    </w:pPr>
  </w:style>
  <w:style w:type="numbering" w:customStyle="1" w:styleId="Style1">
    <w:name w:val="Style1"/>
    <w:pPr>
      <w:numPr>
        <w:numId w:val="55"/>
      </w:numPr>
    </w:pPr>
  </w:style>
  <w:style w:type="numbering" w:styleId="1ai">
    <w:name w:val="Outline List 1"/>
    <w:basedOn w:val="NoList"/>
    <w:pPr>
      <w:numPr>
        <w:numId w:val="48"/>
      </w:numPr>
    </w:pPr>
  </w:style>
  <w:style w:type="character" w:styleId="EndnoteReference">
    <w:name w:val="endnote reference"/>
    <w:semiHidden/>
    <w:rPr>
      <w:vertAlign w:val="superscript"/>
    </w:rPr>
  </w:style>
  <w:style w:type="paragraph" w:customStyle="1" w:styleId="Chaptertitle">
    <w:name w:val="Chapter title"/>
    <w:basedOn w:val="Titrearticle"/>
    <w:rPr>
      <w:rFonts w:eastAsia="Times New Roman"/>
      <w:szCs w:val="24"/>
    </w:r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styleId="EndnoteText">
    <w:name w:val="endnote text"/>
    <w:basedOn w:val="Normal"/>
    <w:link w:val="EndnoteTextChar"/>
    <w:rPr>
      <w:rFonts w:eastAsia="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lv-LV"/>
    </w:rPr>
  </w:style>
  <w:style w:type="paragraph" w:customStyle="1" w:styleId="Out">
    <w:name w:val="Out"/>
    <w:basedOn w:val="Titreobjet"/>
  </w:style>
  <w:style w:type="paragraph" w:customStyle="1" w:styleId="ChapterTitle0">
    <w:name w:val="ChapterTitle"/>
    <w:basedOn w:val="Normal"/>
    <w:next w:val="Normal"/>
    <w:pPr>
      <w:keepNext/>
      <w:spacing w:after="360"/>
      <w:jc w:val="center"/>
    </w:pPr>
    <w:rPr>
      <w:b/>
      <w:sz w:val="32"/>
    </w:rPr>
  </w:style>
  <w:style w:type="paragraph" w:customStyle="1" w:styleId="Point10">
    <w:name w:val="Point 1"/>
    <w:basedOn w:val="Normal"/>
    <w:pPr>
      <w:ind w:left="1417" w:hanging="567"/>
    </w:pPr>
  </w:style>
  <w:style w:type="paragraph" w:customStyle="1" w:styleId="ChapterTitle1">
    <w:name w:val="ChapterTitle"/>
    <w:basedOn w:val="Normal"/>
    <w:next w:val="Normal"/>
    <w:pPr>
      <w:keepNext/>
      <w:spacing w:after="360"/>
      <w:jc w:val="center"/>
    </w:pPr>
    <w:rPr>
      <w:b/>
      <w:sz w:val="32"/>
    </w:rPr>
  </w:style>
  <w:style w:type="paragraph" w:customStyle="1" w:styleId="ChapterTitle2">
    <w:name w:val="ChapterTitle"/>
    <w:basedOn w:val="Normal"/>
    <w:next w:val="Normal"/>
    <w:pPr>
      <w:keepNext/>
      <w:spacing w:after="360"/>
      <w:jc w:val="center"/>
    </w:pPr>
    <w:rPr>
      <w:b/>
      <w:sz w:val="32"/>
    </w:rPr>
  </w:style>
  <w:style w:type="paragraph" w:customStyle="1" w:styleId="ChapterTitle3">
    <w:name w:val="ChapterTitle"/>
    <w:basedOn w:val="Normal"/>
    <w:next w:val="Normal"/>
    <w:pPr>
      <w:keepNext/>
      <w:spacing w:after="360"/>
      <w:jc w:val="center"/>
    </w:pPr>
    <w:rPr>
      <w:b/>
      <w:sz w:val="32"/>
    </w:rPr>
  </w:style>
  <w:style w:type="paragraph" w:customStyle="1" w:styleId="ChapterTitle4">
    <w:name w:val="ChapterTitle"/>
    <w:basedOn w:val="Normal"/>
    <w:next w:val="Normal"/>
    <w:pPr>
      <w:keepNext/>
      <w:spacing w:after="360"/>
      <w:jc w:val="center"/>
    </w:pPr>
    <w:rPr>
      <w:b/>
      <w:sz w:val="32"/>
    </w:rPr>
  </w:style>
  <w:style w:type="paragraph" w:customStyle="1" w:styleId="ChapterTitle5">
    <w:name w:val="ChapterTitle"/>
    <w:basedOn w:val="Normal"/>
    <w:next w:val="Normal"/>
    <w:pPr>
      <w:keepNext/>
      <w:spacing w:after="360"/>
      <w:jc w:val="center"/>
    </w:pPr>
    <w:rPr>
      <w:b/>
      <w:sz w:val="32"/>
    </w:rPr>
  </w:style>
  <w:style w:type="paragraph" w:customStyle="1" w:styleId="ChapterTitle6">
    <w:name w:val="ChapterTitle"/>
    <w:basedOn w:val="Normal"/>
    <w:next w:val="Normal"/>
    <w:pPr>
      <w:keepNext/>
      <w:spacing w:after="360"/>
      <w:jc w:val="center"/>
    </w:pPr>
    <w:rPr>
      <w:b/>
      <w:sz w:val="32"/>
    </w:rPr>
  </w:style>
  <w:style w:type="paragraph" w:customStyle="1" w:styleId="ChapterTitle7">
    <w:name w:val="ChapterTitle"/>
    <w:basedOn w:val="Normal"/>
    <w:next w:val="Normal"/>
    <w:pPr>
      <w:keepNext/>
      <w:spacing w:after="360"/>
      <w:jc w:val="center"/>
    </w:pPr>
    <w:rPr>
      <w:b/>
      <w:sz w:val="32"/>
    </w:rPr>
  </w:style>
  <w:style w:type="paragraph" w:customStyle="1" w:styleId="ChapterTitle8">
    <w:name w:val="ChapterTitle"/>
    <w:basedOn w:val="Normal"/>
    <w:next w:val="Normal"/>
    <w:pPr>
      <w:keepNext/>
      <w:spacing w:after="360"/>
      <w:jc w:val="center"/>
    </w:pPr>
    <w:rPr>
      <w:b/>
      <w:sz w:val="32"/>
    </w:rPr>
  </w:style>
  <w:style w:type="paragraph" w:customStyle="1" w:styleId="ChapterTitle9">
    <w:name w:val="ChapterTitle"/>
    <w:basedOn w:val="Normal"/>
    <w:next w:val="Normal"/>
    <w:pPr>
      <w:keepNext/>
      <w:spacing w:after="360"/>
      <w:jc w:val="center"/>
    </w:pPr>
    <w:rPr>
      <w:b/>
      <w:sz w:val="32"/>
    </w:rPr>
  </w:style>
  <w:style w:type="paragraph" w:customStyle="1" w:styleId="ChapterTitlea">
    <w:name w:val="ChapterTitle"/>
    <w:basedOn w:val="Normal"/>
    <w:next w:val="Normal"/>
    <w:pPr>
      <w:keepNext/>
      <w:spacing w:after="360"/>
      <w:jc w:val="center"/>
    </w:pPr>
    <w:rPr>
      <w:b/>
      <w:sz w:val="32"/>
    </w:rPr>
  </w:style>
  <w:style w:type="paragraph" w:customStyle="1" w:styleId="ChapterTitleb">
    <w:name w:val="ChapterTitle"/>
    <w:basedOn w:val="Normal"/>
    <w:next w:val="Normal"/>
    <w:pPr>
      <w:keepNext/>
      <w:spacing w:after="360"/>
      <w:jc w:val="center"/>
    </w:pPr>
    <w:rPr>
      <w:b/>
      <w:sz w:val="32"/>
    </w:rPr>
  </w:style>
  <w:style w:type="paragraph" w:customStyle="1" w:styleId="Style4">
    <w:name w:val="Style4"/>
    <w:basedOn w:val="Normal"/>
    <w:qFormat/>
    <w:rPr>
      <w:b/>
    </w:rPr>
  </w:style>
  <w:style w:type="paragraph" w:customStyle="1" w:styleId="ChapterTitlec">
    <w:name w:val="ChapterTitle"/>
    <w:basedOn w:val="Normal"/>
    <w:next w:val="Normal"/>
    <w:pPr>
      <w:keepNext/>
      <w:spacing w:after="360"/>
      <w:jc w:val="center"/>
    </w:pPr>
    <w:rPr>
      <w:b/>
      <w:sz w:val="32"/>
    </w:rPr>
  </w:style>
  <w:style w:type="paragraph" w:customStyle="1" w:styleId="ChapterTitled">
    <w:name w:val="ChapterTitle"/>
    <w:basedOn w:val="Normal"/>
    <w:next w:val="Normal"/>
    <w:pPr>
      <w:keepNext/>
      <w:spacing w:after="360"/>
      <w:jc w:val="center"/>
    </w:pPr>
    <w:rPr>
      <w:b/>
      <w:sz w:val="32"/>
    </w:rPr>
  </w:style>
  <w:style w:type="paragraph" w:customStyle="1" w:styleId="ChapterTitlee">
    <w:name w:val="ChapterTitle"/>
    <w:basedOn w:val="Normal"/>
    <w:next w:val="Normal"/>
    <w:pPr>
      <w:keepNext/>
      <w:spacing w:after="360"/>
      <w:jc w:val="center"/>
    </w:pPr>
    <w:rPr>
      <w:b/>
      <w:sz w:val="32"/>
    </w:rPr>
  </w:style>
  <w:style w:type="paragraph" w:customStyle="1" w:styleId="ChapterTitlef">
    <w:name w:val="ChapterTitle"/>
    <w:basedOn w:val="Normal"/>
    <w:next w:val="Normal"/>
    <w:pPr>
      <w:keepNext/>
      <w:spacing w:after="360"/>
      <w:jc w:val="center"/>
    </w:pPr>
    <w:rPr>
      <w:b/>
      <w:sz w:val="32"/>
    </w:rPr>
  </w:style>
  <w:style w:type="paragraph" w:customStyle="1" w:styleId="ChapterTitlef0">
    <w:name w:val="ChapterTitle"/>
    <w:basedOn w:val="Normal"/>
    <w:next w:val="Normal"/>
    <w:pPr>
      <w:keepNext/>
      <w:spacing w:after="360"/>
      <w:jc w:val="center"/>
    </w:pPr>
    <w:rPr>
      <w:b/>
      <w:sz w:val="32"/>
    </w:rPr>
  </w:style>
  <w:style w:type="paragraph" w:customStyle="1" w:styleId="ChapterTitlef1">
    <w:name w:val="ChapterTitle"/>
    <w:basedOn w:val="Normal"/>
    <w:next w:val="Normal"/>
    <w:pPr>
      <w:keepNext/>
      <w:spacing w:after="360"/>
      <w:jc w:val="center"/>
    </w:pPr>
    <w:rPr>
      <w:b/>
      <w:sz w:val="32"/>
    </w:rPr>
  </w:style>
  <w:style w:type="paragraph" w:customStyle="1" w:styleId="ChapterTitlef2">
    <w:name w:val="ChapterTitle"/>
    <w:basedOn w:val="Normal"/>
    <w:next w:val="Normal"/>
    <w:pPr>
      <w:keepNext/>
      <w:spacing w:after="360"/>
      <w:jc w:val="center"/>
    </w:pPr>
    <w:rPr>
      <w:b/>
      <w:sz w:val="32"/>
    </w:rPr>
  </w:style>
  <w:style w:type="paragraph" w:customStyle="1" w:styleId="ChapterTitlef3">
    <w:name w:val="ChapterTitle"/>
    <w:basedOn w:val="Normal"/>
    <w:next w:val="Normal"/>
    <w:pPr>
      <w:keepNext/>
      <w:spacing w:after="360"/>
      <w:jc w:val="center"/>
    </w:pPr>
    <w:rPr>
      <w:b/>
      <w:sz w:val="32"/>
    </w:rPr>
  </w:style>
  <w:style w:type="paragraph" w:customStyle="1" w:styleId="ChapterTitlef4">
    <w:name w:val="ChapterTitle"/>
    <w:basedOn w:val="Normal"/>
    <w:next w:val="Normal"/>
    <w:pPr>
      <w:keepNext/>
      <w:spacing w:after="360"/>
      <w:jc w:val="center"/>
    </w:pPr>
    <w:rPr>
      <w:b/>
      <w:sz w:val="32"/>
    </w:rPr>
  </w:style>
  <w:style w:type="paragraph" w:customStyle="1" w:styleId="ChapterTitlef5">
    <w:name w:val="ChapterTitle"/>
    <w:basedOn w:val="Normal"/>
    <w:next w:val="Normal"/>
    <w:pPr>
      <w:keepNext/>
      <w:spacing w:after="360"/>
      <w:jc w:val="center"/>
    </w:pPr>
    <w:rPr>
      <w:b/>
      <w:sz w:val="32"/>
    </w:rPr>
  </w:style>
  <w:style w:type="paragraph" w:customStyle="1" w:styleId="ChapterTitlef6">
    <w:name w:val="ChapterTitle"/>
    <w:basedOn w:val="Normal"/>
    <w:next w:val="Normal"/>
    <w:pPr>
      <w:keepNext/>
      <w:spacing w:after="360"/>
      <w:jc w:val="center"/>
    </w:pPr>
    <w:rPr>
      <w:b/>
      <w:sz w:val="32"/>
    </w:rPr>
  </w:style>
  <w:style w:type="paragraph" w:customStyle="1" w:styleId="ChapterTitlef7">
    <w:name w:val="ChapterTitle"/>
    <w:basedOn w:val="Normal"/>
    <w:next w:val="Normal"/>
    <w:pPr>
      <w:keepNext/>
      <w:spacing w:after="360"/>
      <w:jc w:val="center"/>
    </w:pPr>
    <w:rPr>
      <w:b/>
      <w:sz w:val="32"/>
    </w:rPr>
  </w:style>
  <w:style w:type="paragraph" w:customStyle="1" w:styleId="ChapterTitlef8">
    <w:name w:val="ChapterTitle"/>
    <w:basedOn w:val="Normal"/>
    <w:next w:val="Normal"/>
    <w:pPr>
      <w:keepNext/>
      <w:spacing w:after="360"/>
      <w:jc w:val="center"/>
    </w:pPr>
    <w:rPr>
      <w:b/>
      <w:sz w:val="32"/>
    </w:rPr>
  </w:style>
  <w:style w:type="paragraph" w:customStyle="1" w:styleId="ChapterTitlef9">
    <w:name w:val="ChapterTitle"/>
    <w:basedOn w:val="Normal"/>
    <w:next w:val="Normal"/>
    <w:pPr>
      <w:keepNext/>
      <w:spacing w:after="360"/>
      <w:jc w:val="center"/>
    </w:pPr>
    <w:rPr>
      <w:b/>
      <w:sz w:val="32"/>
    </w:rPr>
  </w:style>
  <w:style w:type="paragraph" w:customStyle="1" w:styleId="ChapterTitlefa">
    <w:name w:val="ChapterTitle"/>
    <w:basedOn w:val="Normal"/>
    <w:next w:val="Normal"/>
    <w:pPr>
      <w:keepNext/>
      <w:spacing w:after="360"/>
      <w:jc w:val="center"/>
    </w:pPr>
    <w:rPr>
      <w:b/>
      <w:sz w:val="32"/>
    </w:rPr>
  </w:style>
  <w:style w:type="paragraph" w:customStyle="1" w:styleId="ChapterTitlefb">
    <w:name w:val="ChapterTitle"/>
    <w:basedOn w:val="Normal"/>
    <w:next w:val="Normal"/>
    <w:pPr>
      <w:keepNext/>
      <w:spacing w:after="360"/>
      <w:jc w:val="center"/>
    </w:pPr>
    <w:rPr>
      <w:b/>
      <w:sz w:val="32"/>
    </w:rPr>
  </w:style>
  <w:style w:type="paragraph" w:customStyle="1" w:styleId="ChapterTitlefc">
    <w:name w:val="ChapterTitle"/>
    <w:basedOn w:val="Normal"/>
    <w:next w:val="Normal"/>
    <w:pPr>
      <w:keepNext/>
      <w:spacing w:after="360"/>
      <w:jc w:val="center"/>
    </w:pPr>
    <w:rPr>
      <w:b/>
      <w:sz w:val="32"/>
    </w:rPr>
  </w:style>
  <w:style w:type="paragraph" w:customStyle="1" w:styleId="Point3">
    <w:name w:val="Point 3"/>
    <w:basedOn w:val="Normal"/>
    <w:pPr>
      <w:ind w:left="2551" w:hanging="567"/>
    </w:pPr>
  </w:style>
  <w:style w:type="paragraph" w:customStyle="1" w:styleId="ChapterTitlefd">
    <w:name w:val="ChapterTitle"/>
    <w:basedOn w:val="Normal"/>
    <w:next w:val="Normal"/>
    <w:pPr>
      <w:keepNext/>
      <w:spacing w:after="360"/>
      <w:jc w:val="center"/>
    </w:pPr>
    <w:rPr>
      <w:b/>
      <w:sz w:val="32"/>
    </w:rPr>
  </w:style>
  <w:style w:type="paragraph" w:styleId="Header">
    <w:name w:val="header"/>
    <w:basedOn w:val="Normal"/>
    <w:link w:val="HeaderChar"/>
    <w:uiPriority w:val="99"/>
    <w:unhideWhenUsed/>
    <w:rsid w:val="00891E63"/>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891E63"/>
    <w:rPr>
      <w:rFonts w:ascii="Times New Roman" w:hAnsi="Times New Roman" w:cs="Times New Roman"/>
      <w:sz w:val="24"/>
      <w:lang w:eastAsia="en-US" w:bidi="ar-SA"/>
    </w:rPr>
  </w:style>
  <w:style w:type="paragraph" w:styleId="Footer">
    <w:name w:val="footer"/>
    <w:basedOn w:val="Normal"/>
    <w:link w:val="FooterChar"/>
    <w:uiPriority w:val="99"/>
    <w:unhideWhenUsed/>
    <w:rsid w:val="00891E63"/>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891E63"/>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891E63"/>
    <w:pPr>
      <w:tabs>
        <w:tab w:val="center" w:pos="7285"/>
        <w:tab w:val="right" w:pos="14003"/>
      </w:tabs>
      <w:spacing w:before="0"/>
    </w:pPr>
    <w:rPr>
      <w:lang w:eastAsia="en-US" w:bidi="ar-SA"/>
    </w:rPr>
  </w:style>
  <w:style w:type="paragraph" w:customStyle="1" w:styleId="FooterLandscape">
    <w:name w:val="FooterLandscape"/>
    <w:basedOn w:val="Normal"/>
    <w:rsid w:val="00891E63"/>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91E63"/>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891E63"/>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0">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9"/>
      </w:numPr>
    </w:pPr>
  </w:style>
  <w:style w:type="paragraph" w:customStyle="1" w:styleId="Tiret1">
    <w:name w:val="Tiret 1"/>
    <w:basedOn w:val="Point1"/>
    <w:pPr>
      <w:numPr>
        <w:numId w:val="100"/>
      </w:numPr>
    </w:pPr>
  </w:style>
  <w:style w:type="paragraph" w:customStyle="1" w:styleId="Tiret2">
    <w:name w:val="Tiret 2"/>
    <w:basedOn w:val="Point2"/>
    <w:pPr>
      <w:numPr>
        <w:numId w:val="101"/>
      </w:numPr>
    </w:pPr>
  </w:style>
  <w:style w:type="paragraph" w:customStyle="1" w:styleId="Tiret3">
    <w:name w:val="Tiret 3"/>
    <w:basedOn w:val="Point30"/>
    <w:pPr>
      <w:numPr>
        <w:numId w:val="102"/>
      </w:numPr>
    </w:pPr>
  </w:style>
  <w:style w:type="paragraph" w:customStyle="1" w:styleId="Tiret4">
    <w:name w:val="Tiret 4"/>
    <w:basedOn w:val="Point4"/>
    <w:pPr>
      <w:numPr>
        <w:numId w:val="10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04"/>
      </w:numPr>
    </w:pPr>
  </w:style>
  <w:style w:type="paragraph" w:customStyle="1" w:styleId="NumPar2">
    <w:name w:val="NumPar 2"/>
    <w:basedOn w:val="Normal"/>
    <w:next w:val="Text1"/>
    <w:pPr>
      <w:numPr>
        <w:ilvl w:val="1"/>
        <w:numId w:val="104"/>
      </w:numPr>
    </w:pPr>
  </w:style>
  <w:style w:type="paragraph" w:customStyle="1" w:styleId="NumPar3">
    <w:name w:val="NumPar 3"/>
    <w:basedOn w:val="Normal"/>
    <w:next w:val="Text1"/>
    <w:pPr>
      <w:numPr>
        <w:ilvl w:val="2"/>
        <w:numId w:val="104"/>
      </w:numPr>
    </w:pPr>
  </w:style>
  <w:style w:type="paragraph" w:customStyle="1" w:styleId="NumPar4">
    <w:name w:val="NumPar 4"/>
    <w:basedOn w:val="Normal"/>
    <w:next w:val="Text1"/>
    <w:pPr>
      <w:numPr>
        <w:ilvl w:val="3"/>
        <w:numId w:val="10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e">
    <w:name w:val="ChapterTitle"/>
    <w:basedOn w:val="Normal"/>
    <w:next w:val="Normal"/>
    <w:pPr>
      <w:keepNext/>
      <w:spacing w:after="360"/>
      <w:jc w:val="center"/>
    </w:pPr>
    <w:rPr>
      <w:b/>
      <w:sz w:val="32"/>
    </w:rPr>
  </w:style>
  <w:style w:type="paragraph" w:customStyle="1" w:styleId="PartTitle">
    <w:name w:val="PartTitle"/>
    <w:basedOn w:val="Normal"/>
    <w:next w:val="ChapterTitlef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6"/>
      </w:numPr>
    </w:pPr>
  </w:style>
  <w:style w:type="paragraph" w:customStyle="1" w:styleId="Point1number">
    <w:name w:val="Point 1 (number)"/>
    <w:basedOn w:val="Normal"/>
    <w:pPr>
      <w:numPr>
        <w:ilvl w:val="2"/>
        <w:numId w:val="106"/>
      </w:numPr>
    </w:pPr>
  </w:style>
  <w:style w:type="paragraph" w:customStyle="1" w:styleId="Point2number">
    <w:name w:val="Point 2 (number)"/>
    <w:basedOn w:val="Normal"/>
    <w:pPr>
      <w:numPr>
        <w:ilvl w:val="4"/>
        <w:numId w:val="106"/>
      </w:numPr>
    </w:pPr>
  </w:style>
  <w:style w:type="paragraph" w:customStyle="1" w:styleId="Point3number">
    <w:name w:val="Point 3 (number)"/>
    <w:basedOn w:val="Normal"/>
    <w:pPr>
      <w:numPr>
        <w:ilvl w:val="6"/>
        <w:numId w:val="106"/>
      </w:numPr>
    </w:pPr>
  </w:style>
  <w:style w:type="paragraph" w:customStyle="1" w:styleId="Point0letter">
    <w:name w:val="Point 0 (letter)"/>
    <w:basedOn w:val="Normal"/>
    <w:pPr>
      <w:numPr>
        <w:ilvl w:val="1"/>
        <w:numId w:val="106"/>
      </w:numPr>
    </w:pPr>
  </w:style>
  <w:style w:type="paragraph" w:customStyle="1" w:styleId="Point1letter">
    <w:name w:val="Point 1 (letter)"/>
    <w:basedOn w:val="Normal"/>
    <w:pPr>
      <w:numPr>
        <w:ilvl w:val="3"/>
        <w:numId w:val="106"/>
      </w:numPr>
    </w:pPr>
  </w:style>
  <w:style w:type="paragraph" w:customStyle="1" w:styleId="Point2letter">
    <w:name w:val="Point 2 (letter)"/>
    <w:basedOn w:val="Normal"/>
    <w:pPr>
      <w:numPr>
        <w:ilvl w:val="5"/>
        <w:numId w:val="106"/>
      </w:numPr>
    </w:pPr>
  </w:style>
  <w:style w:type="paragraph" w:customStyle="1" w:styleId="Point3letter">
    <w:name w:val="Point 3 (letter)"/>
    <w:basedOn w:val="Normal"/>
    <w:pPr>
      <w:numPr>
        <w:ilvl w:val="7"/>
        <w:numId w:val="106"/>
      </w:numPr>
    </w:pPr>
  </w:style>
  <w:style w:type="paragraph" w:customStyle="1" w:styleId="Point4letter">
    <w:name w:val="Point 4 (letter)"/>
    <w:basedOn w:val="Normal"/>
    <w:pPr>
      <w:numPr>
        <w:ilvl w:val="8"/>
        <w:numId w:val="106"/>
      </w:numPr>
    </w:pPr>
  </w:style>
  <w:style w:type="paragraph" w:customStyle="1" w:styleId="Bullet0">
    <w:name w:val="Bullet 0"/>
    <w:basedOn w:val="Normal"/>
    <w:pPr>
      <w:numPr>
        <w:numId w:val="107"/>
      </w:numPr>
    </w:pPr>
  </w:style>
  <w:style w:type="paragraph" w:customStyle="1" w:styleId="Bullet1">
    <w:name w:val="Bullet 1"/>
    <w:basedOn w:val="Normal"/>
    <w:pPr>
      <w:numPr>
        <w:numId w:val="108"/>
      </w:numPr>
    </w:pPr>
  </w:style>
  <w:style w:type="paragraph" w:customStyle="1" w:styleId="Bullet2">
    <w:name w:val="Bullet 2"/>
    <w:basedOn w:val="Normal"/>
    <w:pPr>
      <w:numPr>
        <w:numId w:val="109"/>
      </w:numPr>
    </w:pPr>
  </w:style>
  <w:style w:type="paragraph" w:customStyle="1" w:styleId="Bullet3">
    <w:name w:val="Bullet 3"/>
    <w:basedOn w:val="Normal"/>
    <w:pPr>
      <w:numPr>
        <w:numId w:val="110"/>
      </w:numPr>
    </w:pPr>
  </w:style>
  <w:style w:type="paragraph" w:customStyle="1" w:styleId="Bullet4">
    <w:name w:val="Bullet 4"/>
    <w:basedOn w:val="Normal"/>
    <w:pPr>
      <w:numPr>
        <w:numId w:val="11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1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39"/>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0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5"/>
      </w:numPr>
      <w:outlineLvl w:val="3"/>
    </w:pPr>
    <w:rPr>
      <w:rFonts w:eastAsiaTheme="majorEastAsia"/>
      <w:bCs/>
      <w:iCs/>
    </w:rPr>
  </w:style>
  <w:style w:type="paragraph" w:styleId="Heading5">
    <w:name w:val="heading 5"/>
    <w:basedOn w:val="Normal"/>
    <w:next w:val="Normal"/>
    <w:link w:val="Heading5Char"/>
    <w:qFormat/>
    <w:pPr>
      <w:keepNext/>
      <w:spacing w:before="0" w:after="0"/>
      <w:jc w:val="left"/>
      <w:outlineLvl w:val="4"/>
    </w:pPr>
    <w:rPr>
      <w:rFonts w:eastAsia="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shd w:val="clear" w:color="auto" w:fill="auto"/>
    </w:rPr>
  </w:style>
  <w:style w:type="character" w:styleId="Strong">
    <w:name w:val="Strong"/>
    <w:uiPriority w:val="22"/>
    <w:qFormat/>
    <w:rPr>
      <w:rFonts w:cs="Times New Roman"/>
      <w:b/>
      <w:bCs/>
      <w:shd w:val="clear" w:color="auto" w:fill="auto"/>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semiHidden/>
    <w:unhideWhenUsed/>
    <w:pPr>
      <w:spacing w:after="0"/>
    </w:p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paragraph" w:styleId="ListNumber">
    <w:name w:val="List Number"/>
    <w:basedOn w:val="Normal"/>
    <w:unhideWhenUsed/>
    <w:pPr>
      <w:numPr>
        <w:numId w:val="8"/>
      </w:numPr>
      <w:contextualSpacing/>
    </w:pPr>
  </w:style>
  <w:style w:type="paragraph" w:styleId="ListNumber2">
    <w:name w:val="List Number 2"/>
    <w:basedOn w:val="Normal"/>
    <w:unhideWhenUsed/>
    <w:pPr>
      <w:numPr>
        <w:numId w:val="9"/>
      </w:numPr>
      <w:contextualSpacing/>
    </w:pPr>
  </w:style>
  <w:style w:type="paragraph" w:styleId="ListNumber3">
    <w:name w:val="List Number 3"/>
    <w:basedOn w:val="Normal"/>
    <w:unhideWhenUsed/>
    <w:pPr>
      <w:numPr>
        <w:numId w:val="10"/>
      </w:numPr>
      <w:contextualSpacing/>
    </w:pPr>
  </w:style>
  <w:style w:type="paragraph" w:styleId="ListNumber4">
    <w:name w:val="List Number 4"/>
    <w:basedOn w:val="Normal"/>
    <w:unhideWhenUsed/>
    <w:pPr>
      <w:numPr>
        <w:numId w:val="11"/>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character" w:customStyle="1" w:styleId="msoins0">
    <w:name w:val="msoins0"/>
  </w:style>
  <w:style w:type="paragraph" w:customStyle="1" w:styleId="ListDash3">
    <w:name w:val="List Dash 3"/>
    <w:basedOn w:val="Normal"/>
    <w:pPr>
      <w:numPr>
        <w:numId w:val="14"/>
      </w:numPr>
    </w:pPr>
    <w:rPr>
      <w:rFonts w:eastAsia="Times New Roman"/>
      <w:szCs w:val="24"/>
    </w:rPr>
  </w:style>
  <w:style w:type="paragraph" w:customStyle="1" w:styleId="ListNumber2Level2">
    <w:name w:val="List Number 2 (Level 2)"/>
    <w:basedOn w:val="Text2"/>
    <w:pPr>
      <w:tabs>
        <w:tab w:val="num" w:pos="2268"/>
      </w:tabs>
      <w:ind w:left="2268" w:hanging="708"/>
    </w:pPr>
    <w:rPr>
      <w:rFonts w:eastAsia="Times New Roman"/>
      <w:szCs w:val="24"/>
    </w:rPr>
  </w:style>
  <w:style w:type="paragraph" w:customStyle="1" w:styleId="ListNumber2Level3">
    <w:name w:val="List Number 2 (Level 3)"/>
    <w:basedOn w:val="Text2"/>
    <w:pPr>
      <w:tabs>
        <w:tab w:val="num" w:pos="2977"/>
      </w:tabs>
      <w:ind w:left="2977"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character" w:customStyle="1" w:styleId="Heading5Char">
    <w:name w:val="Heading 5 Char"/>
    <w:basedOn w:val="DefaultParagraphFont"/>
    <w:link w:val="Heading5"/>
    <w:rPr>
      <w:rFonts w:ascii="Times New Roman" w:eastAsia="Times New Roman" w:hAnsi="Times New Roman" w:cs="Times New Roman"/>
      <w:sz w:val="16"/>
      <w:szCs w:val="16"/>
      <w:lang w:val="lv-LV"/>
    </w:rPr>
  </w:style>
  <w:style w:type="paragraph" w:customStyle="1" w:styleId="Sous-titreobjet">
    <w:name w:val="Sous-titre objet"/>
    <w:basedOn w:val="Normal"/>
    <w:pPr>
      <w:spacing w:before="0" w:after="0"/>
      <w:jc w:val="center"/>
    </w:pPr>
    <w:rPr>
      <w:rFonts w:eastAsia="Times New Roman"/>
      <w:b/>
      <w:szCs w:val="24"/>
    </w:rPr>
  </w:style>
  <w:style w:type="paragraph" w:customStyle="1" w:styleId="Titreobjet">
    <w:name w:val="Titre objet"/>
    <w:basedOn w:val="Normal"/>
    <w:next w:val="IntrtEEE"/>
    <w:pPr>
      <w:spacing w:before="360" w:after="360"/>
      <w:jc w:val="center"/>
    </w:pPr>
    <w:rPr>
      <w:rFonts w:eastAsia="Calibri"/>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IntrtEEEPagedecouverture"/>
  </w:style>
  <w:style w:type="paragraph" w:customStyle="1" w:styleId="ListDash">
    <w:name w:val="List Dash"/>
    <w:basedOn w:val="Normal"/>
    <w:pPr>
      <w:suppressAutoHyphens/>
      <w:spacing w:before="0" w:after="240"/>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pPr>
      <w:autoSpaceDE w:val="0"/>
      <w:autoSpaceDN w:val="0"/>
      <w:adjustRightInd w:val="0"/>
      <w:spacing w:before="0" w:after="0"/>
      <w:jc w:val="left"/>
    </w:pPr>
    <w:rPr>
      <w:rFonts w:eastAsia="Times New Roman"/>
      <w:szCs w:val="24"/>
    </w:rPr>
  </w:style>
  <w:style w:type="paragraph" w:customStyle="1" w:styleId="ListNumber1">
    <w:name w:val="List Number 1"/>
    <w:basedOn w:val="Text1"/>
    <w:pPr>
      <w:numPr>
        <w:numId w:val="49"/>
      </w:numPr>
    </w:pPr>
    <w:rPr>
      <w:rFonts w:eastAsia="Times New Roman"/>
      <w:szCs w:val="24"/>
    </w:rPr>
  </w:style>
  <w:style w:type="paragraph" w:customStyle="1" w:styleId="numpar10">
    <w:name w:val="numpar1"/>
    <w:basedOn w:val="Normal"/>
    <w:uiPriority w:val="99"/>
    <w:rPr>
      <w:rFonts w:eastAsia="Times New Roman"/>
      <w:szCs w:val="24"/>
    </w:rPr>
  </w:style>
  <w:style w:type="paragraph" w:customStyle="1" w:styleId="point1letter0">
    <w:name w:val="point1letter"/>
    <w:basedOn w:val="Normal"/>
    <w:pPr>
      <w:tabs>
        <w:tab w:val="num" w:pos="850"/>
        <w:tab w:val="num" w:pos="1417"/>
      </w:tabs>
      <w:ind w:left="1417" w:hanging="567"/>
    </w:pPr>
    <w:rPr>
      <w:rFonts w:eastAsia="Times New Roman"/>
      <w:szCs w:val="24"/>
    </w:rPr>
  </w:style>
  <w:style w:type="paragraph" w:styleId="NormalWeb">
    <w:name w:val="Normal (Web)"/>
    <w:basedOn w:val="Normal"/>
    <w:pPr>
      <w:spacing w:before="100" w:beforeAutospacing="1" w:after="100" w:afterAutospacing="1"/>
      <w:jc w:val="left"/>
    </w:pPr>
    <w:rPr>
      <w:rFonts w:eastAsia="Times New Roman"/>
      <w:szCs w:val="24"/>
    </w:rPr>
  </w:style>
  <w:style w:type="paragraph" w:customStyle="1" w:styleId="text10">
    <w:name w:val="text1"/>
    <w:basedOn w:val="Normal"/>
    <w:uiPriority w:val="99"/>
    <w:pPr>
      <w:spacing w:before="100" w:beforeAutospacing="1" w:after="100" w:afterAutospacing="1"/>
      <w:jc w:val="left"/>
    </w:pPr>
    <w:rPr>
      <w:rFonts w:eastAsia="Times New Roman"/>
      <w:szCs w:val="24"/>
    </w:rPr>
  </w:style>
  <w:style w:type="paragraph" w:customStyle="1" w:styleId="ListNumber1Level2">
    <w:name w:val="List Number 1 (Level 2)"/>
    <w:basedOn w:val="Text1"/>
    <w:pPr>
      <w:tabs>
        <w:tab w:val="num" w:pos="2268"/>
      </w:tabs>
      <w:ind w:left="2268" w:hanging="708"/>
    </w:pPr>
    <w:rPr>
      <w:rFonts w:eastAsia="Times New Roman"/>
      <w:szCs w:val="24"/>
    </w:rPr>
  </w:style>
  <w:style w:type="paragraph" w:customStyle="1" w:styleId="ListNumber1Level3">
    <w:name w:val="List Number 1 (Level 3)"/>
    <w:basedOn w:val="Text1"/>
    <w:pPr>
      <w:tabs>
        <w:tab w:val="num" w:pos="2977"/>
      </w:tabs>
      <w:ind w:left="2977" w:hanging="709"/>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article">
    <w:name w:val="article"/>
    <w:basedOn w:val="Titrearticle"/>
    <w:pPr>
      <w:numPr>
        <w:ilvl w:val="3"/>
        <w:numId w:val="50"/>
      </w:numPr>
      <w:outlineLvl w:val="0"/>
    </w:pPr>
    <w:rPr>
      <w:rFonts w:eastAsia="Times New Roman"/>
      <w:b/>
      <w:szCs w:val="24"/>
    </w:rPr>
  </w:style>
  <w:style w:type="paragraph" w:customStyle="1" w:styleId="levelTitle">
    <w:name w:val="level Title"/>
    <w:basedOn w:val="Titrearticle"/>
    <w:next w:val="Heading1"/>
    <w:pPr>
      <w:numPr>
        <w:numId w:val="50"/>
      </w:numPr>
      <w:outlineLvl w:val="0"/>
    </w:pPr>
    <w:rPr>
      <w:rFonts w:eastAsia="Times New Roman"/>
      <w:b/>
      <w:i w:val="0"/>
      <w:smallCaps/>
      <w:szCs w:val="24"/>
    </w:rPr>
  </w:style>
  <w:style w:type="paragraph" w:customStyle="1" w:styleId="ListNumberLevel2">
    <w:name w:val="List Number (Level 2)"/>
    <w:basedOn w:val="Normal"/>
    <w:pPr>
      <w:tabs>
        <w:tab w:val="num" w:pos="1417"/>
      </w:tabs>
      <w:ind w:left="1417" w:hanging="708"/>
    </w:pPr>
    <w:rPr>
      <w:rFonts w:eastAsia="Times New Roman"/>
      <w:szCs w:val="24"/>
    </w:rPr>
  </w:style>
  <w:style w:type="paragraph" w:customStyle="1" w:styleId="ListNumberLevel3">
    <w:name w:val="List Number (Level 3)"/>
    <w:basedOn w:val="Normal"/>
    <w:pPr>
      <w:tabs>
        <w:tab w:val="num" w:pos="2126"/>
      </w:tabs>
      <w:ind w:left="2126" w:hanging="709"/>
    </w:pPr>
    <w:rPr>
      <w:rFonts w:eastAsia="Times New Roman"/>
      <w:szCs w:val="24"/>
    </w:rPr>
  </w:style>
  <w:style w:type="paragraph" w:customStyle="1" w:styleId="ListNumberLevel4">
    <w:name w:val="List Number (Level 4)"/>
    <w:basedOn w:val="Normal"/>
    <w:pPr>
      <w:tabs>
        <w:tab w:val="num" w:pos="2835"/>
      </w:tabs>
      <w:ind w:left="2835" w:hanging="709"/>
    </w:pPr>
    <w:rPr>
      <w:rFonts w:eastAsia="Times New Roman"/>
      <w:szCs w:val="24"/>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lv-LV"/>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customStyle="1" w:styleId="ListBullet1">
    <w:name w:val="List Bullet 1"/>
    <w:basedOn w:val="Normal"/>
    <w:pPr>
      <w:numPr>
        <w:numId w:val="51"/>
      </w:numPr>
    </w:pPr>
    <w:rPr>
      <w:rFonts w:eastAsia="Times New Roman"/>
      <w:szCs w:val="24"/>
    </w:rPr>
  </w:style>
  <w:style w:type="paragraph" w:customStyle="1" w:styleId="ListDash1">
    <w:name w:val="List Dash 1"/>
    <w:basedOn w:val="Normal"/>
    <w:pPr>
      <w:numPr>
        <w:numId w:val="52"/>
      </w:numPr>
    </w:pPr>
    <w:rPr>
      <w:rFonts w:eastAsia="Times New Roman"/>
      <w:szCs w:val="24"/>
    </w:rPr>
  </w:style>
  <w:style w:type="paragraph" w:customStyle="1" w:styleId="ListDash2">
    <w:name w:val="List Dash 2"/>
    <w:basedOn w:val="Normal"/>
    <w:pPr>
      <w:numPr>
        <w:numId w:val="53"/>
      </w:numPr>
    </w:pPr>
    <w:rPr>
      <w:rFonts w:eastAsia="Times New Roman"/>
      <w:szCs w:val="24"/>
    </w:rPr>
  </w:style>
  <w:style w:type="paragraph" w:customStyle="1" w:styleId="ListDash4">
    <w:name w:val="List Dash 4"/>
    <w:basedOn w:val="Normal"/>
    <w:pPr>
      <w:numPr>
        <w:numId w:val="54"/>
      </w:numPr>
    </w:pPr>
    <w:rPr>
      <w:rFonts w:eastAsia="Times New Roman"/>
      <w:szCs w:val="24"/>
    </w:rPr>
  </w:style>
  <w:style w:type="paragraph" w:customStyle="1" w:styleId="ListNumber3Level2">
    <w:name w:val="List Number 3 (Level 2)"/>
    <w:basedOn w:val="Text3"/>
    <w:pPr>
      <w:tabs>
        <w:tab w:val="num" w:pos="2268"/>
      </w:tabs>
      <w:ind w:left="2268" w:hanging="708"/>
    </w:pPr>
    <w:rPr>
      <w:rFonts w:eastAsia="Times New Roman"/>
      <w:szCs w:val="24"/>
    </w:rPr>
  </w:style>
  <w:style w:type="paragraph" w:customStyle="1" w:styleId="ListNumber4Level2">
    <w:name w:val="List Number 4 (Level 2)"/>
    <w:basedOn w:val="Text4"/>
    <w:pPr>
      <w:tabs>
        <w:tab w:val="num" w:pos="2268"/>
      </w:tabs>
      <w:ind w:left="2268" w:hanging="708"/>
    </w:pPr>
    <w:rPr>
      <w:rFonts w:eastAsia="Times New Roman"/>
      <w:szCs w:val="24"/>
    </w:rPr>
  </w:style>
  <w:style w:type="paragraph" w:customStyle="1" w:styleId="ListNumber3Level3">
    <w:name w:val="List Number 3 (Level 3)"/>
    <w:basedOn w:val="Text3"/>
    <w:pPr>
      <w:tabs>
        <w:tab w:val="num" w:pos="2977"/>
      </w:tabs>
      <w:ind w:left="2977" w:hanging="709"/>
    </w:pPr>
    <w:rPr>
      <w:rFonts w:eastAsia="Times New Roman"/>
      <w:szCs w:val="24"/>
    </w:rPr>
  </w:style>
  <w:style w:type="paragraph" w:customStyle="1" w:styleId="ListNumber4Level3">
    <w:name w:val="List Number 4 (Level 3)"/>
    <w:basedOn w:val="Text4"/>
    <w:pPr>
      <w:tabs>
        <w:tab w:val="num" w:pos="2977"/>
      </w:tabs>
      <w:ind w:left="2977"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stitutionelle">
    <w:name w:val="Référence institutionelle"/>
    <w:basedOn w:val="Normal"/>
    <w:next w:val="Statut"/>
    <w:pPr>
      <w:spacing w:before="0" w:after="240"/>
      <w:ind w:left="5103"/>
      <w:jc w:val="left"/>
    </w:pPr>
    <w:rPr>
      <w:rFonts w:eastAsia="Times New Roman"/>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character" w:styleId="PageNumber">
    <w:name w:val="page number"/>
    <w:basedOn w:val="DefaultParagraphFont"/>
  </w:style>
  <w:style w:type="paragraph" w:customStyle="1" w:styleId="Base">
    <w:name w:val="Base"/>
    <w:pPr>
      <w:spacing w:before="60" w:after="60" w:line="240" w:lineRule="auto"/>
    </w:pPr>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FichedimpactPMEtitre">
    <w:name w:val="Fiche d'impact PME titre"/>
    <w:basedOn w:val="Normal"/>
    <w:next w:val="Normal"/>
    <w:pPr>
      <w:jc w:val="center"/>
    </w:pPr>
    <w:rPr>
      <w:rFonts w:eastAsia="Times New Roman"/>
      <w:b/>
      <w:bCs/>
      <w:szCs w:val="24"/>
    </w:rPr>
  </w:style>
  <w:style w:type="paragraph" w:customStyle="1" w:styleId="Fichefinanciretextetable">
    <w:name w:val="Fiche financière texte (table)"/>
    <w:basedOn w:val="Normal"/>
    <w:pPr>
      <w:spacing w:before="0" w:after="0"/>
      <w:jc w:val="left"/>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bCs/>
      <w:sz w:val="40"/>
      <w:szCs w:val="40"/>
    </w:rPr>
  </w:style>
  <w:style w:type="paragraph" w:customStyle="1" w:styleId="Fichefinanciretitreacte">
    <w:name w:val="Fiche financière titre (acte)"/>
    <w:basedOn w:val="Normal"/>
    <w:next w:val="Normal"/>
    <w:pPr>
      <w:jc w:val="center"/>
    </w:pPr>
    <w:rPr>
      <w:rFonts w:eastAsia="Times New Roman"/>
      <w:b/>
      <w:bCs/>
      <w:szCs w:val="24"/>
      <w:u w:val="single"/>
    </w:rPr>
  </w:style>
  <w:style w:type="paragraph" w:customStyle="1" w:styleId="Fichefinanciretitretable">
    <w:name w:val="Fiche financière titre (table)"/>
    <w:basedOn w:val="Normal"/>
    <w:pPr>
      <w:jc w:val="center"/>
    </w:pPr>
    <w:rPr>
      <w:rFonts w:eastAsia="Times New Roman"/>
      <w:b/>
      <w:bCs/>
      <w:sz w:val="40"/>
      <w:szCs w:val="40"/>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bCs/>
      <w:szCs w:val="24"/>
      <w:u w:val="single"/>
    </w:rPr>
  </w:style>
  <w:style w:type="paragraph" w:customStyle="1" w:styleId="S4">
    <w:name w:val="S4"/>
    <w:basedOn w:val="Normal"/>
    <w:next w:val="Normal"/>
    <w:pPr>
      <w:jc w:val="center"/>
    </w:pPr>
    <w:rPr>
      <w:rFonts w:eastAsia="Times New Roman"/>
      <w:b/>
      <w:bCs/>
      <w:szCs w:val="24"/>
      <w:u w:val="single"/>
    </w:rPr>
  </w:style>
  <w:style w:type="paragraph" w:customStyle="1" w:styleId="S9">
    <w:name w:val="S9"/>
    <w:basedOn w:val="Normal"/>
    <w:next w:val="Normal"/>
    <w:pPr>
      <w:keepNext/>
      <w:spacing w:after="360"/>
      <w:jc w:val="center"/>
    </w:pPr>
    <w:rPr>
      <w:rFonts w:eastAsia="Times New Roman"/>
      <w:b/>
      <w:bCs/>
      <w:sz w:val="32"/>
      <w:szCs w:val="32"/>
    </w:rPr>
  </w:style>
  <w:style w:type="paragraph" w:customStyle="1" w:styleId="S2">
    <w:name w:val="S2"/>
    <w:basedOn w:val="Normal"/>
    <w:next w:val="Normal"/>
    <w:pPr>
      <w:jc w:val="center"/>
    </w:pPr>
    <w:rPr>
      <w:rFonts w:eastAsia="Times New Roman"/>
      <w:b/>
      <w:bCs/>
      <w:szCs w:val="24"/>
      <w:u w:val="single"/>
    </w:rPr>
  </w:style>
  <w:style w:type="paragraph" w:customStyle="1" w:styleId="S1">
    <w:name w:val="S1"/>
    <w:basedOn w:val="Normal"/>
    <w:next w:val="Normal"/>
    <w:pPr>
      <w:jc w:val="center"/>
    </w:pPr>
    <w:rPr>
      <w:rFonts w:eastAsia="Times New Roman"/>
      <w:b/>
      <w:bCs/>
      <w:szCs w:val="24"/>
      <w:u w:val="single"/>
    </w:rPr>
  </w:style>
  <w:style w:type="paragraph" w:customStyle="1" w:styleId="S5">
    <w:name w:val="S5"/>
    <w:basedOn w:val="Normal"/>
    <w:next w:val="Normal"/>
    <w:pPr>
      <w:jc w:val="center"/>
    </w:pPr>
    <w:rPr>
      <w:rFonts w:eastAsia="Times New Roman"/>
      <w:b/>
      <w:bCs/>
      <w:szCs w:val="24"/>
      <w:u w:val="single"/>
    </w:rPr>
  </w:style>
  <w:style w:type="paragraph" w:customStyle="1" w:styleId="S6">
    <w:name w:val="S6"/>
    <w:basedOn w:val="Normal"/>
    <w:pPr>
      <w:jc w:val="center"/>
    </w:pPr>
    <w:rPr>
      <w:rFonts w:eastAsia="Times New Roman"/>
      <w:b/>
      <w:bCs/>
      <w:sz w:val="40"/>
      <w:szCs w:val="40"/>
    </w:rPr>
  </w:style>
  <w:style w:type="paragraph" w:customStyle="1" w:styleId="S8">
    <w:name w:val="S8"/>
    <w:basedOn w:val="Normal"/>
    <w:next w:val="S9"/>
    <w:pPr>
      <w:keepNext/>
      <w:pageBreakBefore/>
      <w:spacing w:after="360"/>
      <w:jc w:val="center"/>
    </w:pPr>
    <w:rPr>
      <w:rFonts w:eastAsia="Times New Roman"/>
      <w:b/>
      <w:bCs/>
      <w:sz w:val="36"/>
      <w:szCs w:val="36"/>
    </w:rPr>
  </w:style>
  <w:style w:type="paragraph" w:customStyle="1" w:styleId="S10">
    <w:name w:val="S10"/>
    <w:basedOn w:val="Normal"/>
    <w:next w:val="Heading1"/>
    <w:pPr>
      <w:keepNext/>
      <w:spacing w:after="360"/>
      <w:jc w:val="center"/>
    </w:pPr>
    <w:rPr>
      <w:rFonts w:eastAsia="Times New Roman"/>
      <w:b/>
      <w:bCs/>
      <w:smallCaps/>
      <w:sz w:val="28"/>
      <w:szCs w:val="28"/>
    </w:rPr>
  </w:style>
  <w:style w:type="paragraph" w:customStyle="1" w:styleId="S7">
    <w:name w:val="S7"/>
    <w:basedOn w:val="Normal"/>
    <w:next w:val="Normal"/>
    <w:pPr>
      <w:jc w:val="center"/>
    </w:pPr>
    <w:rPr>
      <w:rFonts w:eastAsia="Times New Roman"/>
      <w:b/>
      <w:bCs/>
      <w:szCs w:val="24"/>
    </w:rPr>
  </w:style>
  <w:style w:type="character" w:customStyle="1" w:styleId="Initial">
    <w:name w:val="Initial"/>
    <w:rPr>
      <w:rFonts w:ascii="CG Times" w:hAnsi="CG Times"/>
      <w:sz w:val="24"/>
      <w:lang w:val="lv-LV" w:eastAsia="lv-LV"/>
    </w:rPr>
  </w:style>
  <w:style w:type="paragraph" w:customStyle="1" w:styleId="Ballongtext">
    <w:name w:val="Ballongtext"/>
    <w:basedOn w:val="Normal"/>
    <w:rPr>
      <w:rFonts w:ascii="Tahoma" w:eastAsia="Times New Roman" w:hAnsi="Tahoma" w:cs="Tahoma"/>
      <w:sz w:val="16"/>
      <w:szCs w:val="16"/>
    </w:rPr>
  </w:style>
  <w:style w:type="paragraph" w:customStyle="1" w:styleId="Kommentarsmne">
    <w:name w:val="Kommentarsämne"/>
    <w:basedOn w:val="CommentText"/>
    <w:next w:val="CommentText"/>
    <w:rPr>
      <w:rFonts w:eastAsia="Times New Roman"/>
      <w:b/>
      <w:bCs/>
    </w:rPr>
  </w:style>
  <w:style w:type="paragraph" w:styleId="BodyText">
    <w:name w:val="Body Text"/>
    <w:basedOn w:val="Normal"/>
    <w:link w:val="BodyTextChar"/>
    <w:pPr>
      <w:spacing w:before="0" w:after="0"/>
      <w:jc w:val="left"/>
    </w:pPr>
    <w:rPr>
      <w:rFonts w:eastAsia="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16"/>
      <w:szCs w:val="16"/>
      <w:lang w:val="lv-LV"/>
    </w:rPr>
  </w:style>
  <w:style w:type="paragraph" w:styleId="BodyTextIndent">
    <w:name w:val="Body Text Indent"/>
    <w:basedOn w:val="Normal"/>
    <w:link w:val="BodyTextIndentChar"/>
    <w:pPr>
      <w:spacing w:before="0" w:after="0"/>
      <w:jc w:val="center"/>
    </w:pPr>
    <w:rPr>
      <w:rFonts w:eastAsia="Times New Roman"/>
      <w:sz w:val="16"/>
      <w:szCs w:val="16"/>
    </w:rPr>
  </w:style>
  <w:style w:type="character" w:customStyle="1" w:styleId="BodyTextIndentChar">
    <w:name w:val="Body Text Indent Char"/>
    <w:basedOn w:val="DefaultParagraphFont"/>
    <w:link w:val="BodyTextIndent"/>
    <w:rPr>
      <w:rFonts w:ascii="Times New Roman" w:eastAsia="Times New Roman" w:hAnsi="Times New Roman" w:cs="Times New Roman"/>
      <w:sz w:val="16"/>
      <w:szCs w:val="16"/>
      <w:lang w:val="lv-LV"/>
    </w:rPr>
  </w:style>
  <w:style w:type="paragraph" w:styleId="BodyText3">
    <w:name w:val="Body Text 3"/>
    <w:basedOn w:val="Normal"/>
    <w:link w:val="BodyText3Char"/>
    <w:pPr>
      <w:spacing w:before="0" w:after="0"/>
      <w:jc w:val="left"/>
    </w:pPr>
    <w:rPr>
      <w:rFonts w:eastAsia="Times New Roman"/>
      <w:b/>
      <w:bCs/>
      <w:sz w:val="20"/>
      <w:szCs w:val="20"/>
    </w:rPr>
  </w:style>
  <w:style w:type="character" w:customStyle="1" w:styleId="BodyText3Char">
    <w:name w:val="Body Text 3 Char"/>
    <w:basedOn w:val="DefaultParagraphFont"/>
    <w:link w:val="BodyText3"/>
    <w:rPr>
      <w:rFonts w:ascii="Times New Roman" w:eastAsia="Times New Roman" w:hAnsi="Times New Roman" w:cs="Times New Roman"/>
      <w:b/>
      <w:bCs/>
      <w:sz w:val="20"/>
      <w:szCs w:val="20"/>
      <w:lang w:val="lv-LV"/>
    </w:rPr>
  </w:style>
  <w:style w:type="paragraph" w:styleId="Revision">
    <w:name w:val="Revision"/>
    <w:hidden/>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0"/>
      <w:ind w:left="720" w:hanging="720"/>
      <w:jc w:val="left"/>
    </w:pPr>
    <w:rPr>
      <w:rFonts w:eastAsia="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val="lv-LV"/>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val="lv-LV" w:eastAsia="lv-LV"/>
    </w:rPr>
  </w:style>
  <w:style w:type="paragraph" w:customStyle="1" w:styleId="titre">
    <w:name w:val="titre"/>
    <w:basedOn w:val="Titrearticle"/>
    <w:pPr>
      <w:outlineLvl w:val="0"/>
    </w:pPr>
    <w:rPr>
      <w:rFonts w:eastAsia="Times New Roman"/>
      <w:b/>
      <w:i w:val="0"/>
      <w:smallCaps/>
      <w:szCs w:val="24"/>
    </w:rPr>
  </w:style>
  <w:style w:type="paragraph" w:customStyle="1" w:styleId="LevelArticle">
    <w:name w:val="Level Article"/>
    <w:basedOn w:val="Point1"/>
    <w:next w:val="Heading4"/>
    <w:pPr>
      <w:ind w:left="2" w:hanging="1"/>
      <w:jc w:val="center"/>
    </w:pPr>
    <w:rPr>
      <w:rFonts w:eastAsia="Times New Roman"/>
      <w:b/>
      <w:iCs/>
      <w:szCs w:val="24"/>
    </w:rPr>
  </w:style>
  <w:style w:type="paragraph" w:customStyle="1" w:styleId="LevelSection">
    <w:name w:val="Level Section"/>
    <w:basedOn w:val="Titrearticle"/>
    <w:next w:val="Heading2"/>
    <w:pPr>
      <w:outlineLvl w:val="0"/>
    </w:pPr>
    <w:rPr>
      <w:rFonts w:eastAsia="Times New Roman"/>
      <w:b/>
      <w:i w:val="0"/>
      <w:smallCaps/>
      <w:szCs w:val="24"/>
      <w:u w:val="single"/>
    </w:rPr>
  </w:style>
  <w:style w:type="paragraph" w:customStyle="1" w:styleId="Levelsubsection">
    <w:name w:val="Level sub section"/>
    <w:basedOn w:val="Heading3"/>
    <w:next w:val="Text1"/>
    <w:pPr>
      <w:ind w:left="1"/>
      <w:jc w:val="center"/>
    </w:pPr>
    <w:rPr>
      <w:rFonts w:eastAsia="Times New Roman"/>
      <w:b/>
      <w:i w:val="0"/>
      <w:szCs w:val="26"/>
    </w:rPr>
  </w:style>
  <w:style w:type="numbering" w:customStyle="1" w:styleId="Style3">
    <w:name w:val="Style3"/>
    <w:pPr>
      <w:numPr>
        <w:numId w:val="57"/>
      </w:numPr>
    </w:pPr>
  </w:style>
  <w:style w:type="numbering" w:customStyle="1" w:styleId="Style2">
    <w:name w:val="Style2"/>
    <w:pPr>
      <w:numPr>
        <w:numId w:val="56"/>
      </w:numPr>
    </w:pPr>
  </w:style>
  <w:style w:type="numbering" w:customStyle="1" w:styleId="Style1">
    <w:name w:val="Style1"/>
    <w:pPr>
      <w:numPr>
        <w:numId w:val="55"/>
      </w:numPr>
    </w:pPr>
  </w:style>
  <w:style w:type="numbering" w:styleId="1ai">
    <w:name w:val="Outline List 1"/>
    <w:basedOn w:val="NoList"/>
    <w:pPr>
      <w:numPr>
        <w:numId w:val="48"/>
      </w:numPr>
    </w:pPr>
  </w:style>
  <w:style w:type="character" w:styleId="EndnoteReference">
    <w:name w:val="endnote reference"/>
    <w:semiHidden/>
    <w:rPr>
      <w:vertAlign w:val="superscript"/>
    </w:rPr>
  </w:style>
  <w:style w:type="paragraph" w:customStyle="1" w:styleId="Chaptertitle">
    <w:name w:val="Chapter title"/>
    <w:basedOn w:val="Titrearticle"/>
    <w:rPr>
      <w:rFonts w:eastAsia="Times New Roman"/>
      <w:szCs w:val="24"/>
    </w:r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styleId="EndnoteText">
    <w:name w:val="endnote text"/>
    <w:basedOn w:val="Normal"/>
    <w:link w:val="EndnoteTextChar"/>
    <w:rPr>
      <w:rFonts w:eastAsia="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lv-LV"/>
    </w:rPr>
  </w:style>
  <w:style w:type="paragraph" w:customStyle="1" w:styleId="Out">
    <w:name w:val="Out"/>
    <w:basedOn w:val="Titreobjet"/>
  </w:style>
  <w:style w:type="paragraph" w:customStyle="1" w:styleId="ChapterTitle0">
    <w:name w:val="ChapterTitle"/>
    <w:basedOn w:val="Normal"/>
    <w:next w:val="Normal"/>
    <w:pPr>
      <w:keepNext/>
      <w:spacing w:after="360"/>
      <w:jc w:val="center"/>
    </w:pPr>
    <w:rPr>
      <w:b/>
      <w:sz w:val="32"/>
    </w:rPr>
  </w:style>
  <w:style w:type="paragraph" w:customStyle="1" w:styleId="Point10">
    <w:name w:val="Point 1"/>
    <w:basedOn w:val="Normal"/>
    <w:pPr>
      <w:ind w:left="1417" w:hanging="567"/>
    </w:pPr>
  </w:style>
  <w:style w:type="paragraph" w:customStyle="1" w:styleId="ChapterTitle1">
    <w:name w:val="ChapterTitle"/>
    <w:basedOn w:val="Normal"/>
    <w:next w:val="Normal"/>
    <w:pPr>
      <w:keepNext/>
      <w:spacing w:after="360"/>
      <w:jc w:val="center"/>
    </w:pPr>
    <w:rPr>
      <w:b/>
      <w:sz w:val="32"/>
    </w:rPr>
  </w:style>
  <w:style w:type="paragraph" w:customStyle="1" w:styleId="ChapterTitle2">
    <w:name w:val="ChapterTitle"/>
    <w:basedOn w:val="Normal"/>
    <w:next w:val="Normal"/>
    <w:pPr>
      <w:keepNext/>
      <w:spacing w:after="360"/>
      <w:jc w:val="center"/>
    </w:pPr>
    <w:rPr>
      <w:b/>
      <w:sz w:val="32"/>
    </w:rPr>
  </w:style>
  <w:style w:type="paragraph" w:customStyle="1" w:styleId="ChapterTitle3">
    <w:name w:val="ChapterTitle"/>
    <w:basedOn w:val="Normal"/>
    <w:next w:val="Normal"/>
    <w:pPr>
      <w:keepNext/>
      <w:spacing w:after="360"/>
      <w:jc w:val="center"/>
    </w:pPr>
    <w:rPr>
      <w:b/>
      <w:sz w:val="32"/>
    </w:rPr>
  </w:style>
  <w:style w:type="paragraph" w:customStyle="1" w:styleId="ChapterTitle4">
    <w:name w:val="ChapterTitle"/>
    <w:basedOn w:val="Normal"/>
    <w:next w:val="Normal"/>
    <w:pPr>
      <w:keepNext/>
      <w:spacing w:after="360"/>
      <w:jc w:val="center"/>
    </w:pPr>
    <w:rPr>
      <w:b/>
      <w:sz w:val="32"/>
    </w:rPr>
  </w:style>
  <w:style w:type="paragraph" w:customStyle="1" w:styleId="ChapterTitle5">
    <w:name w:val="ChapterTitle"/>
    <w:basedOn w:val="Normal"/>
    <w:next w:val="Normal"/>
    <w:pPr>
      <w:keepNext/>
      <w:spacing w:after="360"/>
      <w:jc w:val="center"/>
    </w:pPr>
    <w:rPr>
      <w:b/>
      <w:sz w:val="32"/>
    </w:rPr>
  </w:style>
  <w:style w:type="paragraph" w:customStyle="1" w:styleId="ChapterTitle6">
    <w:name w:val="ChapterTitle"/>
    <w:basedOn w:val="Normal"/>
    <w:next w:val="Normal"/>
    <w:pPr>
      <w:keepNext/>
      <w:spacing w:after="360"/>
      <w:jc w:val="center"/>
    </w:pPr>
    <w:rPr>
      <w:b/>
      <w:sz w:val="32"/>
    </w:rPr>
  </w:style>
  <w:style w:type="paragraph" w:customStyle="1" w:styleId="ChapterTitle7">
    <w:name w:val="ChapterTitle"/>
    <w:basedOn w:val="Normal"/>
    <w:next w:val="Normal"/>
    <w:pPr>
      <w:keepNext/>
      <w:spacing w:after="360"/>
      <w:jc w:val="center"/>
    </w:pPr>
    <w:rPr>
      <w:b/>
      <w:sz w:val="32"/>
    </w:rPr>
  </w:style>
  <w:style w:type="paragraph" w:customStyle="1" w:styleId="ChapterTitle8">
    <w:name w:val="ChapterTitle"/>
    <w:basedOn w:val="Normal"/>
    <w:next w:val="Normal"/>
    <w:pPr>
      <w:keepNext/>
      <w:spacing w:after="360"/>
      <w:jc w:val="center"/>
    </w:pPr>
    <w:rPr>
      <w:b/>
      <w:sz w:val="32"/>
    </w:rPr>
  </w:style>
  <w:style w:type="paragraph" w:customStyle="1" w:styleId="ChapterTitle9">
    <w:name w:val="ChapterTitle"/>
    <w:basedOn w:val="Normal"/>
    <w:next w:val="Normal"/>
    <w:pPr>
      <w:keepNext/>
      <w:spacing w:after="360"/>
      <w:jc w:val="center"/>
    </w:pPr>
    <w:rPr>
      <w:b/>
      <w:sz w:val="32"/>
    </w:rPr>
  </w:style>
  <w:style w:type="paragraph" w:customStyle="1" w:styleId="ChapterTitlea">
    <w:name w:val="ChapterTitle"/>
    <w:basedOn w:val="Normal"/>
    <w:next w:val="Normal"/>
    <w:pPr>
      <w:keepNext/>
      <w:spacing w:after="360"/>
      <w:jc w:val="center"/>
    </w:pPr>
    <w:rPr>
      <w:b/>
      <w:sz w:val="32"/>
    </w:rPr>
  </w:style>
  <w:style w:type="paragraph" w:customStyle="1" w:styleId="ChapterTitleb">
    <w:name w:val="ChapterTitle"/>
    <w:basedOn w:val="Normal"/>
    <w:next w:val="Normal"/>
    <w:pPr>
      <w:keepNext/>
      <w:spacing w:after="360"/>
      <w:jc w:val="center"/>
    </w:pPr>
    <w:rPr>
      <w:b/>
      <w:sz w:val="32"/>
    </w:rPr>
  </w:style>
  <w:style w:type="paragraph" w:customStyle="1" w:styleId="Style4">
    <w:name w:val="Style4"/>
    <w:basedOn w:val="Normal"/>
    <w:qFormat/>
    <w:rPr>
      <w:b/>
    </w:rPr>
  </w:style>
  <w:style w:type="paragraph" w:customStyle="1" w:styleId="ChapterTitlec">
    <w:name w:val="ChapterTitle"/>
    <w:basedOn w:val="Normal"/>
    <w:next w:val="Normal"/>
    <w:pPr>
      <w:keepNext/>
      <w:spacing w:after="360"/>
      <w:jc w:val="center"/>
    </w:pPr>
    <w:rPr>
      <w:b/>
      <w:sz w:val="32"/>
    </w:rPr>
  </w:style>
  <w:style w:type="paragraph" w:customStyle="1" w:styleId="ChapterTitled">
    <w:name w:val="ChapterTitle"/>
    <w:basedOn w:val="Normal"/>
    <w:next w:val="Normal"/>
    <w:pPr>
      <w:keepNext/>
      <w:spacing w:after="360"/>
      <w:jc w:val="center"/>
    </w:pPr>
    <w:rPr>
      <w:b/>
      <w:sz w:val="32"/>
    </w:rPr>
  </w:style>
  <w:style w:type="paragraph" w:customStyle="1" w:styleId="ChapterTitlee">
    <w:name w:val="ChapterTitle"/>
    <w:basedOn w:val="Normal"/>
    <w:next w:val="Normal"/>
    <w:pPr>
      <w:keepNext/>
      <w:spacing w:after="360"/>
      <w:jc w:val="center"/>
    </w:pPr>
    <w:rPr>
      <w:b/>
      <w:sz w:val="32"/>
    </w:rPr>
  </w:style>
  <w:style w:type="paragraph" w:customStyle="1" w:styleId="ChapterTitlef">
    <w:name w:val="ChapterTitle"/>
    <w:basedOn w:val="Normal"/>
    <w:next w:val="Normal"/>
    <w:pPr>
      <w:keepNext/>
      <w:spacing w:after="360"/>
      <w:jc w:val="center"/>
    </w:pPr>
    <w:rPr>
      <w:b/>
      <w:sz w:val="32"/>
    </w:rPr>
  </w:style>
  <w:style w:type="paragraph" w:customStyle="1" w:styleId="ChapterTitlef0">
    <w:name w:val="ChapterTitle"/>
    <w:basedOn w:val="Normal"/>
    <w:next w:val="Normal"/>
    <w:pPr>
      <w:keepNext/>
      <w:spacing w:after="360"/>
      <w:jc w:val="center"/>
    </w:pPr>
    <w:rPr>
      <w:b/>
      <w:sz w:val="32"/>
    </w:rPr>
  </w:style>
  <w:style w:type="paragraph" w:customStyle="1" w:styleId="ChapterTitlef1">
    <w:name w:val="ChapterTitle"/>
    <w:basedOn w:val="Normal"/>
    <w:next w:val="Normal"/>
    <w:pPr>
      <w:keepNext/>
      <w:spacing w:after="360"/>
      <w:jc w:val="center"/>
    </w:pPr>
    <w:rPr>
      <w:b/>
      <w:sz w:val="32"/>
    </w:rPr>
  </w:style>
  <w:style w:type="paragraph" w:customStyle="1" w:styleId="ChapterTitlef2">
    <w:name w:val="ChapterTitle"/>
    <w:basedOn w:val="Normal"/>
    <w:next w:val="Normal"/>
    <w:pPr>
      <w:keepNext/>
      <w:spacing w:after="360"/>
      <w:jc w:val="center"/>
    </w:pPr>
    <w:rPr>
      <w:b/>
      <w:sz w:val="32"/>
    </w:rPr>
  </w:style>
  <w:style w:type="paragraph" w:customStyle="1" w:styleId="ChapterTitlef3">
    <w:name w:val="ChapterTitle"/>
    <w:basedOn w:val="Normal"/>
    <w:next w:val="Normal"/>
    <w:pPr>
      <w:keepNext/>
      <w:spacing w:after="360"/>
      <w:jc w:val="center"/>
    </w:pPr>
    <w:rPr>
      <w:b/>
      <w:sz w:val="32"/>
    </w:rPr>
  </w:style>
  <w:style w:type="paragraph" w:customStyle="1" w:styleId="ChapterTitlef4">
    <w:name w:val="ChapterTitle"/>
    <w:basedOn w:val="Normal"/>
    <w:next w:val="Normal"/>
    <w:pPr>
      <w:keepNext/>
      <w:spacing w:after="360"/>
      <w:jc w:val="center"/>
    </w:pPr>
    <w:rPr>
      <w:b/>
      <w:sz w:val="32"/>
    </w:rPr>
  </w:style>
  <w:style w:type="paragraph" w:customStyle="1" w:styleId="ChapterTitlef5">
    <w:name w:val="ChapterTitle"/>
    <w:basedOn w:val="Normal"/>
    <w:next w:val="Normal"/>
    <w:pPr>
      <w:keepNext/>
      <w:spacing w:after="360"/>
      <w:jc w:val="center"/>
    </w:pPr>
    <w:rPr>
      <w:b/>
      <w:sz w:val="32"/>
    </w:rPr>
  </w:style>
  <w:style w:type="paragraph" w:customStyle="1" w:styleId="ChapterTitlef6">
    <w:name w:val="ChapterTitle"/>
    <w:basedOn w:val="Normal"/>
    <w:next w:val="Normal"/>
    <w:pPr>
      <w:keepNext/>
      <w:spacing w:after="360"/>
      <w:jc w:val="center"/>
    </w:pPr>
    <w:rPr>
      <w:b/>
      <w:sz w:val="32"/>
    </w:rPr>
  </w:style>
  <w:style w:type="paragraph" w:customStyle="1" w:styleId="ChapterTitlef7">
    <w:name w:val="ChapterTitle"/>
    <w:basedOn w:val="Normal"/>
    <w:next w:val="Normal"/>
    <w:pPr>
      <w:keepNext/>
      <w:spacing w:after="360"/>
      <w:jc w:val="center"/>
    </w:pPr>
    <w:rPr>
      <w:b/>
      <w:sz w:val="32"/>
    </w:rPr>
  </w:style>
  <w:style w:type="paragraph" w:customStyle="1" w:styleId="ChapterTitlef8">
    <w:name w:val="ChapterTitle"/>
    <w:basedOn w:val="Normal"/>
    <w:next w:val="Normal"/>
    <w:pPr>
      <w:keepNext/>
      <w:spacing w:after="360"/>
      <w:jc w:val="center"/>
    </w:pPr>
    <w:rPr>
      <w:b/>
      <w:sz w:val="32"/>
    </w:rPr>
  </w:style>
  <w:style w:type="paragraph" w:customStyle="1" w:styleId="ChapterTitlef9">
    <w:name w:val="ChapterTitle"/>
    <w:basedOn w:val="Normal"/>
    <w:next w:val="Normal"/>
    <w:pPr>
      <w:keepNext/>
      <w:spacing w:after="360"/>
      <w:jc w:val="center"/>
    </w:pPr>
    <w:rPr>
      <w:b/>
      <w:sz w:val="32"/>
    </w:rPr>
  </w:style>
  <w:style w:type="paragraph" w:customStyle="1" w:styleId="ChapterTitlefa">
    <w:name w:val="ChapterTitle"/>
    <w:basedOn w:val="Normal"/>
    <w:next w:val="Normal"/>
    <w:pPr>
      <w:keepNext/>
      <w:spacing w:after="360"/>
      <w:jc w:val="center"/>
    </w:pPr>
    <w:rPr>
      <w:b/>
      <w:sz w:val="32"/>
    </w:rPr>
  </w:style>
  <w:style w:type="paragraph" w:customStyle="1" w:styleId="ChapterTitlefb">
    <w:name w:val="ChapterTitle"/>
    <w:basedOn w:val="Normal"/>
    <w:next w:val="Normal"/>
    <w:pPr>
      <w:keepNext/>
      <w:spacing w:after="360"/>
      <w:jc w:val="center"/>
    </w:pPr>
    <w:rPr>
      <w:b/>
      <w:sz w:val="32"/>
    </w:rPr>
  </w:style>
  <w:style w:type="paragraph" w:customStyle="1" w:styleId="ChapterTitlefc">
    <w:name w:val="ChapterTitle"/>
    <w:basedOn w:val="Normal"/>
    <w:next w:val="Normal"/>
    <w:pPr>
      <w:keepNext/>
      <w:spacing w:after="360"/>
      <w:jc w:val="center"/>
    </w:pPr>
    <w:rPr>
      <w:b/>
      <w:sz w:val="32"/>
    </w:rPr>
  </w:style>
  <w:style w:type="paragraph" w:customStyle="1" w:styleId="Point3">
    <w:name w:val="Point 3"/>
    <w:basedOn w:val="Normal"/>
    <w:pPr>
      <w:ind w:left="2551" w:hanging="567"/>
    </w:pPr>
  </w:style>
  <w:style w:type="paragraph" w:customStyle="1" w:styleId="ChapterTitlefd">
    <w:name w:val="ChapterTitle"/>
    <w:basedOn w:val="Normal"/>
    <w:next w:val="Normal"/>
    <w:pPr>
      <w:keepNext/>
      <w:spacing w:after="360"/>
      <w:jc w:val="center"/>
    </w:pPr>
    <w:rPr>
      <w:b/>
      <w:sz w:val="32"/>
    </w:rPr>
  </w:style>
  <w:style w:type="paragraph" w:styleId="Header">
    <w:name w:val="header"/>
    <w:basedOn w:val="Normal"/>
    <w:link w:val="HeaderChar"/>
    <w:uiPriority w:val="99"/>
    <w:unhideWhenUsed/>
    <w:rsid w:val="00891E63"/>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891E63"/>
    <w:rPr>
      <w:rFonts w:ascii="Times New Roman" w:hAnsi="Times New Roman" w:cs="Times New Roman"/>
      <w:sz w:val="24"/>
      <w:lang w:eastAsia="en-US" w:bidi="ar-SA"/>
    </w:rPr>
  </w:style>
  <w:style w:type="paragraph" w:styleId="Footer">
    <w:name w:val="footer"/>
    <w:basedOn w:val="Normal"/>
    <w:link w:val="FooterChar"/>
    <w:uiPriority w:val="99"/>
    <w:unhideWhenUsed/>
    <w:rsid w:val="00891E63"/>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891E63"/>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891E63"/>
    <w:pPr>
      <w:tabs>
        <w:tab w:val="center" w:pos="7285"/>
        <w:tab w:val="right" w:pos="14003"/>
      </w:tabs>
      <w:spacing w:before="0"/>
    </w:pPr>
    <w:rPr>
      <w:lang w:eastAsia="en-US" w:bidi="ar-SA"/>
    </w:rPr>
  </w:style>
  <w:style w:type="paragraph" w:customStyle="1" w:styleId="FooterLandscape">
    <w:name w:val="FooterLandscape"/>
    <w:basedOn w:val="Normal"/>
    <w:rsid w:val="00891E63"/>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91E63"/>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891E63"/>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0">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9"/>
      </w:numPr>
    </w:pPr>
  </w:style>
  <w:style w:type="paragraph" w:customStyle="1" w:styleId="Tiret1">
    <w:name w:val="Tiret 1"/>
    <w:basedOn w:val="Point1"/>
    <w:pPr>
      <w:numPr>
        <w:numId w:val="100"/>
      </w:numPr>
    </w:pPr>
  </w:style>
  <w:style w:type="paragraph" w:customStyle="1" w:styleId="Tiret2">
    <w:name w:val="Tiret 2"/>
    <w:basedOn w:val="Point2"/>
    <w:pPr>
      <w:numPr>
        <w:numId w:val="101"/>
      </w:numPr>
    </w:pPr>
  </w:style>
  <w:style w:type="paragraph" w:customStyle="1" w:styleId="Tiret3">
    <w:name w:val="Tiret 3"/>
    <w:basedOn w:val="Point30"/>
    <w:pPr>
      <w:numPr>
        <w:numId w:val="102"/>
      </w:numPr>
    </w:pPr>
  </w:style>
  <w:style w:type="paragraph" w:customStyle="1" w:styleId="Tiret4">
    <w:name w:val="Tiret 4"/>
    <w:basedOn w:val="Point4"/>
    <w:pPr>
      <w:numPr>
        <w:numId w:val="10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04"/>
      </w:numPr>
    </w:pPr>
  </w:style>
  <w:style w:type="paragraph" w:customStyle="1" w:styleId="NumPar2">
    <w:name w:val="NumPar 2"/>
    <w:basedOn w:val="Normal"/>
    <w:next w:val="Text1"/>
    <w:pPr>
      <w:numPr>
        <w:ilvl w:val="1"/>
        <w:numId w:val="104"/>
      </w:numPr>
    </w:pPr>
  </w:style>
  <w:style w:type="paragraph" w:customStyle="1" w:styleId="NumPar3">
    <w:name w:val="NumPar 3"/>
    <w:basedOn w:val="Normal"/>
    <w:next w:val="Text1"/>
    <w:pPr>
      <w:numPr>
        <w:ilvl w:val="2"/>
        <w:numId w:val="104"/>
      </w:numPr>
    </w:pPr>
  </w:style>
  <w:style w:type="paragraph" w:customStyle="1" w:styleId="NumPar4">
    <w:name w:val="NumPar 4"/>
    <w:basedOn w:val="Normal"/>
    <w:next w:val="Text1"/>
    <w:pPr>
      <w:numPr>
        <w:ilvl w:val="3"/>
        <w:numId w:val="10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e">
    <w:name w:val="ChapterTitle"/>
    <w:basedOn w:val="Normal"/>
    <w:next w:val="Normal"/>
    <w:pPr>
      <w:keepNext/>
      <w:spacing w:after="360"/>
      <w:jc w:val="center"/>
    </w:pPr>
    <w:rPr>
      <w:b/>
      <w:sz w:val="32"/>
    </w:rPr>
  </w:style>
  <w:style w:type="paragraph" w:customStyle="1" w:styleId="PartTitle">
    <w:name w:val="PartTitle"/>
    <w:basedOn w:val="Normal"/>
    <w:next w:val="ChapterTitlef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6"/>
      </w:numPr>
    </w:pPr>
  </w:style>
  <w:style w:type="paragraph" w:customStyle="1" w:styleId="Point1number">
    <w:name w:val="Point 1 (number)"/>
    <w:basedOn w:val="Normal"/>
    <w:pPr>
      <w:numPr>
        <w:ilvl w:val="2"/>
        <w:numId w:val="106"/>
      </w:numPr>
    </w:pPr>
  </w:style>
  <w:style w:type="paragraph" w:customStyle="1" w:styleId="Point2number">
    <w:name w:val="Point 2 (number)"/>
    <w:basedOn w:val="Normal"/>
    <w:pPr>
      <w:numPr>
        <w:ilvl w:val="4"/>
        <w:numId w:val="106"/>
      </w:numPr>
    </w:pPr>
  </w:style>
  <w:style w:type="paragraph" w:customStyle="1" w:styleId="Point3number">
    <w:name w:val="Point 3 (number)"/>
    <w:basedOn w:val="Normal"/>
    <w:pPr>
      <w:numPr>
        <w:ilvl w:val="6"/>
        <w:numId w:val="106"/>
      </w:numPr>
    </w:pPr>
  </w:style>
  <w:style w:type="paragraph" w:customStyle="1" w:styleId="Point0letter">
    <w:name w:val="Point 0 (letter)"/>
    <w:basedOn w:val="Normal"/>
    <w:pPr>
      <w:numPr>
        <w:ilvl w:val="1"/>
        <w:numId w:val="106"/>
      </w:numPr>
    </w:pPr>
  </w:style>
  <w:style w:type="paragraph" w:customStyle="1" w:styleId="Point1letter">
    <w:name w:val="Point 1 (letter)"/>
    <w:basedOn w:val="Normal"/>
    <w:pPr>
      <w:numPr>
        <w:ilvl w:val="3"/>
        <w:numId w:val="106"/>
      </w:numPr>
    </w:pPr>
  </w:style>
  <w:style w:type="paragraph" w:customStyle="1" w:styleId="Point2letter">
    <w:name w:val="Point 2 (letter)"/>
    <w:basedOn w:val="Normal"/>
    <w:pPr>
      <w:numPr>
        <w:ilvl w:val="5"/>
        <w:numId w:val="106"/>
      </w:numPr>
    </w:pPr>
  </w:style>
  <w:style w:type="paragraph" w:customStyle="1" w:styleId="Point3letter">
    <w:name w:val="Point 3 (letter)"/>
    <w:basedOn w:val="Normal"/>
    <w:pPr>
      <w:numPr>
        <w:ilvl w:val="7"/>
        <w:numId w:val="106"/>
      </w:numPr>
    </w:pPr>
  </w:style>
  <w:style w:type="paragraph" w:customStyle="1" w:styleId="Point4letter">
    <w:name w:val="Point 4 (letter)"/>
    <w:basedOn w:val="Normal"/>
    <w:pPr>
      <w:numPr>
        <w:ilvl w:val="8"/>
        <w:numId w:val="106"/>
      </w:numPr>
    </w:pPr>
  </w:style>
  <w:style w:type="paragraph" w:customStyle="1" w:styleId="Bullet0">
    <w:name w:val="Bullet 0"/>
    <w:basedOn w:val="Normal"/>
    <w:pPr>
      <w:numPr>
        <w:numId w:val="107"/>
      </w:numPr>
    </w:pPr>
  </w:style>
  <w:style w:type="paragraph" w:customStyle="1" w:styleId="Bullet1">
    <w:name w:val="Bullet 1"/>
    <w:basedOn w:val="Normal"/>
    <w:pPr>
      <w:numPr>
        <w:numId w:val="108"/>
      </w:numPr>
    </w:pPr>
  </w:style>
  <w:style w:type="paragraph" w:customStyle="1" w:styleId="Bullet2">
    <w:name w:val="Bullet 2"/>
    <w:basedOn w:val="Normal"/>
    <w:pPr>
      <w:numPr>
        <w:numId w:val="109"/>
      </w:numPr>
    </w:pPr>
  </w:style>
  <w:style w:type="paragraph" w:customStyle="1" w:styleId="Bullet3">
    <w:name w:val="Bullet 3"/>
    <w:basedOn w:val="Normal"/>
    <w:pPr>
      <w:numPr>
        <w:numId w:val="110"/>
      </w:numPr>
    </w:pPr>
  </w:style>
  <w:style w:type="paragraph" w:customStyle="1" w:styleId="Bullet4">
    <w:name w:val="Bullet 4"/>
    <w:basedOn w:val="Normal"/>
    <w:pPr>
      <w:numPr>
        <w:numId w:val="11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1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4321">
      <w:bodyDiv w:val="1"/>
      <w:marLeft w:val="0"/>
      <w:marRight w:val="0"/>
      <w:marTop w:val="0"/>
      <w:marBottom w:val="0"/>
      <w:divBdr>
        <w:top w:val="none" w:sz="0" w:space="0" w:color="auto"/>
        <w:left w:val="none" w:sz="0" w:space="0" w:color="auto"/>
        <w:bottom w:val="none" w:sz="0" w:space="0" w:color="auto"/>
        <w:right w:val="none" w:sz="0" w:space="0" w:color="auto"/>
      </w:divBdr>
    </w:div>
    <w:div w:id="769475463">
      <w:bodyDiv w:val="1"/>
      <w:marLeft w:val="0"/>
      <w:marRight w:val="0"/>
      <w:marTop w:val="0"/>
      <w:marBottom w:val="0"/>
      <w:divBdr>
        <w:top w:val="none" w:sz="0" w:space="0" w:color="auto"/>
        <w:left w:val="none" w:sz="0" w:space="0" w:color="auto"/>
        <w:bottom w:val="none" w:sz="0" w:space="0" w:color="auto"/>
        <w:right w:val="none" w:sz="0" w:space="0" w:color="auto"/>
      </w:divBdr>
    </w:div>
    <w:div w:id="1676036398">
      <w:bodyDiv w:val="1"/>
      <w:marLeft w:val="0"/>
      <w:marRight w:val="0"/>
      <w:marTop w:val="0"/>
      <w:marBottom w:val="0"/>
      <w:divBdr>
        <w:top w:val="none" w:sz="0" w:space="0" w:color="auto"/>
        <w:left w:val="none" w:sz="0" w:space="0" w:color="auto"/>
        <w:bottom w:val="none" w:sz="0" w:space="0" w:color="auto"/>
        <w:right w:val="none" w:sz="0" w:space="0" w:color="auto"/>
      </w:divBdr>
    </w:div>
    <w:div w:id="2142069292">
      <w:bodyDiv w:val="1"/>
      <w:marLeft w:val="0"/>
      <w:marRight w:val="0"/>
      <w:marTop w:val="0"/>
      <w:marBottom w:val="0"/>
      <w:divBdr>
        <w:top w:val="none" w:sz="0" w:space="0" w:color="auto"/>
        <w:left w:val="none" w:sz="0" w:space="0" w:color="auto"/>
        <w:bottom w:val="none" w:sz="0" w:space="0" w:color="auto"/>
        <w:right w:val="none" w:sz="0" w:space="0" w:color="auto"/>
      </w:divBdr>
      <w:divsChild>
        <w:div w:id="1029525483">
          <w:marLeft w:val="0"/>
          <w:marRight w:val="0"/>
          <w:marTop w:val="0"/>
          <w:marBottom w:val="0"/>
          <w:divBdr>
            <w:top w:val="none" w:sz="0" w:space="0" w:color="auto"/>
            <w:left w:val="none" w:sz="0" w:space="0" w:color="auto"/>
            <w:bottom w:val="none" w:sz="0" w:space="0" w:color="auto"/>
            <w:right w:val="none" w:sz="0" w:space="0" w:color="auto"/>
          </w:divBdr>
          <w:divsChild>
            <w:div w:id="452213195">
              <w:marLeft w:val="0"/>
              <w:marRight w:val="0"/>
              <w:marTop w:val="0"/>
              <w:marBottom w:val="0"/>
              <w:divBdr>
                <w:top w:val="none" w:sz="0" w:space="0" w:color="auto"/>
                <w:left w:val="none" w:sz="0" w:space="0" w:color="auto"/>
                <w:bottom w:val="none" w:sz="0" w:space="0" w:color="auto"/>
                <w:right w:val="none" w:sz="0" w:space="0" w:color="auto"/>
              </w:divBdr>
              <w:divsChild>
                <w:div w:id="1934126732">
                  <w:marLeft w:val="0"/>
                  <w:marRight w:val="0"/>
                  <w:marTop w:val="0"/>
                  <w:marBottom w:val="0"/>
                  <w:divBdr>
                    <w:top w:val="none" w:sz="0" w:space="0" w:color="auto"/>
                    <w:left w:val="none" w:sz="0" w:space="0" w:color="auto"/>
                    <w:bottom w:val="none" w:sz="0" w:space="0" w:color="auto"/>
                    <w:right w:val="none" w:sz="0" w:space="0" w:color="auto"/>
                  </w:divBdr>
                  <w:divsChild>
                    <w:div w:id="2063482797">
                      <w:marLeft w:val="1"/>
                      <w:marRight w:val="1"/>
                      <w:marTop w:val="0"/>
                      <w:marBottom w:val="0"/>
                      <w:divBdr>
                        <w:top w:val="none" w:sz="0" w:space="0" w:color="auto"/>
                        <w:left w:val="none" w:sz="0" w:space="0" w:color="auto"/>
                        <w:bottom w:val="none" w:sz="0" w:space="0" w:color="auto"/>
                        <w:right w:val="none" w:sz="0" w:space="0" w:color="auto"/>
                      </w:divBdr>
                      <w:divsChild>
                        <w:div w:id="244463613">
                          <w:marLeft w:val="0"/>
                          <w:marRight w:val="0"/>
                          <w:marTop w:val="0"/>
                          <w:marBottom w:val="0"/>
                          <w:divBdr>
                            <w:top w:val="none" w:sz="0" w:space="0" w:color="auto"/>
                            <w:left w:val="none" w:sz="0" w:space="0" w:color="auto"/>
                            <w:bottom w:val="none" w:sz="0" w:space="0" w:color="auto"/>
                            <w:right w:val="none" w:sz="0" w:space="0" w:color="auto"/>
                          </w:divBdr>
                          <w:divsChild>
                            <w:div w:id="401686773">
                              <w:marLeft w:val="0"/>
                              <w:marRight w:val="0"/>
                              <w:marTop w:val="0"/>
                              <w:marBottom w:val="360"/>
                              <w:divBdr>
                                <w:top w:val="none" w:sz="0" w:space="0" w:color="auto"/>
                                <w:left w:val="none" w:sz="0" w:space="0" w:color="auto"/>
                                <w:bottom w:val="none" w:sz="0" w:space="0" w:color="auto"/>
                                <w:right w:val="none" w:sz="0" w:space="0" w:color="auto"/>
                              </w:divBdr>
                              <w:divsChild>
                                <w:div w:id="262031169">
                                  <w:marLeft w:val="0"/>
                                  <w:marRight w:val="0"/>
                                  <w:marTop w:val="0"/>
                                  <w:marBottom w:val="0"/>
                                  <w:divBdr>
                                    <w:top w:val="none" w:sz="0" w:space="0" w:color="auto"/>
                                    <w:left w:val="none" w:sz="0" w:space="0" w:color="auto"/>
                                    <w:bottom w:val="none" w:sz="0" w:space="0" w:color="auto"/>
                                    <w:right w:val="none" w:sz="0" w:space="0" w:color="auto"/>
                                  </w:divBdr>
                                  <w:divsChild>
                                    <w:div w:id="151025354">
                                      <w:marLeft w:val="0"/>
                                      <w:marRight w:val="0"/>
                                      <w:marTop w:val="0"/>
                                      <w:marBottom w:val="0"/>
                                      <w:divBdr>
                                        <w:top w:val="none" w:sz="0" w:space="0" w:color="auto"/>
                                        <w:left w:val="none" w:sz="0" w:space="0" w:color="auto"/>
                                        <w:bottom w:val="none" w:sz="0" w:space="0" w:color="auto"/>
                                        <w:right w:val="none" w:sz="0" w:space="0" w:color="auto"/>
                                      </w:divBdr>
                                      <w:divsChild>
                                        <w:div w:id="1472286747">
                                          <w:marLeft w:val="0"/>
                                          <w:marRight w:val="0"/>
                                          <w:marTop w:val="0"/>
                                          <w:marBottom w:val="0"/>
                                          <w:divBdr>
                                            <w:top w:val="none" w:sz="0" w:space="0" w:color="auto"/>
                                            <w:left w:val="none" w:sz="0" w:space="0" w:color="auto"/>
                                            <w:bottom w:val="none" w:sz="0" w:space="0" w:color="auto"/>
                                            <w:right w:val="none" w:sz="0" w:space="0" w:color="auto"/>
                                          </w:divBdr>
                                        </w:div>
                                        <w:div w:id="1026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edps.europa.eu/EDPSWEB/"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e40ac7a3-c092-47a2-9b66-c84c642607bb">EN</EC_Collab_DocumentLanguage>
    <EC_Collab_Status xmlns="e40ac7a3-c092-47a2-9b66-c84c642607bb">Not Started</EC_Collab_Status>
    <EC_Collab_Reference xmlns="e40ac7a3-c092-47a2-9b66-c84c642607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218764D7DC2D8429A3FE522FD4EF208" ma:contentTypeVersion="1" ma:contentTypeDescription="Create a new document in this library." ma:contentTypeScope="" ma:versionID="020d852be32a10487f3f9698d4ce84b6">
  <xsd:schema xmlns:xsd="http://www.w3.org/2001/XMLSchema" xmlns:xs="http://www.w3.org/2001/XMLSchema" xmlns:p="http://schemas.microsoft.com/office/2006/metadata/properties" xmlns:ns3="e40ac7a3-c092-47a2-9b66-c84c642607bb" targetNamespace="http://schemas.microsoft.com/office/2006/metadata/properties" ma:root="true" ma:fieldsID="a96ee46e9303bab2a06de1ad9319ebc6" ns3:_="">
    <xsd:import namespace="e40ac7a3-c092-47a2-9b66-c84c642607bb"/>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ac7a3-c092-47a2-9b66-c84c642607b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4B05A-E21A-4283-ACB2-D69A68D8328E}">
  <ds:schemaRefs>
    <ds:schemaRef ds:uri="http://purl.org/dc/dcmitype/"/>
    <ds:schemaRef ds:uri="e40ac7a3-c092-47a2-9b66-c84c642607bb"/>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4148E53-3102-4CBD-BB16-283F25667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ac7a3-c092-47a2-9b66-c84c64260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19DA9-2361-4596-9A22-FFD15DF9B1F9}">
  <ds:schemaRefs>
    <ds:schemaRef ds:uri="http://schemas.microsoft.com/sharepoint/v3/contenttype/forms"/>
  </ds:schemaRefs>
</ds:datastoreItem>
</file>

<file path=customXml/itemProps4.xml><?xml version="1.0" encoding="utf-8"?>
<ds:datastoreItem xmlns:ds="http://schemas.openxmlformats.org/officeDocument/2006/customXml" ds:itemID="{EFD30333-B966-44C1-BC07-B5ECEC60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83</Pages>
  <Words>24411</Words>
  <Characters>160385</Characters>
  <Application>Microsoft Office Word</Application>
  <DocSecurity>0</DocSecurity>
  <Lines>4582</Lines>
  <Paragraphs>2199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VRANCKX Nathalie (DEVCO)</dc:creator>
  <cp:lastModifiedBy>JANSEN Colette (SG)</cp:lastModifiedBy>
  <cp:revision>8</cp:revision>
  <cp:lastPrinted>2018-05-16T15:49:00Z</cp:lastPrinted>
  <dcterms:created xsi:type="dcterms:W3CDTF">2018-06-22T07:59:00Z</dcterms:created>
  <dcterms:modified xsi:type="dcterms:W3CDTF">2018-06-22T15:38:00Z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4</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0x010100258AA79CEB83498886A3A08681123250005218764D7DC2D8429A3FE522FD4EF208</vt:lpwstr>
  </property>
  <property fmtid="{D5CDD505-2E9C-101B-9397-08002B2CF9AE}" pid="14" name="DQCStatus">
    <vt:lpwstr>Yellow (DQC version 03)</vt:lpwstr>
  </property>
</Properties>
</file>