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2D552CC9-EAC7-4DEF-BD37-0DBF9AACCFFA" style="width:450.75pt;height:39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ANEXĂ </w:t>
      </w:r>
    </w:p>
    <w:p>
      <w:pPr>
        <w:pStyle w:val="Subtitle"/>
        <w:rPr>
          <w:noProof/>
          <w:lang w:val="ro-RO"/>
        </w:rPr>
      </w:pPr>
    </w:p>
    <w:tbl>
      <w:tblPr>
        <w:tblStyle w:val="Listtable"/>
        <w:tblW w:w="0" w:type="auto"/>
        <w:tblLook w:val="04A0" w:firstRow="1" w:lastRow="0" w:firstColumn="1" w:lastColumn="0" w:noHBand="0" w:noVBand="1"/>
      </w:tblPr>
      <w:tblGrid>
        <w:gridCol w:w="1082"/>
        <w:gridCol w:w="605"/>
        <w:gridCol w:w="4669"/>
        <w:gridCol w:w="791"/>
        <w:gridCol w:w="972"/>
        <w:gridCol w:w="1074"/>
      </w:tblGrid>
      <w:tr>
        <w:trPr>
          <w:cantSplit/>
          <w:tblHeader/>
        </w:trPr>
        <w:tc>
          <w:tcPr>
            <w:tcW w:w="0" w:type="auto"/>
            <w:tcBorders>
              <w:top w:val="nil"/>
              <w:left w:val="nil"/>
              <w:bottom w:val="single" w:sz="2" w:space="0" w:color="auto"/>
              <w:right w:val="nil"/>
            </w:tcBorders>
            <w:vAlign w:val="center"/>
            <w:hideMark/>
          </w:tcPr>
          <w:p>
            <w:pPr>
              <w:pStyle w:val="Paragraph"/>
              <w:jc w:val="center"/>
              <w:rPr>
                <w:noProof/>
                <w:lang w:val="ro-RO"/>
              </w:rPr>
            </w:pPr>
            <w:r>
              <w:rPr>
                <w:noProof/>
                <w:lang w:val="ro-RO"/>
              </w:rPr>
              <w:t>Codul NC</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ro-RO"/>
              </w:rPr>
            </w:pPr>
            <w:r>
              <w:rPr>
                <w:noProof/>
                <w:lang w:val="ro-RO"/>
              </w:rPr>
              <w:t>TARIC</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ro-RO"/>
              </w:rPr>
            </w:pPr>
            <w:r>
              <w:rPr>
                <w:noProof/>
                <w:lang w:val="ro-RO"/>
              </w:rPr>
              <w:t>Descrierea</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ro-RO"/>
              </w:rPr>
            </w:pPr>
            <w:r>
              <w:rPr>
                <w:noProof/>
                <w:lang w:val="ro-RO"/>
              </w:rPr>
              <w:t xml:space="preserve">Nivelul taxei autonome </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ro-RO"/>
              </w:rPr>
            </w:pPr>
            <w:r>
              <w:rPr>
                <w:noProof/>
                <w:lang w:val="ro-RO"/>
              </w:rPr>
              <w:t>Unitate suplimentară</w:t>
            </w:r>
          </w:p>
        </w:tc>
        <w:tc>
          <w:tcPr>
            <w:tcW w:w="0" w:type="auto"/>
            <w:tcBorders>
              <w:top w:val="nil"/>
              <w:left w:val="single" w:sz="2" w:space="0" w:color="auto"/>
              <w:bottom w:val="single" w:sz="2" w:space="0" w:color="auto"/>
              <w:right w:val="nil"/>
            </w:tcBorders>
            <w:vAlign w:val="center"/>
            <w:hideMark/>
          </w:tcPr>
          <w:p>
            <w:pPr>
              <w:pStyle w:val="Paragraph"/>
              <w:jc w:val="center"/>
              <w:rPr>
                <w:noProof/>
                <w:lang w:val="ro-RO"/>
              </w:rPr>
            </w:pPr>
            <w:r>
              <w:rPr>
                <w:noProof/>
                <w:lang w:val="ro-RO"/>
              </w:rPr>
              <w:t>Data prevăzută pentru reexaminarea obligatorie</w:t>
            </w:r>
          </w:p>
        </w:tc>
      </w:tr>
      <w:tr>
        <w:tc>
          <w:tcPr>
            <w:tcW w:w="0" w:type="auto"/>
            <w:tcBorders>
              <w:top w:val="nil"/>
              <w:left w:val="nil"/>
              <w:bottom w:val="nil"/>
              <w:right w:val="nil"/>
            </w:tcBorders>
            <w:hideMark/>
          </w:tcPr>
          <w:p>
            <w:pPr>
              <w:pStyle w:val="Paragraph"/>
              <w:rPr>
                <w:noProof/>
                <w:lang w:val="ro-RO"/>
              </w:rPr>
            </w:pPr>
            <w:r>
              <w:rPr>
                <w:noProof/>
                <w:lang w:val="ro-RO"/>
              </w:rPr>
              <w:t>ex 0709 59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Gălbiori (Chantarellus cibarius), în stare proaspătă sau refrigerată, destinați a fi supuși unor alte operațiuni decât cele de simplă reambalare pentru vânzarea cu amănuntul</w:t>
            </w:r>
          </w:p>
          <w:p>
            <w:pPr>
              <w:pStyle w:val="Paragraph"/>
              <w:rPr>
                <w:noProof/>
                <w:lang w:val="ro-RO"/>
              </w:rPr>
            </w:pPr>
            <w:r>
              <w:rPr>
                <w:noProof/>
                <w:lang w:val="ro-RO"/>
              </w:rPr>
              <w:t> </w:t>
            </w:r>
            <w:r>
              <w:rPr>
                <w:rStyle w:val="FootnoteReference"/>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0710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 xml:space="preserve">Mazăre păstăi, din specia </w:t>
            </w:r>
            <w:r>
              <w:rPr>
                <w:i/>
                <w:iCs/>
                <w:noProof/>
                <w:lang w:val="ro-RO"/>
              </w:rPr>
              <w:t>Pisum sativum</w:t>
            </w:r>
            <w:r>
              <w:rPr>
                <w:noProof/>
                <w:lang w:val="ro-RO"/>
              </w:rPr>
              <w:t xml:space="preserve">, din soiul </w:t>
            </w:r>
            <w:r>
              <w:rPr>
                <w:i/>
                <w:iCs/>
                <w:noProof/>
                <w:lang w:val="ro-RO"/>
              </w:rPr>
              <w:t>Hortense axiphium</w:t>
            </w:r>
            <w:r>
              <w:rPr>
                <w:noProof/>
                <w:lang w:val="ro-RO"/>
              </w:rPr>
              <w:t>, congelată, cu o grosime totală de maximum 6 mm, destinată a fi utilizată, cu păstaie, în fabricarea mâncărurilor preparate</w:t>
            </w:r>
          </w:p>
          <w:p>
            <w:pPr>
              <w:pStyle w:val="Paragraph"/>
              <w:rPr>
                <w:noProof/>
                <w:lang w:val="ro-RO"/>
              </w:rPr>
            </w:pPr>
            <w:r>
              <w:rPr>
                <w:noProof/>
                <w:lang w:val="ro-RO"/>
              </w:rPr>
              <w:t> </w:t>
            </w:r>
            <w:r>
              <w:rPr>
                <w:rStyle w:val="FootnoteReference"/>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0710 80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Lăstari de bambus, congelați, necondiționați pentru vânzarea cu amănuntul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0711 59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11</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Ciuperci, excluzând ciupercile din speciile </w:t>
            </w:r>
            <w:r>
              <w:rPr>
                <w:i/>
                <w:iCs/>
                <w:noProof/>
                <w:lang w:val="ro-RO"/>
              </w:rPr>
              <w:t>Agaricus, Calocybe, Clitocybe, Lepista, Leucoagaricus, Leucopaxillus, Lyophyllum și Tricholoma</w:t>
            </w:r>
            <w:r>
              <w:rPr>
                <w:noProof/>
                <w:lang w:val="ro-RO"/>
              </w:rPr>
              <w:t>, conservate provizoriu în saramură, în apă sulfuroasă sau în alte soluții de conservare dar improprii consumului ca atare, destinate industriei de conserve alimentare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0712 32 00</w:t>
            </w:r>
          </w:p>
          <w:p>
            <w:pPr>
              <w:pStyle w:val="Paragraph"/>
              <w:rPr>
                <w:noProof/>
                <w:szCs w:val="16"/>
                <w:lang w:val="ro-RO"/>
              </w:rPr>
            </w:pPr>
            <w:r>
              <w:rPr>
                <w:noProof/>
                <w:lang w:val="ro-RO"/>
              </w:rPr>
              <w:t>ex 0712 33 00</w:t>
            </w:r>
          </w:p>
          <w:p>
            <w:pPr>
              <w:pStyle w:val="Paragraph"/>
              <w:rPr>
                <w:noProof/>
                <w:lang w:val="ro-RO"/>
              </w:rPr>
            </w:pPr>
            <w:r>
              <w:rPr>
                <w:noProof/>
                <w:lang w:val="ro-RO"/>
              </w:rPr>
              <w:t>ex 0712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31</w:t>
            </w:r>
          </w:p>
        </w:tc>
        <w:tc>
          <w:tcPr>
            <w:tcW w:w="0" w:type="auto"/>
            <w:tcBorders>
              <w:top w:val="nil"/>
              <w:left w:val="single" w:sz="2" w:space="0" w:color="auto"/>
              <w:bottom w:val="nil"/>
              <w:right w:val="nil"/>
            </w:tcBorders>
          </w:tcPr>
          <w:p>
            <w:pPr>
              <w:pStyle w:val="Paragraph"/>
              <w:rPr>
                <w:noProof/>
                <w:szCs w:val="16"/>
                <w:lang w:val="ro-RO"/>
              </w:rPr>
            </w:pPr>
            <w:r>
              <w:rPr>
                <w:noProof/>
                <w:lang w:val="ro-RO"/>
              </w:rPr>
              <w:t xml:space="preserve">Ciuperci, cu excepția celor din specia </w:t>
            </w:r>
            <w:r>
              <w:rPr>
                <w:i/>
                <w:iCs/>
                <w:noProof/>
                <w:lang w:val="ro-RO"/>
              </w:rPr>
              <w:t>Agaricus</w:t>
            </w:r>
            <w:r>
              <w:rPr>
                <w:noProof/>
                <w:lang w:val="ro-RO"/>
              </w:rPr>
              <w:t xml:space="preserve"> uscate, întregi, în bucăți sau felii ușor de identificat, destinate a fi supuse unor alte operațiuni altele decât cele de simplă reambalare pentru vânzarea cu amănuntul</w:t>
            </w:r>
          </w:p>
          <w:p>
            <w:pPr>
              <w:pStyle w:val="Paragraph"/>
              <w:rPr>
                <w:noProof/>
                <w:szCs w:val="16"/>
                <w:lang w:val="ro-RO"/>
              </w:rPr>
            </w:pPr>
            <w:r>
              <w:rPr>
                <w:noProof/>
                <w:lang w:val="ro-RO"/>
              </w:rPr>
              <w:t> </w:t>
            </w:r>
            <w:r>
              <w:rPr>
                <w:rStyle w:val="FootnoteReference"/>
                <w:noProof/>
                <w:lang w:val="ro-RO"/>
              </w:rPr>
              <w:t>(1)(2)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0804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Curmale, proaspete sau uscate, folosite la fabricarea (cu excepția ambalării) produselor din industria alimentară sau a băuturilor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0811 90 50</w:t>
            </w:r>
          </w:p>
          <w:p>
            <w:pPr>
              <w:pStyle w:val="Paragraph"/>
              <w:rPr>
                <w:noProof/>
                <w:szCs w:val="16"/>
                <w:lang w:val="ro-RO"/>
              </w:rPr>
            </w:pPr>
            <w:r>
              <w:rPr>
                <w:noProof/>
                <w:lang w:val="ro-RO"/>
              </w:rPr>
              <w:t>0811 90 70</w:t>
            </w:r>
          </w:p>
          <w:p>
            <w:pPr>
              <w:pStyle w:val="Paragraph"/>
              <w:rPr>
                <w:noProof/>
                <w:lang w:val="ro-RO"/>
              </w:rPr>
            </w:pPr>
            <w:r>
              <w:rPr>
                <w:noProof/>
                <w:lang w:val="ro-RO"/>
              </w:rPr>
              <w:t>ex 0811 90 95</w:t>
            </w:r>
          </w:p>
        </w:tc>
        <w:tc>
          <w:tcPr>
            <w:tcW w:w="0" w:type="auto"/>
            <w:tcBorders>
              <w:top w:val="nil"/>
              <w:left w:val="single" w:sz="2" w:space="0" w:color="auto"/>
              <w:bottom w:val="nil"/>
              <w:right w:val="nil"/>
            </w:tcBorders>
          </w:tcPr>
          <w:p>
            <w:pPr>
              <w:pStyle w:val="Paragraph"/>
              <w:rPr>
                <w:noProof/>
                <w:szCs w:val="16"/>
                <w:lang w:val="ro-RO"/>
              </w:rPr>
            </w:pPr>
          </w:p>
          <w:p>
            <w:pPr>
              <w:pStyle w:val="Paragraph"/>
              <w:rPr>
                <w:noProof/>
                <w:szCs w:val="16"/>
                <w:lang w:val="ro-RO"/>
              </w:rPr>
            </w:pPr>
          </w:p>
          <w:p>
            <w:pPr>
              <w:pStyle w:val="Paragraph"/>
              <w:jc w:val="center"/>
              <w:rPr>
                <w:noProof/>
                <w:lang w:val="ro-RO"/>
              </w:rPr>
            </w:pPr>
            <w:r>
              <w:rPr>
                <w:noProof/>
                <w:lang w:val="ro-RO"/>
              </w:rPr>
              <w:t>70</w:t>
            </w:r>
          </w:p>
        </w:tc>
        <w:tc>
          <w:tcPr>
            <w:tcW w:w="0" w:type="auto"/>
            <w:tcBorders>
              <w:top w:val="nil"/>
              <w:left w:val="single" w:sz="2" w:space="0" w:color="auto"/>
              <w:bottom w:val="nil"/>
              <w:right w:val="nil"/>
            </w:tcBorders>
          </w:tcPr>
          <w:p>
            <w:pPr>
              <w:pStyle w:val="Paragraph"/>
              <w:rPr>
                <w:noProof/>
                <w:szCs w:val="16"/>
                <w:lang w:val="ro-RO"/>
              </w:rPr>
            </w:pPr>
            <w:r>
              <w:rPr>
                <w:noProof/>
                <w:lang w:val="ro-RO"/>
              </w:rPr>
              <w:t xml:space="preserve">Fructe din specia </w:t>
            </w:r>
            <w:r>
              <w:rPr>
                <w:i/>
                <w:iCs/>
                <w:noProof/>
                <w:lang w:val="ro-RO"/>
              </w:rPr>
              <w:t>Vaccinium</w:t>
            </w:r>
            <w:r>
              <w:rPr>
                <w:noProof/>
                <w:lang w:val="ro-RO"/>
              </w:rPr>
              <w:t>, negătite sau gătite prin fierbere în apă sau în abur, congelate, care nu conțin adaos de zahăr sau alți îndulcitori</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0811 90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Fructe Boysenberries, necondiționate pentru vânzarea cu amănuntul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0811 90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Ananas (</w:t>
            </w:r>
            <w:r>
              <w:rPr>
                <w:i/>
                <w:iCs/>
                <w:noProof/>
                <w:lang w:val="ro-RO"/>
              </w:rPr>
              <w:t>Ananas comosus</w:t>
            </w:r>
            <w:r>
              <w:rPr>
                <w:noProof/>
                <w:lang w:val="ro-RO"/>
              </w:rPr>
              <w:t>), în bucăți, congelate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0811 90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Măceșe negătite sau gătite prin fierbere în apă sau în abur, congelate, care nu conțin adaos de zahăr sau alți îndulcitori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1511 90 19</w:t>
            </w:r>
          </w:p>
          <w:p>
            <w:pPr>
              <w:pStyle w:val="Paragraph"/>
              <w:rPr>
                <w:noProof/>
                <w:szCs w:val="16"/>
                <w:lang w:val="ro-RO"/>
              </w:rPr>
            </w:pPr>
            <w:r>
              <w:rPr>
                <w:noProof/>
                <w:lang w:val="ro-RO"/>
              </w:rPr>
              <w:t>ex 1511 90 91</w:t>
            </w:r>
          </w:p>
          <w:p>
            <w:pPr>
              <w:pStyle w:val="Paragraph"/>
              <w:rPr>
                <w:noProof/>
                <w:szCs w:val="16"/>
                <w:lang w:val="ro-RO"/>
              </w:rPr>
            </w:pPr>
            <w:r>
              <w:rPr>
                <w:noProof/>
                <w:lang w:val="ro-RO"/>
              </w:rPr>
              <w:t>ex 1513 11 10</w:t>
            </w:r>
          </w:p>
          <w:p>
            <w:pPr>
              <w:pStyle w:val="Paragraph"/>
              <w:rPr>
                <w:noProof/>
                <w:szCs w:val="16"/>
                <w:lang w:val="ro-RO"/>
              </w:rPr>
            </w:pPr>
            <w:r>
              <w:rPr>
                <w:noProof/>
                <w:lang w:val="ro-RO"/>
              </w:rPr>
              <w:t>ex 1513 19 30</w:t>
            </w:r>
          </w:p>
          <w:p>
            <w:pPr>
              <w:pStyle w:val="Paragraph"/>
              <w:rPr>
                <w:noProof/>
                <w:szCs w:val="16"/>
                <w:lang w:val="ro-RO"/>
              </w:rPr>
            </w:pPr>
            <w:r>
              <w:rPr>
                <w:noProof/>
                <w:lang w:val="ro-RO"/>
              </w:rPr>
              <w:t>ex 1513 21 10</w:t>
            </w:r>
          </w:p>
          <w:p>
            <w:pPr>
              <w:pStyle w:val="Paragraph"/>
              <w:rPr>
                <w:noProof/>
                <w:lang w:val="ro-RO"/>
              </w:rPr>
            </w:pPr>
            <w:r>
              <w:rPr>
                <w:noProof/>
                <w:lang w:val="ro-RO"/>
              </w:rPr>
              <w:t>ex 1513 29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20</w:t>
            </w:r>
          </w:p>
          <w:p>
            <w:pPr>
              <w:pStyle w:val="Paragraph"/>
              <w:jc w:val="center"/>
              <w:rPr>
                <w:noProof/>
                <w:lang w:val="ro-RO"/>
              </w:rPr>
            </w:pPr>
            <w:r>
              <w:rPr>
                <w:noProof/>
                <w:lang w:val="ro-RO"/>
              </w:rPr>
              <w:t>20</w:t>
            </w:r>
          </w:p>
          <w:p>
            <w:pPr>
              <w:pStyle w:val="Paragraph"/>
              <w:jc w:val="center"/>
              <w:rPr>
                <w:noProof/>
                <w:lang w:val="ro-RO"/>
              </w:rPr>
            </w:pPr>
            <w:r>
              <w:rPr>
                <w:noProof/>
                <w:lang w:val="ro-RO"/>
              </w:rPr>
              <w:t>20</w:t>
            </w:r>
          </w:p>
          <w:p>
            <w:pPr>
              <w:pStyle w:val="Paragraph"/>
              <w:jc w:val="center"/>
              <w:rPr>
                <w:noProof/>
                <w:lang w:val="ro-RO"/>
              </w:rPr>
            </w:pPr>
            <w:r>
              <w:rPr>
                <w:noProof/>
                <w:lang w:val="ro-RO"/>
              </w:rPr>
              <w:t>20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Ulei de palmier, ulei de cocos (copra), ulei de sâmburi de palmier, destinate fabricării de: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acizi grași monocarboxilici industriali de la subpoziția 3823 19 10,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esteri metilici de acizi grași de la pozițiile 2915 sau 2916,</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alcooli grași de la subpozițiile 2905 17, 2905 19 și 3823 70 utilizați la fabricarea produselor cosmetice, a produselor pentru spălat sau a produselor farmaceutice,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alcooli grași de la subpoziția 2905 16, în stare pură sau în amestec, utilizați la fabricarea produselor cosmetice, a produselor pentru spălat sau a produselor farmaceutice,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stearic de la subpoziția 3823 11 00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produse de la poziția 3401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acizi grași de înaltă puritate de la poziția 2915</w:t>
                  </w:r>
                </w:p>
              </w:tc>
            </w:tr>
          </w:tbl>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1512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Ulei rafinat de șofrănaș (CAS RN 8001-23-8), utilizat la fabricarea</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acidului linoleic conjugat de la poziția 3823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 esterilor de etil sau de metil ai acidului linoleic de la poziția 2916</w:t>
                  </w:r>
                </w:p>
              </w:tc>
            </w:tr>
          </w:tbl>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1515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92</w:t>
            </w:r>
          </w:p>
        </w:tc>
        <w:tc>
          <w:tcPr>
            <w:tcW w:w="0" w:type="auto"/>
            <w:tcBorders>
              <w:top w:val="nil"/>
              <w:left w:val="single" w:sz="2" w:space="0" w:color="auto"/>
              <w:bottom w:val="nil"/>
              <w:right w:val="nil"/>
            </w:tcBorders>
            <w:hideMark/>
          </w:tcPr>
          <w:p>
            <w:pPr>
              <w:pStyle w:val="Paragraph"/>
              <w:rPr>
                <w:noProof/>
                <w:lang w:val="ro-RO"/>
              </w:rPr>
            </w:pPr>
            <w:r>
              <w:rPr>
                <w:noProof/>
                <w:lang w:val="ro-RO"/>
              </w:rPr>
              <w:t>Ulei vegetal, rafinat, cu un conținut de acid arahidonic de minimum 35 %, dar de maximum 50 %, din greutate sau cu un conținut de acid docosahexaenoic de minimum 35 %, dar de maximum 50 %,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1516 20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Ulei de jojoba, hidrogenat și intersterificat, nesupus niciunei alte modificări chimice și niciunui proces de texturizare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1517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Ulei vegetal rafinat care conține în greutate minimum 25 % dar maximum 50 % acid arahidonic sau minimum 12 % dar maximum 65 % acid docosahexaenoic și standardizat cu ulei de floarea-soarelui cu un conținut ridicat de acid oleic (HOSO-High oleic sunflower oil)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1901 90 99</w:t>
            </w:r>
          </w:p>
          <w:p>
            <w:pPr>
              <w:pStyle w:val="Paragraph"/>
              <w:rPr>
                <w:noProof/>
                <w:lang w:val="ro-RO"/>
              </w:rPr>
            </w:pPr>
            <w:r>
              <w:rPr>
                <w:noProof/>
                <w:lang w:val="ro-RO"/>
              </w:rPr>
              <w:t>ex 2106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39</w:t>
            </w:r>
          </w:p>
          <w:p>
            <w:pPr>
              <w:pStyle w:val="Paragraph"/>
              <w:jc w:val="center"/>
              <w:rPr>
                <w:noProof/>
                <w:lang w:val="ro-RO"/>
              </w:rPr>
            </w:pPr>
            <w:r>
              <w:rPr>
                <w:noProof/>
                <w:lang w:val="ro-RO"/>
              </w:rPr>
              <w:t>45</w:t>
            </w:r>
          </w:p>
        </w:tc>
        <w:tc>
          <w:tcPr>
            <w:tcW w:w="0" w:type="auto"/>
            <w:tcBorders>
              <w:top w:val="nil"/>
              <w:left w:val="single" w:sz="2" w:space="0" w:color="auto"/>
              <w:bottom w:val="nil"/>
              <w:right w:val="nil"/>
            </w:tcBorders>
          </w:tcPr>
          <w:p>
            <w:pPr>
              <w:pStyle w:val="Paragraph"/>
              <w:rPr>
                <w:noProof/>
                <w:szCs w:val="16"/>
                <w:lang w:val="ro-RO"/>
              </w:rPr>
            </w:pPr>
            <w:r>
              <w:rPr>
                <w:noProof/>
                <w:lang w:val="ro-RO"/>
              </w:rPr>
              <w:t>Preparat sub formă de pudră,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15 % sau mai mult, dar maximum 35 %, maltodextrină derivată din grâu,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15 % sau mai mult, dar maximum 35 %, zer (lactoser),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10 % sau mai mult, dar maximum 30 %, ulei de floarea soarelui rafinat, decolorat, deodorizat și nehidrogenat,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10 % sau mai mult, dar maximum 30 %, brânză topită maturată, uscată prin pulverizare,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5 % sau mai mult, dar maximum 15 %, lapte bătut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0,1 % sau mai mult, dar maximum 10 %, cazeinat de sodiu, fosfat disodic și acid lactic</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1902 30 10</w:t>
            </w:r>
          </w:p>
          <w:p>
            <w:pPr>
              <w:pStyle w:val="Paragraph"/>
              <w:rPr>
                <w:noProof/>
                <w:lang w:val="ro-RO"/>
              </w:rPr>
            </w:pPr>
            <w:r>
              <w:rPr>
                <w:noProof/>
                <w:lang w:val="ro-RO"/>
              </w:rPr>
              <w:t>ex 1903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Tăiței transparenți, tăiați în bucăți, obținuți din fasole, din specia (</w:t>
            </w:r>
            <w:r>
              <w:rPr>
                <w:i/>
                <w:iCs/>
                <w:noProof/>
                <w:lang w:val="ro-RO"/>
              </w:rPr>
              <w:t>Vigna radiata</w:t>
            </w:r>
            <w:r>
              <w:rPr>
                <w:noProof/>
                <w:lang w:val="ro-RO"/>
              </w:rPr>
              <w:t xml:space="preserve"> (L.) Wilczek), necondiționate pentru vânzarea cu amănuntul</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2005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Muguri de bambus, preparați sau conservați, în ambalaje imediate cu un conținut net peste 5 kg</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2007 99 50</w:t>
            </w:r>
          </w:p>
          <w:p>
            <w:pPr>
              <w:pStyle w:val="Paragraph"/>
              <w:rPr>
                <w:noProof/>
                <w:szCs w:val="16"/>
                <w:lang w:val="ro-RO"/>
              </w:rPr>
            </w:pPr>
            <w:r>
              <w:rPr>
                <w:noProof/>
                <w:lang w:val="ro-RO"/>
              </w:rPr>
              <w:t>ex 2007 99 50</w:t>
            </w:r>
          </w:p>
          <w:p>
            <w:pPr>
              <w:pStyle w:val="Paragraph"/>
              <w:rPr>
                <w:noProof/>
                <w:lang w:val="ro-RO"/>
              </w:rPr>
            </w:pPr>
            <w:r>
              <w:rPr>
                <w:noProof/>
                <w:lang w:val="ro-RO"/>
              </w:rPr>
              <w:t>ex 2007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83</w:t>
            </w:r>
          </w:p>
          <w:p>
            <w:pPr>
              <w:pStyle w:val="Paragraph"/>
              <w:jc w:val="center"/>
              <w:rPr>
                <w:noProof/>
                <w:lang w:val="ro-RO"/>
              </w:rPr>
            </w:pPr>
            <w:r>
              <w:rPr>
                <w:noProof/>
                <w:lang w:val="ro-RO"/>
              </w:rPr>
              <w:t>93</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Piure concentrat de mango, obținut prin fierbere:</w:t>
            </w:r>
          </w:p>
          <w:tbl>
            <w:tblPr>
              <w:tblStyle w:val="Listdash"/>
              <w:tblW w:w="0" w:type="auto"/>
              <w:tblLook w:val="04A0" w:firstRow="1" w:lastRow="0" w:firstColumn="1" w:lastColumn="0" w:noHBand="0" w:noVBand="1"/>
            </w:tblPr>
            <w:tblGrid>
              <w:gridCol w:w="220"/>
              <w:gridCol w:w="352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din genul </w:t>
                  </w:r>
                  <w:r>
                    <w:rPr>
                      <w:i/>
                      <w:iCs/>
                      <w:noProof/>
                      <w:lang w:val="ro-RO"/>
                    </w:rPr>
                    <w:t>Mangifera</w:t>
                  </w:r>
                  <w:r>
                    <w:rPr>
                      <w:noProof/>
                      <w:lang w:val="ro-RO"/>
                    </w:rPr>
                    <w:t xml:space="preserve"> spp</w:t>
                  </w:r>
                  <w:r>
                    <w:rPr>
                      <w:i/>
                      <w:iCs/>
                      <w:noProof/>
                      <w:lang w:val="ro-RO"/>
                    </w:rPr>
                    <w:t>.</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zahăr în greutate de maximum 30 %</w:t>
                  </w:r>
                </w:p>
              </w:tc>
            </w:tr>
          </w:tbl>
          <w:p>
            <w:pPr>
              <w:pStyle w:val="Paragraph"/>
              <w:rPr>
                <w:noProof/>
                <w:szCs w:val="16"/>
                <w:lang w:val="ro-RO"/>
              </w:rPr>
            </w:pPr>
            <w:r>
              <w:rPr>
                <w:noProof/>
                <w:lang w:val="ro-RO"/>
              </w:rPr>
              <w:t>utilizat la fabricarea produselor în industria alimentară sau a băuturilor</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6 % </w:t>
            </w:r>
            <w:r>
              <w:rPr>
                <w:rStyle w:val="FootnoteReference"/>
                <w:noProof/>
                <w:lang w:val="ro-RO"/>
              </w:rPr>
              <w:t>(3)</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2007 99 50</w:t>
            </w:r>
          </w:p>
          <w:p>
            <w:pPr>
              <w:pStyle w:val="Paragraph"/>
              <w:rPr>
                <w:noProof/>
                <w:lang w:val="ro-RO"/>
              </w:rPr>
            </w:pPr>
            <w:r>
              <w:rPr>
                <w:noProof/>
                <w:lang w:val="ro-RO"/>
              </w:rPr>
              <w:t>ex 2007 99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84</w:t>
            </w:r>
          </w:p>
          <w:p>
            <w:pPr>
              <w:pStyle w:val="Paragraph"/>
              <w:jc w:val="center"/>
              <w:rPr>
                <w:noProof/>
                <w:lang w:val="ro-RO"/>
              </w:rPr>
            </w:pPr>
            <w:r>
              <w:rPr>
                <w:noProof/>
                <w:lang w:val="ro-RO"/>
              </w:rPr>
              <w:t>94</w:t>
            </w:r>
          </w:p>
        </w:tc>
        <w:tc>
          <w:tcPr>
            <w:tcW w:w="0" w:type="auto"/>
            <w:tcBorders>
              <w:top w:val="nil"/>
              <w:left w:val="single" w:sz="2" w:space="0" w:color="auto"/>
              <w:bottom w:val="nil"/>
              <w:right w:val="nil"/>
            </w:tcBorders>
          </w:tcPr>
          <w:p>
            <w:pPr>
              <w:pStyle w:val="Paragraph"/>
              <w:rPr>
                <w:noProof/>
                <w:szCs w:val="16"/>
                <w:lang w:val="ro-RO"/>
              </w:rPr>
            </w:pPr>
            <w:r>
              <w:rPr>
                <w:noProof/>
                <w:lang w:val="ro-RO"/>
              </w:rPr>
              <w:t>Piure concentrat de papaia, obținut prin fierbere: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din genul </w:t>
                  </w:r>
                  <w:r>
                    <w:rPr>
                      <w:i/>
                      <w:iCs/>
                      <w:noProof/>
                      <w:lang w:val="ro-RO"/>
                    </w:rPr>
                    <w:t>Carica spp.</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zahăr în greutate de minimum 13 %, dar de maximum 30 %</w:t>
                  </w:r>
                </w:p>
              </w:tc>
            </w:tr>
          </w:tbl>
          <w:p>
            <w:pPr>
              <w:pStyle w:val="Paragraph"/>
              <w:rPr>
                <w:noProof/>
                <w:szCs w:val="16"/>
                <w:lang w:val="ro-RO"/>
              </w:rPr>
            </w:pPr>
            <w:r>
              <w:rPr>
                <w:noProof/>
                <w:lang w:val="ro-RO"/>
              </w:rPr>
              <w:t>utilizat la fabricarea produselor în industria alimentară sau a băuturilor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7.8 % </w:t>
            </w:r>
            <w:r>
              <w:rPr>
                <w:rStyle w:val="FootnoteReference"/>
                <w:noProof/>
                <w:lang w:val="ro-RO"/>
              </w:rPr>
              <w:t>(3)</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2007 99 50</w:t>
            </w:r>
          </w:p>
          <w:p>
            <w:pPr>
              <w:pStyle w:val="Paragraph"/>
              <w:rPr>
                <w:noProof/>
                <w:lang w:val="ro-RO"/>
              </w:rPr>
            </w:pPr>
            <w:r>
              <w:rPr>
                <w:noProof/>
                <w:lang w:val="ro-RO"/>
              </w:rPr>
              <w:t>ex 2007 99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p>
            <w:pPr>
              <w:pStyle w:val="Paragraph"/>
              <w:jc w:val="center"/>
              <w:rPr>
                <w:noProof/>
                <w:lang w:val="ro-RO"/>
              </w:rPr>
            </w:pPr>
            <w:r>
              <w:rPr>
                <w:noProof/>
                <w:lang w:val="ro-RO"/>
              </w:rPr>
              <w:t>95</w:t>
            </w:r>
          </w:p>
        </w:tc>
        <w:tc>
          <w:tcPr>
            <w:tcW w:w="0" w:type="auto"/>
            <w:tcBorders>
              <w:top w:val="nil"/>
              <w:left w:val="single" w:sz="2" w:space="0" w:color="auto"/>
              <w:bottom w:val="nil"/>
              <w:right w:val="nil"/>
            </w:tcBorders>
          </w:tcPr>
          <w:p>
            <w:pPr>
              <w:pStyle w:val="Paragraph"/>
              <w:rPr>
                <w:noProof/>
                <w:szCs w:val="16"/>
                <w:lang w:val="ro-RO"/>
              </w:rPr>
            </w:pPr>
            <w:r>
              <w:rPr>
                <w:noProof/>
                <w:lang w:val="ro-RO"/>
              </w:rPr>
              <w:t>Piure concentrat de guave, obținut prin fierbere: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din genul </w:t>
                  </w:r>
                  <w:r>
                    <w:rPr>
                      <w:i/>
                      <w:iCs/>
                      <w:noProof/>
                      <w:lang w:val="ro-RO"/>
                    </w:rPr>
                    <w:t>Psidium spp.</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zahăr în greutate de minimum 13 %, dar de maximum 30 %</w:t>
                  </w:r>
                </w:p>
              </w:tc>
            </w:tr>
          </w:tbl>
          <w:p>
            <w:pPr>
              <w:pStyle w:val="Paragraph"/>
              <w:rPr>
                <w:noProof/>
                <w:szCs w:val="16"/>
                <w:lang w:val="ro-RO"/>
              </w:rPr>
            </w:pPr>
            <w:r>
              <w:rPr>
                <w:noProof/>
                <w:lang w:val="ro-RO"/>
              </w:rPr>
              <w:t>utilizat la fabricarea produselor în industria alimentară sau a băuturilor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6 % </w:t>
            </w:r>
            <w:r>
              <w:rPr>
                <w:rStyle w:val="FootnoteReference"/>
                <w:noProof/>
                <w:lang w:val="ro-RO"/>
              </w:rPr>
              <w:t>(3)</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2008 93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Merișoare uscate îndulcite, exceptând prelucrarea numai prin ambalare, pentru fabricarea produselor industriilor de prelucrare a alimentelor</w:t>
            </w:r>
          </w:p>
          <w:p>
            <w:pPr>
              <w:pStyle w:val="Paragraph"/>
              <w:rPr>
                <w:noProof/>
                <w:lang w:val="ro-RO"/>
              </w:rPr>
            </w:pPr>
            <w:r>
              <w:rPr>
                <w:noProof/>
                <w:lang w:val="ro-RO"/>
              </w:rPr>
              <w:t> </w:t>
            </w:r>
            <w:r>
              <w:rPr>
                <w:rStyle w:val="FootnoteReference"/>
                <w:noProof/>
                <w:lang w:val="ro-RO"/>
              </w:rPr>
              <w:t>(4)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2008 99 48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Piure concentrat de mango:</w:t>
            </w:r>
          </w:p>
          <w:tbl>
            <w:tblPr>
              <w:tblStyle w:val="Listdash"/>
              <w:tblW w:w="0" w:type="auto"/>
              <w:tblLook w:val="04A0" w:firstRow="1" w:lastRow="0" w:firstColumn="1" w:lastColumn="0" w:noHBand="0" w:noVBand="1"/>
            </w:tblPr>
            <w:tblGrid>
              <w:gridCol w:w="220"/>
              <w:gridCol w:w="343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nu este obținut din concentrat,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genul Mangifera,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Brix de minimum 14, dar maximum 20,</w:t>
                  </w:r>
                </w:p>
              </w:tc>
            </w:tr>
          </w:tbl>
          <w:p>
            <w:pPr>
              <w:pStyle w:val="Paragraph"/>
              <w:rPr>
                <w:noProof/>
                <w:szCs w:val="16"/>
                <w:lang w:val="ro-RO"/>
              </w:rPr>
            </w:pPr>
            <w:r>
              <w:rPr>
                <w:noProof/>
                <w:lang w:val="ro-RO"/>
              </w:rPr>
              <w:t>folosit la fabricarea produselor din industria băuturilor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6 %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2008 99 49</w:t>
            </w:r>
          </w:p>
          <w:p>
            <w:pPr>
              <w:pStyle w:val="Paragraph"/>
              <w:rPr>
                <w:noProof/>
                <w:lang w:val="ro-RO"/>
              </w:rPr>
            </w:pPr>
            <w:r>
              <w:rPr>
                <w:noProof/>
                <w:lang w:val="ro-RO"/>
              </w:rPr>
              <w:t>ex 2008 99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Piure de mure (boysenberry) fără semințe, fără adaos de alcool, cu sau fără adaos de zahăr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2008 99 49</w:t>
            </w:r>
          </w:p>
          <w:p>
            <w:pPr>
              <w:pStyle w:val="Paragraph"/>
              <w:rPr>
                <w:noProof/>
                <w:lang w:val="ro-RO"/>
              </w:rPr>
            </w:pPr>
            <w:r>
              <w:rPr>
                <w:noProof/>
                <w:lang w:val="ro-RO"/>
              </w:rPr>
              <w:t>ex 2008 99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p>
            <w:pPr>
              <w:pStyle w:val="Paragraph"/>
              <w:jc w:val="center"/>
              <w:rPr>
                <w:noProof/>
                <w:lang w:val="ro-RO"/>
              </w:rPr>
            </w:pPr>
            <w:r>
              <w:rPr>
                <w:noProof/>
                <w:lang w:val="ro-RO"/>
              </w:rPr>
              <w:t>11</w:t>
            </w:r>
          </w:p>
        </w:tc>
        <w:tc>
          <w:tcPr>
            <w:tcW w:w="0" w:type="auto"/>
            <w:tcBorders>
              <w:top w:val="nil"/>
              <w:left w:val="single" w:sz="2" w:space="0" w:color="auto"/>
              <w:bottom w:val="nil"/>
              <w:right w:val="nil"/>
            </w:tcBorders>
          </w:tcPr>
          <w:p>
            <w:pPr>
              <w:pStyle w:val="Paragraph"/>
              <w:rPr>
                <w:noProof/>
                <w:szCs w:val="16"/>
                <w:lang w:val="ro-RO"/>
              </w:rPr>
            </w:pPr>
            <w:r>
              <w:rPr>
                <w:noProof/>
                <w:lang w:val="ro-RO"/>
              </w:rPr>
              <w:t>Frunze de viță de vie albite, din genul Karakishmish, în saramură,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concentrație de sare mai mare de 6 %,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0,1 % și maximum 1,4 % aciditate exprimată ca acid citric monohidrat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benzoat de sodiu absent sau prezent, dar în concentrație maximă de 2 000 mg/kg conform CODEX STAN 192-1995</w:t>
                  </w:r>
                </w:p>
              </w:tc>
            </w:tr>
          </w:tbl>
          <w:p>
            <w:pPr>
              <w:pStyle w:val="Paragraph"/>
              <w:rPr>
                <w:noProof/>
                <w:szCs w:val="16"/>
                <w:lang w:val="ro-RO"/>
              </w:rPr>
            </w:pPr>
            <w:r>
              <w:rPr>
                <w:noProof/>
                <w:lang w:val="ro-RO"/>
              </w:rPr>
              <w:t>utilizate la producerea frunzelor de viță de vie umplute cu orez</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2008 99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Castane de apă chinezești (</w:t>
            </w:r>
            <w:r>
              <w:rPr>
                <w:i/>
                <w:iCs/>
                <w:noProof/>
                <w:lang w:val="ro-RO"/>
              </w:rPr>
              <w:t>Eleocharis dulcis</w:t>
            </w:r>
            <w:r>
              <w:rPr>
                <w:noProof/>
                <w:lang w:val="ro-RO"/>
              </w:rPr>
              <w:t xml:space="preserve"> sau </w:t>
            </w:r>
            <w:r>
              <w:rPr>
                <w:i/>
                <w:iCs/>
                <w:noProof/>
                <w:lang w:val="ro-RO"/>
              </w:rPr>
              <w:t>Eleocharis tuberosa</w:t>
            </w:r>
            <w:r>
              <w:rPr>
                <w:noProof/>
                <w:lang w:val="ro-RO"/>
              </w:rPr>
              <w:t>), decojite, spălate, albite, răcite și congelate rapid în mod individual, pentru utilizare la fabricarea de produse în industria alimentară prin alte operațiuni decât simpla reambalare</w:t>
            </w:r>
          </w:p>
          <w:p>
            <w:pPr>
              <w:pStyle w:val="Paragraph"/>
              <w:rPr>
                <w:noProof/>
                <w:lang w:val="ro-RO"/>
              </w:rPr>
            </w:pPr>
            <w:r>
              <w:rPr>
                <w:noProof/>
                <w:lang w:val="ro-RO"/>
              </w:rPr>
              <w:t> </w:t>
            </w:r>
            <w:r>
              <w:rPr>
                <w:rStyle w:val="FootnoteReference"/>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0 % </w:t>
            </w:r>
            <w:r>
              <w:rPr>
                <w:rStyle w:val="FootnoteReference"/>
                <w:noProof/>
                <w:lang w:val="ro-RO"/>
              </w:rPr>
              <w:t>(3)</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2009 41 92</w:t>
            </w:r>
          </w:p>
          <w:p>
            <w:pPr>
              <w:pStyle w:val="Paragraph"/>
              <w:rPr>
                <w:noProof/>
                <w:lang w:val="ro-RO"/>
              </w:rPr>
            </w:pPr>
            <w:r>
              <w:rPr>
                <w:noProof/>
                <w:lang w:val="ro-RO"/>
              </w:rPr>
              <w:t>ex 2009 41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70</w:t>
            </w:r>
          </w:p>
        </w:tc>
        <w:tc>
          <w:tcPr>
            <w:tcW w:w="0" w:type="auto"/>
            <w:tcBorders>
              <w:top w:val="nil"/>
              <w:left w:val="single" w:sz="2" w:space="0" w:color="auto"/>
              <w:bottom w:val="nil"/>
              <w:right w:val="nil"/>
            </w:tcBorders>
          </w:tcPr>
          <w:p>
            <w:pPr>
              <w:pStyle w:val="Paragraph"/>
              <w:rPr>
                <w:noProof/>
                <w:szCs w:val="16"/>
                <w:lang w:val="ro-RO"/>
              </w:rPr>
            </w:pPr>
            <w:r>
              <w:rPr>
                <w:noProof/>
                <w:lang w:val="ro-RO"/>
              </w:rPr>
              <w:t>Suc de ananas:</w:t>
            </w:r>
          </w:p>
          <w:tbl>
            <w:tblPr>
              <w:tblStyle w:val="Listdash"/>
              <w:tblW w:w="0" w:type="auto"/>
              <w:tblLook w:val="04A0" w:firstRow="1" w:lastRow="0" w:firstColumn="1" w:lastColumn="0" w:noHBand="0" w:noVBand="1"/>
            </w:tblPr>
            <w:tblGrid>
              <w:gridCol w:w="220"/>
              <w:gridCol w:w="343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nu este obținut din concentrat,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din genul </w:t>
                  </w:r>
                  <w:r>
                    <w:rPr>
                      <w:i/>
                      <w:iCs/>
                      <w:noProof/>
                      <w:lang w:val="ro-RO"/>
                    </w:rPr>
                    <w:t>Ananas</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Brix de minimum 11, dar maximum 16,</w:t>
                  </w:r>
                </w:p>
              </w:tc>
            </w:tr>
          </w:tbl>
          <w:p>
            <w:pPr>
              <w:pStyle w:val="Paragraph"/>
              <w:rPr>
                <w:noProof/>
                <w:szCs w:val="16"/>
                <w:lang w:val="ro-RO"/>
              </w:rPr>
            </w:pPr>
            <w:r>
              <w:rPr>
                <w:noProof/>
                <w:lang w:val="ro-RO"/>
              </w:rPr>
              <w:t>folosit la fabricarea produselor din industria băuturilor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8 %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2009 49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Suc de ananas, altfel decât sub formă de pulbere:</w:t>
            </w:r>
          </w:p>
          <w:tbl>
            <w:tblPr>
              <w:tblStyle w:val="Listdash"/>
              <w:tblW w:w="0" w:type="auto"/>
              <w:tblLook w:val="04A0" w:firstRow="1" w:lastRow="0" w:firstColumn="1" w:lastColumn="0" w:noHBand="0" w:noVBand="1"/>
            </w:tblPr>
            <w:tblGrid>
              <w:gridCol w:w="220"/>
              <w:gridCol w:w="369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Brix de minimum 20, dar maximum 67,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de peste 30 EUR la 100 de kg greutate netă,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adaos de zahăr</w:t>
                  </w:r>
                </w:p>
              </w:tc>
            </w:tr>
          </w:tbl>
          <w:p>
            <w:pPr>
              <w:pStyle w:val="Paragraph"/>
              <w:rPr>
                <w:noProof/>
                <w:szCs w:val="16"/>
                <w:lang w:val="ro-RO"/>
              </w:rPr>
            </w:pPr>
            <w:r>
              <w:rPr>
                <w:noProof/>
                <w:lang w:val="ro-RO"/>
              </w:rPr>
              <w:t>folosit la fabricarea produselor din industria alimentară sau a băuturilor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2009 81 31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Suc concentrat de merișoare:</w:t>
            </w:r>
          </w:p>
          <w:tbl>
            <w:tblPr>
              <w:tblStyle w:val="Listdash"/>
              <w:tblW w:w="0" w:type="auto"/>
              <w:tblLook w:val="04A0" w:firstRow="1" w:lastRow="0" w:firstColumn="1" w:lastColumn="0" w:noHBand="0" w:noVBand="1"/>
            </w:tblPr>
            <w:tblGrid>
              <w:gridCol w:w="220"/>
              <w:gridCol w:w="343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Brix de minimum 40, dar maximum 66,</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ambalaje directe cu un conținut de minimum 50 l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2009 89 73</w:t>
            </w:r>
          </w:p>
          <w:p>
            <w:pPr>
              <w:pStyle w:val="Paragraph"/>
              <w:rPr>
                <w:noProof/>
                <w:lang w:val="ro-RO"/>
              </w:rPr>
            </w:pPr>
            <w:r>
              <w:rPr>
                <w:noProof/>
                <w:lang w:val="ro-RO"/>
              </w:rPr>
              <w:t>ex 2009 89 73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11</w:t>
            </w:r>
          </w:p>
          <w:p>
            <w:pPr>
              <w:pStyle w:val="Paragraph"/>
              <w:jc w:val="center"/>
              <w:rPr>
                <w:noProof/>
                <w:lang w:val="ro-RO"/>
              </w:rPr>
            </w:pPr>
            <w:r>
              <w:rPr>
                <w:noProof/>
                <w:lang w:val="ro-RO"/>
              </w:rPr>
              <w:t>13</w:t>
            </w:r>
          </w:p>
        </w:tc>
        <w:tc>
          <w:tcPr>
            <w:tcW w:w="0" w:type="auto"/>
            <w:tcBorders>
              <w:top w:val="nil"/>
              <w:left w:val="single" w:sz="2" w:space="0" w:color="auto"/>
              <w:bottom w:val="nil"/>
              <w:right w:val="nil"/>
            </w:tcBorders>
          </w:tcPr>
          <w:p>
            <w:pPr>
              <w:pStyle w:val="Paragraph"/>
              <w:rPr>
                <w:noProof/>
                <w:szCs w:val="16"/>
                <w:lang w:val="ro-RO"/>
              </w:rPr>
            </w:pPr>
            <w:r>
              <w:rPr>
                <w:noProof/>
                <w:lang w:val="ro-RO"/>
              </w:rPr>
              <w:t>Suc de fructul pasiunii și concentrat de suc de fructul pasiunii, congelat sau necongelat:</w:t>
            </w:r>
          </w:p>
          <w:tbl>
            <w:tblPr>
              <w:tblStyle w:val="Listdash"/>
              <w:tblW w:w="0" w:type="auto"/>
              <w:tblLook w:val="04A0" w:firstRow="1" w:lastRow="0" w:firstColumn="1" w:lastColumn="0" w:noHBand="0" w:noVBand="1"/>
            </w:tblPr>
            <w:tblGrid>
              <w:gridCol w:w="220"/>
              <w:gridCol w:w="398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Brix de minimum 13,7, dar maximum 55,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de peste 30 EUR pentru 100 de kg greutate netă,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ambalaje directe cu un conținut de minimum 50 de litri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adaos de zahăr</w:t>
                  </w:r>
                </w:p>
              </w:tc>
            </w:tr>
          </w:tbl>
          <w:p>
            <w:pPr>
              <w:pStyle w:val="Paragraph"/>
              <w:rPr>
                <w:noProof/>
                <w:szCs w:val="16"/>
                <w:lang w:val="ro-RO"/>
              </w:rPr>
            </w:pPr>
            <w:r>
              <w:rPr>
                <w:noProof/>
                <w:lang w:val="ro-RO"/>
              </w:rPr>
              <w:t>pentru utilizare la fabricarea de produse în industria alimentară și a băuturilor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2009 89 79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Suc de mure varietatea Boysen concentrat, cu o valoare Brix cuprinsă între 61 și 65, congelat, în ambalaje imediate cu un conținut minim de 50 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2009 89 79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Concentrat de suc de acerola congelat:</w:t>
            </w:r>
          </w:p>
          <w:tbl>
            <w:tblPr>
              <w:tblStyle w:val="Listdash"/>
              <w:tblW w:w="0" w:type="auto"/>
              <w:tblLook w:val="04A0" w:firstRow="1" w:lastRow="0" w:firstColumn="1" w:lastColumn="0" w:noHBand="0" w:noVBand="1"/>
            </w:tblPr>
            <w:tblGrid>
              <w:gridCol w:w="220"/>
              <w:gridCol w:w="355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Brix de peste 48, dar maximum 67,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ambalaje directe cu un conținut de minimum 50 litri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2009 89 79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Suc de fructe de acai concentrat:</w:t>
            </w:r>
          </w:p>
          <w:tbl>
            <w:tblPr>
              <w:tblStyle w:val="Listdash"/>
              <w:tblW w:w="0" w:type="auto"/>
              <w:tblLook w:val="04A0" w:firstRow="1" w:lastRow="0" w:firstColumn="1" w:lastColumn="0" w:noHBand="0" w:noVBand="1"/>
            </w:tblPr>
            <w:tblGrid>
              <w:gridCol w:w="220"/>
              <w:gridCol w:w="343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din specia </w:t>
                  </w:r>
                  <w:r>
                    <w:rPr>
                      <w:i/>
                      <w:iCs/>
                      <w:noProof/>
                      <w:lang w:val="ro-RO"/>
                    </w:rPr>
                    <w:t>Euterpe oleracea,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congelat,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neîndulcit,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nu sub formă de pudră,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Brix de minimum 23, dar maximum 32,</w:t>
                  </w:r>
                </w:p>
              </w:tc>
            </w:tr>
          </w:tbl>
          <w:p>
            <w:pPr>
              <w:pStyle w:val="Paragraph"/>
              <w:rPr>
                <w:noProof/>
                <w:lang w:val="ro-RO"/>
              </w:rPr>
            </w:pPr>
            <w:r>
              <w:rPr>
                <w:noProof/>
                <w:lang w:val="ro-RO"/>
              </w:rPr>
              <w:t>în ambalaje directe cu un conținut de minimum 10 kg</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2009 89 97</w:t>
            </w:r>
          </w:p>
          <w:p>
            <w:pPr>
              <w:pStyle w:val="Paragraph"/>
              <w:rPr>
                <w:noProof/>
                <w:lang w:val="ro-RO"/>
              </w:rPr>
            </w:pPr>
            <w:r>
              <w:rPr>
                <w:noProof/>
                <w:lang w:val="ro-RO"/>
              </w:rPr>
              <w:t>ex 2009 89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p>
            <w:pPr>
              <w:pStyle w:val="Paragraph"/>
              <w:jc w:val="center"/>
              <w:rPr>
                <w:noProof/>
                <w:lang w:val="ro-RO"/>
              </w:rPr>
            </w:pPr>
            <w:r>
              <w:rPr>
                <w:noProof/>
                <w:lang w:val="ro-RO"/>
              </w:rPr>
              <w:t>29</w:t>
            </w:r>
          </w:p>
        </w:tc>
        <w:tc>
          <w:tcPr>
            <w:tcW w:w="0" w:type="auto"/>
            <w:tcBorders>
              <w:top w:val="nil"/>
              <w:left w:val="single" w:sz="2" w:space="0" w:color="auto"/>
              <w:bottom w:val="nil"/>
              <w:right w:val="nil"/>
            </w:tcBorders>
          </w:tcPr>
          <w:p>
            <w:pPr>
              <w:pStyle w:val="Paragraph"/>
              <w:rPr>
                <w:noProof/>
                <w:szCs w:val="16"/>
                <w:lang w:val="ro-RO"/>
              </w:rPr>
            </w:pPr>
            <w:r>
              <w:rPr>
                <w:noProof/>
                <w:lang w:val="ro-RO"/>
              </w:rPr>
              <w:t>Suc de fructul pasiunii și concentrat de suc de fructul pasiunii, congelat sau necongelat:</w:t>
            </w:r>
          </w:p>
          <w:tbl>
            <w:tblPr>
              <w:tblStyle w:val="Listdash"/>
              <w:tblW w:w="0" w:type="auto"/>
              <w:tblLook w:val="04A0" w:firstRow="1" w:lastRow="0" w:firstColumn="1" w:lastColumn="0" w:noHBand="0" w:noVBand="1"/>
            </w:tblPr>
            <w:tblGrid>
              <w:gridCol w:w="220"/>
              <w:gridCol w:w="398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Brix de minimum 10, dar maximum 13,7,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de peste 30 EUR pentru 100 de kg greutate netă,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ambalaje directe cu un conținut de minimum 50 de litri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adaos de zahăr</w:t>
                  </w:r>
                </w:p>
              </w:tc>
            </w:tr>
          </w:tbl>
          <w:p>
            <w:pPr>
              <w:pStyle w:val="Paragraph"/>
              <w:rPr>
                <w:noProof/>
                <w:szCs w:val="16"/>
                <w:lang w:val="ro-RO"/>
              </w:rPr>
            </w:pPr>
            <w:r>
              <w:rPr>
                <w:noProof/>
                <w:lang w:val="ro-RO"/>
              </w:rPr>
              <w:t>pentru utilizare la fabricarea de produse în industria alimentară și a băuturilor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2009 89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Suc nucă de cocos</w:t>
            </w:r>
          </w:p>
          <w:tbl>
            <w:tblPr>
              <w:tblStyle w:val="Listdash"/>
              <w:tblW w:w="0" w:type="auto"/>
              <w:tblLook w:val="04A0" w:firstRow="1" w:lastRow="0" w:firstColumn="1" w:lastColumn="0" w:noHBand="0" w:noVBand="1"/>
            </w:tblPr>
            <w:tblGrid>
              <w:gridCol w:w="220"/>
              <w:gridCol w:w="316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nefermentată,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adaos de alcool sau de zahăr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ambalaje directe cu un conținut minim de 20 l</w:t>
                  </w:r>
                </w:p>
              </w:tc>
            </w:tr>
          </w:tbl>
          <w:p>
            <w:pPr>
              <w:pStyle w:val="Paragraph"/>
              <w:rPr>
                <w:noProof/>
                <w:lang w:val="ro-RO"/>
              </w:rPr>
            </w:pPr>
            <w:r>
              <w:rPr>
                <w:noProof/>
                <w:lang w:val="ro-RO"/>
              </w:rPr>
              <w:t> </w:t>
            </w:r>
            <w:r>
              <w:rPr>
                <w:rStyle w:val="FootnoteReference"/>
                <w:noProof/>
                <w:lang w:val="ro-RO"/>
              </w:rPr>
              <w:t>(1)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2106 10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Concentrat de proteine de soia având un conținut de proteine în greutate, calculat pe baza greutății uscate, de 65 % sau mai mult, dar de maximum 90 %, sub formă de pudră sau texturat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2106 10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pe bază de izolat proteic de soia, cu un conținut de fosfat de calciu de minimum 6,6 %, dar de maximum 8,6 %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2106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conținând în greutate:</w:t>
            </w:r>
          </w:p>
          <w:tbl>
            <w:tblPr>
              <w:tblStyle w:val="Listdash"/>
              <w:tblW w:w="0" w:type="auto"/>
              <w:tblLook w:val="04A0" w:firstRow="1" w:lastRow="0" w:firstColumn="1" w:lastColumn="0" w:noHBand="0" w:noVBand="1"/>
            </w:tblPr>
            <w:tblGrid>
              <w:gridCol w:w="220"/>
              <w:gridCol w:w="389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30 %, dar nu mai mult de 35 % extract de lemn-dulce,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65 %, dar nu mai mult de 70 % tricaprilină,</w:t>
                  </w:r>
                </w:p>
              </w:tc>
            </w:tr>
          </w:tbl>
          <w:p>
            <w:pPr>
              <w:pStyle w:val="Paragraph"/>
              <w:rPr>
                <w:noProof/>
                <w:lang w:val="ro-RO"/>
              </w:rPr>
            </w:pPr>
            <w:r>
              <w:rPr>
                <w:noProof/>
                <w:lang w:val="ro-RO"/>
              </w:rPr>
              <w:t>standardizat în greutate la minimum 3 %, dar nu mai mult de 4 % glabridin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2106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Hidrolizat de proteine din cazeină constând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20 % dar maximum 70 % aminoacizi liberi, în greutate,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peptone, din care peste 90 % în greutate peptone care au o masă moleculară de maximum 2 000 Da</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2106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având umiditatea de minimum 1 % și de maximum 4 %, care conține, în procente de masă:</w:t>
            </w:r>
          </w:p>
          <w:tbl>
            <w:tblPr>
              <w:tblStyle w:val="Listdash"/>
              <w:tblW w:w="0" w:type="auto"/>
              <w:tblLook w:val="04A0" w:firstRow="1" w:lastRow="0" w:firstColumn="1" w:lastColumn="0" w:noHBand="0" w:noVBand="1"/>
            </w:tblPr>
            <w:tblGrid>
              <w:gridCol w:w="220"/>
              <w:gridCol w:w="358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15 % și maximum 35 % lapte acru,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20 % (±10 %) lactoză,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20 % (±10 %) concentrat de proteine din zer,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15 % (±10 %) brânză Cheddar,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3 % (±2 %) sare,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0,1 % și maximum 10 % acid lactic E270,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0,1 % și maximum 10 % gumă arabică E414</w:t>
                  </w:r>
                </w:p>
              </w:tc>
            </w:tr>
          </w:tbl>
          <w:p>
            <w:pPr>
              <w:pStyle w:val="Paragraph"/>
              <w:rPr>
                <w:noProof/>
                <w:szCs w:val="16"/>
                <w:lang w:val="ro-RO"/>
              </w:rPr>
            </w:pPr>
            <w:r>
              <w:rPr>
                <w:noProof/>
                <w:lang w:val="ro-RO"/>
              </w:rPr>
              <w:t>utilizat la fabricarea produselor în industria alimentară sau a băuturilor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2519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Magnezie topită cu o puritate de minimum 94 %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2707 50 00</w:t>
            </w:r>
          </w:p>
          <w:p>
            <w:pPr>
              <w:pStyle w:val="Paragraph"/>
              <w:rPr>
                <w:noProof/>
                <w:lang w:val="ro-RO"/>
              </w:rPr>
            </w:pPr>
            <w:r>
              <w:rPr>
                <w:noProof/>
                <w:lang w:val="ro-RO"/>
              </w:rPr>
              <w:t>ex 2707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Amestec de izomeri ai xilenolului și de izomeri ai etilfenolului cu un conținut total de xilenol de minimum 62 %, dar de mai puțin de 95 % în greutate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2707 99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Uleiuri medii și grele, cu un conținut de compuși aromatici care depășește conținutul de compuși nearomatici, destinate utilizării ca materii prime pentru rafinării pentru a fi supuse unuia dintre tratamentele specifice descrise în nota complementară 5 din capitolul 27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2710 19 81</w:t>
            </w:r>
          </w:p>
          <w:p>
            <w:pPr>
              <w:pStyle w:val="Paragraph"/>
              <w:rPr>
                <w:noProof/>
                <w:lang w:val="ro-RO"/>
              </w:rPr>
            </w:pPr>
            <w:r>
              <w:rPr>
                <w:noProof/>
                <w:lang w:val="ro-RO"/>
              </w:rPr>
              <w:t>ex 2710 19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Ulei de bază din care s-au îndepărtat cerurile, hidroizomerizat catalitic cuprinzând în procent mare hidrocarburi izoparafinice, hidrogenate,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hidrocarburi saturate în proporție de minimum 90 % din greutate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sulf în proporție de maximum 0,03 % în greutate,</w:t>
                  </w:r>
                </w:p>
              </w:tc>
            </w:tr>
          </w:tbl>
          <w:p>
            <w:pPr>
              <w:pStyle w:val="Paragraph"/>
              <w:rPr>
                <w:noProof/>
                <w:szCs w:val="16"/>
                <w:lang w:val="ro-RO"/>
              </w:rPr>
            </w:pPr>
            <w:r>
              <w:rPr>
                <w:noProof/>
                <w:lang w:val="ro-RO"/>
              </w:rPr>
              <w:t>cu un indice de viscozitate de minimum 80</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2710 19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Ulei de bază deparafinat catalitic, sintetizat din hidrocarburi gazoase și supus apoi unui proces de conversie a parafinei grele (Heavy Paraffin Conversion - HPC),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 mg/kg sulf;</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hidrocarburi saturate, în proporție de peste 99 %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hidrocarburi n-parafinice și izoparafinice cu o lungime a lanțului de carbon între minimum 18 și maximum 50, în proporție de peste 75 % în greutate;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viscozitate cinematică la 40°C de peste 6,5 mm</w:t>
                  </w:r>
                  <w:r>
                    <w:rPr>
                      <w:noProof/>
                      <w:vertAlign w:val="superscript"/>
                      <w:lang w:val="ro-RO"/>
                    </w:rPr>
                    <w:t>2</w:t>
                  </w:r>
                  <w:r>
                    <w:rPr>
                      <w:noProof/>
                      <w:lang w:val="ro-RO"/>
                    </w:rPr>
                    <w:t>/s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viscozitate cinematică la 40°C de peste 11 mm</w:t>
                  </w:r>
                  <w:r>
                    <w:rPr>
                      <w:noProof/>
                      <w:vertAlign w:val="superscript"/>
                      <w:lang w:val="ro-RO"/>
                    </w:rPr>
                    <w:t>2</w:t>
                  </w:r>
                  <w:r>
                    <w:rPr>
                      <w:noProof/>
                      <w:lang w:val="ro-RO"/>
                    </w:rPr>
                    <w:t>/s cu un indice de viscozitate de 120 sau mai mult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2712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1-alchene (alfa-olefine) (CAS RN 131459-42-2), conținând în greutate minimum 80 % 1-alchene cu lungimea lanțului de minimum 24 de atomi de carbon și maximum 64 de atomi de carbon conținând în greutate peste 72 % 1-alchene cu mai mult de 28 de atomi de carbon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2804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Telur (CAS RN 13494-80-9) de o puritate în greutate de 99,99 % sau mai mult, dar de maximum 99,999 %, pe baza impurităților metalice măsurate prin analiza PCI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2804 70 00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Fosfor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2805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Calciu cu o puritate de minimum 98 % , în greutate, sub formă de pudră sau de fir (CAS RN 7440-70-2)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2805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Litiu (metal) (CAS RN 7439-93-2) cu o puritate în greutate de minimum 98,8 %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2805 30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Aliaj de ceriu și alte metale din pământuri rare, cu un conținut de ceriu de minimum 47 %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2805 30 20</w:t>
            </w:r>
          </w:p>
          <w:p>
            <w:pPr>
              <w:pStyle w:val="Paragraph"/>
              <w:rPr>
                <w:noProof/>
                <w:szCs w:val="16"/>
                <w:lang w:val="ro-RO"/>
              </w:rPr>
            </w:pPr>
            <w:r>
              <w:rPr>
                <w:noProof/>
                <w:lang w:val="ro-RO"/>
              </w:rPr>
              <w:t>2805 30 30</w:t>
            </w:r>
          </w:p>
          <w:p>
            <w:pPr>
              <w:pStyle w:val="Paragraph"/>
              <w:rPr>
                <w:noProof/>
                <w:lang w:val="ro-RO"/>
              </w:rPr>
            </w:pPr>
            <w:r>
              <w:rPr>
                <w:noProof/>
                <w:lang w:val="ro-RO"/>
              </w:rPr>
              <w:t>2805 30 40</w:t>
            </w:r>
          </w:p>
        </w:tc>
        <w:tc>
          <w:tcPr>
            <w:tcW w:w="0" w:type="auto"/>
            <w:tcBorders>
              <w:top w:val="nil"/>
              <w:left w:val="single" w:sz="2" w:space="0" w:color="auto"/>
              <w:bottom w:val="nil"/>
              <w:right w:val="nil"/>
            </w:tcBorders>
          </w:tcPr>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Metale din pământuri rare, scandiu și ytriu cu o puritate de minimum 95 % din greutate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2811 19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sulfamidic (CAS RN 5329-14-6)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2811 19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Iodură de hidrogen (CAS RN 10034-85-2)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2811 22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Dioxid de siliciu (CAS RN 7631-86-9) sub formă de pulbere, destinat a fi utilizat în fabricarea coloanelor de cromatografie lichidă de performanță ridicată (HPLC) și a cartușelor de preparare a eșantioanelor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2811 22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Dioxid de siliciu amorf (CAS RN 60676-86-0),</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formă de pudră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puritate de minimum 99,0 %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mediană a diametrului particulei de minimum 0,7 µm, dar de maximum 2,1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70 % dintre particule au un diametru de maximum 3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2811 22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Pudră de dioxid de siliciu amorf calcinat</w:t>
            </w:r>
          </w:p>
          <w:tbl>
            <w:tblPr>
              <w:tblStyle w:val="Listdash"/>
              <w:tblW w:w="0" w:type="auto"/>
              <w:tblLook w:val="04A0" w:firstRow="1" w:lastRow="0" w:firstColumn="1" w:lastColumn="0" w:noHBand="0" w:noVBand="1"/>
            </w:tblPr>
            <w:tblGrid>
              <w:gridCol w:w="220"/>
              <w:gridCol w:w="329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dimensiunea particulei de maximum 20 µm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tipul celei folosite pentru fabricarea polietilenei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2811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Dioxid de telur (CAS RN 7446-07-3)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2812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Trifluorură de azot (CAS RN 7783-54-2)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2816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Hidroxid de bariu (CAS RN 17194-00-2)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2818 10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Corindon sinterizat cu structură microcristalină, conținând oxid de aluminiu (CAS RN 1344-28-1), aluminat de magneziu (CAS RN 12068-51-8) și aluminați de pământuri rare de ytriu, lantan și neodim (calculat ca oxizi), cu un conținut, în greutate, de:</w:t>
            </w:r>
          </w:p>
          <w:tbl>
            <w:tblPr>
              <w:tblStyle w:val="Listdash"/>
              <w:tblW w:w="0" w:type="auto"/>
              <w:tblLook w:val="04A0" w:firstRow="1" w:lastRow="0" w:firstColumn="1" w:lastColumn="0" w:noHBand="0" w:noVBand="1"/>
            </w:tblPr>
            <w:tblGrid>
              <w:gridCol w:w="220"/>
              <w:gridCol w:w="404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94 % sau mai mult, dar mai puțin de 98,5 %, oxid de aluminiu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2 % (± 1,5 %) oxid de magneziu,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1 % (± 0,6 %) oxid de ytriu,</w:t>
                  </w:r>
                </w:p>
              </w:tc>
            </w:tr>
          </w:tbl>
          <w:p>
            <w:pPr>
              <w:pStyle w:val="Paragraph"/>
              <w:rPr>
                <w:noProof/>
                <w:szCs w:val="16"/>
                <w:lang w:val="ro-RO"/>
              </w:rPr>
            </w:pPr>
            <w:r>
              <w:rPr>
                <w:noProof/>
                <w:lang w:val="ro-RO"/>
              </w:rPr>
              <w:t>și</w:t>
            </w:r>
          </w:p>
          <w:tbl>
            <w:tblPr>
              <w:tblStyle w:val="Listdash"/>
              <w:tblW w:w="0" w:type="auto"/>
              <w:tblLook w:val="04A0" w:firstRow="1" w:lastRow="0" w:firstColumn="1" w:lastColumn="0" w:noHBand="0" w:noVBand="1"/>
            </w:tblPr>
            <w:tblGrid>
              <w:gridCol w:w="220"/>
              <w:gridCol w:w="313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fie 2 % (± 1,2 %) oxid de lantan, fie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2 % (± 1,2 %) oxid de lantan și oxid de neodim,</w:t>
                  </w:r>
                </w:p>
              </w:tc>
            </w:tr>
          </w:tbl>
          <w:p>
            <w:pPr>
              <w:pStyle w:val="Paragraph"/>
              <w:rPr>
                <w:noProof/>
                <w:lang w:val="ro-RO"/>
              </w:rPr>
            </w:pPr>
            <w:r>
              <w:rPr>
                <w:noProof/>
                <w:lang w:val="ro-RO"/>
              </w:rPr>
              <w:t>mai puțin de 50 % din greutatea totală având o dimensiune a particulelor de peste 10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2818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Alumină activată cu o suprafață specifică de minim 350 m</w:t>
            </w:r>
            <w:r>
              <w:rPr>
                <w:noProof/>
                <w:vertAlign w:val="superscript"/>
                <w:lang w:val="ro-RO"/>
              </w:rPr>
              <w:t>2</w:t>
            </w:r>
            <w:r>
              <w:rPr>
                <w:noProof/>
                <w:lang w:val="ro-RO"/>
              </w:rPr>
              <w:t xml:space="preserve">/g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2818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Hidroxid de aluminiu (CAS RN 21645-51-2)</w:t>
            </w:r>
          </w:p>
          <w:tbl>
            <w:tblPr>
              <w:tblStyle w:val="Listdash"/>
              <w:tblW w:w="0" w:type="auto"/>
              <w:tblLook w:val="04A0" w:firstRow="1" w:lastRow="0" w:firstColumn="1" w:lastColumn="0" w:noHBand="0" w:noVBand="1"/>
            </w:tblPr>
            <w:tblGrid>
              <w:gridCol w:w="220"/>
              <w:gridCol w:w="397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formă de pudră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puritate de minimum 99,5 %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punct de descompunere de minimum 263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dimensiune a particulelor de 4 µm (± 1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total de Na</w:t>
                  </w:r>
                  <w:r>
                    <w:rPr>
                      <w:noProof/>
                      <w:vertAlign w:val="subscript"/>
                      <w:lang w:val="ro-RO"/>
                    </w:rPr>
                    <w:t>2</w:t>
                  </w:r>
                  <w:r>
                    <w:rPr>
                      <w:noProof/>
                      <w:lang w:val="ro-RO"/>
                    </w:rPr>
                    <w:t>O de maximum 0,06 % în greutate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2818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Hidroxid-oxid de aluminiu sub formă de boemită sau pseudo-boemită (CAS RN 1318-23-6)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2819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Trioxid de dicrom (CAS RN 1308-38-9) destinat utilizării în metalurgie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2823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Dioxid de titan (CAS RN 13463-67-7):</w:t>
            </w:r>
          </w:p>
          <w:tbl>
            <w:tblPr>
              <w:tblStyle w:val="Listdash"/>
              <w:tblW w:w="0" w:type="auto"/>
              <w:tblLook w:val="04A0" w:firstRow="1" w:lastRow="0" w:firstColumn="1" w:lastColumn="0" w:noHBand="0" w:noVBand="1"/>
            </w:tblPr>
            <w:tblGrid>
              <w:gridCol w:w="220"/>
              <w:gridCol w:w="364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puritate, în greutate, de minimum 99,9 %,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granule de minimum 0,7 μm dar de maximum 2,1μm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2825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hidroxilamoniu (CAS RN 5470-11-1)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2825 30 00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Oxizi și hidroxizi de vanadiu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2825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cupru (I sau II), cu un conținut de cupru de minimum 78 % din greutate, dar cu un conținut de clorură de maximum 0,03 %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2825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cupru (II) (CAS RN 1317-38-0), cu dimensiunea particulelor de maximum 100 nm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2825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Dioxid de zirconiu (CAS RN 1314-23-4)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2825 70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Trioxid de molibden (CAS RN 1313-27-5)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2825 70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Acid molibdic (CAS RN 7782-91-4)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2826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Hexafluorid de tungsten (CAS RN 7783-82-6) cu o puritate în greutate de 99,9 % sau superioară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2826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Hexafluorofosfat de litiu (1-) (CAS RN 21324-40-3)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2826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Difluorofosfat de litiu (CAS RN 24389-25-1)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2827 39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Monoclorură de cupru (CAS RN 7758-89-6) de puritate minimum 96 % dar maximum 99 %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2827 39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Pentaclorură de stibiu (CAS RN 7647-18-9) cu puritate de minimum 99 %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2827 39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bariu dihidrată (CAS RN 10326-27-9)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2827 49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Oxidiclorură de zirconiu hidratat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2827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Iodură de sodiu (CAS RN 7681-82-5)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2830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Tetrasulfură de disodiu, cu un conținut de sodiu în greutate de maximum 38 % calculat în substanță uscată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2833 29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Sulfat de mangan monohidrat (CAS RN 10034-96-5)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2833 29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Sulfat de zirconiu (CAS RN 14644-61-2)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2835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Hipofosfit de sodiu monohidrat (CAS RN 10039-56-2)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2835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Hipofosfit de sodiu (CAS RN 7681-53-0)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2835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Fosfinat de aluminiu (CAS RN 7784-22-7)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2836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Carbonat de litiu, conținând una sau mai multe din impuritățile următoare, în concentrațiile indicate:</w:t>
            </w:r>
          </w:p>
          <w:tbl>
            <w:tblPr>
              <w:tblStyle w:val="Listdash"/>
              <w:tblW w:w="0" w:type="auto"/>
              <w:tblLook w:val="04A0" w:firstRow="1" w:lastRow="0" w:firstColumn="1" w:lastColumn="0" w:noHBand="0" w:noVBand="1"/>
            </w:tblPr>
            <w:tblGrid>
              <w:gridCol w:w="220"/>
              <w:gridCol w:w="224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arsen: minimum 2 mg/kg,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calciu: minimum 200 mg/kg,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cloruri: minimum 200 mg/kg,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fier: minimum 20 mg/kg,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magneziu: minimum 150 mg/kg,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metale grele: minimum 20 mg/kg,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potasiu: minimum 300 mg/kg,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sodiu: minimum 300 mg/kg,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sulfați: minimum 200 mg/kg,</w:t>
                  </w:r>
                </w:p>
              </w:tc>
            </w:tr>
          </w:tbl>
          <w:p>
            <w:pPr>
              <w:pStyle w:val="Paragraph"/>
              <w:rPr>
                <w:noProof/>
                <w:lang w:val="ro-RO"/>
              </w:rPr>
            </w:pPr>
            <w:r>
              <w:rPr>
                <w:noProof/>
                <w:lang w:val="ro-RO"/>
              </w:rPr>
              <w:t>determinate conform metodelor prevăzute în Farmacopea Europeana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2836 99 17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Carbonat bazic de zirconiu (IV) (CAS RN 57219-64-4 sau 37356-18-6) cu o puritate de 96 % sau mai mare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2837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Cianură de cupru (CAS RN 544-92-3)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2837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Hexacianoferat (II) de tetrasodiu (CAS RN 13601-19-9)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2839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Disilicat de disodiu (CAS RN 13870-28-5)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2839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Silicat de calciu (CAS RN 1344-95-2)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2840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Borat de zinc (CAS RN 12767-90-7)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2841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Dicromat de potasiu (CAS RN 7778-50-9)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2841 70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Tetraoxomolibdat(2-) de diamoniu (CAS RN 13106-76-8)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2841 70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Tridecaoxotetramolibdat (2-) de diamoniu (CAS RN 12207-64-6)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2841 70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Heptamolibdat de hexaammoniu, anhidru (CAS RN 12027-67-7) sau sub formă de tetrahidrat (CAS RN 12054-85-2)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2841 70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Dimolibdat de diamoniu (CAS RN 27546-07-2)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2841 80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Wolframat de diamoniu (paratungstat de amoniu) (CAS RN 11120-25-5)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2841 90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Metavanadat de potasiu (CAS RN 13769-43-2)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2841 90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cobalt (III) și de litiu (CAS RN 12190-79-3), cu un conținut de cobalt de cel puțin 59 %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2841 90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potasiu-titan (CAS RN 12056-51-8) sub formă de pulbere, cu o puritate de cel puțin 99 %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2842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Pudră de zeolit beta sintetic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2842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Pulbere de chabazit-zeolit sintetic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2842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Aluminosilicat (CAS RN 1318-02-1) cu structură zeolitică de aluminofosfat-optsprezece (AEI) pentru utilizare la fabricarea de preparate catalitice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2842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Fluoroflogopit (CAS RN 12003-38-2)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2842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Selenat de sodium (CAS RN 13410-01-0)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2842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Dodecaclorură de aluminiu trititan (CAS RN 12003-13-3)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2845 10 00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Apă grea (oxid de deuteriu) (</w:t>
            </w:r>
            <w:r>
              <w:rPr>
                <w:i/>
                <w:iCs/>
                <w:noProof/>
                <w:lang w:val="ro-RO"/>
              </w:rPr>
              <w:t>Euratom</w:t>
            </w:r>
            <w:r>
              <w:rPr>
                <w:noProof/>
                <w:lang w:val="ro-RO"/>
              </w:rPr>
              <w:t>) (CAS RN 7789-20-0)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2845 90 10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Deuteriu și compuși de deuteriu; hidrogen și compușii săi, îmbogățiți în deuteriu; amestecuri și soluții conținând aceste produse (</w:t>
            </w:r>
            <w:r>
              <w:rPr>
                <w:i/>
                <w:iCs/>
                <w:noProof/>
                <w:lang w:val="ro-RO"/>
              </w:rPr>
              <w:t>Euratom</w:t>
            </w:r>
            <w:r>
              <w:rPr>
                <w:noProof/>
                <w:lang w:val="ro-RO"/>
              </w:rPr>
              <w: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2845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Heliu-3 (CAS RN 14762-55-1)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2845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Apă îmbogățită la 95 % sau mai mult cu oxigen-18 (CAS RN 14314-42-2)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2845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r>
              <w:rPr>
                <w:noProof/>
                <w:vertAlign w:val="superscript"/>
                <w:lang w:val="ro-RO"/>
              </w:rPr>
              <w:t>13</w:t>
            </w:r>
            <w:r>
              <w:rPr>
                <w:noProof/>
                <w:lang w:val="ro-RO"/>
              </w:rPr>
              <w:t>C)Monoxid de carbon (CAS RN 1641-69-6)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2846 10 00</w:t>
            </w:r>
          </w:p>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53</w:t>
            </w:r>
          </w:p>
        </w:tc>
        <w:tc>
          <w:tcPr>
            <w:tcW w:w="0" w:type="auto"/>
            <w:tcBorders>
              <w:top w:val="nil"/>
              <w:left w:val="single" w:sz="2" w:space="0" w:color="auto"/>
              <w:bottom w:val="nil"/>
              <w:right w:val="nil"/>
            </w:tcBorders>
          </w:tcPr>
          <w:p>
            <w:pPr>
              <w:pStyle w:val="Paragraph"/>
              <w:rPr>
                <w:noProof/>
                <w:szCs w:val="16"/>
                <w:lang w:val="ro-RO"/>
              </w:rPr>
            </w:pPr>
            <w:r>
              <w:rPr>
                <w:noProof/>
                <w:lang w:val="ro-RO"/>
              </w:rPr>
              <w:t>Concentrat de pământuri rare, cu un conținut de oxizi de pământuri rare de minimum 60 %, dar de maximum 95 % din greutate, cu un conținut de oxid de zirconiu, oxid de aluminiu sau oxid de fier de maximum 1 % fiecare și având o pierdere prin calcinare de minimum 5 % din greutate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2846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Tricarbonat de diceriu (CAS RN 537-01-9) , chiar hidratat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2846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Carbonat de ceriu și de lantan, chiar hidratat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2846 90 10</w:t>
            </w:r>
          </w:p>
          <w:p>
            <w:pPr>
              <w:pStyle w:val="Paragraph"/>
              <w:rPr>
                <w:noProof/>
                <w:szCs w:val="16"/>
                <w:lang w:val="ro-RO"/>
              </w:rPr>
            </w:pPr>
            <w:r>
              <w:rPr>
                <w:noProof/>
                <w:lang w:val="ro-RO"/>
              </w:rPr>
              <w:t>2846 90 20</w:t>
            </w:r>
          </w:p>
          <w:p>
            <w:pPr>
              <w:pStyle w:val="Paragraph"/>
              <w:rPr>
                <w:noProof/>
                <w:szCs w:val="16"/>
                <w:lang w:val="ro-RO"/>
              </w:rPr>
            </w:pPr>
            <w:r>
              <w:rPr>
                <w:noProof/>
                <w:lang w:val="ro-RO"/>
              </w:rPr>
              <w:t>2846 90 30</w:t>
            </w:r>
          </w:p>
          <w:p>
            <w:pPr>
              <w:pStyle w:val="Paragraph"/>
              <w:rPr>
                <w:noProof/>
                <w:lang w:val="ro-RO"/>
              </w:rPr>
            </w:pPr>
            <w:r>
              <w:rPr>
                <w:noProof/>
                <w:lang w:val="ro-RO"/>
              </w:rPr>
              <w:t>2846 90 90</w:t>
            </w:r>
          </w:p>
        </w:tc>
        <w:tc>
          <w:tcPr>
            <w:tcW w:w="0" w:type="auto"/>
            <w:tcBorders>
              <w:top w:val="nil"/>
              <w:left w:val="single" w:sz="2" w:space="0" w:color="auto"/>
              <w:bottom w:val="nil"/>
              <w:right w:val="nil"/>
            </w:tcBorders>
          </w:tcPr>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Compuși anorganici sau organici, ai metalelor rare de ytriu și scandiu ori ai amestecurilor acestor metale, alții decât cei de la subpziția 2846 10 00</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2850 00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Silan (CAS RN 7803-62-5)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2850 00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Arsină (CAS RN 7784-42-1)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2850 00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Nitrură de titan (CAS RN 25583-20-4) având dimensiunea unei particule mai mici de 250 nm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2850 00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Tetrahidrură de germaniu (CAS RN 7782-65-2)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2850 00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Disilan (CAS RN 1590-87-0)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2850 00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Nitrură de bor cubică (CAS RN 10043-11-5)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2850 00 60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Azidă de sodiu (CAS RN 26628-22-8)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2853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Fosfină (CAS RN 7803-51-2)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2903 39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5-Bromopent-1-enă (CAS RN 1119-51-3)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2903 39 21</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Difluormetan (CAS RN 75-10-5)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2903 39 24</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Pentafluoretan (CAS RN 354-33-6)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2903 39 26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Materie primă 1,1,1,2-tetrafluoretan pentru producția farmaceutică care corespunde următoarelor specificații: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R134 (1,1,2,2-tetrafluoretan) de maximum 600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R143a (1,1,1-trifluoretan) de maximum 5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R125 (pentafluoretan) de maximum 2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R124 (1-clor-1,2,2,2-tetrafluoretan) de maximum 100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R114 (1,2-diclortetrafluoretan) de maximum 30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R114a (1,1-diclortetrafluoretan) de maximum 50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R133a (1-clor-2,2,2-trifluoretan) de maximum 250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R22 (clordifluormetan) de maximum 2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R115 (clorpentafluoretan) de maximum 2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R12 (diclordifluormetan) de maximum 2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R40 (clorură de metil) de maximum 20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R245cb (1,1,1,2,2-pentafluorpropan) de maximum 20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R12B1 (clordifluorbrommetan) de maximum 20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R32 (difluormetan) de maximum 20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R31 (clorfluormetan) de maximum 15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R152a (1,1-difluoretan) de maximum 10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1131 (1-clor-2 fluoretilenă) de maximum 20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1122 (1-clor-2,2-difluoretilenă) de maximum 20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1234yf (2,3,3,3-tetrafluorpropen) de maximum 3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1243zf (3,3,3 trifluorpropen) de maximum 3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1122a (1-clor-1,2-difluoretilen) de maximum 3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1234yf+1122a+1243zf (2,3,3,3-tetrafluorpropen,+1-clor-1,2-difluoretilen+3,3,3-trifluorpropen) de maximum 4,5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orice substanță chimică nespecificată sau necunoscută de maximum 3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total de substanțe nespecificate sau necunoscute de maximum 10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apă de maximum 10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aciditate de maximum 0,1 ppm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halogenuri,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substanțe cu punct de fierbere la temperaturi înalte de maximum 0,01 % în volum,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inodor (fără miros neplăcut)</w:t>
                  </w:r>
                </w:p>
              </w:tc>
            </w:tr>
          </w:tbl>
          <w:p>
            <w:pPr>
              <w:pStyle w:val="Paragraph"/>
              <w:rPr>
                <w:noProof/>
                <w:szCs w:val="16"/>
                <w:lang w:val="ro-RO"/>
              </w:rPr>
            </w:pPr>
            <w:r>
              <w:rPr>
                <w:noProof/>
                <w:lang w:val="ro-RO"/>
              </w:rPr>
              <w:t>Pentru purificare suplimentară până la o calitate care permite inhalarea de HFC 134a produs în conformitate cu BPF (bunele practici de fabricație pentru utilizare la fabricarea unui agent propulsor pentru aerosoli de uz medical al căror conținut ajunge în cavitatea bucală sau nazală și/sau în căile respiratorii (CAS RN 811-97-2)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39 27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1,1,1,3,3-Pentafluorpropan (CAS RN 460-73-1)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39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Tetrafluorura de carbon (tetrafluormetan) (CAS RN 75-73-0)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39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Perfluoretan (CAS RN 76-16-4)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39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1H-perfluorohexan (CAS RN 355-37-3)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2903 39 31</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2,3,3,3-Tetrafluor -1- propenă (2,3,3,3- tetrafluorpropenă) (CAS RN 754-12-1)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39 35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Trans</w:t>
            </w:r>
            <w:r>
              <w:rPr>
                <w:noProof/>
                <w:lang w:val="ro-RO"/>
              </w:rPr>
              <w:t>-1,3,3,3-tetrafluorprop-1-enă (</w:t>
            </w:r>
            <w:r>
              <w:rPr>
                <w:i/>
                <w:iCs/>
                <w:noProof/>
                <w:lang w:val="ro-RO"/>
              </w:rPr>
              <w:t>Trans</w:t>
            </w:r>
            <w:r>
              <w:rPr>
                <w:noProof/>
                <w:lang w:val="ro-RO"/>
              </w:rPr>
              <w:t>-1,3,3,3- tetrafluorpropenă) (CAS RN 29118-24-9)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2903 39 39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Perfluor(4-metil-2-penten) (CAS RN 84650-68-0)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39 39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(Perfluorobutil)etilenă (CAS RN 19430-93-4)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2903 39 39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Hexafluorpropenă (CAS RN 116-15-4)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2903 39 39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1,1,2,3,4,4-hexafluorbuta-1,3-dienă (CAS RN 685-63-2)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2903 74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2-Cloro-1,1-difluoretan (CAS RN 338-65-8)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77 60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1,1,1-Triclortrifluoretan (CAS RN 354-58-5)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2903 77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Clortrifluoretilenă (CAS RN 79-38-9)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78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Octafluoro-1,4-diiodobutan (CAS RN 375-50-8)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2903 79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Trans-1-cloro-3,3,3-trifluorpropenă (CAS RN 102687-65-0)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89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1,6,7,8,9,14,15,16,17,17,18,18-Dodecacloropentaciclo[12.2.1.1</w:t>
            </w:r>
            <w:r>
              <w:rPr>
                <w:noProof/>
                <w:vertAlign w:val="superscript"/>
                <w:lang w:val="ro-RO"/>
              </w:rPr>
              <w:t>6,9</w:t>
            </w:r>
            <w:r>
              <w:rPr>
                <w:noProof/>
                <w:lang w:val="ro-RO"/>
              </w:rPr>
              <w:t>.0</w:t>
            </w:r>
            <w:r>
              <w:rPr>
                <w:noProof/>
                <w:vertAlign w:val="superscript"/>
                <w:lang w:val="ro-RO"/>
              </w:rPr>
              <w:t>2,13</w:t>
            </w:r>
            <w:r>
              <w:rPr>
                <w:noProof/>
                <w:lang w:val="ro-RO"/>
              </w:rPr>
              <w:t>.0</w:t>
            </w:r>
            <w:r>
              <w:rPr>
                <w:noProof/>
                <w:vertAlign w:val="superscript"/>
                <w:lang w:val="ro-RO"/>
              </w:rPr>
              <w:t>5,10</w:t>
            </w:r>
            <w:r>
              <w:rPr>
                <w:noProof/>
                <w:lang w:val="ro-RO"/>
              </w:rPr>
              <w:t xml:space="preserve">]octadeca-7,15-diena (CAS RN 13560-89-9)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2903 89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Hexabromociclododecan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2903 89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Clorociclopentan (CAS RN 930-28-9)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2903 89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Octafluorciclobutan (CAS RN 115-25-3)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4-Brom-2-clor-1-fluorbenzen (CAS RN 60811-21-4)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1,2-Bis(pentabromfenil)etan (CAS RN 84852-53-9)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2,6-Diclortoluen, cu o puritate de minimum 99 % din greutate și cu un conținut de:</w:t>
            </w:r>
          </w:p>
          <w:tbl>
            <w:tblPr>
              <w:tblStyle w:val="Listdash"/>
              <w:tblW w:w="0" w:type="auto"/>
              <w:tblLook w:val="04A0" w:firstRow="1" w:lastRow="0" w:firstColumn="1" w:lastColumn="0" w:noHBand="0" w:noVBand="1"/>
            </w:tblPr>
            <w:tblGrid>
              <w:gridCol w:w="220"/>
              <w:gridCol w:w="315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0,001 mg/kg tetraclordibenzodioxine,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0,001 mg/kg tetraclordibenzofurani,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0,2 mg/kg tetraclorbifenili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Fluorobenzen (CAS RN 462-06-6)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1,1'-metandiilbis(4-fluorobenzen) (CAS RN 457-68-1)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3-Cloro-alfa,alfa,alfa-trifluorotoluen (CAS RN 98-15-7)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1-Brom-3,4,5-trifluor benzen (CAS RN 138526-69-9)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p</w:t>
            </w:r>
            <w:r>
              <w:rPr>
                <w:noProof/>
                <w:lang w:val="ro-RO"/>
              </w:rPr>
              <w:t>-Stirensulfonat de sodiu (CAS RN 2695-37-6)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2-Metilprop-2-enă-1-sulfonat de sodiu (CAS RN 1561-92-8)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2904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Nitrometan (CAS RN 75-52-5)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2904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Nitroetan (CAS RN 79-24-3)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2904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1-Nitropropan (CAS RN 108-03-2)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2904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2-Nitropropan (CAS RN 79-46-9)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2904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Trichloronitrometan (CAS RN 76-06-2), destinat fabricării produselor clasificate la subpoziția tarifară 3808 92</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1-Clor-2,4-dinitrobenzen (CAS RN 97-00-7)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difluor-metan-sulfonil (CAS RN 1512-30-7)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Clorura de tosil (CAS RN 98-59-9)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1-Fluor-4-nitrobenzen (CAS RN 350-46-9)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4-clorobenzensulfonil (CAS RN 98-60-2)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2-nitrobenzen sulfonil (CAS RN 1694-92-4)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etan-sulfonil (CAS RN 594-44-5)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4,4'-dinitrostilben-2,2'-disulfonic (CAS RN 128-42-7)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1-Cloro-4-nitrobenzen (CAS RN 100-00-5)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2904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1-Cloro-2-nitrobenzen (CAS RN 88-73-3)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Metanol (CAS RN 67-56-1) cu o puritate în greutate de 99,85 % sau mai mare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2905 11 00</w:t>
            </w:r>
          </w:p>
          <w:p>
            <w:pPr>
              <w:pStyle w:val="Paragraph"/>
              <w:rPr>
                <w:noProof/>
                <w:lang w:val="ro-RO"/>
              </w:rPr>
            </w:pP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35</w:t>
            </w:r>
          </w:p>
        </w:tc>
        <w:tc>
          <w:tcPr>
            <w:tcW w:w="0" w:type="auto"/>
            <w:tcBorders>
              <w:top w:val="nil"/>
              <w:left w:val="single" w:sz="2" w:space="0" w:color="auto"/>
              <w:bottom w:val="nil"/>
              <w:right w:val="nil"/>
            </w:tcBorders>
          </w:tcPr>
          <w:p>
            <w:pPr>
              <w:pStyle w:val="Paragraph"/>
              <w:rPr>
                <w:noProof/>
                <w:szCs w:val="16"/>
                <w:lang w:val="ro-RO"/>
              </w:rPr>
            </w:pPr>
            <w:r>
              <w:rPr>
                <w:noProof/>
                <w:lang w:val="ro-RO"/>
              </w:rPr>
              <w:t>Metansulfonat de metil (CAS RN 66-27-3)</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11</w:t>
            </w:r>
          </w:p>
        </w:tc>
        <w:tc>
          <w:tcPr>
            <w:tcW w:w="0" w:type="auto"/>
            <w:tcBorders>
              <w:top w:val="nil"/>
              <w:left w:val="single" w:sz="2" w:space="0" w:color="auto"/>
              <w:bottom w:val="nil"/>
              <w:right w:val="nil"/>
            </w:tcBorders>
            <w:hideMark/>
          </w:tcPr>
          <w:p>
            <w:pPr>
              <w:pStyle w:val="Paragraph"/>
              <w:rPr>
                <w:noProof/>
                <w:lang w:val="ro-RO"/>
              </w:rPr>
            </w:pPr>
            <w:r>
              <w:rPr>
                <w:noProof/>
                <w:lang w:val="ro-RO"/>
              </w:rPr>
              <w:t>Terț-butanolat de potasiu (CAS RN 865-47-4), chiar sub formă de soluție în tetrahidrofuran în conformitate cu nota 1e) de la capitolul 29 din NC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Butiltitanat monohidrat, homopolimer (CAS RN 162303-51-7)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Titanat de tetra-(2-etilhexil) (CAS RN 1070-10-6)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2,6-Dimetil-4-heptanol (CAS RN 108-82-7)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2,6-Dimetilheptan-2-ol (CAS RN 13254-34-7)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Tetrabutanolat de titan (CAS RN 5593-70-4)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Tetraisopropoxid de titan (CAS RN 546-68-9)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Tetraetanolat de titan (CAS RN 3087-36-3)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2905 22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Linalol (CAS RN 78-70-6), cu un conținut în greutate de (3R) — (−) linalol (CAS RN 126-91-0) egal sau superior valorii de 90,7 %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2905 22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3,7-Dimetil-6-octen-1-ol (CAS RN 106-22-9)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2905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Cis-hex-3-en-1-ol (CAS RN 928-96-1)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2905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Propan-1,3-diol (CAS RN 504-63-2)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2905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Butan-1,2-diol (CAS RN 584-03-2)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2905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2,4,7,9-Tetrametil-4,7-decandiol (CAS RN 17913-76-7)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2905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1,10-Decandiol (CAS RN 112-47-0)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2905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2-Metil-2-propilpropan-1,3-diol (CAS RN 78-26-2)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2905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Etilidintrimetanol (CAS RN 77-85-0)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2905 59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2,2,2-Trifluoroetanol (CAS RN 75-89-8)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2906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Ciclo-1,4-hexilendimetanol (CAS RN 105-08-8)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2906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4,4’-Izopropilidendiciclohexanol (CAS RN 80-04-6)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2906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4-</w:t>
            </w:r>
            <w:r>
              <w:rPr>
                <w:i/>
                <w:iCs/>
                <w:noProof/>
                <w:lang w:val="ro-RO"/>
              </w:rPr>
              <w:t>terț</w:t>
            </w:r>
            <w:r>
              <w:rPr>
                <w:noProof/>
                <w:lang w:val="ro-RO"/>
              </w:rPr>
              <w:t>-Butilciclohexanol (CAS RN 98-52-2)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2906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1-Hidroximetil-4-metil-2,3,5,6-tetrafluorbenzen (CAS RN 79538-03-7)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2906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2-Feniletanol (CAS RN 60-12-8)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2906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2-Bromo-5-iodo-benzenmetanol (CAS RN 946525-30-0)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2906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2,2'-(m-Fenilen)dipropan-2-ol (CAS RN 1999-85-5)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2907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meta-cresol (CAS RN 108-39-4) și para-cresol (CAS RN 106-44-5) cu o puritate de minimum 99 %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2907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p-Cresol (CAS RN 106-44-5)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2907 15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2-Naftol (CAS RN 135-19-3)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2907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2,6-Xilenol (CAS RN 576-26-1)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Bifenil-4-ol (CAS RN 92-69-3)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Rezorcinol (CAS RN 108-46-3)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6,6'-Di-terț-butil-4,4'-butilidenedi-m-cresol (CAS RN 85-60-9)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4,4'-(3,3,5-Trimetilciclohexiliden)difenol (CAS RN 129188-99-4)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Alcool-4-hidroxibenzilic (CAS RN 623-05-2)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4,4',4''-Etilidintrifenol (CAS RN 27955-94-8)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2-Metilhidrochinonă (CAS RN 95-71-6)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6,6',6"-Triciclohexil-4,4',4"-butan-1,1,3-triyltri(</w:t>
            </w:r>
            <w:r>
              <w:rPr>
                <w:i/>
                <w:iCs/>
                <w:noProof/>
                <w:lang w:val="ro-RO"/>
              </w:rPr>
              <w:t>m</w:t>
            </w:r>
            <w:r>
              <w:rPr>
                <w:noProof/>
                <w:lang w:val="ro-RO"/>
              </w:rPr>
              <w:t>-crezol) (CAS RN 111850-25-0)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2,2'-Metilenbis(6-ciclohexil-p-cresol) (CAS RN 4066-02-8)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2,2’,2’’,6,6’,6’’-Hexa-</w:t>
            </w:r>
            <w:r>
              <w:rPr>
                <w:i/>
                <w:iCs/>
                <w:noProof/>
                <w:lang w:val="ro-RO"/>
              </w:rPr>
              <w:t>tert</w:t>
            </w:r>
            <w:r>
              <w:rPr>
                <w:noProof/>
                <w:lang w:val="ro-RO"/>
              </w:rPr>
              <w:t>-butil-</w:t>
            </w:r>
            <w:r>
              <w:rPr>
                <w:i/>
                <w:iCs/>
                <w:noProof/>
                <w:lang w:val="ro-RO"/>
              </w:rPr>
              <w:t>a,a’,a’’</w:t>
            </w:r>
            <w:r>
              <w:rPr>
                <w:noProof/>
                <w:lang w:val="ro-RO"/>
              </w:rPr>
              <w:t>-(mesitilen-2,4,6-triyl)tri-</w:t>
            </w:r>
            <w:r>
              <w:rPr>
                <w:i/>
                <w:iCs/>
                <w:noProof/>
                <w:lang w:val="ro-RO"/>
              </w:rPr>
              <w:t>p</w:t>
            </w:r>
            <w:r>
              <w:rPr>
                <w:noProof/>
                <w:lang w:val="ro-RO"/>
              </w:rPr>
              <w:t>-crezol (CAS RN 1709-70-2)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Bifenil-4,4'-diol (CAS RN 92-88-6)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2907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Floroglucinol, chiar hidratat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2908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Pentafluorofenol (CAS RN 771-61-9)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2908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4,4'-(Perfluoroizopropiliden)difenol (CAS RN 1478-61-1)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2908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4-Clorfenol (CAS RN 106-48-9)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2908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3,4,5-Trifluorofenol (CAS RN 99627-05-1)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2908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4-Fluorofenol (CAS RN 371-41-5)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2909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Oxide de bis(2-cloretil) (CAS RN 111-44-4)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2909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Amestecuri de izomeri de oxid de nonafluorbutil și de metil sau de oxid de nonafluorbutil și de etil, cu o puritate minimum 99 %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2909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3-Etoxi-perfluor-2-metilhexan (CAS RN 297730-93-9)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2909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8-Metoxicedran (CAS RN 19870-74-7)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2909 30 38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bis(pentabromfenil) (CAS RN 1163-19-5)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2909 30 38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1,1’-Propan-2,2-diilbis[3,5-dibromo-4-(2,3-dibromopropoxi)benzen] (CAS RN 21850-44-2)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2909 30 38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1,1'-(1-Metiletiliden)bis[3,5-dibrom-4-(2,3-dibrom-2-metilpropoxi)]-benzen(CAS RN 97416-84-7)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2909 30 38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4-Benziloxi bromobenzen (CAS RN 6793-92-6)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2-(Fenilmetoxi)naftalină (CAS RN 613-62-7)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{[(2,2-dimetil-3-butin-1-il)oxi]metil}benzen (CAS RN 1092536-54-3)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1,2-Bis(3-metilfenoxi)etan (CAS RN 54914-85-1)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1,2-Difenoxietan (CAS RN 104-66-5) sub formă de pulbere sau ca dispersie apoasă conținând, în greutate, minimum 30 %, dar maximum 60 % 1,2-difenoxietan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3,4,5-Trimetoxitoluen (CAS RN 6443-69-2)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1-Clor-2,5-dimetoxibenzen (CAS RN 2100-42-7)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1-Etoxi-2,3-difluorobenzen (CAS RN 121219-07-6)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1-Butoxi-2,3-difluorobenzen (CAS RN 136239-66-2)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O,O,O</w:t>
            </w:r>
            <w:r>
              <w:rPr>
                <w:noProof/>
                <w:lang w:val="ro-RO"/>
              </w:rPr>
              <w:t>-1,3,5-trimetilresorcinol (CAS RN 621-23-8)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2909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Oxifluorfen (ISO) (CAS RN 42874-03-3) cu o puritate de minimum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2909 49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1-Propoxipropan-2-ol (CAS RN 1569-01-3)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2909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4-(2-Metoxietil)fenol (CAS RN 56718-71-9)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2909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Ubichinol (CAS RN 992-78-9)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2909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Peroxid de bis(α,α-dimetilbenzil) (CAS RN 80-43-3)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2909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3,6,9-Trietil- 3,6,9-trimetil- 1,4,7-triperoxonan (CAS RN 24748-23-0) dizolvat în hidrocarburi isoparafinice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2910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1,2-Epoxiciclohexan (CAS RN 286-20-4)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2910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2,3-Epoxi-1-propanol (glicidol) (CAS RN 556-52-5)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2910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2,3- Epoxipropil fenil eter (CAS RN 122-60-1)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2910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alil și glicidil (CAS RN 106-92-3)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2911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Etoxi-2,2-difluoroetanol (CAS RN 148992-43-2)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Undecanal (CAS RN 112-44-7)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2,6,6-Trimetilciclohexen carbaldehidă (amestec de izomeri alfa-beta) (CAS RN 52844-21-0)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izomeri alcătuit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85 (± 10) % din greutate 4-izobutil-2-metilbenzaldehidă (CAS RN 73206-60-7)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15 (± 10) % din greutate 2-izobutil-4-metilbenzaldehidă (CAS RN 68102-28-3)</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Cinamaldehidă (CAS RN 104-55-2)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p-Fenilbenzaldehidă (CAS RN 3218-36-8)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4-Izobutilbenzaldehidă (CAS RN 40150-98-9)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4-tert-Butilbenzaldehidă (CAS RN 939-97-9)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4-Izopropilbenzaldehidă (CAS RN 122-03-2)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2912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3-Fenoxibenzaldehidă (CAS RN 39515-51-0)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2912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4-Hidroxibenzaldehidă (CAS RN 123-08-0)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2912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Salicilaldehidă (CAS RN 90-02-8)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2912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3-Hidroxi-p-anisaldehidă (CAS RN 621-59-0)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2912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2,6-Dihidroxibenzaldehidă (CAS RN 387-46-2)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Heptan-2-onă (CAS RN 110-43-0)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3-Metilbutanonă (CAS RN 563-80-4)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Pentan-2-onă (CAS RN 107-87-9)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Acetilacetonat de zinc (CAS RN 14024-63-6)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estra-5(10)-enă-3,17-dionă (CAS RN 3962-66-1)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Ciclohexa-8-decanonă (CAS RN 3100-36–5)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Ciclohex-2-enonă (CAS RN 930-68-7)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2914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(R)-</w:t>
            </w:r>
            <w:r>
              <w:rPr>
                <w:i/>
                <w:iCs/>
                <w:noProof/>
                <w:lang w:val="ro-RO"/>
              </w:rPr>
              <w:t>p</w:t>
            </w:r>
            <w:r>
              <w:rPr>
                <w:noProof/>
                <w:lang w:val="ro-RO"/>
              </w:rPr>
              <w:t>-Menta-1(6),8-dien-2-onă (CAS RN 6485-40-1)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Camfor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2914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trans</w:t>
            </w:r>
            <w:r>
              <w:rPr>
                <w:noProof/>
                <w:lang w:val="ro-RO"/>
              </w:rPr>
              <w:t>-β-Damascon (CAS RN 23726-91-2)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2914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2-sec-Butilciclohexanonă (CAS RN 14765-30-1)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1-(Cedr-8-en-9-il)etanonă (CAS RN 32388-55-9)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2,6-Dimetil-1-indanon (CAS RN 66309-83-9)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2914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1,3-Difenilpropan-1,3-dion (CAS RN 120-46-7)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2914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Benzofenonă (CAS RN 119-61-9)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4-Fenilbenzofenonă (CAS RN 2128-93-0)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4-Metilbenzofenonă (CAS RN 134-84-9)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2914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Benzil (CAS RN 134-81-6)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4’-Metilacetofenonă (CAS RN 122-00-9)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3’-Hidroxiacetofenonă (CAS RN 121-71-1)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4'-Metoxi-acetofenonă (CAS RN 100-06-1)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36</w:t>
            </w:r>
          </w:p>
        </w:tc>
        <w:tc>
          <w:tcPr>
            <w:tcW w:w="0" w:type="auto"/>
            <w:tcBorders>
              <w:top w:val="nil"/>
              <w:left w:val="single" w:sz="2" w:space="0" w:color="auto"/>
              <w:bottom w:val="nil"/>
              <w:right w:val="nil"/>
            </w:tcBorders>
            <w:hideMark/>
          </w:tcPr>
          <w:p>
            <w:pPr>
              <w:pStyle w:val="Paragraph"/>
              <w:rPr>
                <w:noProof/>
                <w:lang w:val="ro-RO"/>
              </w:rPr>
            </w:pPr>
            <w:r>
              <w:rPr>
                <w:noProof/>
                <w:lang w:val="ro-RO"/>
              </w:rPr>
              <w:t>2,7-Dihidroxi-9-fluorenonă (CAS RN 42523-29-5)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4-(4-Hidroxifenil)butan-2-onă (CAS RN 5471-51-2)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3,4-Dihidroxibenzofenonă (CAS RN 10425-11-3)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2,2-Dimetoxi-2-fenilacetatofenonă (CAS RN 24650-42-8)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3-Metoxiacetofenonă (CAS RN 586-37-8)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7-Hidroxi-3,4-dihidro-1(2H)-naftalenonă (CAS RN 22009-38-7)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2’,6’-Dihidroxiacetofenonă (CAS RN 699-83-2)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2914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4,4‘- Dihidroxibenzofenonă (CAS RN 611-99-4)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2-Etilantrachinonă (CAS RN 84-51-5)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2-Pentilantrachinonă (CAS RN 13936-21-5)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1,4-Dihidroxiantrachinonă (CAS RN 81-64-1)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p</w:t>
            </w:r>
            <w:r>
              <w:rPr>
                <w:noProof/>
                <w:lang w:val="ro-RO"/>
              </w:rPr>
              <w:t>-Benzochinonă (CAS RN 106-51-4)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Masă de reacție compusă din 2-(1,2-dimetilpropil)antrachinonă (CAS RN 68892-28-4) și din 2-(1,1-dimetilpropil) antrachinonă (CAS RN 32588-54-8)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1-(4-Metilfenil)-4,4,4-trifluorobutan-1,3-dionă (CAS RN 720-94-5)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2,4'-Difluorbenzofenonă (CAS RN 342-25-6)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1-(7-Brom-9,9-difluor-9H-fluoren-2-il)-2-cloretanonă (CAS RN 1378387-81-5)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5-Metoxi-1-[4-(trifluorometil)fenil]pentan-1-onă (CAS RN 61718-80-7)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1-[4-(benziloxi)fenil]-2-bromopropan-1-onă (CAS RN 35081-45-9)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Perfluor (2-metil-3-pentanona) (CAS RN 756-13-8)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3’-Clorpropiofenonă (CAS RN 34841-35-5)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4’-</w:t>
            </w:r>
            <w:r>
              <w:rPr>
                <w:i/>
                <w:iCs/>
                <w:noProof/>
                <w:lang w:val="ro-RO"/>
              </w:rPr>
              <w:t>terț</w:t>
            </w:r>
            <w:r>
              <w:rPr>
                <w:noProof/>
                <w:lang w:val="ro-RO"/>
              </w:rPr>
              <w:t>-Butil-2’,6’-dimetil-3’,5’-dinitroacetofenonă (CAS RN 81-14-1)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1,4-bis(4-Fluorbenzoil) benzen (CAS RN 68418-51-9)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4-Cloro-4’-hidroxibenzofenonă (CAS RN 42019-78-3)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4,4’-Difluorbenzofenonă (CAS RN 345-92-6)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2914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Tetraclor-p-benzochinonă (CAS RN 118-75-2)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2915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Soluție apoasă conținând, în greutate, minimum 60 %, dar maximum 84 % formiat de cesiu (CAS RN 3495-36-1)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cis-3-hexenil (CAS RN 3681-71-8)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2-metilciclohexil (CAS RN 5726-19-2)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4-terț-butilciclohexil (CAS RN 32210-23-4)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tert</w:t>
            </w:r>
            <w:r>
              <w:rPr>
                <w:noProof/>
                <w:lang w:val="ro-RO"/>
              </w:rPr>
              <w:t>-Butil acetat (CAS RN 540-88-5)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3-Acetilfenil acetat (CAS RN 2454-35-5)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dodec-8-enil (CAS RN 28079-04-1)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dodeca-7,9-dienil (CAS RN 54364-62-4)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dodec-9-enil (CAS RN 16974-11-1)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izobornil (CAS RN 125-12-2)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1- feniletil (CAS RN 93-92-5)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2915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2-</w:t>
            </w:r>
            <w:r>
              <w:rPr>
                <w:i/>
                <w:iCs/>
                <w:noProof/>
                <w:lang w:val="ro-RO"/>
              </w:rPr>
              <w:t>terț</w:t>
            </w:r>
            <w:r>
              <w:rPr>
                <w:noProof/>
                <w:lang w:val="ro-RO"/>
              </w:rPr>
              <w:t>-Butilciclohexil acetat (CAS RN 88-41-5)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2915 60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Butirat de etil (CAS RN 105-54-4)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2915 70 40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Palmitat metilic (CAS RN 112-39-0)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2915 90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Laurat metilic (CAS RN 111-82-0)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(R)-2-Fluoropropionat de metil (CAS RN 146805-74-5)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Octanoat metilic (CAS RN 111-11-5), decanoat metilic (CAS RN 110-42-9) sau miristat metilic (CAS RN 124-10-7)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3,3-dimetilbutiril (CAS RN 7065-46-5)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2,2-dimetil butanoil (CAS RN 5856-77-9)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Ortoformiat de trimetil (CAS RN 149-73-5)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Heptanoat de alil (CAS RN 142-19-8)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Trietil ortoformat (CAS RN 122-51-0)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Etil-6,8-diclorooctanoat (CAS RN 1070-64-0)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Acid 2-etil-2-metil butanoic (CAS RN 19889-37-3)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Difluoroacetat etilic (CAS RN 454-31-9)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Acrilat de 2-</w:t>
            </w:r>
            <w:r>
              <w:rPr>
                <w:i/>
                <w:iCs/>
                <w:noProof/>
                <w:lang w:val="ro-RO"/>
              </w:rPr>
              <w:t>tert</w:t>
            </w:r>
            <w:r>
              <w:rPr>
                <w:noProof/>
                <w:lang w:val="ro-RO"/>
              </w:rPr>
              <w:t>-butil-6-(3-</w:t>
            </w:r>
            <w:r>
              <w:rPr>
                <w:i/>
                <w:iCs/>
                <w:noProof/>
                <w:lang w:val="ro-RO"/>
              </w:rPr>
              <w:t>tert</w:t>
            </w:r>
            <w:r>
              <w:rPr>
                <w:noProof/>
                <w:lang w:val="ro-RO"/>
              </w:rPr>
              <w:t>-butil-2-hidroxi-5-metilbenzil)-4-metilfenil (CAS RN 61167-58-6)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Acrilat de 2,4-di-</w:t>
            </w:r>
            <w:r>
              <w:rPr>
                <w:i/>
                <w:iCs/>
                <w:noProof/>
                <w:lang w:val="ro-RO"/>
              </w:rPr>
              <w:t>tert</w:t>
            </w:r>
            <w:r>
              <w:rPr>
                <w:noProof/>
                <w:lang w:val="ro-RO"/>
              </w:rPr>
              <w:t>-pentil-6-[1-(3,5-di-tert-pentil-2-hidroxifenil)etil]fenil (CAS RN 123968-25-2)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Acrilat de 2-(2-viniloxietoxi)etil (CAS RN 86273-46-3)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Dimetacrilat de zinc, sub formă de pulbere (CAS RN 13189-00-9)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Pulbere de monometacrilat de zinc (CAS RN 63451-47-8), care conține sau nu impurități de fabricație de maximum 17 %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14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Metacrilat de 2,3-epoxipropil (CAS RN 106-91-2)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14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Metacrilat de etil (CAS RN 97-63-2)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19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Metil 3,3-dimetilpent-4-enoat (CAS RN 63721-05-1)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19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Acid sorbic (CAS RN 110-44-1) utilizat la fabricarea hranei pentru animale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19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2-Fluoroacrilatde metil (CAS RN 2343-89-7)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2916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Transflutrin (ISO) (CAS RN 118712-89-3)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2916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izomeri (1S,2R,6R,7R)- și (1R,2R,6R,7S)- de triciclo[5.2.1.0(2,6)]decan-2-carboxilat de etil (CAS RN 80657-64-3 și 80623-07-0)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2,2-Dimetil-3-(2-metilpropenil)ciclopropancarboxilat de etil (CAS RN 97-41-6)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Acid 3-ciclohexilpropionic (CAS RN 701-97-3)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ciclopropan carbonil (CAS RN 4023-34-1)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31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Benzoat de benzil (CAS RN 120-51-4)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Acid 3,5-dinitrobenzoic (CAS RN 99-34-3)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Acid 2-cloro-5-nitrobenzoic (CAS RN 2516-96-3)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Acid 2,4-diclorofenilacetic (CAS RN 19719-28-9)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Clorura de 3,5-Diclorbenzoil (CAS RN 2905-62-6)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(2,4,6-trimetilfenil)acetil (CAS RN 52629-46-6)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2-metil-3-(4-fluorofenil)-propionil (CAS RN 1017183-70-8)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2,4,6-trimetilbenzoil (CAS RN 938-18-1)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4'-(bromometil)bifenil-2-carboxilat de metil (CAS RN 114772-38-2)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Metil 4-terț-butilbenzoat (CAS RN 26537-19-9)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41</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4-bromo-2,6-difluorobenzoil (CAS RN 497181-19-8)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3-fluorbenzoil (CAS RN 1711-07-5)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3,5-dimetilbenzoil (CAS RN 6613-44-1)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51</w:t>
            </w:r>
          </w:p>
        </w:tc>
        <w:tc>
          <w:tcPr>
            <w:tcW w:w="0" w:type="auto"/>
            <w:tcBorders>
              <w:top w:val="nil"/>
              <w:left w:val="single" w:sz="2" w:space="0" w:color="auto"/>
              <w:bottom w:val="nil"/>
              <w:right w:val="nil"/>
            </w:tcBorders>
            <w:hideMark/>
          </w:tcPr>
          <w:p>
            <w:pPr>
              <w:pStyle w:val="Paragraph"/>
              <w:rPr>
                <w:noProof/>
                <w:lang w:val="ro-RO"/>
              </w:rPr>
            </w:pPr>
            <w:r>
              <w:rPr>
                <w:noProof/>
                <w:lang w:val="ro-RO"/>
              </w:rPr>
              <w:t>Acid 3-cloro-2-fluorobenzoic (CAS RN 161957-55-7)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Acid 5-iodo-2-metilbenzoic (CAS RN 54811-38-0)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Acid 4-</w:t>
            </w:r>
            <w:r>
              <w:rPr>
                <w:i/>
                <w:iCs/>
                <w:noProof/>
                <w:lang w:val="ro-RO"/>
              </w:rPr>
              <w:t>tert</w:t>
            </w:r>
            <w:r>
              <w:rPr>
                <w:noProof/>
                <w:lang w:val="ro-RO"/>
              </w:rPr>
              <w:t>-butilbenzoic (CAS RN 98-73-7 )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61</w:t>
            </w:r>
          </w:p>
        </w:tc>
        <w:tc>
          <w:tcPr>
            <w:tcW w:w="0" w:type="auto"/>
            <w:tcBorders>
              <w:top w:val="nil"/>
              <w:left w:val="single" w:sz="2" w:space="0" w:color="auto"/>
              <w:bottom w:val="nil"/>
              <w:right w:val="nil"/>
            </w:tcBorders>
            <w:hideMark/>
          </w:tcPr>
          <w:p>
            <w:pPr>
              <w:pStyle w:val="Paragraph"/>
              <w:rPr>
                <w:noProof/>
                <w:lang w:val="ro-RO"/>
              </w:rPr>
            </w:pPr>
            <w:r>
              <w:rPr>
                <w:noProof/>
                <w:lang w:val="ro-RO"/>
              </w:rPr>
              <w:t>Acid 2-fenilbutiric (CAS RN 90-27-7)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Ibuprofen (DCI) (CAS RN 15687-27-1)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(2,4-diclorofenil)acetil (CAS RN 53056-20-5)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Acid </w:t>
            </w:r>
            <w:r>
              <w:rPr>
                <w:i/>
                <w:iCs/>
                <w:noProof/>
                <w:lang w:val="ro-RO"/>
              </w:rPr>
              <w:t>m</w:t>
            </w:r>
            <w:r>
              <w:rPr>
                <w:noProof/>
                <w:lang w:val="ro-RO"/>
              </w:rPr>
              <w:t>-toluic (CAS RN 99-04-7)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2916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Acid (2,4,5-trifluorofenil)acetic (CAS RN 209995-38-0)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Oxalat de bis(</w:t>
            </w:r>
            <w:r>
              <w:rPr>
                <w:i/>
                <w:iCs/>
                <w:noProof/>
                <w:lang w:val="ro-RO"/>
              </w:rPr>
              <w:t>p</w:t>
            </w:r>
            <w:r>
              <w:rPr>
                <w:noProof/>
                <w:lang w:val="ro-RO"/>
              </w:rPr>
              <w:t>-metilbenzil) (CAS RN 18241-31-1)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2917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Oxalat de cobalt (CAS RN 814-89-1)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Adipat de bis(3,4-epoxiciclohexil metil) (CAS RN 3130-19-6)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2917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Malonat de dimetil (CAS RN 108-59-8)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2917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Malonat de dietil (CAS RN 105-53-3)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19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But-2-ynedioat de dimetil (CAS RN 762-42-5)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2917 19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Brasilat de etilen (CAS RN 105-95-3)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19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Metilmalonat de dietil (CAS RN 609-08-5)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2917 19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Acid tetradecanedioic (CAS RN 821-38-5)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19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Acid itaconic (CAS RN 97-65-4)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Anhidridă 1,4,5,6,7,7-hexaclor-8,9,10-trinorborn-5-ena-2,3-dicarboxilică (CAS RN 115-27-5)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Anhidridă 3-metil-1,2,3,6-tetrahidroftalică (CAS RN 5333-84-6)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34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Dialil ftalat (CAS RN 131-17-9)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2917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Dibutil-1,4-benzendicarboxilat (CAS RN 1962-75-0)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2917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Anhidridă naftalen-1,8-dicarboxilică (CAS RN 81-84-5)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2917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Dianhidrida benzen-1,2:4,5-tetracarboxilica (CAS RN 89-32-7)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2917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1-Metil-2-nitrotereftalat (CAS RN 35092-89-8)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2917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2-nitrotereftalat de dimetil (CAS RN 5292-45-5)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2917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1,8-Monoanhidrida acidului 1,4,5,8-naftalentetracarboxilic (CAS RN 52671-72-4)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2917 39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Dianhidrid perilen-3,4,9,10-tetracarboxilic (CAS RN 128-69-8)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16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Digluconat de calciu monohidrat (CAS RN 66905-23-5), utilizat la fabricarea de gluconat lactat de calciu (CAS RN 11116-97-5)</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19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colic (CAS RN 81-25-4)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19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Acid 3-α,12-α-dihidroxi-5-β-colan-24-oic (acid dezoxicolic) (CAS RN 83-44-3)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19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L-Acid malic (CAS RN 97-67-6)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Acizi monohidroxinaftoici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3,4,5-Trihidroxibenzoat de propil (CAS RN 121-79-9)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Bis[3-(3,5-di-</w:t>
            </w:r>
            <w:r>
              <w:rPr>
                <w:i/>
                <w:iCs/>
                <w:noProof/>
                <w:lang w:val="ro-RO"/>
              </w:rPr>
              <w:t>tert</w:t>
            </w:r>
            <w:r>
              <w:rPr>
                <w:noProof/>
                <w:lang w:val="ro-RO"/>
              </w:rPr>
              <w:t>-butil-4-hidroxifenil)propionat] de hexametilenă (CAS RN 35074-77-2)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Esteri metil-, etil-, propil- sau butil ai acidului 4-hidroxibenzoic sau sărurile de sodiu ale acestora (CAS RN 35285-68-8, 99-76-3, 5026-62-0, 94-26-8, 94-13-3, 35285-69-9, 120-47-8, 36457-20-2 or 4247-02-3)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2918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Acid 3,5-diiodosalicilic (CAS RN 133-91-5)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Acid 2-fluoro-5-formilbenzoic (CAS RN 550363-85-4)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2-benzoilbenzoat de metil (CAS RN 606-28-0)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Acetoacetat de etil (CAS RN 141-97-9)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4-oxovaleric (CAS RN 123-76-2)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2-(4-cloro-3-clorosulfonilbenzoil)benzoic (CAS RN 68592-12-1)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Benzoilformiat de metil (CAS RN 15206-55-0)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3,4-Epoxiciclohexilmetil 3,4-epoxiciclohexancarboxilate (CAS RN 2386-87-0)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3-metoxi-2-metilbenzoil (CAS RN 24487-91-0)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2,3-Epoxi-3-fenilbutirat de etil (CAS RN 77-83-8)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2-Hidroxi-2-(4-fenoxifenil)propanoat de etil (CAS RN 132584-17-9)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Metil 3-metoxiacrilat (CAS RN 5788-17-0)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Acid 1,8-Dihidroxiantrachinonă-3-carboxilic (CAS RN 478-43-3)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(E)-3-Metoxi-2-(2-clorometilfenil)-2-propenoat de metil (CAS RN 117428-51-0)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3-Etoxipropionat de etil (CAS RN 763-69-9)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Metil 2-(4-hidroxifenoxi)propionat (CAS RN 96562-58-2)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Acid p-anisic (CAS RN 100-09-4)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38</w:t>
            </w:r>
          </w:p>
        </w:tc>
        <w:tc>
          <w:tcPr>
            <w:tcW w:w="0" w:type="auto"/>
            <w:tcBorders>
              <w:top w:val="nil"/>
              <w:left w:val="single" w:sz="2" w:space="0" w:color="auto"/>
              <w:bottom w:val="nil"/>
              <w:right w:val="nil"/>
            </w:tcBorders>
            <w:hideMark/>
          </w:tcPr>
          <w:p>
            <w:pPr>
              <w:pStyle w:val="Paragraph"/>
              <w:rPr>
                <w:noProof/>
                <w:lang w:val="ro-RO"/>
              </w:rPr>
            </w:pPr>
            <w:r>
              <w:rPr>
                <w:noProof/>
                <w:lang w:val="ro-RO"/>
              </w:rPr>
              <w:t>Diclofop-metil (ISO) (CAS RN 51338-27-3)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trans</w:t>
            </w:r>
            <w:r>
              <w:rPr>
                <w:noProof/>
                <w:lang w:val="ro-RO"/>
              </w:rPr>
              <w:t>-4-Hidroxi-3-metoxicinamic acid (CAS RN 1135-24-6)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Dimetilacetat de 4-metilcatecol (CAS RN 52589-39-6)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Metil 3,4,5-trimetoxibenzoat (CAS RN 1916-07-0)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Stearil gliciretinat (CAS RN 13832-70-7)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3,4,5-Trimetoxibenzoic acid (CAS RN 118-41-2)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Acid acetic, difluoro[1,1,2,2-tetrafluoro-2-(pentafluoroetoxi)etoxi]-, sare de amoniu (CAS RN 908020-52-0)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 (3-Metilbutoxi)-acetat de alil (CAS RN 67634-00-8)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Acid 3,4-dimetoxibenzoic (CAS RN 93-07-2)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5-[2-Clor-4-(trifluorometil)fenoxi]-2-nitrobenzoat de sodiu (CAS RN 62476-59-9)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2918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Trinexapac-etil (ISO) (CAS RN 95266-40-3), cu o puritate de minimum 96 %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2,2’-Metilenbis(4,6-di-</w:t>
            </w:r>
            <w:r>
              <w:rPr>
                <w:i/>
                <w:iCs/>
                <w:noProof/>
                <w:lang w:val="ro-RO"/>
              </w:rPr>
              <w:t>tert</w:t>
            </w:r>
            <w:r>
              <w:rPr>
                <w:noProof/>
                <w:lang w:val="ro-RO"/>
              </w:rPr>
              <w:t>-butilfenil) fosfat, sare monosodiu (CAS RN 85209-91-2)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Benzen-1,3-diil tetrafenil bis(fosfat) (CAS RN 57583-54-7)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Hidroxibis[2,2’-metilenbis(4,6-di-</w:t>
            </w:r>
            <w:r>
              <w:rPr>
                <w:i/>
                <w:iCs/>
                <w:noProof/>
                <w:lang w:val="ro-RO"/>
              </w:rPr>
              <w:t>tert</w:t>
            </w:r>
            <w:r>
              <w:rPr>
                <w:noProof/>
                <w:lang w:val="ro-RO"/>
              </w:rPr>
              <w:t>-butilfenil)fosfat] de aluminiu (CAS RN 151841-65-5)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Tri-n-hexilfosfat (CAS RN 2528-39-4)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Fosfat de trietil (CAS RN 78-40-0)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Bisfenol-A bis(difenil fosfat) (CAS RN 5945-33-5)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Fosfat de tris(2-butoxietil) (CAS RN 78-51-3)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Fenitrotion (ISO) (CAS RN 122-14-5)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Tolclofos-metil (ISO) (CAS RN 57018-04-9)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2920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2,2‘-Oxibis(5,5-dimetil-1,3,2-dioxafosforinan)-2,2‘-disulfură (CAS RN 4090-51-1)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2920 23 00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Fosfit de trimetil (trimetoxifosfina) (CAS RN 121-45-9)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2920 24 00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Fosfit de trietil (CAS RN 122-52-1)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O,O?</w:t>
            </w:r>
            <w:r>
              <w:rPr>
                <w:noProof/>
                <w:lang w:val="ro-RO"/>
              </w:rPr>
              <w:t>-Dioctadecilbis(fosfit) de pentaeritritol (CAS RN 3806-34-6)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2920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Acid fosforos, ester de 3,3',5,5'-tetrakis(1,1-dimetiletil)-6,6'-dimetil[1,1'-bifenil]-2,2'-diil tetra-1-naftalenil (CAS RN 198979-98-5)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2920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Fosfit de tris(metilfenil) (CAS RN 25586-42-9)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2920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2,2’-[[3,3’,5,5’-Tetrakis(1,1-dimetiletil)[1,1’-bifenil]-2,2’-diil]bis(oxi)]bis[bifenil-1,3,2-dioxafosfepină], (CAS RN 138776-88-2)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2920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Difosfit de bis(2,4-dicumilfenil) pentaeritritol (CAS RN 154862-43-8)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Fosetil de aluminiu (CAS RN 39148-24-8)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2920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Fosetil de sodiu (CAS RN 39148-16-8) sub formă de soluție apoasă cu un conținut de fosetil-sodiu în greutate de minimum 35 %, dar de maximum 45 %, destinat a fi utilizat la fabricarea pesticidelor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Sulfat de dietil (CAS RN 64-67-5)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Carbonat de etil metil (CAS RN 623-53-0)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Dicarbonat de dialil și de 2,2’-oxidietil (CAS RN 142-22-3)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Carbonat de dietil (CAS RN 105-58-8)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Carbonat de vinilen (CAS RN 872-36-6)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Carbonat de dimetil (CAS RN 616-38-6)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Dicarbonat de di-</w:t>
            </w:r>
            <w:r>
              <w:rPr>
                <w:i/>
                <w:iCs/>
                <w:noProof/>
                <w:lang w:val="ro-RO"/>
              </w:rPr>
              <w:t>tert</w:t>
            </w:r>
            <w:r>
              <w:rPr>
                <w:noProof/>
                <w:lang w:val="ro-RO"/>
              </w:rPr>
              <w:t>-butil (CAS RN 24424-99-5)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Metil carbonat de 2,4-di-</w:t>
            </w:r>
            <w:r>
              <w:rPr>
                <w:i/>
                <w:iCs/>
                <w:noProof/>
                <w:lang w:val="ro-RO"/>
              </w:rPr>
              <w:t>terț</w:t>
            </w:r>
            <w:r>
              <w:rPr>
                <w:noProof/>
                <w:lang w:val="ro-RO"/>
              </w:rPr>
              <w:t>-butil-5-nitrofenil (CAS RN 873055-55-1)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Sulfat de sodiu 2-[2-(2-tridecoxietoxi)etoxi]etil (CAS RN 25446-78-0) sub formă pastă lichidă cu un conținut de apă, în greutate, de minimum 62 %, dar de maximum 65 %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2-izopropoxi-4,4,5,5-tetrametil-1,3,2-dioxaborolan (CAS RN 61676-62-8)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2920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Bis(neopentilglicolat)diboron (CAS RN 201733-56-4)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2920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Bis(pinacolato)diboron (CAS RN 73183-34-3)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2921 13 00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2-(</w:t>
            </w:r>
            <w:r>
              <w:rPr>
                <w:i/>
                <w:iCs/>
                <w:noProof/>
                <w:lang w:val="ro-RO"/>
              </w:rPr>
              <w:t>N,N</w:t>
            </w:r>
            <w:r>
              <w:rPr>
                <w:noProof/>
                <w:lang w:val="ro-RO"/>
              </w:rPr>
              <w:t>-dietilamino)etil, clorhidrat (CAS RN 869-24-9)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noProof/>
                <w:lang w:val="ro-RO"/>
              </w:rPr>
              <w:t>ex 2921 19 50</w:t>
            </w:r>
          </w:p>
          <w:p>
            <w:pPr>
              <w:pStyle w:val="Paragraph"/>
              <w:rPr>
                <w:noProof/>
                <w:lang w:val="ro-RO"/>
              </w:rPr>
            </w:pPr>
            <w:r>
              <w:rPr>
                <w:noProof/>
                <w:lang w:val="ro-RO"/>
              </w:rPr>
              <w:t>ex 2929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Dietilamino-trietoxisilan (CAS RN 35077-00-0)</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19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Etil(2-metilalil)amină (CAS RN 18328-90-0)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19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Dimetil(tetradecil)amină (CAS RN 112-75-4), cu un conținut de alte dimetil(alchil) amine de maximum 3 %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19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Alilamină (CAS RN 107-11-9)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19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2-clor-</w:t>
            </w:r>
            <w:r>
              <w:rPr>
                <w:i/>
                <w:iCs/>
                <w:noProof/>
                <w:lang w:val="ro-RO"/>
              </w:rPr>
              <w:t>N</w:t>
            </w:r>
            <w:r>
              <w:rPr>
                <w:noProof/>
                <w:lang w:val="ro-RO"/>
              </w:rPr>
              <w:t>-(2-cloroetil) etanamină (CAS RN 821-48-7)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2921 19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Triclorură (</w:t>
            </w:r>
            <w:r>
              <w:rPr>
                <w:i/>
                <w:iCs/>
                <w:noProof/>
                <w:lang w:val="ro-RO"/>
              </w:rPr>
              <w:t>N,N</w:t>
            </w:r>
            <w:r>
              <w:rPr>
                <w:noProof/>
                <w:lang w:val="ro-RO"/>
              </w:rPr>
              <w:t>-Dimetiloctilamină) de bor (1:1) (CAS RN 34762-90-8)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2921 19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Taurină(CAS RN 107-35-7), cu un adaos de 0,5 % agent antiaglomerant dioxid de siliciu (CAS RN 112926-00-8)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Tris[3-(dimetilamino)propil]amină (CAS RN 33329-35-0)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Bis[3-(dimetilamino)propil]metilamină (CAS RN 3855-32-1)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Decametilendiamină (CAS RN 646-25-3)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’-[3-(Dimetilamino)propil]-</w:t>
            </w:r>
            <w:r>
              <w:rPr>
                <w:i/>
                <w:iCs/>
                <w:noProof/>
                <w:lang w:val="ro-RO"/>
              </w:rPr>
              <w:t>N,N</w:t>
            </w:r>
            <w:r>
              <w:rPr>
                <w:noProof/>
                <w:lang w:val="ro-RO"/>
              </w:rPr>
              <w:t>-dimetilpropan-1,3-diamină, (CAS RN 6711-48-4)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30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2-(4-(ciclopropan carbonil)fenil)-2 metilpropanoic, sare de ciclohexilamină (CAS RN 1690344-90-1)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30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1,3-Ciclohexandimetanamină (CAS RN 2579-20-6)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2921 30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Ciclopropilamină (CAS RN 765-30-0)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Acid 4-Amino-3-nitrobenzensulfonic (CAS RN 616-84-2)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Hidrogen-2-aminobenzen-1,4-disulfonat de sodiu (CAS RN 24605-36-5)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2-Fluoroanilină (CAS RN 348-54-9)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2-Nitroanilină (CAS RN 88-74-4)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Sulfanilat de sodiu (CAS RN 515-74-2), inclusiv sub forma mono- sau dihidraților săi (CAS RN 12333-70-0 sau 6106-22-5)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2,4,5-Tricloranilină (CAS RN 636-30-6)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Acid 3-aminobenzensulfonic (CAS RN 121-47-1)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2-aminobenzen-1,4-disulfonic (CAS RN 98-44-2)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4-Clor-2-nitroanilină (CAS RN 89-63-4)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3,5-dicloranilină (CAS RN 626-43-7)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lang w:val="ro-RO"/>
              </w:rPr>
            </w:pPr>
            <w:r>
              <w:rPr>
                <w:noProof/>
                <w:lang w:val="ro-RO"/>
              </w:rPr>
              <w:t>2,5-Dicloranilină (CAS RN 95-82-9)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87</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-Metilanilină (CAS RN 100-61-8)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2921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88</w:t>
            </w:r>
          </w:p>
        </w:tc>
        <w:tc>
          <w:tcPr>
            <w:tcW w:w="0" w:type="auto"/>
            <w:tcBorders>
              <w:top w:val="nil"/>
              <w:left w:val="single" w:sz="2" w:space="0" w:color="auto"/>
              <w:bottom w:val="nil"/>
              <w:right w:val="nil"/>
            </w:tcBorders>
            <w:hideMark/>
          </w:tcPr>
          <w:p>
            <w:pPr>
              <w:pStyle w:val="Paragraph"/>
              <w:rPr>
                <w:noProof/>
                <w:lang w:val="ro-RO"/>
              </w:rPr>
            </w:pPr>
            <w:r>
              <w:rPr>
                <w:noProof/>
                <w:lang w:val="ro-RO"/>
              </w:rPr>
              <w:t>Acid 3,4-dicloranilină-6-sulfonic (CAS RN 6331-96-0)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4-amino-6-clortoluen-3-sulfonic (CAS RN 88-51-7)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3-Nitro-</w:t>
            </w:r>
            <w:r>
              <w:rPr>
                <w:i/>
                <w:iCs/>
                <w:noProof/>
                <w:lang w:val="ro-RO"/>
              </w:rPr>
              <w:t>p</w:t>
            </w:r>
            <w:r>
              <w:rPr>
                <w:noProof/>
                <w:lang w:val="ro-RO"/>
              </w:rPr>
              <w:t>-toluidină (CAS RN 119-32-4)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4-aminotoluen-3-sulfonic (CAS RN 88-44-8)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2921 43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4-Aminobenzotrifluorură (CAS RN 455-14-1)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2921 43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3-Trifluorometilanilină (CAS RN 98-16-8)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Difenilamină (CAS RN 122-39-4)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45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2-aminonaftalen-1,5-disulfonic (CAS RN 117-62-4) sau una dintre sărurile sale de sodiu (CAS RN 19532-03-7) sau (CAS RN 62203-79-6)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45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Acid 7-aminonaftalen-1,3,6-trisulfonic (CAS RN 118-03-6)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2921 45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1-Naftillamină (CAS RN 134-32-7)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2921 45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Acid 8-aminonaftalin-2-sulfonic (CAS RN 119-28-8)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Pendimetalină (ISO) (CAS RN 40487-42-1)</w:t>
            </w:r>
          </w:p>
        </w:tc>
        <w:tc>
          <w:tcPr>
            <w:tcW w:w="0" w:type="auto"/>
            <w:tcBorders>
              <w:top w:val="nil"/>
              <w:left w:val="single" w:sz="2" w:space="0" w:color="auto"/>
              <w:bottom w:val="nil"/>
              <w:right w:val="nil"/>
            </w:tcBorders>
            <w:hideMark/>
          </w:tcPr>
          <w:p>
            <w:pPr>
              <w:pStyle w:val="Paragraph"/>
              <w:rPr>
                <w:noProof/>
                <w:lang w:val="ro-RO"/>
              </w:rPr>
            </w:pPr>
            <w:r>
              <w:rPr>
                <w:noProof/>
                <w:lang w:val="ro-RO"/>
              </w:rPr>
              <w:t>3.5 %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-1-Naftilanilină (CAS RN 90-30-2)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2,6-Diizopropilanilină (CAS RN 24544-04-5)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2921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4-Heptafluoroisopropil-2-metilanilină (CAS RN 238098-26-5)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51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Sulfat de 2-metil-</w:t>
            </w:r>
            <w:r>
              <w:rPr>
                <w:i/>
                <w:iCs/>
                <w:noProof/>
                <w:lang w:val="ro-RO"/>
              </w:rPr>
              <w:t>p</w:t>
            </w:r>
            <w:r>
              <w:rPr>
                <w:noProof/>
                <w:lang w:val="ro-RO"/>
              </w:rPr>
              <w:t>-fenilendiamină (CAS RN 615-50-9)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51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p</w:t>
            </w:r>
            <w:r>
              <w:rPr>
                <w:noProof/>
                <w:lang w:val="ro-RO"/>
              </w:rPr>
              <w:t>-Fenilendiamină (CAS RN 106-50-3)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2921 51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Derivați mono- și diclorurați ai </w:t>
            </w:r>
            <w:r>
              <w:rPr>
                <w:i/>
                <w:iCs/>
                <w:noProof/>
                <w:lang w:val="ro-RO"/>
              </w:rPr>
              <w:t>p-</w:t>
            </w:r>
            <w:r>
              <w:rPr>
                <w:noProof/>
                <w:lang w:val="ro-RO"/>
              </w:rPr>
              <w:t xml:space="preserve">fenilenediaminei și ai </w:t>
            </w:r>
            <w:r>
              <w:rPr>
                <w:i/>
                <w:iCs/>
                <w:noProof/>
                <w:lang w:val="ro-RO"/>
              </w:rPr>
              <w:t>p-</w:t>
            </w:r>
            <w:r>
              <w:rPr>
                <w:noProof/>
                <w:lang w:val="ro-RO"/>
              </w:rPr>
              <w:t>diaminotoluenului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51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2,4-diaminobenzensulfonic (CAS RN 88-63-1)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2921 51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4-Brom- 1,2-diaminobenzen (CAS RN 1575-37-7)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59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izomeri de 3,5-dietiltoluendiamină (CAS RN 68479-98-1, CAS RN 75389-89-8)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59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Diclorhidrat de 3,3’-diclorbenzidină (CAS RN 612-83-9)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2921 59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4,4’-diaminostilben-2,2’-disulfonic (CAS RN 81-11-8)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2921 59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Diclorhidrat de (2R,5R)-1,6-difenilhexan-2,5-diamină (CAS RN 1247119-31-8)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2921 59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Tris-(4-aminofenil)-metan (CAS RN 548-61-8)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2-(2-metoxifenoxi) etilamină (CAS RN 64464-07-9)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N,N,N’,N’</w:t>
            </w:r>
            <w:r>
              <w:rPr>
                <w:noProof/>
                <w:lang w:val="ro-RO"/>
              </w:rPr>
              <w:t>-Tetrametil-2,2’-oxibis(etilamină) (CAS RN 3033-62-3)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2-[2-(Dimetilamino)etoxi] etanol (CAS RN 1704-62-7)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4-Metilbenzensulfonat de (R)-1-((4-amino-2-bromo-5-fluorofenil)amino)-3-(benziloxi)propan-2-ol (CAS RN 1294504-64-5)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2-metoximetil-p-fenilenediamină (CAS RN 337906-36-2)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2-(2-Metoxifenoxi)etilamină (CAS RN 1836-62-0)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N,N,N’</w:t>
            </w:r>
            <w:r>
              <w:rPr>
                <w:noProof/>
                <w:lang w:val="ro-RO"/>
              </w:rPr>
              <w:t>-trimetil-</w:t>
            </w:r>
            <w:r>
              <w:rPr>
                <w:i/>
                <w:iCs/>
                <w:noProof/>
                <w:lang w:val="ro-RO"/>
              </w:rPr>
              <w:t>N’</w:t>
            </w:r>
            <w:r>
              <w:rPr>
                <w:noProof/>
                <w:lang w:val="ro-RO"/>
              </w:rPr>
              <w:t>-(2-hidroxi-etil) 2,2’-oxibis(etilamină), (CAS RN 83016-70-0)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trans</w:t>
            </w:r>
            <w:r>
              <w:rPr>
                <w:noProof/>
                <w:lang w:val="ro-RO"/>
              </w:rPr>
              <w:t>-4-Aminociclohexanol (CAS RN 27489-62-9)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2-Etoxietilamină (CAS RN 110-76-9)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-[2-[2-(Dimetilamino)etoxi]etil]-</w:t>
            </w:r>
            <w:r>
              <w:rPr>
                <w:i/>
                <w:iCs/>
                <w:noProof/>
                <w:lang w:val="ro-RO"/>
              </w:rPr>
              <w:t>N</w:t>
            </w:r>
            <w:r>
              <w:rPr>
                <w:noProof/>
                <w:lang w:val="ro-RO"/>
              </w:rPr>
              <w:t>-metil-1,3-propandiamină (CAS RN 189253-72-3)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(1S,4R)-cis-4-Amino-2-ciclopenten-1-metanol-D-tartrat (CAS RN 229177-52-0)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2-amino-5-hidroxinaftalină-1,7-disulfonic (CAS RN 6535-70-2)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2922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Acid 6-amino-4-hidroxinaftalen-2-sulfonic (CAS RN 90-51-7)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Acid 7-amino-4-hidroxinaftalen-2-sulfonic (CAS RN 87-02-5)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Hidrogeno-4-amino-5-hidroxinaftalen-2,7-disulfonat de sodiu (CAS RN 5460-09-3)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4-amino-5-hidroxinaftalen-2,7-disulfonic cu o puritate de minimum 80 % în greutate (CAS RN 90-20-0)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3-Aminofenol (CAS RN 591-27-5)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5-Amino-</w:t>
            </w:r>
            <w:r>
              <w:rPr>
                <w:i/>
                <w:iCs/>
                <w:noProof/>
                <w:lang w:val="ro-RO"/>
              </w:rPr>
              <w:t>o</w:t>
            </w:r>
            <w:r>
              <w:rPr>
                <w:noProof/>
                <w:lang w:val="ro-RO"/>
              </w:rPr>
              <w:t>-crezol (CAS RN 2835-95-2)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1,2-Bis(2-aminofenoxi)etan (CAS RN 52411-34-4)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4-Hidroxi-6-[(3-sulfofenil)amino] naftalină -2-acid sulfonic (CAS RN 25251-42-7)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Anisidine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lang w:val="ro-RO"/>
              </w:rPr>
            </w:pPr>
            <w:r>
              <w:rPr>
                <w:noProof/>
                <w:lang w:val="ro-RO"/>
              </w:rPr>
              <w:t>Aclonifen (ISO) (CAS RN 74070-46-5) cu o puritate de minimum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4-Trifluormetoxianilină (CAS RN 461-82-5)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67</w:t>
            </w:r>
          </w:p>
        </w:tc>
        <w:tc>
          <w:tcPr>
            <w:tcW w:w="0" w:type="auto"/>
            <w:tcBorders>
              <w:top w:val="nil"/>
              <w:left w:val="single" w:sz="2" w:space="0" w:color="auto"/>
              <w:bottom w:val="nil"/>
              <w:right w:val="nil"/>
            </w:tcBorders>
            <w:hideMark/>
          </w:tcPr>
          <w:p>
            <w:pPr>
              <w:pStyle w:val="Paragraph"/>
              <w:rPr>
                <w:noProof/>
                <w:lang w:val="ro-RO"/>
              </w:rPr>
            </w:pPr>
            <w:r>
              <w:rPr>
                <w:noProof/>
                <w:lang w:val="ro-RO"/>
              </w:rPr>
              <w:t>4-cloro-2,5-dimetoxianilină (CAS RN 6358-64-1)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4-Nitro-</w:t>
            </w:r>
            <w:r>
              <w:rPr>
                <w:i/>
                <w:iCs/>
                <w:noProof/>
                <w:lang w:val="ro-RO"/>
              </w:rPr>
              <w:t>o</w:t>
            </w:r>
            <w:r>
              <w:rPr>
                <w:noProof/>
                <w:lang w:val="ro-RO"/>
              </w:rPr>
              <w:t>-anisidina (CAS RN 97-52-9)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lang w:val="ro-RO"/>
              </w:rPr>
            </w:pPr>
            <w:r>
              <w:rPr>
                <w:noProof/>
                <w:lang w:val="ro-RO"/>
              </w:rPr>
              <w:t>Tiofosfat de tris(4-aminofenil) (CAS RN 52664-35-4)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4-(2-Aminoetil)fenol (CAS RN 51-67-2)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3-Dietilaminofenol (CAS RN 91-68-9)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4-benziloxianilină (CAS RN 51388-20-6)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1-amino-4-brom-9,10-dioxoantracen-2-sulfonic și sărurile lui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2-Amino-3,5-dibromobenzaldehidă (CAS RN 50910-55-9)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2922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2-Amino-5-clorobenzofenonă (CAS RN 719-59-5)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2922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3-(Dimetilamino)-1-(1-naftalenil)-1-propanonă)clorhidrat (CAS RN 5409-58-5)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2922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5-Cloro-2-(metilamino)benzofenonă (CAS RN 1022-13-5)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43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antranilic (CAS RN 118-92-3)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Aspartat de ornitina (DCIM) (CAS RN 3230-94-2)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Acid 3-amino-4-clorobenzoic (CAS RN 2840-28-0)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Dimetil 2-aminobenzen-1,4-dicarboxilat (CAS RN 5372-81-6)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Soluție apoasă care conține minimum 40 % în greutate metilaminoacetat de sodiu (CAS RN 4316-73-8)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Acid 2- (3-amino-4-cloro-benzoil) benzoic (CAS RN 118-04-7)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Norvalină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Glicină (CAS RN 56-40-6)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D-(-)-Dihidrofenilglicină (CAS RN 26774-88-9)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Maleat de (E)-etil 4-(dimetilamino)but-2-enoat (CUS 0138070-7)</w:t>
            </w:r>
          </w:p>
          <w:p>
            <w:pPr>
              <w:pStyle w:val="Paragraph"/>
              <w:rPr>
                <w:noProof/>
                <w:lang w:val="ro-RO"/>
              </w:rPr>
            </w:pPr>
            <w:r>
              <w:rPr>
                <w:noProof/>
                <w:lang w:val="ro-RO"/>
              </w:rPr>
              <w:t> </w:t>
            </w:r>
            <w:r>
              <w:rPr>
                <w:rStyle w:val="FootnoteReference"/>
                <w:noProof/>
                <w:lang w:val="ro-RO"/>
              </w:rPr>
              <w:t>(5)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Etil-4-diaminobenzoat de etil (CAS RN 10287-53-3)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aminomalonat de dietil (CAS RN 13433-00-6)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4-Dimetilaminobenzoat de 2-etilhexil (CAS RN 21245-02-3)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Izopropil ester de L-alanină hidroclorid (CAS RN 62062-65-1)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49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Acid 12-aminododecanoic (CAS RN 693-57-2)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2922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acid 2-(2-(2-Aminoetoxi)etoxi)acetic (CAS RN 134979-01-4)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2922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3,5-Diiodotironină (CAS RN 1041-01-6)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2922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1-[2-Amino-1-(4-metoxifenil)-etil]-ciclohexanol clorhidrat (CAS RN 130198-05-9)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acid (2S)-2-amino-3-(3,4-dimetoxifenil)-2-metilpropanoic (CAS RN 5486-79-3)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2922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2-(1-hidroxiciclohexil)-2-(4-metoxifenil)etilamoniu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2923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fosforilcolină calcică tetrahidrat (CAS RN 72556-74-2)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Hidroxid de tetrametilamoniu, sub formă de soluție apoasă conținând 25 % (± 0,5 %) în greutate hidroxid de tetrametilamoniu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Hidrogenoftalat de tetrametilamoniu (CAS RN 79723-02-7)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Tetrakis(dimetilditetradecilamoniu) molibdat, (CAS RN 117342-25-3)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Bromură de tetrabutilamoniu (CAS RN 1643-19-2)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Hidroxid de tetrapropilamoniu, sub formă de soluție apoasă conținând:</w:t>
            </w:r>
          </w:p>
          <w:tbl>
            <w:tblPr>
              <w:tblStyle w:val="Listdash"/>
              <w:tblW w:w="0" w:type="auto"/>
              <w:tblLook w:val="04A0" w:firstRow="1" w:lastRow="0" w:firstColumn="1" w:lastColumn="0" w:noHBand="0" w:noVBand="1"/>
            </w:tblPr>
            <w:tblGrid>
              <w:gridCol w:w="220"/>
              <w:gridCol w:w="376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hidroxid de tetrapropilamoniu: 40 % (± 2 %) din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carbonat: maximum 0,3 % din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tripropilamină: maximum 0,1 % din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bromură: maximum 500 mg/kg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potasiu și sodiu luate împreună: maximum 25 mg/kg</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Hidroxid de tetraetilamoniu, sub formă de soluție apoasă, care conține:</w:t>
            </w:r>
          </w:p>
          <w:tbl>
            <w:tblPr>
              <w:tblStyle w:val="Listdash"/>
              <w:tblW w:w="0" w:type="auto"/>
              <w:tblLook w:val="04A0" w:firstRow="1" w:lastRow="0" w:firstColumn="1" w:lastColumn="0" w:noHBand="0" w:noVBand="1"/>
            </w:tblPr>
            <w:tblGrid>
              <w:gridCol w:w="220"/>
              <w:gridCol w:w="366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35 % (± 0,5 %) din greutate hidroxid de tetraetilamoniu,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1 000 mg/kg de clorură,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2 mg/kg de fier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10 mg/kg de potasiu</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dialildimetilamoniu (CAS RN 7398-69-8), sub formă de soluție apoasă, cu un conținut de clorură de dialildimetilamoniu de minimum 63 %, dar de maximum 67 %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N,N,N-trimetilanilină (CAS RN 138-24-9)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2-acrilamido-2-metilpropansulfonic (CAS RN 15214-89-8) sau sarea sa de sodiu (CAS RN 5165-97-9) sau sarea sa de amoniu (CAS RN 58374-69-9)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N-etil-N-metil-carbamoil (CAS RN 42252-34-6)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Acid (R)-(-)-3-(carbamoilmetil)-5-metilhexanoic (CAS RN 181289-33-8)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Izobutilidendiuree (CAS RN 6104-30-9)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2-Acetamido-3-clorpropionat de metil (CAS RN 87333-22-0)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Acetamidă (CAS RN 60-35-5)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3-Clor-</w:t>
            </w:r>
            <w:r>
              <w:rPr>
                <w:i/>
                <w:iCs/>
                <w:noProof/>
                <w:lang w:val="ro-RO"/>
              </w:rPr>
              <w:t>N</w:t>
            </w:r>
            <w:r>
              <w:rPr>
                <w:noProof/>
                <w:lang w:val="ro-RO"/>
              </w:rPr>
              <w:t>-metoxi-</w:t>
            </w:r>
            <w:r>
              <w:rPr>
                <w:i/>
                <w:iCs/>
                <w:noProof/>
                <w:lang w:val="ro-RO"/>
              </w:rPr>
              <w:t>N</w:t>
            </w:r>
            <w:r>
              <w:rPr>
                <w:noProof/>
                <w:lang w:val="ro-RO"/>
              </w:rPr>
              <w:t>-metilpropanamidă (CAS RN 1062512-53-1)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Acrilamidă (CAS RN 79-06-1)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2-Propinil butilcarbamat (CAS RN 76114-73-3)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N,N</w:t>
            </w:r>
            <w:r>
              <w:rPr>
                <w:noProof/>
                <w:lang w:val="ro-RO"/>
              </w:rPr>
              <w:t>-Dimetil acrilamidă (CAS RN 2680-03-7)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2,2,2-trifluoroacetamidă (CAS RN 354-38-1)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Carbamat de metil (CAS RN 598-55-0)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Tetrabutiluree (CAS RN 4559-86-8)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4,4’-dihidroxi-7,7’-ureilendi(naftalen-2-sulfonic) și sărurile lui de sodiu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(3-aminofenil)uree (CAS RN 59690-88-9)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2924 25 00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Alaclor (ISO), (CAS RN 15972-60-8)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Acid 4-(acetilamino)-2-aminobenzensulfonic (CAS RN 88-64-2)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Acetoclor (ISO), (CAS RN 34256-82-1)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2-(Trifluorometil)benzamidă (CAS RN 360-64-5)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lang w:val="ro-RO"/>
              </w:rPr>
            </w:pPr>
            <w:r>
              <w:rPr>
                <w:noProof/>
                <w:lang w:val="ro-RO"/>
              </w:rPr>
              <w:t>Acid 2-[[2-(benziloxicarbonilamino)acetil]amino]propionic (CAS RN 3079-63-8)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2-Cloro-</w:t>
            </w:r>
            <w:r>
              <w:rPr>
                <w:i/>
                <w:iCs/>
                <w:noProof/>
                <w:lang w:val="ro-RO"/>
              </w:rPr>
              <w:t>N</w:t>
            </w:r>
            <w:r>
              <w:rPr>
                <w:noProof/>
                <w:lang w:val="ro-RO"/>
              </w:rPr>
              <w:t>-(2-etil-6-metilfenil)-</w:t>
            </w:r>
            <w:r>
              <w:rPr>
                <w:i/>
                <w:iCs/>
                <w:noProof/>
                <w:lang w:val="ro-RO"/>
              </w:rPr>
              <w:t>N</w:t>
            </w:r>
            <w:r>
              <w:rPr>
                <w:noProof/>
                <w:lang w:val="ro-RO"/>
              </w:rPr>
              <w:t>-(propan-2-iloximetil)acetamidă (CAS RN 86763-47-5)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Benalaxil-M (ISO) (CAS RN 98243-83-5)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2-Bromo-4-fluoroacetanilidă (CAS RN 1009-22-9)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4-(4-metil-3-nitrobenzoilamino)benzensulfonat de sodiu (CAS RN 84029-45-8)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N-(4-Amino- 2-etoxifenil) acetamidă (CAS RN 848655-78-7)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Beflubutamidă (ISO) (CAS RN 113614-08-7)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N,N’-1,4-Fenilenăbis[3-oxobutiramidă], (CAS RN 24731-73-5)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Propoxur (ISO) (CAS RN 114-26-1)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Sare de N-Benziloxicarbonil-L-terț-leucină isopropilamină (CAS RN 1621085-33-3)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4-Amino-</w:t>
            </w:r>
            <w:r>
              <w:rPr>
                <w:i/>
                <w:iCs/>
                <w:noProof/>
                <w:lang w:val="ro-RO"/>
              </w:rPr>
              <w:t>N</w:t>
            </w:r>
            <w:r>
              <w:rPr>
                <w:noProof/>
                <w:lang w:val="ro-RO"/>
              </w:rPr>
              <w:t>-[4-(aminocarbonil)fenil]benzamidă (CAS RN 74441-06-8)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N,N’-(2,5-Dimetil-1,4-fenilenă)bis[3-oxobutiramidă] (CAS RN 24304-50-5)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N,N’-(2-Cloro-5-metil-1,4-fenilenă)bis[3-oxobutiramidă], (CAS RN 41131-65-1)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w:t>
            </w:r>
            <w:r>
              <w:rPr>
                <w:i/>
                <w:iCs/>
                <w:noProof/>
                <w:lang w:val="ro-RO"/>
              </w:rPr>
              <w:t>S</w:t>
            </w:r>
            <w:r>
              <w:rPr>
                <w:noProof/>
                <w:lang w:val="ro-RO"/>
              </w:rPr>
              <w:t>)-1-Feniletanamină (</w:t>
            </w:r>
            <w:r>
              <w:rPr>
                <w:i/>
                <w:iCs/>
                <w:noProof/>
                <w:lang w:val="ro-RO"/>
              </w:rPr>
              <w:t>S</w:t>
            </w:r>
            <w:r>
              <w:rPr>
                <w:noProof/>
                <w:lang w:val="ro-RO"/>
              </w:rPr>
              <w:t>)-2-{[(1</w:t>
            </w:r>
            <w:r>
              <w:rPr>
                <w:i/>
                <w:iCs/>
                <w:noProof/>
                <w:lang w:val="ro-RO"/>
              </w:rPr>
              <w:t>R</w:t>
            </w:r>
            <w:r>
              <w:rPr>
                <w:noProof/>
                <w:lang w:val="ro-RO"/>
              </w:rPr>
              <w:t>,2</w:t>
            </w:r>
            <w:r>
              <w:rPr>
                <w:i/>
                <w:iCs/>
                <w:noProof/>
                <w:lang w:val="ro-RO"/>
              </w:rPr>
              <w:t>R</w:t>
            </w:r>
            <w:r>
              <w:rPr>
                <w:noProof/>
                <w:lang w:val="ro-RO"/>
              </w:rPr>
              <w:t>)-2-alilciclopropoxi]carbonilamino}-3,3-dimetilbutanoat (CUS 0143288-8)</w:t>
            </w:r>
          </w:p>
          <w:p>
            <w:pPr>
              <w:pStyle w:val="Paragraph"/>
              <w:rPr>
                <w:noProof/>
                <w:lang w:val="ro-RO"/>
              </w:rPr>
            </w:pPr>
            <w:r>
              <w:rPr>
                <w:noProof/>
                <w:lang w:val="ro-RO"/>
              </w:rPr>
              <w:t> </w:t>
            </w:r>
            <w:r>
              <w:rPr>
                <w:rStyle w:val="FootnoteReference"/>
                <w:noProof/>
                <w:lang w:val="ro-RO"/>
              </w:rPr>
              <w:t>(5)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62</w:t>
            </w:r>
          </w:p>
        </w:tc>
        <w:tc>
          <w:tcPr>
            <w:tcW w:w="0" w:type="auto"/>
            <w:tcBorders>
              <w:top w:val="nil"/>
              <w:left w:val="single" w:sz="2" w:space="0" w:color="auto"/>
              <w:bottom w:val="nil"/>
              <w:right w:val="nil"/>
            </w:tcBorders>
            <w:hideMark/>
          </w:tcPr>
          <w:p>
            <w:pPr>
              <w:pStyle w:val="Paragraph"/>
              <w:rPr>
                <w:noProof/>
                <w:lang w:val="ro-RO"/>
              </w:rPr>
            </w:pPr>
            <w:r>
              <w:rPr>
                <w:noProof/>
                <w:lang w:val="ro-RO"/>
              </w:rPr>
              <w:t>2-Clorobenzamidă (CAS RN 609-66-5)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-Etil-2-(isopropil)-5-metilciclohexancarboxamidă (CAS RN 39711-79-0)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64</w:t>
            </w:r>
          </w:p>
        </w:tc>
        <w:tc>
          <w:tcPr>
            <w:tcW w:w="0" w:type="auto"/>
            <w:tcBorders>
              <w:top w:val="nil"/>
              <w:left w:val="single" w:sz="2" w:space="0" w:color="auto"/>
              <w:bottom w:val="nil"/>
              <w:right w:val="nil"/>
            </w:tcBorders>
            <w:hideMark/>
          </w:tcPr>
          <w:p>
            <w:pPr>
              <w:pStyle w:val="Paragraph"/>
              <w:rPr>
                <w:noProof/>
                <w:lang w:val="ro-RO"/>
              </w:rPr>
            </w:pPr>
            <w:r>
              <w:rPr>
                <w:noProof/>
                <w:lang w:val="ro-RO"/>
              </w:rPr>
              <w:t>N-(3',4'-dicloro-5-fluoro[1,1’-bifenil]-2-il)-acetamidă (CAS RN 877179-03-8)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lang w:val="ro-RO"/>
              </w:rPr>
            </w:pPr>
            <w:r>
              <w:rPr>
                <w:noProof/>
                <w:lang w:val="ro-RO"/>
              </w:rPr>
              <w:t>Napropamid (ISO) (CAS RN 15299-99-7)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3-Amino-</w:t>
            </w:r>
            <w:r>
              <w:rPr>
                <w:i/>
                <w:iCs/>
                <w:noProof/>
                <w:lang w:val="ro-RO"/>
              </w:rPr>
              <w:t>p</w:t>
            </w:r>
            <w:r>
              <w:rPr>
                <w:noProof/>
                <w:lang w:val="ro-RO"/>
              </w:rPr>
              <w:t>-anisanilida (CAS RN 120-35-4)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p</w:t>
            </w:r>
            <w:r>
              <w:rPr>
                <w:noProof/>
                <w:lang w:val="ro-RO"/>
              </w:rPr>
              <w:t>-Aminobenzamidă (CAS RN 2835-68-9)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lang w:val="ro-RO"/>
              </w:rPr>
            </w:pPr>
            <w:r>
              <w:rPr>
                <w:noProof/>
                <w:lang w:val="ro-RO"/>
              </w:rPr>
              <w:t>Antranilamida (CAS RN 88-68-6) cu o puritate de peste 99,5 %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88</w:t>
            </w:r>
          </w:p>
        </w:tc>
        <w:tc>
          <w:tcPr>
            <w:tcW w:w="0" w:type="auto"/>
            <w:tcBorders>
              <w:top w:val="nil"/>
              <w:left w:val="single" w:sz="2" w:space="0" w:color="auto"/>
              <w:bottom w:val="nil"/>
              <w:right w:val="nil"/>
            </w:tcBorders>
            <w:hideMark/>
          </w:tcPr>
          <w:p>
            <w:pPr>
              <w:pStyle w:val="Paragraph"/>
              <w:rPr>
                <w:noProof/>
                <w:lang w:val="ro-RO"/>
              </w:rPr>
            </w:pPr>
            <w:r>
              <w:rPr>
                <w:noProof/>
                <w:lang w:val="ro-RO"/>
              </w:rPr>
              <w:t>5’-Clor-3-hidroxi-2’-metil-2-naftanilidă (CAS RN 135-63-7)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89</w:t>
            </w:r>
          </w:p>
        </w:tc>
        <w:tc>
          <w:tcPr>
            <w:tcW w:w="0" w:type="auto"/>
            <w:tcBorders>
              <w:top w:val="nil"/>
              <w:left w:val="single" w:sz="2" w:space="0" w:color="auto"/>
              <w:bottom w:val="nil"/>
              <w:right w:val="nil"/>
            </w:tcBorders>
            <w:hideMark/>
          </w:tcPr>
          <w:p>
            <w:pPr>
              <w:pStyle w:val="Paragraph"/>
              <w:rPr>
                <w:noProof/>
                <w:lang w:val="ro-RO"/>
              </w:rPr>
            </w:pPr>
            <w:r>
              <w:rPr>
                <w:noProof/>
                <w:lang w:val="ro-RO"/>
              </w:rPr>
              <w:t>Flutolanil (ISO) (CAS RN 66332-96-5)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3-hidroxi-2’-metoxi-2-naftanilidă (CAS RN 135-62-6)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92</w:t>
            </w:r>
          </w:p>
        </w:tc>
        <w:tc>
          <w:tcPr>
            <w:tcW w:w="0" w:type="auto"/>
            <w:tcBorders>
              <w:top w:val="nil"/>
              <w:left w:val="single" w:sz="2" w:space="0" w:color="auto"/>
              <w:bottom w:val="nil"/>
              <w:right w:val="nil"/>
            </w:tcBorders>
            <w:hideMark/>
          </w:tcPr>
          <w:p>
            <w:pPr>
              <w:pStyle w:val="Paragraph"/>
              <w:rPr>
                <w:noProof/>
                <w:lang w:val="ro-RO"/>
              </w:rPr>
            </w:pPr>
            <w:r>
              <w:rPr>
                <w:noProof/>
                <w:lang w:val="ro-RO"/>
              </w:rPr>
              <w:t>3-Hidroxi-2-naftanilidă (CAS RN 92-77-3)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93</w:t>
            </w:r>
          </w:p>
        </w:tc>
        <w:tc>
          <w:tcPr>
            <w:tcW w:w="0" w:type="auto"/>
            <w:tcBorders>
              <w:top w:val="nil"/>
              <w:left w:val="single" w:sz="2" w:space="0" w:color="auto"/>
              <w:bottom w:val="nil"/>
              <w:right w:val="nil"/>
            </w:tcBorders>
            <w:hideMark/>
          </w:tcPr>
          <w:p>
            <w:pPr>
              <w:pStyle w:val="Paragraph"/>
              <w:rPr>
                <w:noProof/>
                <w:lang w:val="ro-RO"/>
              </w:rPr>
            </w:pPr>
            <w:r>
              <w:rPr>
                <w:noProof/>
                <w:lang w:val="ro-RO"/>
              </w:rPr>
              <w:t>3-Hidroxi-2'-metil-2-naftanilidă (CAS RN 135-61-5)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94</w:t>
            </w:r>
          </w:p>
        </w:tc>
        <w:tc>
          <w:tcPr>
            <w:tcW w:w="0" w:type="auto"/>
            <w:tcBorders>
              <w:top w:val="nil"/>
              <w:left w:val="single" w:sz="2" w:space="0" w:color="auto"/>
              <w:bottom w:val="nil"/>
              <w:right w:val="nil"/>
            </w:tcBorders>
            <w:hideMark/>
          </w:tcPr>
          <w:p>
            <w:pPr>
              <w:pStyle w:val="Paragraph"/>
              <w:rPr>
                <w:noProof/>
                <w:lang w:val="ro-RO"/>
              </w:rPr>
            </w:pPr>
            <w:r>
              <w:rPr>
                <w:noProof/>
                <w:lang w:val="ro-RO"/>
              </w:rPr>
              <w:t>2’-Etoxi-3-hidroxi-2-naftanilidă (CAS RN 92-74-0)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2924 29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97</w:t>
            </w:r>
          </w:p>
        </w:tc>
        <w:tc>
          <w:tcPr>
            <w:tcW w:w="0" w:type="auto"/>
            <w:tcBorders>
              <w:top w:val="nil"/>
              <w:left w:val="single" w:sz="2" w:space="0" w:color="auto"/>
              <w:bottom w:val="nil"/>
              <w:right w:val="nil"/>
            </w:tcBorders>
            <w:hideMark/>
          </w:tcPr>
          <w:p>
            <w:pPr>
              <w:pStyle w:val="Paragraph"/>
              <w:rPr>
                <w:noProof/>
                <w:lang w:val="ro-RO"/>
              </w:rPr>
            </w:pPr>
            <w:r>
              <w:rPr>
                <w:noProof/>
                <w:lang w:val="ro-RO"/>
              </w:rPr>
              <w:t>Monoamida acidului 1,1-ciclohexandiacetic (CAS RN 99189-60-3)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Zaharină și sarea ei de sodiu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2925 19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-Fenilmaleimidă (CAS RN 941-69-5)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2925 19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4,5,6,7-Tetrahidroizoindol-1,3-dionă (CAS RN 4720-86-9)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2925 19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N,N'</w:t>
            </w:r>
            <w:r>
              <w:rPr>
                <w:noProof/>
                <w:lang w:val="ro-RO"/>
              </w:rPr>
              <w:t>-(</w:t>
            </w:r>
            <w:r>
              <w:rPr>
                <w:i/>
                <w:iCs/>
                <w:noProof/>
                <w:lang w:val="ro-RO"/>
              </w:rPr>
              <w:t>m</w:t>
            </w:r>
            <w:r>
              <w:rPr>
                <w:noProof/>
                <w:lang w:val="ro-RO"/>
              </w:rPr>
              <w:t>-Fenilen)dimaleimidă (CAS RN 3006-93-7)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2925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Diciclohexilcarbodiimidă (CAS RN 538-75-0)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2925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N-[3-(dimetilamino)propil]-N'-etilcarbodiimidă (CAS RN 25952-53-8)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2925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Sulfamat de guanidină (CAS RN 50979-18-5)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Ciflutrin (ISO) (CAS RN 68359-37-5) cu o puritate de minimum 95 %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alfa-Bromo-o-toluonitril (CAS RN 22115-41-9)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14</w:t>
            </w:r>
          </w:p>
        </w:tc>
        <w:tc>
          <w:tcPr>
            <w:tcW w:w="0" w:type="auto"/>
            <w:tcBorders>
              <w:top w:val="nil"/>
              <w:left w:val="single" w:sz="2" w:space="0" w:color="auto"/>
              <w:bottom w:val="nil"/>
              <w:right w:val="nil"/>
            </w:tcBorders>
            <w:hideMark/>
          </w:tcPr>
          <w:p>
            <w:pPr>
              <w:pStyle w:val="Paragraph"/>
              <w:rPr>
                <w:noProof/>
                <w:lang w:val="ro-RO"/>
              </w:rPr>
            </w:pPr>
            <w:r>
              <w:rPr>
                <w:noProof/>
                <w:lang w:val="ro-RO"/>
              </w:rPr>
              <w:t>Acid cianoacetic (CAS RN 372-09-8)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2-Ciclohexiliden-2-fenilacetonitril (CAS RN 10461-98-0)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lang w:val="ro-RO"/>
              </w:rPr>
            </w:pPr>
            <w:r>
              <w:rPr>
                <w:noProof/>
                <w:lang w:val="ro-RO"/>
              </w:rPr>
              <w:t>Ester metilic de acid 4-ciano-2-nitrobenzoic (CAS RN 52449-76-0)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Cipermetrin (ISO) cu stereoizomerii acestuia (CAS RN 52315-07-8) cu o puritate de minimum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Flumetrin (ISO) CAS RN 69770-45-2)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lang w:val="ro-RO"/>
              </w:rPr>
            </w:pPr>
            <w:r>
              <w:rPr>
                <w:noProof/>
                <w:lang w:val="ro-RO"/>
              </w:rPr>
              <w:t>2-(4-amino-2-cloro-5-metilfenil)-2-(4-clorofenil) acetonitril (CAS RN 61437-85-2)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w:t>
            </w:r>
            <w:r>
              <w:rPr>
                <w:i/>
                <w:iCs/>
                <w:noProof/>
                <w:lang w:val="ro-RO"/>
              </w:rPr>
              <w:t>m</w:t>
            </w:r>
            <w:r>
              <w:rPr>
                <w:noProof/>
                <w:lang w:val="ro-RO"/>
              </w:rPr>
              <w:t>-Benzoilfenil)propiononitril (CAS RN 42872-30-0)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tc>
        <w:tc>
          <w:tcPr>
            <w:tcW w:w="0" w:type="auto"/>
            <w:tcBorders>
              <w:top w:val="nil"/>
              <w:left w:val="single" w:sz="2" w:space="0" w:color="auto"/>
              <w:bottom w:val="nil"/>
              <w:right w:val="nil"/>
            </w:tcBorders>
            <w:hideMark/>
          </w:tcPr>
          <w:p>
            <w:pPr>
              <w:pStyle w:val="Paragraph"/>
              <w:rPr>
                <w:noProof/>
                <w:lang w:val="ro-RO"/>
              </w:rPr>
            </w:pPr>
            <w:r>
              <w:rPr>
                <w:noProof/>
                <w:lang w:val="ro-RO"/>
              </w:rPr>
              <w:t>4-bromo-2-clorobenzonitril (CAS RN 154607-01-9)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22</w:t>
            </w:r>
          </w:p>
        </w:tc>
        <w:tc>
          <w:tcPr>
            <w:tcW w:w="0" w:type="auto"/>
            <w:tcBorders>
              <w:top w:val="nil"/>
              <w:left w:val="single" w:sz="2" w:space="0" w:color="auto"/>
              <w:bottom w:val="nil"/>
              <w:right w:val="nil"/>
            </w:tcBorders>
            <w:hideMark/>
          </w:tcPr>
          <w:p>
            <w:pPr>
              <w:pStyle w:val="Paragraph"/>
              <w:rPr>
                <w:noProof/>
                <w:lang w:val="ro-RO"/>
              </w:rPr>
            </w:pPr>
            <w:r>
              <w:rPr>
                <w:noProof/>
                <w:lang w:val="ro-RO"/>
              </w:rPr>
              <w:t>Acetonitril (CAS RN 75-05-8)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Acrinatrină (ISO) (CAS RN 101007-06-1)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2,2-Dibromo-3-nitrilopropionamidă (CAS RN 10222-01-2)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Cihalofop-butil (ISO) (CAS RN 122008-85-9)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4,5-Dicloro-3,6-dioxociclohexa-1,4-dien-1,2-dicarbonitril (CAS RN 84-58-2)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Deltametrin (ISO) (CAS RN 52918-63-5)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4-Ciano-2-metoxibenzaldehidă (CAS RN 21962-45-8)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2-(4-cianofenilamino)acetic (CAS RN 42288-26-6)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Esteri alchilici sau alcoxialchilici ai acidului cianoacetic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61</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Acid </w:t>
            </w:r>
            <w:r>
              <w:rPr>
                <w:i/>
                <w:iCs/>
                <w:noProof/>
                <w:lang w:val="ro-RO"/>
              </w:rPr>
              <w:t>m</w:t>
            </w:r>
            <w:r>
              <w:rPr>
                <w:noProof/>
                <w:lang w:val="ro-RO"/>
              </w:rPr>
              <w:t>-(1-cianoetil)benzoic (CAS RN 5537-71-3)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64</w:t>
            </w:r>
          </w:p>
        </w:tc>
        <w:tc>
          <w:tcPr>
            <w:tcW w:w="0" w:type="auto"/>
            <w:tcBorders>
              <w:top w:val="nil"/>
              <w:left w:val="single" w:sz="2" w:space="0" w:color="auto"/>
              <w:bottom w:val="nil"/>
              <w:right w:val="nil"/>
            </w:tcBorders>
            <w:hideMark/>
          </w:tcPr>
          <w:p>
            <w:pPr>
              <w:pStyle w:val="Paragraph"/>
              <w:rPr>
                <w:noProof/>
                <w:lang w:val="ro-RO"/>
              </w:rPr>
            </w:pPr>
            <w:r>
              <w:rPr>
                <w:noProof/>
                <w:lang w:val="ro-RO"/>
              </w:rPr>
              <w:t>Esfenvalerat (CAS RN 66230-04-4) cu o puritate de minim 83 % în greutate în amestec cu proprii izomeri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Metacrilonitril (CAS RN 126-98-7)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74</w:t>
            </w:r>
          </w:p>
        </w:tc>
        <w:tc>
          <w:tcPr>
            <w:tcW w:w="0" w:type="auto"/>
            <w:tcBorders>
              <w:top w:val="nil"/>
              <w:left w:val="single" w:sz="2" w:space="0" w:color="auto"/>
              <w:bottom w:val="nil"/>
              <w:right w:val="nil"/>
            </w:tcBorders>
            <w:hideMark/>
          </w:tcPr>
          <w:p>
            <w:pPr>
              <w:pStyle w:val="Paragraph"/>
              <w:rPr>
                <w:noProof/>
                <w:lang w:val="ro-RO"/>
              </w:rPr>
            </w:pPr>
            <w:r>
              <w:rPr>
                <w:noProof/>
                <w:lang w:val="ro-RO"/>
              </w:rPr>
              <w:t>Clorotalonil (ISO) (CAS RN 1897-45-6)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2-Ciano-2-etil-3-metilhexanoat de etil (CAS RN 100453-11-0)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2-Ciano-2-fenilbutirat de etil (CAS RN 718-71-8)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lang w:val="ro-RO"/>
              </w:rPr>
            </w:pPr>
            <w:r>
              <w:rPr>
                <w:noProof/>
                <w:lang w:val="ro-RO"/>
              </w:rPr>
              <w:t>Etilendiaminotetraacetonitril (CAS RN 5766-67-6)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2926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89</w:t>
            </w:r>
          </w:p>
        </w:tc>
        <w:tc>
          <w:tcPr>
            <w:tcW w:w="0" w:type="auto"/>
            <w:tcBorders>
              <w:top w:val="nil"/>
              <w:left w:val="single" w:sz="2" w:space="0" w:color="auto"/>
              <w:bottom w:val="nil"/>
              <w:right w:val="nil"/>
            </w:tcBorders>
            <w:hideMark/>
          </w:tcPr>
          <w:p>
            <w:pPr>
              <w:pStyle w:val="Paragraph"/>
              <w:rPr>
                <w:noProof/>
                <w:lang w:val="ro-RO"/>
              </w:rPr>
            </w:pPr>
            <w:r>
              <w:rPr>
                <w:noProof/>
                <w:lang w:val="ro-RO"/>
              </w:rPr>
              <w:t>Butironitril (CAS RN 109-74-0)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Diclorhidrat de 2,2'-dimetil-2,2'-azodipropionamidină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Hidrogenosulfat de 4-anilino-2-metoxibenzendiazoniu (CAS RN 36305-05-2)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2,2’-azobis(4-metoxi-2,4-dimetilvaleronitril) (CAS RN 15545-97-8)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4’-aminoazobenzen-4-sulfonic (CAS RN 104-23-4)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C.C’-Azodi (formamidă) (CAS RN 123-77-3) sub formă de pulbere galbenă cu o temperatură de descompunere de 180°C sau mai mare, dar nu mai mare de 220°C, utilizată ca agent de spumare la fabricarea rășinilor termoplastice, a elastomerilor și a spumei de polietilenă reticulată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4,4’-diciano-4,4’-azodivaleric (CAS RN 2638-94-0)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4-[(2,5-diclorofenil)azo]-3-hidroxi-2-naftoic (CAS RN 51867-77-7)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3,3’-Bis(3,5-di-</w:t>
            </w:r>
            <w:r>
              <w:rPr>
                <w:i/>
                <w:iCs/>
                <w:noProof/>
                <w:lang w:val="ro-RO"/>
              </w:rPr>
              <w:t>tert</w:t>
            </w:r>
            <w:r>
              <w:rPr>
                <w:noProof/>
                <w:lang w:val="ro-RO"/>
              </w:rPr>
              <w:t>-butil-4-hidroxifenil)-</w:t>
            </w:r>
            <w:r>
              <w:rPr>
                <w:i/>
                <w:iCs/>
                <w:noProof/>
                <w:lang w:val="ro-RO"/>
              </w:rPr>
              <w:t>N,N’</w:t>
            </w:r>
            <w:r>
              <w:rPr>
                <w:noProof/>
                <w:lang w:val="ro-RO"/>
              </w:rPr>
              <w:t>-bipropionamidă (CAS RN 32687-78-8)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Cimoxanil (ISO) (CAS RN 57966-95-7)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Acetonă oxim (CAS RN 127-06-0) cu o puritate de cel puțin 99,0 %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Metobromuron (ISO) (CAS RN 3060-89-7) cu o puritate de minimum 98 %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Acetaldehidă oximă (CAS RN 107-29-9) în soluție apoasă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28</w:t>
            </w:r>
          </w:p>
        </w:tc>
        <w:tc>
          <w:tcPr>
            <w:tcW w:w="0" w:type="auto"/>
            <w:tcBorders>
              <w:top w:val="nil"/>
              <w:left w:val="single" w:sz="2" w:space="0" w:color="auto"/>
              <w:bottom w:val="nil"/>
              <w:right w:val="nil"/>
            </w:tcBorders>
            <w:hideMark/>
          </w:tcPr>
          <w:p>
            <w:pPr>
              <w:pStyle w:val="Paragraph"/>
              <w:rPr>
                <w:noProof/>
                <w:lang w:val="ro-RO"/>
              </w:rPr>
            </w:pPr>
            <w:r>
              <w:rPr>
                <w:noProof/>
                <w:lang w:val="ro-RO"/>
              </w:rPr>
              <w:t>Pentan-2-onă oximă (CAS RN 623-40-5)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-Isopropilhidroxilamină (CAS RN 5080-22-8)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4-clorofenilhidrazină (CAS RN 1073-70-7)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O</w:t>
            </w:r>
            <w:r>
              <w:rPr>
                <w:noProof/>
                <w:lang w:val="ro-RO"/>
              </w:rPr>
              <w:t>-Etilhidroxilamina, sub formă de soluție apoasă (CAS RN 624-86-2)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Tebufenozid (ISO) (CAS RN 112410-23-8)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Soluție apoasă cu un conținut, în greutate, de minimum 33,5 % , dar de maximum 36,5 % de sare disodică a acidului 2,2’-(hidroxiimino) bisetan sulfonic (CAS RN 133986-51-3)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Carbonat acid de aminoguanidină (CAS RN 2582-30-1)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2-amino-3-(4-hidroxifenil) propanal semicarbazonă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Butanon-oximă (CAS RN 96-29-7)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Metaflumizonă (ISO) (CAS RN 139968-49-3)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Ciflufenamid (ISO) (CAS RN 180409-60-3)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2928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Daminozidă (ISO) cu o puritate de minimum 99 % în greutate (CAS RN 1596-84-5)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2929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Diisocianat de 3,3’-dimetilbifenil-4,4’-diil (CAS RN 91-97-4)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2929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Izocianat de butil (CAS RN 111-36-4)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Izocianat de </w:t>
            </w:r>
            <w:r>
              <w:rPr>
                <w:i/>
                <w:iCs/>
                <w:noProof/>
                <w:lang w:val="ro-RO"/>
              </w:rPr>
              <w:t>m</w:t>
            </w:r>
            <w:r>
              <w:rPr>
                <w:noProof/>
                <w:lang w:val="ro-RO"/>
              </w:rPr>
              <w:t>-izopropenil-</w:t>
            </w:r>
            <w:r>
              <w:rPr>
                <w:i/>
                <w:iCs/>
                <w:noProof/>
                <w:lang w:val="ro-RO"/>
              </w:rPr>
              <w:t>α,α</w:t>
            </w:r>
            <w:r>
              <w:rPr>
                <w:noProof/>
                <w:lang w:val="ro-RO"/>
              </w:rPr>
              <w:t>-dimetilbenzil (CAS RN 2094-99-7)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Diizocianat de </w:t>
            </w:r>
            <w:r>
              <w:rPr>
                <w:i/>
                <w:iCs/>
                <w:noProof/>
                <w:lang w:val="ro-RO"/>
              </w:rPr>
              <w:t>m</w:t>
            </w:r>
            <w:r>
              <w:rPr>
                <w:noProof/>
                <w:lang w:val="ro-RO"/>
              </w:rPr>
              <w:t>-fenilenediizopropilidenă (CAS RN 2778-42-9)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 2,5 (și 2,6)-Bis(isocianatometil)biciclo[2.2.1]heptan (CAS RN 74091-64-8)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2929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izomeri de diizocianat de trimetilhexametilenă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2929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1,3-Bis(izocianatometil)benzen (CAS RN 3634-83-1)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2930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Prosulfocarb (ISO) (CAS RN 52888-80-9)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2930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2-Izopropiletiltiocarbamat (CAS RN 141-98-0)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2,3-Bis((2-mercaptoetil)tio)-1-propanetiol (CAS RN 131538-00-6)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4,4'-Sulfonildifenol (CAS RN 80-09-1) utilizat la fabricarea poliarilsulfonelor sau a poliariletersulfonelor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mercaptamină (CAS RN 156-57-0)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Etoprofos (ISO) (CAS RN 13194-48-4)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lang w:val="ro-RO"/>
              </w:rPr>
            </w:pPr>
            <w:r>
              <w:rPr>
                <w:noProof/>
                <w:lang w:val="ro-RO"/>
              </w:rPr>
              <w:t>3-(Dimetoximetilsilil)-1-propantiol (CAS RN 31001-77-1)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Sulfat acid de 2-(3-aminofenilsulfonil)etil (CAS RN 2494-88-4)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lang w:val="ro-RO"/>
              </w:rPr>
            </w:pPr>
            <w:r>
              <w:rPr>
                <w:noProof/>
                <w:lang w:val="ro-RO"/>
              </w:rPr>
              <w:t>N-(2-Metilsulfinil-1,1-dimetil-etil)-N'-{2-metil-4-[1,2,2,2-tetrafluoro-1-(trifluorometil)etil]fenil}ftalamidă (CAS RN 371771-07-2)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tc>
        <w:tc>
          <w:tcPr>
            <w:tcW w:w="0" w:type="auto"/>
            <w:tcBorders>
              <w:top w:val="nil"/>
              <w:left w:val="single" w:sz="2" w:space="0" w:color="auto"/>
              <w:bottom w:val="nil"/>
              <w:right w:val="nil"/>
            </w:tcBorders>
            <w:hideMark/>
          </w:tcPr>
          <w:p>
            <w:pPr>
              <w:pStyle w:val="Paragraph"/>
              <w:rPr>
                <w:noProof/>
                <w:lang w:val="ro-RO"/>
              </w:rPr>
            </w:pPr>
            <w:r>
              <w:rPr>
                <w:noProof/>
                <w:lang w:val="ro-RO"/>
              </w:rPr>
              <w:t>[2,2’-Tio-bis(4-</w:t>
            </w:r>
            <w:r>
              <w:rPr>
                <w:i/>
                <w:iCs/>
                <w:noProof/>
                <w:lang w:val="ro-RO"/>
              </w:rPr>
              <w:t>terț</w:t>
            </w:r>
            <w:r>
              <w:rPr>
                <w:noProof/>
                <w:lang w:val="ro-RO"/>
              </w:rPr>
              <w:t>-octilfenolato)]-n-butilamină nichel (CAS RN 14516-71-3)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22</w:t>
            </w:r>
          </w:p>
        </w:tc>
        <w:tc>
          <w:tcPr>
            <w:tcW w:w="0" w:type="auto"/>
            <w:tcBorders>
              <w:top w:val="nil"/>
              <w:left w:val="single" w:sz="2" w:space="0" w:color="auto"/>
              <w:bottom w:val="nil"/>
              <w:right w:val="nil"/>
            </w:tcBorders>
            <w:hideMark/>
          </w:tcPr>
          <w:p>
            <w:pPr>
              <w:pStyle w:val="Paragraph"/>
              <w:rPr>
                <w:noProof/>
                <w:lang w:val="ro-RO"/>
              </w:rPr>
            </w:pPr>
            <w:r>
              <w:rPr>
                <w:noProof/>
                <w:lang w:val="ro-RO"/>
              </w:rPr>
              <w:t>Tembotrionă (ISO) (CAS RN 335104-84-2) cu o puritate de minimum 94,5 %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Dimetil [(metilsulfanil)metililiden]biscarbamat (CAS RN 34840-23-8)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Tiofanat-metil (ISO), (CAS RN 23564-05-8)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26</w:t>
            </w:r>
          </w:p>
        </w:tc>
        <w:tc>
          <w:tcPr>
            <w:tcW w:w="0" w:type="auto"/>
            <w:tcBorders>
              <w:top w:val="nil"/>
              <w:left w:val="single" w:sz="2" w:space="0" w:color="auto"/>
              <w:bottom w:val="nil"/>
              <w:right w:val="nil"/>
            </w:tcBorders>
            <w:hideMark/>
          </w:tcPr>
          <w:p>
            <w:pPr>
              <w:pStyle w:val="Paragraph"/>
              <w:rPr>
                <w:noProof/>
                <w:lang w:val="ro-RO"/>
              </w:rPr>
            </w:pPr>
            <w:r>
              <w:rPr>
                <w:noProof/>
                <w:lang w:val="ro-RO"/>
              </w:rPr>
              <w:t>Folpet (ISO)(CAS RN 133-07-3) cu o puritate de minimum 97,5 %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Hidrogenosulfat de 2-[(4-amino-3-metoxifenil)sulfonil]etil (CAS RN 26672-22-0)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4-(4-Isopropoxifenilsulfonil)fenol (CAS RN 95235-30-6)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Acid 2-amino-5-{[2-(sulfooxi)etil]sulfonil}benzensulfonic (CAS RN 42986-22-1)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Glutation (CAS RN 70-18-8)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3,3’-Tiodi(acid propionic) (CAS RN 111-17-1)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tc>
        <w:tc>
          <w:tcPr>
            <w:tcW w:w="0" w:type="auto"/>
            <w:tcBorders>
              <w:top w:val="nil"/>
              <w:left w:val="single" w:sz="2" w:space="0" w:color="auto"/>
              <w:bottom w:val="nil"/>
              <w:right w:val="nil"/>
            </w:tcBorders>
            <w:hideMark/>
          </w:tcPr>
          <w:p>
            <w:pPr>
              <w:pStyle w:val="Paragraph"/>
              <w:rPr>
                <w:noProof/>
                <w:lang w:val="ro-RO"/>
              </w:rPr>
            </w:pPr>
            <w:r>
              <w:rPr>
                <w:noProof/>
                <w:lang w:val="ro-RO"/>
              </w:rPr>
              <w:t>Iodură de trimetilsulfoxonium (CAS RN 1774-47-6)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2-[(</w:t>
            </w:r>
            <w:r>
              <w:rPr>
                <w:i/>
                <w:iCs/>
                <w:noProof/>
                <w:lang w:val="ro-RO"/>
              </w:rPr>
              <w:t>p</w:t>
            </w:r>
            <w:r>
              <w:rPr>
                <w:noProof/>
                <w:lang w:val="ro-RO"/>
              </w:rPr>
              <w:t>-Aminofenil)sulfonil]etil hidrogen sulfate (CAS RN 2494-89-5)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Bis(4-clorofenil) sulfonă (CAS RN 80-07-9)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Tiouree (CAS RN 62-56-6)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(Metiltio)acetat de metil (CAS RN 16630-66-3)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Metil fenil sulfură (CAS RN 100-68-5)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64</w:t>
            </w:r>
          </w:p>
        </w:tc>
        <w:tc>
          <w:tcPr>
            <w:tcW w:w="0" w:type="auto"/>
            <w:tcBorders>
              <w:top w:val="nil"/>
              <w:left w:val="single" w:sz="2" w:space="0" w:color="auto"/>
              <w:bottom w:val="nil"/>
              <w:right w:val="nil"/>
            </w:tcBorders>
            <w:hideMark/>
          </w:tcPr>
          <w:p>
            <w:pPr>
              <w:pStyle w:val="Paragraph"/>
              <w:rPr>
                <w:noProof/>
                <w:lang w:val="ro-RO"/>
              </w:rPr>
            </w:pPr>
            <w:r>
              <w:rPr>
                <w:noProof/>
                <w:lang w:val="ro-RO"/>
              </w:rPr>
              <w:t>Metil sulfură de 3 cloro-2metilfenil (CAS RN 82961-52-2)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Tetrakis(3-mercaptopropionat) de pentaeritritol (CAS RN 7575-23-7)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68</w:t>
            </w:r>
          </w:p>
        </w:tc>
        <w:tc>
          <w:tcPr>
            <w:tcW w:w="0" w:type="auto"/>
            <w:tcBorders>
              <w:top w:val="nil"/>
              <w:left w:val="single" w:sz="2" w:space="0" w:color="auto"/>
              <w:bottom w:val="nil"/>
              <w:right w:val="nil"/>
            </w:tcBorders>
            <w:hideMark/>
          </w:tcPr>
          <w:p>
            <w:pPr>
              <w:pStyle w:val="Paragraph"/>
              <w:rPr>
                <w:noProof/>
                <w:lang w:val="ro-RO"/>
              </w:rPr>
            </w:pPr>
            <w:r>
              <w:rPr>
                <w:noProof/>
                <w:lang w:val="ro-RO"/>
              </w:rPr>
              <w:t>Clethodim (ISO) (CAS RN 99129-21-2)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77</w:t>
            </w:r>
          </w:p>
        </w:tc>
        <w:tc>
          <w:tcPr>
            <w:tcW w:w="0" w:type="auto"/>
            <w:tcBorders>
              <w:top w:val="nil"/>
              <w:left w:val="single" w:sz="2" w:space="0" w:color="auto"/>
              <w:bottom w:val="nil"/>
              <w:right w:val="nil"/>
            </w:tcBorders>
            <w:hideMark/>
          </w:tcPr>
          <w:p>
            <w:pPr>
              <w:pStyle w:val="Paragraph"/>
              <w:rPr>
                <w:noProof/>
                <w:lang w:val="ro-RO"/>
              </w:rPr>
            </w:pPr>
            <w:r>
              <w:rPr>
                <w:noProof/>
                <w:lang w:val="ro-RO"/>
              </w:rPr>
              <w:t>4-[4-(2-Propeniloxi)fenilsulfonil]fenol (CAS RN 97042-18-7)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78</w:t>
            </w:r>
          </w:p>
        </w:tc>
        <w:tc>
          <w:tcPr>
            <w:tcW w:w="0" w:type="auto"/>
            <w:tcBorders>
              <w:top w:val="nil"/>
              <w:left w:val="single" w:sz="2" w:space="0" w:color="auto"/>
              <w:bottom w:val="nil"/>
              <w:right w:val="nil"/>
            </w:tcBorders>
            <w:hideMark/>
          </w:tcPr>
          <w:p>
            <w:pPr>
              <w:pStyle w:val="Paragraph"/>
              <w:rPr>
                <w:noProof/>
                <w:lang w:val="ro-RO"/>
              </w:rPr>
            </w:pPr>
            <w:r>
              <w:rPr>
                <w:noProof/>
                <w:lang w:val="ro-RO"/>
              </w:rPr>
              <w:t>4-Mercaptometil-3,6-ditia-1,8-octanditiol (CAS RN 131538-00-6)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Captan (ISO) (CAS RN 133-06-2)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81</w:t>
            </w:r>
          </w:p>
        </w:tc>
        <w:tc>
          <w:tcPr>
            <w:tcW w:w="0" w:type="auto"/>
            <w:tcBorders>
              <w:top w:val="nil"/>
              <w:left w:val="single" w:sz="2" w:space="0" w:color="auto"/>
              <w:bottom w:val="nil"/>
              <w:right w:val="nil"/>
            </w:tcBorders>
            <w:hideMark/>
          </w:tcPr>
          <w:p>
            <w:pPr>
              <w:pStyle w:val="Paragraph"/>
              <w:rPr>
                <w:noProof/>
                <w:lang w:val="ro-RO"/>
              </w:rPr>
            </w:pPr>
            <w:r>
              <w:rPr>
                <w:noProof/>
                <w:lang w:val="ro-RO"/>
              </w:rPr>
              <w:t>Hexametilen-1,6-bitiosulfat de disodiu dihidrat (CAS RN 5719-73-3)</w:t>
            </w:r>
          </w:p>
        </w:tc>
        <w:tc>
          <w:tcPr>
            <w:tcW w:w="0" w:type="auto"/>
            <w:tcBorders>
              <w:top w:val="nil"/>
              <w:left w:val="single" w:sz="2" w:space="0" w:color="auto"/>
              <w:bottom w:val="nil"/>
              <w:right w:val="nil"/>
            </w:tcBorders>
            <w:hideMark/>
          </w:tcPr>
          <w:p>
            <w:pPr>
              <w:pStyle w:val="Paragraph"/>
              <w:rPr>
                <w:noProof/>
                <w:lang w:val="ro-RO"/>
              </w:rPr>
            </w:pPr>
            <w:r>
              <w:rPr>
                <w:noProof/>
                <w:lang w:val="ro-RO"/>
              </w:rPr>
              <w:t>3 %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2-Metil-1-(metiltio)-2-propanamină (CAS RN 36567-04-1)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89</w:t>
            </w:r>
          </w:p>
        </w:tc>
        <w:tc>
          <w:tcPr>
            <w:tcW w:w="0" w:type="auto"/>
            <w:tcBorders>
              <w:top w:val="nil"/>
              <w:left w:val="single" w:sz="2" w:space="0" w:color="auto"/>
              <w:bottom w:val="nil"/>
              <w:right w:val="nil"/>
            </w:tcBorders>
            <w:hideMark/>
          </w:tcPr>
          <w:p>
            <w:pPr>
              <w:pStyle w:val="Paragraph"/>
              <w:rPr>
                <w:noProof/>
                <w:lang w:val="ro-RO"/>
              </w:rPr>
            </w:pPr>
            <w:r>
              <w:rPr>
                <w:noProof/>
                <w:lang w:val="ro-RO"/>
              </w:rPr>
              <w:t>Sare de potasiu sau de sodiu a ditiocarbonaților de O-etil-, O-izopropil-, O-butil-, O-izobutil- sau O-pentil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93</w:t>
            </w:r>
          </w:p>
        </w:tc>
        <w:tc>
          <w:tcPr>
            <w:tcW w:w="0" w:type="auto"/>
            <w:tcBorders>
              <w:top w:val="nil"/>
              <w:left w:val="single" w:sz="2" w:space="0" w:color="auto"/>
              <w:bottom w:val="nil"/>
              <w:right w:val="nil"/>
            </w:tcBorders>
            <w:hideMark/>
          </w:tcPr>
          <w:p>
            <w:pPr>
              <w:pStyle w:val="Paragraph"/>
              <w:rPr>
                <w:noProof/>
                <w:lang w:val="ro-RO"/>
              </w:rPr>
            </w:pPr>
            <w:r>
              <w:rPr>
                <w:noProof/>
                <w:lang w:val="ro-RO"/>
              </w:rPr>
              <w:t>1-Hidrazin-3-(metiltio)propan-2-ol (CAS RN 14359-97-8)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-(ciclohexiltio)ftalimidă (CAS RN 17796-82-6)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2930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97</w:t>
            </w:r>
          </w:p>
        </w:tc>
        <w:tc>
          <w:tcPr>
            <w:tcW w:w="0" w:type="auto"/>
            <w:tcBorders>
              <w:top w:val="nil"/>
              <w:left w:val="single" w:sz="2" w:space="0" w:color="auto"/>
              <w:bottom w:val="nil"/>
              <w:right w:val="nil"/>
            </w:tcBorders>
            <w:hideMark/>
          </w:tcPr>
          <w:p>
            <w:pPr>
              <w:pStyle w:val="Paragraph"/>
              <w:rPr>
                <w:noProof/>
                <w:lang w:val="ro-RO"/>
              </w:rPr>
            </w:pPr>
            <w:r>
              <w:rPr>
                <w:noProof/>
                <w:lang w:val="ro-RO"/>
              </w:rPr>
              <w:t>Difenil sulfonă (CAS RN 127-63-9)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08</w:t>
            </w:r>
          </w:p>
        </w:tc>
        <w:tc>
          <w:tcPr>
            <w:tcW w:w="0" w:type="auto"/>
            <w:tcBorders>
              <w:top w:val="nil"/>
              <w:left w:val="single" w:sz="2" w:space="0" w:color="auto"/>
              <w:bottom w:val="nil"/>
              <w:right w:val="nil"/>
            </w:tcBorders>
            <w:hideMark/>
          </w:tcPr>
          <w:p>
            <w:pPr>
              <w:pStyle w:val="Paragraph"/>
              <w:rPr>
                <w:noProof/>
                <w:lang w:val="ro-RO"/>
              </w:rPr>
            </w:pPr>
            <w:r>
              <w:rPr>
                <w:noProof/>
                <w:lang w:val="ro-RO"/>
              </w:rPr>
              <w:t>Diizobutilditiofosfinat de sodiu (CAS RN 13360-78-6) în soluție apoasă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trioctilfosfină (CAS RN 78-50-2)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Di-terț-butilfosfan (CAS RN 819-19-2)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Acid (1</w:t>
            </w:r>
            <w:r>
              <w:rPr>
                <w:i/>
                <w:iCs/>
                <w:noProof/>
                <w:lang w:val="ro-RO"/>
              </w:rPr>
              <w:t>Z</w:t>
            </w:r>
            <w:r>
              <w:rPr>
                <w:noProof/>
                <w:lang w:val="ro-RO"/>
              </w:rPr>
              <w:t>)-1-propenilfosfonic (CAS RN 25383-06-6)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28</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Acid </w:t>
            </w:r>
            <w:r>
              <w:rPr>
                <w:i/>
                <w:iCs/>
                <w:noProof/>
                <w:lang w:val="ro-RO"/>
              </w:rPr>
              <w:t>N</w:t>
            </w:r>
            <w:r>
              <w:rPr>
                <w:noProof/>
                <w:lang w:val="ro-RO"/>
              </w:rPr>
              <w:t>-(fosfonometil)iminodiacetic (CAS RN 5994-61-6)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Acid bis(2,4,4-trimetilpentil)fosfinic (CAS RN 83411-71-6)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Fosfinat de etil fenil(2,4,6-trimetilbenzoil) (CAS RN 84434-11-7)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Clorură de tetrakis(hidroxymetil)fosfoniu (CAS RN 124-64-1)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difenil(2,4,6-trimetilbenzoil)fosfină (CAS RN 75980-60-8)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lang w:val="ro-RO"/>
              </w:rPr>
            </w:pPr>
            <w:r>
              <w:rPr>
                <w:noProof/>
                <w:lang w:val="ro-RO"/>
              </w:rPr>
              <w:t>Acetat de tetrabutilfosfoniu, sub formă de soluție apoasă (CAS RN 30345-49-4)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Acid propionic de 3-(hidroxifenilfosfinoil) (CAS RN 14657-64-8)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2931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Fosfonoacetat de trimetil (CAS RN 5927-18-4)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03</w:t>
            </w:r>
          </w:p>
        </w:tc>
        <w:tc>
          <w:tcPr>
            <w:tcW w:w="0" w:type="auto"/>
            <w:tcBorders>
              <w:top w:val="nil"/>
              <w:left w:val="single" w:sz="2" w:space="0" w:color="auto"/>
              <w:bottom w:val="nil"/>
              <w:right w:val="nil"/>
            </w:tcBorders>
            <w:hideMark/>
          </w:tcPr>
          <w:p>
            <w:pPr>
              <w:pStyle w:val="Paragraph"/>
              <w:rPr>
                <w:noProof/>
                <w:lang w:val="ro-RO"/>
              </w:rPr>
            </w:pPr>
            <w:r>
              <w:rPr>
                <w:noProof/>
                <w:lang w:val="ro-RO"/>
              </w:rPr>
              <w:t>Butiletilmagneziu (CAS RN 62202-86-2), sub formă de soluție în heptan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05</w:t>
            </w:r>
          </w:p>
        </w:tc>
        <w:tc>
          <w:tcPr>
            <w:tcW w:w="0" w:type="auto"/>
            <w:tcBorders>
              <w:top w:val="nil"/>
              <w:left w:val="single" w:sz="2" w:space="0" w:color="auto"/>
              <w:bottom w:val="nil"/>
              <w:right w:val="nil"/>
            </w:tcBorders>
            <w:hideMark/>
          </w:tcPr>
          <w:p>
            <w:pPr>
              <w:pStyle w:val="Paragraph"/>
              <w:rPr>
                <w:noProof/>
                <w:lang w:val="ro-RO"/>
              </w:rPr>
            </w:pPr>
            <w:r>
              <w:rPr>
                <w:noProof/>
                <w:lang w:val="ro-RO"/>
              </w:rPr>
              <w:t>Dietilmetoxiboran (CAS RN 7397-46-8), chiar sub formă de soluție în tetrahidrofuran în conformitate cu nota 1e de la capitolul 29 din NC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Acid (3-fluoro-5-izobutoxifenil)boronic (CAS RN 850589-57-0)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Metilciclopentadienil mangan tricarbonil (CAS RN 12108-13-3) , conținând în greutate nu mai mult de 4,9 % ciclopentadienil mangan tricarbonil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3-Cloro-2-metilfenil sulfură de metil (CAS RN 37859-55-5)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Ferocen (CAS RN 102-54-5)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Dimetil[dimetilsilildiindenil]hafniu (CAS RN 220492-55-7)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Tetrachis(pentafluorofenil)borat de </w:t>
            </w:r>
            <w:r>
              <w:rPr>
                <w:i/>
                <w:iCs/>
                <w:noProof/>
                <w:lang w:val="ro-RO"/>
              </w:rPr>
              <w:t>N,N</w:t>
            </w:r>
            <w:r>
              <w:rPr>
                <w:noProof/>
                <w:lang w:val="ro-RO"/>
              </w:rPr>
              <w:t>-dimetilaniliniu (CAS RN 118612-00-3)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Trimetilsilan (CAS RN 993-07-7)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Trimetilborano (CAS RN 593-90-8)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4-cloro-2-fluoro-3-metoxifenilboronic (CAS RN 944129-07-1)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lang w:val="ro-RO"/>
              </w:rPr>
            </w:pPr>
            <w:r>
              <w:rPr>
                <w:noProof/>
                <w:lang w:val="ro-RO"/>
              </w:rPr>
              <w:t>Cloroetenildimetilsilan (CAS RN 1719-58-0)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Hexafluorofosfat de bis(4-terț-butilfenil)iodoniu (CAS RN 61358-25-6)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67</w:t>
            </w:r>
          </w:p>
        </w:tc>
        <w:tc>
          <w:tcPr>
            <w:tcW w:w="0" w:type="auto"/>
            <w:tcBorders>
              <w:top w:val="nil"/>
              <w:left w:val="single" w:sz="2" w:space="0" w:color="auto"/>
              <w:bottom w:val="nil"/>
              <w:right w:val="nil"/>
            </w:tcBorders>
            <w:hideMark/>
          </w:tcPr>
          <w:p>
            <w:pPr>
              <w:pStyle w:val="Paragraph"/>
              <w:rPr>
                <w:noProof/>
                <w:lang w:val="ro-RO"/>
              </w:rPr>
            </w:pPr>
            <w:r>
              <w:rPr>
                <w:noProof/>
                <w:lang w:val="ro-RO"/>
              </w:rPr>
              <w:t>Dioleat de dimetilstaniu (CAS RN 3865-34-7)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Acid (4-propilfenil)boronic (CAS RN 134150-01-9)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Alcool tetrahidrofurfurilic (CAS RN 97-99-4)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2932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Alcool furfurilic (CAS RN 98-00-0)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2932 14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1,6-Dicloro-1,6-dideoxi-</w:t>
            </w:r>
            <w:r>
              <w:rPr>
                <w:i/>
                <w:iCs/>
                <w:noProof/>
                <w:lang w:val="ro-RO"/>
              </w:rPr>
              <w:t>β</w:t>
            </w:r>
            <w:r>
              <w:rPr>
                <w:noProof/>
                <w:lang w:val="ro-RO"/>
              </w:rPr>
              <w:t>-D-fructofuranozil-4-cloro-4 deoxi-</w:t>
            </w:r>
            <w:r>
              <w:rPr>
                <w:i/>
                <w:iCs/>
                <w:noProof/>
                <w:lang w:val="ro-RO"/>
              </w:rPr>
              <w:t>α</w:t>
            </w:r>
            <w:r>
              <w:rPr>
                <w:noProof/>
                <w:lang w:val="ro-RO"/>
              </w:rPr>
              <w:t>-D-galactopiranozid (CAS RN 56038-13-2)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Tetrahidrofuran-boran (CAS RN 14044-65-6)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Furan (CAS RN 110-00-9) cu o puritate de peste 99 %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41</w:t>
            </w:r>
          </w:p>
        </w:tc>
        <w:tc>
          <w:tcPr>
            <w:tcW w:w="0" w:type="auto"/>
            <w:tcBorders>
              <w:top w:val="nil"/>
              <w:left w:val="single" w:sz="2" w:space="0" w:color="auto"/>
              <w:bottom w:val="nil"/>
              <w:right w:val="nil"/>
            </w:tcBorders>
            <w:hideMark/>
          </w:tcPr>
          <w:p>
            <w:pPr>
              <w:pStyle w:val="Paragraph"/>
              <w:rPr>
                <w:noProof/>
                <w:lang w:val="ro-RO"/>
              </w:rPr>
            </w:pPr>
            <w:r>
              <w:rPr>
                <w:noProof/>
                <w:lang w:val="ro-RO"/>
              </w:rPr>
              <w:t>2,2 di(tetrahidrofuril)propan (CAS RN 89686-69-1)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Furfurilamină (CAS RN 617-89-0)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Tetrahidro-2-metilfuran (CAS RN 96-47-9)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Di(acetat) de 5-nitrofurfuriliden (CAS RN 92-55-7)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2'-Anilino-6'-[etil(izopentil)amino]-3'-metilspiro[izobenzofuran-1(3</w:t>
            </w:r>
            <w:r>
              <w:rPr>
                <w:i/>
                <w:iCs/>
                <w:noProof/>
                <w:lang w:val="ro-RO"/>
              </w:rPr>
              <w:t>H</w:t>
            </w:r>
            <w:r>
              <w:rPr>
                <w:noProof/>
                <w:lang w:val="ro-RO"/>
              </w:rPr>
              <w:t>),9'-xanten]-3-onă (CAS RN 70516-41-5)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Cumarină (CAS RN 91-64-5)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r>
              <w:rPr>
                <w:i/>
                <w:iCs/>
                <w:noProof/>
                <w:lang w:val="ro-RO"/>
              </w:rPr>
              <w:t>S</w:t>
            </w:r>
            <w:r>
              <w:rPr>
                <w:noProof/>
                <w:lang w:val="ro-RO"/>
              </w:rPr>
              <w:t>)-(−)-α-Amino-γ-butirolactonă, bromhidrat (CAS RN 15295-77-9)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2,2-Dimetil-1,3-dioxan-4,6-dionă (CAS RN 2033-24-1)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L-Lactid (CAS RN 4511-42-6) sau D-lactid (CAS RN 13076-17-0) sau dilactid (CAS RN 95-96-5)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6-Dimetilamino-3,3-bis(4-dimetilaminofenil)ftalidă (CAS RN 1552-42-7)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6’-(Dietilamino)-3’-metil-2’-(fenilamino)-spiro[izobenzofuran-1(3</w:t>
            </w:r>
            <w:r>
              <w:rPr>
                <w:i/>
                <w:iCs/>
                <w:noProof/>
                <w:lang w:val="ro-RO"/>
              </w:rPr>
              <w:t>H</w:t>
            </w:r>
            <w:r>
              <w:rPr>
                <w:noProof/>
                <w:lang w:val="ro-RO"/>
              </w:rPr>
              <w:t>),9’-[9</w:t>
            </w:r>
            <w:r>
              <w:rPr>
                <w:i/>
                <w:iCs/>
                <w:noProof/>
                <w:lang w:val="ro-RO"/>
              </w:rPr>
              <w:t>H</w:t>
            </w:r>
            <w:r>
              <w:rPr>
                <w:noProof/>
                <w:lang w:val="ro-RO"/>
              </w:rPr>
              <w:t>]xanten]-3-onă (CAS RN 29512-49-0)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4-(metoxicarbonil)-5-oxo-2,5-dihidrofuran-3-olat de sodiu (CAS RN 1134960-41-0)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71</w:t>
            </w:r>
          </w:p>
        </w:tc>
        <w:tc>
          <w:tcPr>
            <w:tcW w:w="0" w:type="auto"/>
            <w:tcBorders>
              <w:top w:val="nil"/>
              <w:left w:val="single" w:sz="2" w:space="0" w:color="auto"/>
              <w:bottom w:val="nil"/>
              <w:right w:val="nil"/>
            </w:tcBorders>
            <w:hideMark/>
          </w:tcPr>
          <w:p>
            <w:pPr>
              <w:pStyle w:val="Paragraph"/>
              <w:rPr>
                <w:noProof/>
                <w:lang w:val="ro-RO"/>
              </w:rPr>
            </w:pPr>
            <w:r>
              <w:rPr>
                <w:noProof/>
                <w:lang w:val="ro-RO"/>
              </w:rPr>
              <w:t>6’-(Dibutilamino)-3’-metil-2’-(fenilamino)-spiro[izobenzofuran-1(3</w:t>
            </w:r>
            <w:r>
              <w:rPr>
                <w:i/>
                <w:iCs/>
                <w:noProof/>
                <w:lang w:val="ro-RO"/>
              </w:rPr>
              <w:t>H</w:t>
            </w:r>
            <w:r>
              <w:rPr>
                <w:noProof/>
                <w:lang w:val="ro-RO"/>
              </w:rPr>
              <w:t>),9’-[9</w:t>
            </w:r>
            <w:r>
              <w:rPr>
                <w:i/>
                <w:iCs/>
                <w:noProof/>
                <w:lang w:val="ro-RO"/>
              </w:rPr>
              <w:t>H</w:t>
            </w:r>
            <w:r>
              <w:rPr>
                <w:noProof/>
                <w:lang w:val="ro-RO"/>
              </w:rPr>
              <w:t>]xanten]-3-onă (CAS RN 89331-94-2)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Acid gibberelic, cu puritate în greutate minimum 88 % (CAS RN 77-06-5)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84</w:t>
            </w:r>
          </w:p>
        </w:tc>
        <w:tc>
          <w:tcPr>
            <w:tcW w:w="0" w:type="auto"/>
            <w:tcBorders>
              <w:top w:val="nil"/>
              <w:left w:val="single" w:sz="2" w:space="0" w:color="auto"/>
              <w:bottom w:val="nil"/>
              <w:right w:val="nil"/>
            </w:tcBorders>
            <w:hideMark/>
          </w:tcPr>
          <w:p>
            <w:pPr>
              <w:pStyle w:val="Paragraph"/>
              <w:rPr>
                <w:noProof/>
                <w:lang w:val="ro-RO"/>
              </w:rPr>
            </w:pPr>
            <w:r>
              <w:rPr>
                <w:noProof/>
                <w:lang w:val="ro-RO"/>
              </w:rPr>
              <w:t>Decahidro-3a,6,6,9a-tetrametilnaft [2,1-b] furan-2 (1H)-onă (CAS RN 564-20-5)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Bendiocarb (ISO) (CAS RN 22781-23-3)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(4-Cloro-3-(4-etoxibenzil)fenil)((3aS,5R,6S,6aS)-6-hidroxi 2,2-dimetiltetrahidrofuro[2,3-d][1 ,3]dioxol-5-il)metanonă (CAS RN 1103738-30-2)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1,3,4,6,7,8-Hexahidro-4,6,6,7,8,8-hexametilindeno[5,6-</w:t>
            </w:r>
            <w:r>
              <w:rPr>
                <w:i/>
                <w:iCs/>
                <w:noProof/>
                <w:lang w:val="ro-RO"/>
              </w:rPr>
              <w:t>c</w:t>
            </w:r>
            <w:r>
              <w:rPr>
                <w:noProof/>
                <w:lang w:val="ro-RO"/>
              </w:rPr>
              <w:t>]piran (CAS RN 1222-05-5)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4-(4-Bromo-3-((tetrahidro-2H-piran-2-iloxi)metil)fenoxi)benzonitril (CAS RN 943311-78-2)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2-Metil-1,3-dioxolan-2-acetat de etil (CAS RN 6413-10-1)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2-Etil-3-hidroxi-4-pironă (CAS RN 4940-11-8)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Acid 1-(2,2-difluorobenzo[d][1,3]dioxol-5-il)ciclopropancarboxilic (CAS RN 862574-88-7)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3-hidroxi-2-metil-4-pironă (CAS RN 118-71-8)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tc>
        <w:tc>
          <w:tcPr>
            <w:tcW w:w="0" w:type="auto"/>
            <w:tcBorders>
              <w:top w:val="nil"/>
              <w:left w:val="single" w:sz="2" w:space="0" w:color="auto"/>
              <w:bottom w:val="nil"/>
              <w:right w:val="nil"/>
            </w:tcBorders>
            <w:hideMark/>
          </w:tcPr>
          <w:p>
            <w:pPr>
              <w:pStyle w:val="Paragraph"/>
              <w:rPr>
                <w:noProof/>
                <w:lang w:val="ro-RO"/>
              </w:rPr>
            </w:pPr>
            <w:r>
              <w:rPr>
                <w:noProof/>
                <w:lang w:val="ro-RO"/>
              </w:rPr>
              <w:t>Etofumesat (ISO) (CAS RN 26225-79-6) cu o puritate de minimum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2-Butilbenzofuran (CAS RN 4265-27-4)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7-Metil-3,4-dihidro-2</w:t>
            </w:r>
            <w:r>
              <w:rPr>
                <w:i/>
                <w:iCs/>
                <w:noProof/>
                <w:lang w:val="ro-RO"/>
              </w:rPr>
              <w:t>H</w:t>
            </w:r>
            <w:r>
              <w:rPr>
                <w:noProof/>
                <w:lang w:val="ro-RO"/>
              </w:rPr>
              <w:t>-1,5-benzodioxepin-3-onă (CAS RN 28940-11-6)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1,3-Dihidro-1,3-dimetoxiizobenzofuran (CAS RN 24388-70-3)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Acid 6-fluoro-3,4-dihidro-2H-1-benzopiran-2-carboxilic (CAS RN 99199-60-7)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4,4-Dimetil-3,5,8-trioxabiciclo[5,1,0]octan (CAS RN 57280-22-5)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1,3:2,4-bis-</w:t>
            </w:r>
            <w:r>
              <w:rPr>
                <w:i/>
                <w:iCs/>
                <w:noProof/>
                <w:lang w:val="ro-RO"/>
              </w:rPr>
              <w:t>O</w:t>
            </w:r>
            <w:r>
              <w:rPr>
                <w:noProof/>
                <w:lang w:val="ro-RO"/>
              </w:rPr>
              <w:t>-Benziliden-</w:t>
            </w:r>
            <w:r>
              <w:rPr>
                <w:i/>
                <w:iCs/>
                <w:noProof/>
                <w:lang w:val="ro-RO"/>
              </w:rPr>
              <w:t>D</w:t>
            </w:r>
            <w:r>
              <w:rPr>
                <w:noProof/>
                <w:lang w:val="ro-RO"/>
              </w:rPr>
              <w:t>-glucitol (CAS RN 32647-67-9)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3-(3,4-Metilendioxifenil)-2-metilpropanal (CAS RN 1205-17-0)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1,3:2,4-</w:t>
            </w:r>
            <w:r>
              <w:rPr>
                <w:i/>
                <w:iCs/>
                <w:noProof/>
                <w:lang w:val="ro-RO"/>
              </w:rPr>
              <w:t>bis-O</w:t>
            </w:r>
            <w:r>
              <w:rPr>
                <w:noProof/>
                <w:lang w:val="ro-RO"/>
              </w:rPr>
              <w:t>-(4-Metilbenziliden)-</w:t>
            </w:r>
            <w:r>
              <w:rPr>
                <w:i/>
                <w:iCs/>
                <w:noProof/>
                <w:lang w:val="ro-RO"/>
              </w:rPr>
              <w:t>D</w:t>
            </w:r>
            <w:r>
              <w:rPr>
                <w:noProof/>
                <w:lang w:val="ro-RO"/>
              </w:rPr>
              <w:t>-glucitol (CAS RN 81541-12-0)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2932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1,3:2,4-Bis-O-(3,4-dimetilbenziliden)-D-glucitol (CAS RN 135861-56-2)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Pyrasulfotole (ISO) (CAS RN 365400-11-9) cu o puritate de minimum 96 %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Acid 3-difluorometil-1-metil-1H-pirazol-4-carboxilic (CAS RN 176969-34-9)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3-Metil-1-</w:t>
            </w:r>
            <w:r>
              <w:rPr>
                <w:i/>
                <w:iCs/>
                <w:noProof/>
                <w:lang w:val="ro-RO"/>
              </w:rPr>
              <w:t>p</w:t>
            </w:r>
            <w:r>
              <w:rPr>
                <w:noProof/>
                <w:lang w:val="ro-RO"/>
              </w:rPr>
              <w:t>-tolil-5-pirazolon (CAS RN 86-92-0)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tcPr>
          <w:p>
            <w:pPr>
              <w:pStyle w:val="Paragraph"/>
              <w:rPr>
                <w:noProof/>
                <w:szCs w:val="16"/>
                <w:lang w:val="ro-RO"/>
              </w:rPr>
            </w:pPr>
            <w:r>
              <w:rPr>
                <w:noProof/>
                <w:lang w:val="ro-RO"/>
              </w:rPr>
              <w:t>Fluorură de 1,3-Dimetil-5-fluoro-1H-pirazol-4- carbonil (CAS RN 191614-02-5)</w:t>
            </w:r>
          </w:p>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Edaravona (DCI) (CAS RN 89-25-8)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5-Amino-1-[2,6-dicloro-4-(trifluorometil)fenil]-1H-pirazol-3-carbonitril (CAS RN 120068-79-3)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Fenpiroximat (ISO) (CAS RN 134098-61-6)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5-Metil-1-(naftalin-2-il)-1,2-dihidro-3H-pirazol-3-onă (CAS RN 1192140-15-0)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Piraflufen-etil (ISO) (CAS RN 129630-19-9)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Sulfat de 4,5-diamino-1-(2-hidroxietil)-pirazol (CAS RN 155601-30-2)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Acid 3-(4,5-dihidro-3-metil-5-oxo-1</w:t>
            </w:r>
            <w:r>
              <w:rPr>
                <w:i/>
                <w:iCs/>
                <w:noProof/>
                <w:lang w:val="ro-RO"/>
              </w:rPr>
              <w:t>H</w:t>
            </w:r>
            <w:r>
              <w:rPr>
                <w:noProof/>
                <w:lang w:val="ro-RO"/>
              </w:rPr>
              <w:t>-pirazol-1-il)benzensulfonic (CAS RN 119-17-5)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Iprodionă (ISO) (CAS RN36734-19-7), cu o puritate de minimum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1-Brom-3-clor-5,5-dimetilhidantoină (CAS RN 16079-88-2)/ (CAS RN 32718-18-6)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1-Aminohidantoină clorhidrat (CAS RN 2827-56-7)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DL-</w:t>
            </w:r>
            <w:r>
              <w:rPr>
                <w:i/>
                <w:iCs/>
                <w:noProof/>
                <w:lang w:val="ro-RO"/>
              </w:rPr>
              <w:t>p</w:t>
            </w:r>
            <w:r>
              <w:rPr>
                <w:noProof/>
                <w:lang w:val="ro-RO"/>
              </w:rPr>
              <w:t>-Hidroxifenilhidantoină (CAS RN 2420-17-9)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5,5-Dimetilhidantoină (CAS RN 77-71-4)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4-(1-hidroxi-1-metiletil)-2-propilimidazol-5-carboxilat de etil (CAS RN 144689-93-0)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2-(2-clorofenil)-1-[2-(2-clorofenil)-4,5-difenil-2H-imidazol-2-il]-4,5-difenil-1H-imidazol (CAS RN 7189-82-4)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Procloraz (ISO) (CAS RN 67747-09-5)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Triflumizol (ISO) (CAS RN 68694-11-1)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Procloraz·clorură de cupru (ISO) (CAS RN 156065-03-1)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1,3-Dimetilimidazolidin-2-onă (CAS RN 80-73-9)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Fenamidon (ISO) (CAS RN 161326-34-7) cu o puritate de minimum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1-Ciano-2-metil-1-[2-(5-metilimidazol-4-ilmetiltio)etil]izotiouree (CAS RN 52378-40-2)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(S)-terț-Butil 2-(5-bromo-1H-imidazol-2-il)pirolidin-1-carboxilat (CAS RN 1007882-59-8)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Ciazofamid (ISO) (CAS RN 120116-88-3)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Diclorhidrat de 2,2'-azobis[2-(2-imidazolin-2-il)propan] (CAS RN 27776-21-2)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29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Imazalil (ISO) (CAS RN 35554-44-0)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2933 39 50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Ester metilic de fluroxipir (ISO) (CAS RN 69184-17-4)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2-aminopiridin-4-ol (CAS RN 1187932-09-7)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11</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2-(clorometil)-4-(3-metoxipropoxi)-3-metilpiridină (CAS RN 153259-31-5)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2,3-Dicloropiridină (CAS RN 2402-77-9)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Metil (1S,3S,4R)-2-[(1R)-1-feniletil]-2-azabiciclo[2.2.1]hept-5-en-3-carboxilat (CAS RN 130194-96-6)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14</w:t>
            </w:r>
          </w:p>
        </w:tc>
        <w:tc>
          <w:tcPr>
            <w:tcW w:w="0" w:type="auto"/>
            <w:tcBorders>
              <w:top w:val="nil"/>
              <w:left w:val="single" w:sz="2" w:space="0" w:color="auto"/>
              <w:bottom w:val="nil"/>
              <w:right w:val="nil"/>
            </w:tcBorders>
            <w:hideMark/>
          </w:tcPr>
          <w:p>
            <w:pPr>
              <w:pStyle w:val="Paragraph"/>
              <w:rPr>
                <w:noProof/>
                <w:lang w:val="ro-RO"/>
              </w:rPr>
            </w:pPr>
            <w:r>
              <w:rPr>
                <w:noProof/>
                <w:lang w:val="ro-RO"/>
              </w:rPr>
              <w:t>N,4-Dimetil-1-(fenilmetil)- 3-piperidinamină clorhidrat (1:2) (CAS RN 1228879-37-5)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lang w:val="ro-RO"/>
              </w:rPr>
            </w:pPr>
            <w:r>
              <w:rPr>
                <w:noProof/>
                <w:lang w:val="ro-RO"/>
              </w:rPr>
              <w:t>Metil (2S,5R)-5-[(benziloxi)amino]piperidin-2-carboxilat diclorhidrat (CAS RN 1501976-34-6)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3,5-Dimetilpiridină (CAS RN 591-22-0)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lang w:val="ro-RO"/>
              </w:rPr>
            </w:pPr>
            <w:r>
              <w:rPr>
                <w:noProof/>
                <w:lang w:val="ro-RO"/>
              </w:rPr>
              <w:t>Nicotinat de metil (INNM) (CAS RN 93-60-7)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Pudră de piritionă de cupru (CAS RN 14915-37-8)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tc>
        <w:tc>
          <w:tcPr>
            <w:tcW w:w="0" w:type="auto"/>
            <w:tcBorders>
              <w:top w:val="nil"/>
              <w:left w:val="single" w:sz="2" w:space="0" w:color="auto"/>
              <w:bottom w:val="nil"/>
              <w:right w:val="nil"/>
            </w:tcBorders>
            <w:hideMark/>
          </w:tcPr>
          <w:p>
            <w:pPr>
              <w:pStyle w:val="Paragraph"/>
              <w:rPr>
                <w:noProof/>
                <w:lang w:val="ro-RO"/>
              </w:rPr>
            </w:pPr>
            <w:r>
              <w:rPr>
                <w:noProof/>
                <w:lang w:val="ro-RO"/>
              </w:rPr>
              <w:t>Boscalid (ISO) (CAS RN 188425-85-6)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22</w:t>
            </w:r>
          </w:p>
        </w:tc>
        <w:tc>
          <w:tcPr>
            <w:tcW w:w="0" w:type="auto"/>
            <w:tcBorders>
              <w:top w:val="nil"/>
              <w:left w:val="single" w:sz="2" w:space="0" w:color="auto"/>
              <w:bottom w:val="nil"/>
              <w:right w:val="nil"/>
            </w:tcBorders>
            <w:hideMark/>
          </w:tcPr>
          <w:p>
            <w:pPr>
              <w:pStyle w:val="Paragraph"/>
              <w:rPr>
                <w:noProof/>
                <w:lang w:val="ro-RO"/>
              </w:rPr>
            </w:pPr>
            <w:r>
              <w:rPr>
                <w:noProof/>
                <w:lang w:val="ro-RO"/>
              </w:rPr>
              <w:t>Acid izonicotinic (CAS RN 55-22-1)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2-Cloro-3-cianopiridină (CAS RN 6602-54-6)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24</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2-Clorometil-4-metoxi-3,5-dimetilpiridină (CAS RN 86604-75-3)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Imazetapir (ISO) (CAS RN 81335-77-5)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26</w:t>
            </w:r>
          </w:p>
        </w:tc>
        <w:tc>
          <w:tcPr>
            <w:tcW w:w="0" w:type="auto"/>
            <w:tcBorders>
              <w:top w:val="nil"/>
              <w:left w:val="single" w:sz="2" w:space="0" w:color="auto"/>
              <w:bottom w:val="nil"/>
              <w:right w:val="nil"/>
            </w:tcBorders>
            <w:hideMark/>
          </w:tcPr>
          <w:p>
            <w:pPr>
              <w:pStyle w:val="Paragraph"/>
              <w:rPr>
                <w:noProof/>
                <w:lang w:val="ro-RO"/>
              </w:rPr>
            </w:pPr>
            <w:r>
              <w:rPr>
                <w:noProof/>
                <w:lang w:val="ro-RO"/>
              </w:rPr>
              <w:t>2-[4-(Hidrazinilmetil)fenil]-piridină diclorhidrat (CAS RN 1802485-62-6)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Acid piridină-2,6-dicarboxilic (CAS RN 499-83-2)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28</w:t>
            </w:r>
          </w:p>
        </w:tc>
        <w:tc>
          <w:tcPr>
            <w:tcW w:w="0" w:type="auto"/>
            <w:tcBorders>
              <w:top w:val="nil"/>
              <w:left w:val="single" w:sz="2" w:space="0" w:color="auto"/>
              <w:bottom w:val="nil"/>
              <w:right w:val="nil"/>
            </w:tcBorders>
            <w:hideMark/>
          </w:tcPr>
          <w:p>
            <w:pPr>
              <w:pStyle w:val="Paragraph"/>
              <w:rPr>
                <w:noProof/>
                <w:lang w:val="ro-RO"/>
              </w:rPr>
            </w:pPr>
            <w:r>
              <w:rPr>
                <w:noProof/>
                <w:lang w:val="ro-RO"/>
              </w:rPr>
              <w:t>Etil-3-[(3-amino-4-metilamino-benzoil)-piridin-2-il-amino]-propionat (CAS RN 212322-56-0)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29</w:t>
            </w:r>
          </w:p>
        </w:tc>
        <w:tc>
          <w:tcPr>
            <w:tcW w:w="0" w:type="auto"/>
            <w:tcBorders>
              <w:top w:val="nil"/>
              <w:left w:val="single" w:sz="2" w:space="0" w:color="auto"/>
              <w:bottom w:val="nil"/>
              <w:right w:val="nil"/>
            </w:tcBorders>
            <w:hideMark/>
          </w:tcPr>
          <w:p>
            <w:pPr>
              <w:pStyle w:val="Paragraph"/>
              <w:rPr>
                <w:noProof/>
                <w:lang w:val="ro-RO"/>
              </w:rPr>
            </w:pPr>
            <w:r>
              <w:rPr>
                <w:noProof/>
                <w:lang w:val="ro-RO"/>
              </w:rPr>
              <w:t>3,5-Diclor-2-cianopiridină (CAS RN 85331-33-5)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2-(clorometil)-3-metil-4-(2,2,2-trifluoroetoxi)piridină (CAS RN 127337-60-4)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32</w:t>
            </w:r>
          </w:p>
        </w:tc>
        <w:tc>
          <w:tcPr>
            <w:tcW w:w="0" w:type="auto"/>
            <w:tcBorders>
              <w:top w:val="nil"/>
              <w:left w:val="single" w:sz="2" w:space="0" w:color="auto"/>
              <w:bottom w:val="nil"/>
              <w:right w:val="nil"/>
            </w:tcBorders>
            <w:hideMark/>
          </w:tcPr>
          <w:p>
            <w:pPr>
              <w:pStyle w:val="Paragraph"/>
              <w:rPr>
                <w:noProof/>
                <w:lang w:val="ro-RO"/>
              </w:rPr>
            </w:pPr>
            <w:r>
              <w:rPr>
                <w:noProof/>
                <w:lang w:val="ro-RO"/>
              </w:rPr>
              <w:t>2-Clor-metil-3,4-dimetoxipiridiniu clorura (CAS RN 72830-09-2)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5-(3-clorofenil)-3-metoxipiridină-2-carbonitril (CAS RN 1415226-39-9)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34</w:t>
            </w:r>
          </w:p>
        </w:tc>
        <w:tc>
          <w:tcPr>
            <w:tcW w:w="0" w:type="auto"/>
            <w:tcBorders>
              <w:top w:val="nil"/>
              <w:left w:val="single" w:sz="2" w:space="0" w:color="auto"/>
              <w:bottom w:val="nil"/>
              <w:right w:val="nil"/>
            </w:tcBorders>
            <w:hideMark/>
          </w:tcPr>
          <w:p>
            <w:pPr>
              <w:pStyle w:val="Paragraph"/>
              <w:rPr>
                <w:noProof/>
                <w:lang w:val="ro-RO"/>
              </w:rPr>
            </w:pPr>
            <w:r>
              <w:rPr>
                <w:noProof/>
                <w:lang w:val="ro-RO"/>
              </w:rPr>
              <w:t>3-Clor-(5-trifluormetil)-2-piridinacetonitril (CAS RN 157764-10-8)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Aminopiralid (ISO) (CAS RN 150114-71-9)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36</w:t>
            </w:r>
          </w:p>
        </w:tc>
        <w:tc>
          <w:tcPr>
            <w:tcW w:w="0" w:type="auto"/>
            <w:tcBorders>
              <w:top w:val="nil"/>
              <w:left w:val="single" w:sz="2" w:space="0" w:color="auto"/>
              <w:bottom w:val="nil"/>
              <w:right w:val="nil"/>
            </w:tcBorders>
            <w:hideMark/>
          </w:tcPr>
          <w:p>
            <w:pPr>
              <w:pStyle w:val="Paragraph"/>
              <w:rPr>
                <w:noProof/>
                <w:lang w:val="ro-RO"/>
              </w:rPr>
            </w:pPr>
            <w:r>
              <w:rPr>
                <w:noProof/>
                <w:lang w:val="ro-RO"/>
              </w:rPr>
              <w:t>1-[2-[5-Metil-3-(trifluorometil)-1H-pirazol-1-il]acetil]piperidin-4-carbotioamidă (CAS RN 1003319-95-6)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Soluție apoasă de piridin-2-tiol-1-oxid, sare de sodiu (CAS RN 3811-73-2)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38</w:t>
            </w:r>
          </w:p>
        </w:tc>
        <w:tc>
          <w:tcPr>
            <w:tcW w:w="0" w:type="auto"/>
            <w:tcBorders>
              <w:top w:val="nil"/>
              <w:left w:val="single" w:sz="2" w:space="0" w:color="auto"/>
              <w:bottom w:val="nil"/>
              <w:right w:val="nil"/>
            </w:tcBorders>
            <w:hideMark/>
          </w:tcPr>
          <w:p>
            <w:pPr>
              <w:pStyle w:val="Paragraph"/>
              <w:rPr>
                <w:noProof/>
                <w:lang w:val="ro-RO"/>
              </w:rPr>
            </w:pPr>
            <w:r>
              <w:rPr>
                <w:noProof/>
                <w:lang w:val="ro-RO"/>
              </w:rPr>
              <w:t>(2-Cloropiridin-3-il) metanol (CAS RN 42330-59-6)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39</w:t>
            </w:r>
          </w:p>
        </w:tc>
        <w:tc>
          <w:tcPr>
            <w:tcW w:w="0" w:type="auto"/>
            <w:tcBorders>
              <w:top w:val="nil"/>
              <w:left w:val="single" w:sz="2" w:space="0" w:color="auto"/>
              <w:bottom w:val="nil"/>
              <w:right w:val="nil"/>
            </w:tcBorders>
            <w:hideMark/>
          </w:tcPr>
          <w:p>
            <w:pPr>
              <w:pStyle w:val="Paragraph"/>
              <w:rPr>
                <w:noProof/>
                <w:lang w:val="ro-RO"/>
              </w:rPr>
            </w:pPr>
            <w:r>
              <w:rPr>
                <w:noProof/>
                <w:lang w:val="ro-RO"/>
              </w:rPr>
              <w:t>2,6-Dicloropiridin-3-carboxamidă (CAS RN 62068-78-4)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41</w:t>
            </w:r>
          </w:p>
        </w:tc>
        <w:tc>
          <w:tcPr>
            <w:tcW w:w="0" w:type="auto"/>
            <w:tcBorders>
              <w:top w:val="nil"/>
              <w:left w:val="single" w:sz="2" w:space="0" w:color="auto"/>
              <w:bottom w:val="nil"/>
              <w:right w:val="nil"/>
            </w:tcBorders>
            <w:hideMark/>
          </w:tcPr>
          <w:p>
            <w:pPr>
              <w:pStyle w:val="Paragraph"/>
              <w:rPr>
                <w:noProof/>
                <w:lang w:val="ro-RO"/>
              </w:rPr>
            </w:pPr>
            <w:r>
              <w:rPr>
                <w:noProof/>
                <w:lang w:val="ro-RO"/>
              </w:rPr>
              <w:t>Acid 2-cloro-6-(3-fluoro-5-izobutoxifenil)nicotinic (CAS RN 1897387-01-7)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5-Difluorometoxi-2-[[(3,4-dimetoxi-2-piridil)metil]tio]-1</w:t>
            </w:r>
            <w:r>
              <w:rPr>
                <w:i/>
                <w:iCs/>
                <w:noProof/>
                <w:lang w:val="ro-RO"/>
              </w:rPr>
              <w:t>H</w:t>
            </w:r>
            <w:r>
              <w:rPr>
                <w:noProof/>
                <w:lang w:val="ro-RO"/>
              </w:rPr>
              <w:t>-benzimidazol (CAS RN 102625-64-9)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46</w:t>
            </w:r>
          </w:p>
        </w:tc>
        <w:tc>
          <w:tcPr>
            <w:tcW w:w="0" w:type="auto"/>
            <w:tcBorders>
              <w:top w:val="nil"/>
              <w:left w:val="single" w:sz="2" w:space="0" w:color="auto"/>
              <w:bottom w:val="nil"/>
              <w:right w:val="nil"/>
            </w:tcBorders>
            <w:hideMark/>
          </w:tcPr>
          <w:p>
            <w:pPr>
              <w:pStyle w:val="Paragraph"/>
              <w:rPr>
                <w:noProof/>
                <w:lang w:val="ro-RO"/>
              </w:rPr>
            </w:pPr>
            <w:r>
              <w:rPr>
                <w:noProof/>
                <w:lang w:val="ro-RO"/>
              </w:rPr>
              <w:t>Fluopicolid (ISO) (CAS RN 239110-15-7) cu un conținut de minimum 97 %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r>
              <w:rPr>
                <w:i/>
                <w:iCs/>
                <w:noProof/>
                <w:lang w:val="ro-RO"/>
              </w:rPr>
              <w:t>trans</w:t>
            </w:r>
            <w:r>
              <w:rPr>
                <w:noProof/>
                <w:lang w:val="ro-RO"/>
              </w:rPr>
              <w:t>-4-(4’-Fluorofenil)-3-hidroximetil-</w:t>
            </w:r>
            <w:r>
              <w:rPr>
                <w:i/>
                <w:iCs/>
                <w:noProof/>
                <w:lang w:val="ro-RO"/>
              </w:rPr>
              <w:t>N</w:t>
            </w:r>
            <w:r>
              <w:rPr>
                <w:noProof/>
                <w:lang w:val="ro-RO"/>
              </w:rPr>
              <w:t>-metilpiperidină (CAS RN 105812-81-5)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lang w:val="ro-RO"/>
              </w:rPr>
            </w:pPr>
            <w:r>
              <w:rPr>
                <w:noProof/>
                <w:lang w:val="ro-RO"/>
              </w:rPr>
              <w:t>Flonicamid (ISO) (CAS RN 158062-67-0)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51</w:t>
            </w:r>
          </w:p>
        </w:tc>
        <w:tc>
          <w:tcPr>
            <w:tcW w:w="0" w:type="auto"/>
            <w:tcBorders>
              <w:top w:val="nil"/>
              <w:left w:val="single" w:sz="2" w:space="0" w:color="auto"/>
              <w:bottom w:val="nil"/>
              <w:right w:val="nil"/>
            </w:tcBorders>
            <w:hideMark/>
          </w:tcPr>
          <w:p>
            <w:pPr>
              <w:pStyle w:val="Paragraph"/>
              <w:rPr>
                <w:noProof/>
                <w:lang w:val="ro-RO"/>
              </w:rPr>
            </w:pPr>
            <w:r>
              <w:rPr>
                <w:noProof/>
                <w:lang w:val="ro-RO"/>
              </w:rPr>
              <w:t>2,5-Dicloro-4,6-dimetilnicotinonitril (CAS RN 91591-63-8)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52</w:t>
            </w:r>
          </w:p>
        </w:tc>
        <w:tc>
          <w:tcPr>
            <w:tcW w:w="0" w:type="auto"/>
            <w:tcBorders>
              <w:top w:val="nil"/>
              <w:left w:val="single" w:sz="2" w:space="0" w:color="auto"/>
              <w:bottom w:val="nil"/>
              <w:right w:val="nil"/>
            </w:tcBorders>
            <w:hideMark/>
          </w:tcPr>
          <w:p>
            <w:pPr>
              <w:pStyle w:val="Paragraph"/>
              <w:rPr>
                <w:noProof/>
                <w:lang w:val="ro-RO"/>
              </w:rPr>
            </w:pPr>
            <w:r>
              <w:rPr>
                <w:noProof/>
                <w:lang w:val="ro-RO"/>
              </w:rPr>
              <w:t>6-cloro-3-nitropiridin-2-ilamină (CAS RN 27048-04-0)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3-Bromopiridin (CAS RN 626-55-1)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54</w:t>
            </w:r>
          </w:p>
        </w:tc>
        <w:tc>
          <w:tcPr>
            <w:tcW w:w="0" w:type="auto"/>
            <w:tcBorders>
              <w:top w:val="nil"/>
              <w:left w:val="single" w:sz="2" w:space="0" w:color="auto"/>
              <w:bottom w:val="nil"/>
              <w:right w:val="nil"/>
            </w:tcBorders>
            <w:hideMark/>
          </w:tcPr>
          <w:p>
            <w:pPr>
              <w:pStyle w:val="Paragraph"/>
              <w:rPr>
                <w:noProof/>
                <w:lang w:val="ro-RO"/>
              </w:rPr>
            </w:pPr>
            <w:r>
              <w:rPr>
                <w:noProof/>
                <w:lang w:val="ro-RO"/>
              </w:rPr>
              <w:t>4-metil-2-piridilamină (CAS RN 695-34-1)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Piriproxifen (ISO) (CAS RN 95737-68-1) cu o puritate de minim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Terț</w:t>
            </w:r>
            <w:r>
              <w:rPr>
                <w:noProof/>
                <w:lang w:val="ro-RO"/>
              </w:rPr>
              <w:t>-butil 3-(6-amino-3-metilpiridin-2-il)benzoat (CAS RN 1083057-14-0)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2-Fluoro-6-(trifluorometil)piridină (CAS RN 94239-04-0)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Acetamiprid (ISO) (CAS RN 135410-20-7)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67</w:t>
            </w:r>
          </w:p>
        </w:tc>
        <w:tc>
          <w:tcPr>
            <w:tcW w:w="0" w:type="auto"/>
            <w:tcBorders>
              <w:top w:val="nil"/>
              <w:left w:val="single" w:sz="2" w:space="0" w:color="auto"/>
              <w:bottom w:val="nil"/>
              <w:right w:val="nil"/>
            </w:tcBorders>
            <w:hideMark/>
          </w:tcPr>
          <w:p>
            <w:pPr>
              <w:pStyle w:val="Paragraph"/>
              <w:rPr>
                <w:noProof/>
                <w:lang w:val="ro-RO"/>
              </w:rPr>
            </w:pPr>
            <w:r>
              <w:rPr>
                <w:noProof/>
                <w:lang w:val="ro-RO"/>
              </w:rPr>
              <w:t>(1R,3S,4S)-terț-butil 3-(6-bromo-1H-benzo[d]imidazol-2-il)-2-azabiciclo[2.2.1]heptan-2-carboxilat (CAS RN 1256387-74-2)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2,3-Diclor-5-trifluorometilpiridin (CAS RN 69045-84-7)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72</w:t>
            </w:r>
          </w:p>
        </w:tc>
        <w:tc>
          <w:tcPr>
            <w:tcW w:w="0" w:type="auto"/>
            <w:tcBorders>
              <w:top w:val="nil"/>
              <w:left w:val="single" w:sz="2" w:space="0" w:color="auto"/>
              <w:bottom w:val="nil"/>
              <w:right w:val="nil"/>
            </w:tcBorders>
            <w:hideMark/>
          </w:tcPr>
          <w:p>
            <w:pPr>
              <w:pStyle w:val="Paragraph"/>
              <w:rPr>
                <w:noProof/>
                <w:lang w:val="ro-RO"/>
              </w:rPr>
            </w:pPr>
            <w:r>
              <w:rPr>
                <w:noProof/>
                <w:lang w:val="ro-RO"/>
              </w:rPr>
              <w:t>5,6-Dimetoxi-2-[(4-piperidinil)metil]indan-1-onă (CAS RN 120014-30-4)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77</w:t>
            </w:r>
          </w:p>
        </w:tc>
        <w:tc>
          <w:tcPr>
            <w:tcW w:w="0" w:type="auto"/>
            <w:tcBorders>
              <w:top w:val="nil"/>
              <w:left w:val="single" w:sz="2" w:space="0" w:color="auto"/>
              <w:bottom w:val="nil"/>
              <w:right w:val="nil"/>
            </w:tcBorders>
            <w:hideMark/>
          </w:tcPr>
          <w:p>
            <w:pPr>
              <w:pStyle w:val="Paragraph"/>
              <w:rPr>
                <w:noProof/>
                <w:lang w:val="ro-RO"/>
              </w:rPr>
            </w:pPr>
            <w:r>
              <w:rPr>
                <w:noProof/>
                <w:lang w:val="ro-RO"/>
              </w:rPr>
              <w:t>Imazamox (ISO) (CAS RN 114311-32-9)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39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2-Cloro-5-clorometilpiridină (CAS RN 70258-18-3)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49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Chinmerac (ISO) (CAS RN 90717-03-6)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49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Acid 3-hidroxi-2-metilchinolină-4-carboxilic (CAS RN 117-57-7)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49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Etil 4-oxo-1,4-dihidrochinolin-3-carboxilat (CAS RN 52980-28-6)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49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4,7-Diclorochinolină (CAS RN 86-98-6)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49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Acid 1-Ciclopropil-6,7,8-trifluoro-1,4-dihidro-4-oxo-3-chinolincarboxilic (CAS RN 94695-52-0)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2933 49 10</w:t>
            </w:r>
          </w:p>
          <w:p>
            <w:pPr>
              <w:pStyle w:val="Paragraph"/>
              <w:rPr>
                <w:noProof/>
                <w:lang w:val="ro-RO"/>
              </w:rPr>
            </w:pPr>
            <w:r>
              <w:rPr>
                <w:noProof/>
                <w:lang w:val="ro-RO"/>
              </w:rPr>
              <w:t>ex 2933 49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65</w:t>
            </w:r>
          </w:p>
        </w:tc>
        <w:tc>
          <w:tcPr>
            <w:tcW w:w="0" w:type="auto"/>
            <w:tcBorders>
              <w:top w:val="nil"/>
              <w:left w:val="single" w:sz="2" w:space="0" w:color="auto"/>
              <w:bottom w:val="nil"/>
              <w:right w:val="nil"/>
            </w:tcBorders>
          </w:tcPr>
          <w:p>
            <w:pPr>
              <w:pStyle w:val="Paragraph"/>
              <w:rPr>
                <w:noProof/>
                <w:szCs w:val="16"/>
                <w:lang w:val="ro-RO"/>
              </w:rPr>
            </w:pPr>
            <w:r>
              <w:rPr>
                <w:noProof/>
                <w:lang w:val="ro-RO"/>
              </w:rPr>
              <w:t>Roxadustat (INN) (CAS RN 808118-40-3)</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2933 49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Cloquintocet-mexil (ISO) (CAS RN 99607-70-2)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49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Chinoleină (CAS RN 91-22-5)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49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[1-(4-Benziloxi-benzil)-2-ciclobutilmetil-octahidro- izochinoleină-4a,8a-diol] (CUS0141126-3)</w:t>
            </w:r>
          </w:p>
          <w:p>
            <w:pPr>
              <w:pStyle w:val="Paragraph"/>
              <w:rPr>
                <w:noProof/>
                <w:lang w:val="ro-RO"/>
              </w:rPr>
            </w:pPr>
            <w:r>
              <w:rPr>
                <w:noProof/>
                <w:lang w:val="ro-RO"/>
              </w:rPr>
              <w:t> </w:t>
            </w:r>
            <w:r>
              <w:rPr>
                <w:rStyle w:val="FootnoteReference"/>
                <w:noProof/>
                <w:lang w:val="ro-RO"/>
              </w:rPr>
              <w:t>(5)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49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Izochinoleină (CAS RN 119-65-3)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49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6,7-dimetoxi-3,4- dihidroizochinolină (CAS RN 20232-39-7)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49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Chinolin-8-ol (CAS RN 148-24-3)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52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Maloniluree (acid barbituric) (CAS RN 67-52-7)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6-Amino-1,3-dimetiluracil (CAS RN 6642-31-5)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2-Dietilamino-6-hidroxi-4-metilpirimidină (CAS RN 42487-72-9)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Fosfat monohidrat de sitagliptină (CAS RN 654671-77-9)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N,N'-(4,6-dicloropirimidin-2,5-diil)diformamidă (CAS RN 116477-30-6)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1-Metil-3-fenilpiperazină (CAS RN 5271-27-2)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2,4-Diamino-6-clorpirimidină (CAS RN 156-83-2)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tc>
        <w:tc>
          <w:tcPr>
            <w:tcW w:w="0" w:type="auto"/>
            <w:tcBorders>
              <w:top w:val="nil"/>
              <w:left w:val="single" w:sz="2" w:space="0" w:color="auto"/>
              <w:bottom w:val="nil"/>
              <w:right w:val="nil"/>
            </w:tcBorders>
            <w:hideMark/>
          </w:tcPr>
          <w:p>
            <w:pPr>
              <w:pStyle w:val="Paragraph"/>
              <w:rPr>
                <w:noProof/>
                <w:lang w:val="ro-RO"/>
              </w:rPr>
            </w:pPr>
            <w:r>
              <w:rPr>
                <w:noProof/>
                <w:lang w:val="ro-RO"/>
              </w:rPr>
              <w:t>N-(2-oxo-1,2-dihidropirimidin-4-il)benzamidă (CAS RN 26661-13-2)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22</w:t>
            </w:r>
          </w:p>
        </w:tc>
        <w:tc>
          <w:tcPr>
            <w:tcW w:w="0" w:type="auto"/>
            <w:tcBorders>
              <w:top w:val="nil"/>
              <w:left w:val="single" w:sz="2" w:space="0" w:color="auto"/>
              <w:bottom w:val="nil"/>
              <w:right w:val="nil"/>
            </w:tcBorders>
            <w:hideMark/>
          </w:tcPr>
          <w:p>
            <w:pPr>
              <w:pStyle w:val="Paragraph"/>
              <w:rPr>
                <w:noProof/>
                <w:lang w:val="ro-RO"/>
              </w:rPr>
            </w:pPr>
            <w:r>
              <w:rPr>
                <w:noProof/>
                <w:lang w:val="ro-RO"/>
              </w:rPr>
              <w:t>6-Cloro-1,3-dimetiluracil (CAS RN 6972-27-6)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6-Cloro-3-metiluracil (CAS RN 4318-56-3)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24</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1-(Ciclopropilcarbonil)piperazină (CAS RN 1021298-67-8)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26</w:t>
            </w:r>
          </w:p>
        </w:tc>
        <w:tc>
          <w:tcPr>
            <w:tcW w:w="0" w:type="auto"/>
            <w:tcBorders>
              <w:top w:val="nil"/>
              <w:left w:val="single" w:sz="2" w:space="0" w:color="auto"/>
              <w:bottom w:val="nil"/>
              <w:right w:val="nil"/>
            </w:tcBorders>
            <w:hideMark/>
          </w:tcPr>
          <w:p>
            <w:pPr>
              <w:pStyle w:val="Paragraph"/>
              <w:rPr>
                <w:noProof/>
                <w:lang w:val="ro-RO"/>
              </w:rPr>
            </w:pPr>
            <w:r>
              <w:rPr>
                <w:noProof/>
                <w:lang w:val="ro-RO"/>
              </w:rPr>
              <w:t>5-Fluoro-4-hidrazino-2-metoxipirimidină (CAS RN 166524-64-7)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2-[(2-amino-6-oxo-1,6-dihidro-9H-purin-9-il)metoxi]-3-hidroxipropilacetat (CAS RN 88110-89-8)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Mepanipirim (ISO) (CAS RN 110235-47-7)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4,6-Dicloro-5-fluoropirimidină (CAS RN 213265-83-9)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6-Iodo-3-propil-2-tioxo-2,3-dihidrochinazolină-4(1H)-onă (CAS RN 200938-58-5)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tc>
        <w:tc>
          <w:tcPr>
            <w:tcW w:w="0" w:type="auto"/>
            <w:tcBorders>
              <w:top w:val="nil"/>
              <w:left w:val="single" w:sz="2" w:space="0" w:color="auto"/>
              <w:bottom w:val="nil"/>
              <w:right w:val="nil"/>
            </w:tcBorders>
            <w:hideMark/>
          </w:tcPr>
          <w:p>
            <w:pPr>
              <w:pStyle w:val="Paragraph"/>
              <w:rPr>
                <w:noProof/>
                <w:lang w:val="ro-RO"/>
              </w:rPr>
            </w:pPr>
            <w:r>
              <w:rPr>
                <w:noProof/>
                <w:lang w:val="ro-RO"/>
              </w:rPr>
              <w:t>Acid 2-(4-(2-hidroxietil)piperazin-1)etansulfonic (CAS RN 7365-45-9)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1-[3-(Hidroximetil)piridin-2-il]-4-metil-2-fenilpiperazină (CAS RN 61337-89-1)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lang w:val="ro-RO"/>
              </w:rPr>
            </w:pPr>
            <w:r>
              <w:rPr>
                <w:noProof/>
                <w:lang w:val="ro-RO"/>
              </w:rPr>
              <w:t>6-Metil-2-oxoperhidropirimidină-4-iluree (CAS RN 1129-42-6) cu o puritate de minimum 94 %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2-(2-Piperazin-1-iletoxi)etanol (CAS RN 13349-82-1)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5-Fluoro-2-metoxipirimidină-4(3H)-onă (CAS RN 1480-96-2)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5,7-Dimetoxi-(1,2,4)triazolo(1,5-a)pirimidină-2-amină (CAS RN 13223-43-3)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2,6-Diclor-4,8-dipiperidinopirimido[5,4-</w:t>
            </w:r>
            <w:r>
              <w:rPr>
                <w:i/>
                <w:iCs/>
                <w:noProof/>
                <w:lang w:val="ro-RO"/>
              </w:rPr>
              <w:t>d</w:t>
            </w:r>
            <w:r>
              <w:rPr>
                <w:noProof/>
                <w:lang w:val="ro-RO"/>
              </w:rPr>
              <w:t>]pirimidină (CAS RN 7139-02-8)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Bis(tetrafluoroborat) de 1-clorometil-4-fluoro-1,4-diazoniabiciclo[2.2.2]octan (CAS RN 140681-55-6)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-(4-Etil-2,3-dioxopiperazin-1-ilcarbonil)-D-2-fenilglicină (CAS RN 63422-71-9)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Clorhidrat de (2R,3S/2S,3R)-3-(6-cloro-5-fluoro pirimidin-4-il)-2-(2,4-difluorofenil)-1-(1H-1,2,4-triazol-1-il)butan-2-ol, (CAS RN 188416-20-8)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77</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3-(trifluorometil)-5,6,7,8-tetrahidro[1,2,4]triazolo[4,3-a]pirazină (1:1) (CAS RN 762240-92-6)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87</w:t>
            </w:r>
          </w:p>
        </w:tc>
        <w:tc>
          <w:tcPr>
            <w:tcW w:w="0" w:type="auto"/>
            <w:tcBorders>
              <w:top w:val="nil"/>
              <w:left w:val="single" w:sz="2" w:space="0" w:color="auto"/>
              <w:bottom w:val="nil"/>
              <w:right w:val="nil"/>
            </w:tcBorders>
            <w:hideMark/>
          </w:tcPr>
          <w:p>
            <w:pPr>
              <w:pStyle w:val="Paragraph"/>
              <w:rPr>
                <w:noProof/>
                <w:lang w:val="ro-RO"/>
              </w:rPr>
            </w:pPr>
            <w:r>
              <w:rPr>
                <w:noProof/>
                <w:lang w:val="ro-RO"/>
              </w:rPr>
              <w:t>5-Bromo-2,4-diclorpirimidină (CAS RN 36082-50-5)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59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89</w:t>
            </w:r>
          </w:p>
        </w:tc>
        <w:tc>
          <w:tcPr>
            <w:tcW w:w="0" w:type="auto"/>
            <w:tcBorders>
              <w:top w:val="nil"/>
              <w:left w:val="single" w:sz="2" w:space="0" w:color="auto"/>
              <w:bottom w:val="nil"/>
              <w:right w:val="nil"/>
            </w:tcBorders>
            <w:hideMark/>
          </w:tcPr>
          <w:p>
            <w:pPr>
              <w:pStyle w:val="Paragraph"/>
              <w:rPr>
                <w:noProof/>
                <w:lang w:val="ro-RO"/>
              </w:rPr>
            </w:pPr>
            <w:r>
              <w:rPr>
                <w:noProof/>
                <w:lang w:val="ro-RO"/>
              </w:rPr>
              <w:t>6-Benziladenină (CAS RN 1214-39-7)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Metribuzin (ISO) (CAS RN 21087-64-9) cu o puritate de minimum 93 %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2-Cloro-4,6-dimetoxi-1,3,5-triazină (CAS RN 3140-73-6)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Benzoguanamină (CAS RN 91-76-9)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Troclosen sodic (INNM) (CAS RN 2893-78-9)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2-(4,6-bis-(2,4-dimetilfenil)-1,3,5-triazin-2-il)-5-(octiloxi)-fenol (CAS RN 2725-22-6)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Terbutrină (ISO) (CAS RN 886-50-0)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Acid cianuric (CAS RN 108-80-5)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1,3,5-triazin-2,4,6(1H,3H,5H)-trition, sare de trisodiu (CAS RN 17766-26-6)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Metamitron (ISO) (CAS RN 41394-05-2)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Tris(2-hidroxietil)-1,3,5-triazintrionă (CAS RN 839-90-7)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Etil </w:t>
            </w:r>
            <w:r>
              <w:rPr>
                <w:i/>
                <w:iCs/>
                <w:noProof/>
                <w:lang w:val="ro-RO"/>
              </w:rPr>
              <w:t>N-(terț</w:t>
            </w:r>
            <w:r>
              <w:rPr>
                <w:noProof/>
                <w:lang w:val="ro-RO"/>
              </w:rPr>
              <w:t>-butoxicarbonil)-L-piroglutamat (CAS RN 144978-12-1)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2-Oxo-2,3-dihidro-1H-indol-6-carboxilat de metil (CAS RN 14192-26-8)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5-Vinil-2-pirolidonă (CAS RN 7529-16-0)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1-terț-butil 2-metil(2S)-5-oxopirolidină-1,2-dicarboxilat (CAS RN 108963-96-8)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6-Bromo-3-metil-3H-dibenz(f,ij)isochinolină-2,7-dionă (CAS RN 81-85-6)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3,3-pentametilen-4-butirolactam (CAS RN 64744-50-9)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79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r>
              <w:rPr>
                <w:i/>
                <w:iCs/>
                <w:noProof/>
                <w:lang w:val="ro-RO"/>
              </w:rPr>
              <w:t>S</w:t>
            </w:r>
            <w:r>
              <w:rPr>
                <w:noProof/>
                <w:lang w:val="ro-RO"/>
              </w:rPr>
              <w:t>)-</w:t>
            </w:r>
            <w:r>
              <w:rPr>
                <w:i/>
                <w:iCs/>
                <w:noProof/>
                <w:lang w:val="ro-RO"/>
              </w:rPr>
              <w:t>N</w:t>
            </w:r>
            <w:r>
              <w:rPr>
                <w:noProof/>
                <w:lang w:val="ro-RO"/>
              </w:rPr>
              <w:t xml:space="preserve">-[(Dietilamino)metil]-alfa-etil-2-oxo-1-pirrolidinacetamidă L-(+)-tartrat, (CAS RN 754186-36-2)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11</w:t>
            </w:r>
          </w:p>
        </w:tc>
        <w:tc>
          <w:tcPr>
            <w:tcW w:w="0" w:type="auto"/>
            <w:tcBorders>
              <w:top w:val="nil"/>
              <w:left w:val="single" w:sz="2" w:space="0" w:color="auto"/>
              <w:bottom w:val="nil"/>
              <w:right w:val="nil"/>
            </w:tcBorders>
            <w:hideMark/>
          </w:tcPr>
          <w:p>
            <w:pPr>
              <w:pStyle w:val="Paragraph"/>
              <w:rPr>
                <w:noProof/>
                <w:lang w:val="ro-RO"/>
              </w:rPr>
            </w:pPr>
            <w:r>
              <w:rPr>
                <w:noProof/>
                <w:lang w:val="ro-RO"/>
              </w:rPr>
              <w:t>Fenbuconazol (ISO) (CAS RN 114369-43-6)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Miclobutanil (ISO) (CAS RN 88671-89-0)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5-Difluormetoxi-2-mercapto-1-H-benzimidazol (CAS RN 97963-62-7)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14</w:t>
            </w:r>
          </w:p>
        </w:tc>
        <w:tc>
          <w:tcPr>
            <w:tcW w:w="0" w:type="auto"/>
            <w:tcBorders>
              <w:top w:val="nil"/>
              <w:left w:val="single" w:sz="2" w:space="0" w:color="auto"/>
              <w:bottom w:val="nil"/>
              <w:right w:val="nil"/>
            </w:tcBorders>
            <w:hideMark/>
          </w:tcPr>
          <w:p>
            <w:pPr>
              <w:pStyle w:val="Paragraph"/>
              <w:rPr>
                <w:noProof/>
                <w:lang w:val="ro-RO"/>
              </w:rPr>
            </w:pPr>
            <w:r>
              <w:rPr>
                <w:noProof/>
                <w:lang w:val="ro-RO"/>
              </w:rPr>
              <w:t>2-(2H-benzotriazol-2-il)-4-metil-6-(2-metilprop-2-en-1-il)fenol (CAS RN 98809-58-6)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2-(2</w:t>
            </w:r>
            <w:r>
              <w:rPr>
                <w:i/>
                <w:iCs/>
                <w:noProof/>
                <w:lang w:val="ro-RO"/>
              </w:rPr>
              <w:t>H</w:t>
            </w:r>
            <w:r>
              <w:rPr>
                <w:noProof/>
                <w:lang w:val="ro-RO"/>
              </w:rPr>
              <w:t>-Benzotriazol-2-il)-4,6-di-</w:t>
            </w:r>
            <w:r>
              <w:rPr>
                <w:i/>
                <w:iCs/>
                <w:noProof/>
                <w:lang w:val="ro-RO"/>
              </w:rPr>
              <w:t>tert</w:t>
            </w:r>
            <w:r>
              <w:rPr>
                <w:noProof/>
                <w:lang w:val="ro-RO"/>
              </w:rPr>
              <w:t>-pentilfenol (CAS RN 25973-55-1)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lang w:val="ro-RO"/>
              </w:rPr>
            </w:pPr>
            <w:r>
              <w:rPr>
                <w:noProof/>
                <w:lang w:val="ro-RO"/>
              </w:rPr>
              <w:t>Piridat (ISO)(CAS RN 55512-33-9) cu o puritate de minimum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Carfentrazon-etil (ISO) (CAS RN 128639-02-1) cu o puritate de minimum 93 %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lang w:val="ro-RO"/>
              </w:rPr>
            </w:pPr>
            <w:r>
              <w:rPr>
                <w:noProof/>
                <w:lang w:val="ro-RO"/>
              </w:rPr>
              <w:t>2-(2,4-Diclorofenil)-3-(1H—1,2,4-triazol-1-yl)propan-1-ol (CAS RN 112281-82-0)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2-(2</w:t>
            </w:r>
            <w:r>
              <w:rPr>
                <w:i/>
                <w:iCs/>
                <w:noProof/>
                <w:lang w:val="ro-RO"/>
              </w:rPr>
              <w:t>H</w:t>
            </w:r>
            <w:r>
              <w:rPr>
                <w:noProof/>
                <w:lang w:val="ro-RO"/>
              </w:rPr>
              <w:t>-Benzotriazol-2-il)-4,6-bis(1-metil-1-pheniletil)fenol (CAS RN 70321-86-7)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tc>
        <w:tc>
          <w:tcPr>
            <w:tcW w:w="0" w:type="auto"/>
            <w:tcBorders>
              <w:top w:val="nil"/>
              <w:left w:val="single" w:sz="2" w:space="0" w:color="auto"/>
              <w:bottom w:val="nil"/>
              <w:right w:val="nil"/>
            </w:tcBorders>
            <w:hideMark/>
          </w:tcPr>
          <w:p>
            <w:pPr>
              <w:pStyle w:val="Paragraph"/>
              <w:rPr>
                <w:noProof/>
                <w:lang w:val="ro-RO"/>
              </w:rPr>
            </w:pPr>
            <w:r>
              <w:rPr>
                <w:noProof/>
                <w:lang w:val="ro-RO"/>
              </w:rPr>
              <w:t>1-[Bis(dimetilamino)metilen]-1H-[1,2,3]triazolo[4,5-b]piridiniu 3-oxid hexafluorofosfat(V) (CAS RN 148893-10-1)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Tebuconazol (ISO) (CAS RN 107534-96-3) cu o puritate de minimum 95 %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24</w:t>
            </w:r>
          </w:p>
        </w:tc>
        <w:tc>
          <w:tcPr>
            <w:tcW w:w="0" w:type="auto"/>
            <w:tcBorders>
              <w:top w:val="nil"/>
              <w:left w:val="single" w:sz="2" w:space="0" w:color="auto"/>
              <w:bottom w:val="nil"/>
              <w:right w:val="nil"/>
            </w:tcBorders>
            <w:hideMark/>
          </w:tcPr>
          <w:p>
            <w:pPr>
              <w:pStyle w:val="Paragraph"/>
              <w:rPr>
                <w:noProof/>
                <w:lang w:val="ro-RO"/>
              </w:rPr>
            </w:pPr>
            <w:r>
              <w:rPr>
                <w:noProof/>
                <w:lang w:val="ro-RO"/>
              </w:rPr>
              <w:t>1,3-Dihidro-5,6-diamino-2</w:t>
            </w:r>
            <w:r>
              <w:rPr>
                <w:i/>
                <w:iCs/>
                <w:noProof/>
                <w:lang w:val="ro-RO"/>
              </w:rPr>
              <w:t>H</w:t>
            </w:r>
            <w:r>
              <w:rPr>
                <w:noProof/>
                <w:lang w:val="ro-RO"/>
              </w:rPr>
              <w:t>-benzimidazol-2-onă (CAS RN 55621-49-3)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(2</w:t>
            </w:r>
            <w:r>
              <w:rPr>
                <w:i/>
                <w:iCs/>
                <w:noProof/>
                <w:lang w:val="ro-RO"/>
              </w:rPr>
              <w:t>S</w:t>
            </w:r>
            <w:r>
              <w:rPr>
                <w:noProof/>
                <w:lang w:val="ro-RO"/>
              </w:rPr>
              <w:t>,3</w:t>
            </w:r>
            <w:r>
              <w:rPr>
                <w:i/>
                <w:iCs/>
                <w:noProof/>
                <w:lang w:val="ro-RO"/>
              </w:rPr>
              <w:t>S</w:t>
            </w:r>
            <w:r>
              <w:rPr>
                <w:noProof/>
                <w:lang w:val="ro-RO"/>
              </w:rPr>
              <w:t>,4</w:t>
            </w:r>
            <w:r>
              <w:rPr>
                <w:i/>
                <w:iCs/>
                <w:noProof/>
                <w:lang w:val="ro-RO"/>
              </w:rPr>
              <w:t>R</w:t>
            </w:r>
            <w:r>
              <w:rPr>
                <w:noProof/>
                <w:lang w:val="ro-RO"/>
              </w:rPr>
              <w:t>)-Metil 4-(3-(1,1-difluorbut-3-enil)-7-metoxichinoxalin-2-iloxi)-3-etilpirolidină-2-carboxilat 4-metilbenzensulfonat (CUS 0143289-9)</w:t>
            </w:r>
          </w:p>
          <w:p>
            <w:pPr>
              <w:pStyle w:val="Paragraph"/>
              <w:rPr>
                <w:noProof/>
                <w:lang w:val="ro-RO"/>
              </w:rPr>
            </w:pPr>
            <w:r>
              <w:rPr>
                <w:noProof/>
                <w:lang w:val="ro-RO"/>
              </w:rPr>
              <w:t> </w:t>
            </w:r>
            <w:r>
              <w:rPr>
                <w:rStyle w:val="FootnoteReference"/>
                <w:noProof/>
                <w:lang w:val="ro-RO"/>
              </w:rPr>
              <w:t>(5)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5,6-Dimetilbenzimidazol (CAS RN 582-60-5)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29</w:t>
            </w:r>
          </w:p>
        </w:tc>
        <w:tc>
          <w:tcPr>
            <w:tcW w:w="0" w:type="auto"/>
            <w:tcBorders>
              <w:top w:val="nil"/>
              <w:left w:val="single" w:sz="2" w:space="0" w:color="auto"/>
              <w:bottom w:val="nil"/>
              <w:right w:val="nil"/>
            </w:tcBorders>
            <w:hideMark/>
          </w:tcPr>
          <w:p>
            <w:pPr>
              <w:pStyle w:val="Paragraph"/>
              <w:rPr>
                <w:noProof/>
                <w:lang w:val="ro-RO"/>
              </w:rPr>
            </w:pPr>
            <w:r>
              <w:rPr>
                <w:noProof/>
                <w:lang w:val="ro-RO"/>
              </w:rPr>
              <w:t>3-[3-(4-Fluorofenil)-1-(1-metiletil)-1H-indol-2-il]-(E)-2-propenal (CAS RN 93957-50-7)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Chizalofop-P-etil (ISO) (CAS RN 100646-51-3)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w:t>
            </w:r>
          </w:p>
        </w:tc>
        <w:tc>
          <w:tcPr>
            <w:tcW w:w="0" w:type="auto"/>
            <w:tcBorders>
              <w:top w:val="nil"/>
              <w:left w:val="single" w:sz="2" w:space="0" w:color="auto"/>
              <w:bottom w:val="nil"/>
              <w:right w:val="nil"/>
            </w:tcBorders>
            <w:hideMark/>
          </w:tcPr>
          <w:p>
            <w:pPr>
              <w:pStyle w:val="Paragraph"/>
              <w:rPr>
                <w:noProof/>
                <w:lang w:val="ro-RO"/>
              </w:rPr>
            </w:pPr>
            <w:r>
              <w:rPr>
                <w:noProof/>
                <w:lang w:val="ro-RO"/>
              </w:rPr>
              <w:t>Triadimenol (ISO) (CAS RN 55219-65-3) cu o puritate de minimum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Penconazol (ISO) (CAS RN 66246-88-6)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34</w:t>
            </w:r>
          </w:p>
        </w:tc>
        <w:tc>
          <w:tcPr>
            <w:tcW w:w="0" w:type="auto"/>
            <w:tcBorders>
              <w:top w:val="nil"/>
              <w:left w:val="single" w:sz="2" w:space="0" w:color="auto"/>
              <w:bottom w:val="nil"/>
              <w:right w:val="nil"/>
            </w:tcBorders>
            <w:hideMark/>
          </w:tcPr>
          <w:p>
            <w:pPr>
              <w:pStyle w:val="Paragraph"/>
              <w:rPr>
                <w:noProof/>
                <w:lang w:val="ro-RO"/>
              </w:rPr>
            </w:pPr>
            <w:r>
              <w:rPr>
                <w:noProof/>
                <w:lang w:val="ro-RO"/>
              </w:rPr>
              <w:t>2,4-Dihidro-5-metoxi-4-metil-3</w:t>
            </w:r>
            <w:r>
              <w:rPr>
                <w:i/>
                <w:iCs/>
                <w:noProof/>
                <w:lang w:val="ro-RO"/>
              </w:rPr>
              <w:t>H</w:t>
            </w:r>
            <w:r>
              <w:rPr>
                <w:noProof/>
                <w:lang w:val="ro-RO"/>
              </w:rPr>
              <w:t>-1,2,4-triazol-3-onă (CAS RN 135302-13-5)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36</w:t>
            </w:r>
          </w:p>
        </w:tc>
        <w:tc>
          <w:tcPr>
            <w:tcW w:w="0" w:type="auto"/>
            <w:tcBorders>
              <w:top w:val="nil"/>
              <w:left w:val="single" w:sz="2" w:space="0" w:color="auto"/>
              <w:bottom w:val="nil"/>
              <w:right w:val="nil"/>
            </w:tcBorders>
            <w:hideMark/>
          </w:tcPr>
          <w:p>
            <w:pPr>
              <w:pStyle w:val="Paragraph"/>
              <w:rPr>
                <w:noProof/>
                <w:lang w:val="ro-RO"/>
              </w:rPr>
            </w:pPr>
            <w:r>
              <w:rPr>
                <w:noProof/>
                <w:lang w:val="ro-RO"/>
              </w:rPr>
              <w:t>3-Clor-2-(1,1-difluor-3-buten-1-il)-6-metoxichinoxalină (CAS RN 1799733-46-2)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8-Cloro-5,10-dihidro-11</w:t>
            </w:r>
            <w:r>
              <w:rPr>
                <w:i/>
                <w:iCs/>
                <w:noProof/>
                <w:lang w:val="ro-RO"/>
              </w:rPr>
              <w:t>H</w:t>
            </w:r>
            <w:r>
              <w:rPr>
                <w:noProof/>
                <w:lang w:val="ro-RO"/>
              </w:rPr>
              <w:t>-dibenzo[</w:t>
            </w:r>
            <w:r>
              <w:rPr>
                <w:i/>
                <w:iCs/>
                <w:noProof/>
                <w:lang w:val="ro-RO"/>
              </w:rPr>
              <w:t>b,e</w:t>
            </w:r>
            <w:r>
              <w:rPr>
                <w:noProof/>
                <w:lang w:val="ro-RO"/>
              </w:rPr>
              <w:t>][1,4]diazepin-11-onă (CAS RN 50892-62-1)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38</w:t>
            </w:r>
          </w:p>
        </w:tc>
        <w:tc>
          <w:tcPr>
            <w:tcW w:w="0" w:type="auto"/>
            <w:tcBorders>
              <w:top w:val="nil"/>
              <w:left w:val="single" w:sz="2" w:space="0" w:color="auto"/>
              <w:bottom w:val="nil"/>
              <w:right w:val="nil"/>
            </w:tcBorders>
            <w:hideMark/>
          </w:tcPr>
          <w:p>
            <w:pPr>
              <w:pStyle w:val="Paragraph"/>
              <w:rPr>
                <w:noProof/>
                <w:lang w:val="ro-RO"/>
              </w:rPr>
            </w:pPr>
            <w:r>
              <w:rPr>
                <w:noProof/>
                <w:lang w:val="ro-RO"/>
              </w:rPr>
              <w:t>(4a</w:t>
            </w:r>
            <w:r>
              <w:rPr>
                <w:i/>
                <w:iCs/>
                <w:noProof/>
                <w:lang w:val="ro-RO"/>
              </w:rPr>
              <w:t>S</w:t>
            </w:r>
            <w:r>
              <w:rPr>
                <w:noProof/>
                <w:lang w:val="ro-RO"/>
              </w:rPr>
              <w:t>,7a</w:t>
            </w:r>
            <w:r>
              <w:rPr>
                <w:i/>
                <w:iCs/>
                <w:noProof/>
                <w:lang w:val="ro-RO"/>
              </w:rPr>
              <w:t>S</w:t>
            </w:r>
            <w:r>
              <w:rPr>
                <w:noProof/>
                <w:lang w:val="ro-RO"/>
              </w:rPr>
              <w:t>)-Octahidro-1</w:t>
            </w:r>
            <w:r>
              <w:rPr>
                <w:i/>
                <w:iCs/>
                <w:noProof/>
                <w:lang w:val="ro-RO"/>
              </w:rPr>
              <w:t>H</w:t>
            </w:r>
            <w:r>
              <w:rPr>
                <w:noProof/>
                <w:lang w:val="ro-RO"/>
              </w:rPr>
              <w:t>-pirolo[3,4-b]piridină (CAS RN 151213-40-0)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39</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Tetrafluorborat de </w:t>
            </w:r>
            <w:r>
              <w:rPr>
                <w:i/>
                <w:iCs/>
                <w:noProof/>
                <w:lang w:val="ro-RO"/>
              </w:rPr>
              <w:t>O</w:t>
            </w:r>
            <w:r>
              <w:rPr>
                <w:noProof/>
                <w:lang w:val="ro-RO"/>
              </w:rPr>
              <w:t>-(benzotriazol-1-il)-</w:t>
            </w:r>
            <w:r>
              <w:rPr>
                <w:i/>
                <w:iCs/>
                <w:noProof/>
                <w:lang w:val="ro-RO"/>
              </w:rPr>
              <w:t>N,N,N',N'</w:t>
            </w:r>
            <w:r>
              <w:rPr>
                <w:noProof/>
                <w:lang w:val="ro-RO"/>
              </w:rPr>
              <w:t>-tetrametiluroniu (CAS RN 125700-67-6)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trans</w:t>
            </w:r>
            <w:r>
              <w:rPr>
                <w:noProof/>
                <w:lang w:val="ro-RO"/>
              </w:rPr>
              <w:t>-4-Hidroxi-L-prolină (CAS RN 51-35-4)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41</w:t>
            </w:r>
          </w:p>
        </w:tc>
        <w:tc>
          <w:tcPr>
            <w:tcW w:w="0" w:type="auto"/>
            <w:tcBorders>
              <w:top w:val="nil"/>
              <w:left w:val="single" w:sz="2" w:space="0" w:color="auto"/>
              <w:bottom w:val="nil"/>
              <w:right w:val="nil"/>
            </w:tcBorders>
            <w:hideMark/>
          </w:tcPr>
          <w:p>
            <w:pPr>
              <w:pStyle w:val="Paragraph"/>
              <w:rPr>
                <w:noProof/>
                <w:lang w:val="ro-RO"/>
              </w:rPr>
            </w:pPr>
            <w:r>
              <w:rPr>
                <w:noProof/>
                <w:lang w:val="ro-RO"/>
              </w:rPr>
              <w:t>5-[4'-(Bromometil)bifenil-2-il]-1-tritil-1H-tetrazol (CAS RN 124750-51-2)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42</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(S)-2,2,4-trimetilpirolidină (CAS RN 1897428-40-8)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44</w:t>
            </w:r>
          </w:p>
        </w:tc>
        <w:tc>
          <w:tcPr>
            <w:tcW w:w="0" w:type="auto"/>
            <w:tcBorders>
              <w:top w:val="nil"/>
              <w:left w:val="single" w:sz="2" w:space="0" w:color="auto"/>
              <w:bottom w:val="nil"/>
              <w:right w:val="nil"/>
            </w:tcBorders>
            <w:hideMark/>
          </w:tcPr>
          <w:p>
            <w:pPr>
              <w:pStyle w:val="Paragraph"/>
              <w:rPr>
                <w:noProof/>
                <w:lang w:val="ro-RO"/>
              </w:rPr>
            </w:pPr>
            <w:r>
              <w:rPr>
                <w:noProof/>
                <w:lang w:val="ro-RO"/>
              </w:rPr>
              <w:t>4-Metilbenzensulfonat de (2S,3S,4R)-metil 3-etil-4-hidroxipirolidină-2-carboxilat (CAS RN 1799733-43-9)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Hidrazidă maleică (ISO) (CAS RN 123-33-1)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46</w:t>
            </w:r>
          </w:p>
        </w:tc>
        <w:tc>
          <w:tcPr>
            <w:tcW w:w="0" w:type="auto"/>
            <w:tcBorders>
              <w:top w:val="nil"/>
              <w:left w:val="single" w:sz="2" w:space="0" w:color="auto"/>
              <w:bottom w:val="nil"/>
              <w:right w:val="nil"/>
            </w:tcBorders>
            <w:hideMark/>
          </w:tcPr>
          <w:p>
            <w:pPr>
              <w:pStyle w:val="Paragraph"/>
              <w:rPr>
                <w:noProof/>
                <w:lang w:val="ro-RO"/>
              </w:rPr>
            </w:pPr>
            <w:r>
              <w:rPr>
                <w:noProof/>
                <w:lang w:val="ro-RO"/>
              </w:rPr>
              <w:t>Acid (S)-indolin-2-carboxilic (CAS RN 79815-20-6)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lang w:val="ro-RO"/>
              </w:rPr>
            </w:pPr>
            <w:r>
              <w:rPr>
                <w:noProof/>
                <w:lang w:val="ro-RO"/>
              </w:rPr>
              <w:t>Paclobutrazol (ISO) (CAS RN 76738-62-0)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lang w:val="ro-RO"/>
              </w:rPr>
            </w:pPr>
            <w:r>
              <w:rPr>
                <w:noProof/>
                <w:lang w:val="ro-RO"/>
              </w:rPr>
              <w:t>5-Amino-6-metil-2-benzimidazolonă (CAS RN 67014-36-2)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Metconazol (ISO) (CAS RN 125116-23-6)</w:t>
            </w:r>
          </w:p>
        </w:tc>
        <w:tc>
          <w:tcPr>
            <w:tcW w:w="0" w:type="auto"/>
            <w:tcBorders>
              <w:top w:val="nil"/>
              <w:left w:val="single" w:sz="2" w:space="0" w:color="auto"/>
              <w:bottom w:val="nil"/>
              <w:right w:val="nil"/>
            </w:tcBorders>
            <w:hideMark/>
          </w:tcPr>
          <w:p>
            <w:pPr>
              <w:pStyle w:val="Paragraph"/>
              <w:rPr>
                <w:noProof/>
                <w:lang w:val="ro-RO"/>
              </w:rPr>
            </w:pPr>
            <w:r>
              <w:rPr>
                <w:noProof/>
                <w:lang w:val="ro-RO"/>
              </w:rPr>
              <w:t>3.2 %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Diquat dibromid (ISO) (CAS RN 85-00-7) în soluție apoasă destinat utilizării în fabricarea erbicidelor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52</w:t>
            </w:r>
          </w:p>
        </w:tc>
        <w:tc>
          <w:tcPr>
            <w:tcW w:w="0" w:type="auto"/>
            <w:tcBorders>
              <w:top w:val="nil"/>
              <w:left w:val="single" w:sz="2" w:space="0" w:color="auto"/>
              <w:bottom w:val="nil"/>
              <w:right w:val="nil"/>
            </w:tcBorders>
            <w:hideMark/>
          </w:tcPr>
          <w:p>
            <w:pPr>
              <w:pStyle w:val="Paragraph"/>
              <w:rPr>
                <w:noProof/>
                <w:lang w:val="ro-RO"/>
              </w:rPr>
            </w:pPr>
            <w:r>
              <w:rPr>
                <w:noProof/>
                <w:lang w:val="ro-RO"/>
              </w:rPr>
              <w:t>Ester metilic de N-Boc-trans-4-Hidroxi-L-prolină (CAS RN 74844-91-0)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(S)-5-(terț-butoxicarbonil)-5-azaspiro[2.4]heptan-6-carboxilat de potasiu (CUS0133723-1)</w:t>
            </w:r>
          </w:p>
          <w:p>
            <w:pPr>
              <w:pStyle w:val="Paragraph"/>
              <w:rPr>
                <w:noProof/>
                <w:lang w:val="ro-RO"/>
              </w:rPr>
            </w:pPr>
            <w:r>
              <w:rPr>
                <w:noProof/>
                <w:lang w:val="ro-RO"/>
              </w:rPr>
              <w:t> </w:t>
            </w:r>
            <w:r>
              <w:rPr>
                <w:rStyle w:val="FootnoteReference"/>
                <w:noProof/>
                <w:lang w:val="ro-RO"/>
              </w:rPr>
              <w:t>(5)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54</w:t>
            </w:r>
          </w:p>
        </w:tc>
        <w:tc>
          <w:tcPr>
            <w:tcW w:w="0" w:type="auto"/>
            <w:tcBorders>
              <w:top w:val="nil"/>
              <w:left w:val="single" w:sz="2" w:space="0" w:color="auto"/>
              <w:bottom w:val="nil"/>
              <w:right w:val="nil"/>
            </w:tcBorders>
            <w:hideMark/>
          </w:tcPr>
          <w:p>
            <w:pPr>
              <w:pStyle w:val="Paragraph"/>
              <w:rPr>
                <w:noProof/>
                <w:lang w:val="ro-RO"/>
              </w:rPr>
            </w:pPr>
            <w:r>
              <w:rPr>
                <w:noProof/>
                <w:lang w:val="ro-RO"/>
              </w:rPr>
              <w:t>3-(Saliciloilamino)-1,2,4-triazol (CAS RN 36411-52-6)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Piridaben (ISO) (CAS RN 96489-71-3)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56</w:t>
            </w:r>
          </w:p>
        </w:tc>
        <w:tc>
          <w:tcPr>
            <w:tcW w:w="0" w:type="auto"/>
            <w:tcBorders>
              <w:top w:val="nil"/>
              <w:left w:val="single" w:sz="2" w:space="0" w:color="auto"/>
              <w:bottom w:val="nil"/>
              <w:right w:val="nil"/>
            </w:tcBorders>
            <w:hideMark/>
          </w:tcPr>
          <w:p>
            <w:pPr>
              <w:pStyle w:val="Paragraph"/>
              <w:rPr>
                <w:noProof/>
                <w:lang w:val="ro-RO"/>
              </w:rPr>
            </w:pPr>
            <w:r>
              <w:rPr>
                <w:noProof/>
                <w:lang w:val="ro-RO"/>
              </w:rPr>
              <w:t>Metil 3,5-diamino-6-cloropirazină-2-carboxilat (CAS RN 1458-01-1)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2-(5-metoxiindol-3-il)etilamină (CAS RN 608-07-1)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67</w:t>
            </w:r>
          </w:p>
        </w:tc>
        <w:tc>
          <w:tcPr>
            <w:tcW w:w="0" w:type="auto"/>
            <w:tcBorders>
              <w:top w:val="nil"/>
              <w:left w:val="single" w:sz="2" w:space="0" w:color="auto"/>
              <w:bottom w:val="nil"/>
              <w:right w:val="nil"/>
            </w:tcBorders>
            <w:hideMark/>
          </w:tcPr>
          <w:p>
            <w:pPr>
              <w:pStyle w:val="Paragraph"/>
              <w:rPr>
                <w:noProof/>
                <w:lang w:val="ro-RO"/>
              </w:rPr>
            </w:pPr>
            <w:r>
              <w:rPr>
                <w:noProof/>
                <w:lang w:val="ro-RO"/>
              </w:rPr>
              <w:t>Ester etilic de candesartan (DCIM) (CAS RN 139481-58-6)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71</w:t>
            </w:r>
          </w:p>
        </w:tc>
        <w:tc>
          <w:tcPr>
            <w:tcW w:w="0" w:type="auto"/>
            <w:tcBorders>
              <w:top w:val="nil"/>
              <w:left w:val="single" w:sz="2" w:space="0" w:color="auto"/>
              <w:bottom w:val="nil"/>
              <w:right w:val="nil"/>
            </w:tcBorders>
            <w:hideMark/>
          </w:tcPr>
          <w:p>
            <w:pPr>
              <w:pStyle w:val="Paragraph"/>
              <w:rPr>
                <w:noProof/>
                <w:lang w:val="ro-RO"/>
              </w:rPr>
            </w:pPr>
            <w:r>
              <w:rPr>
                <w:noProof/>
                <w:lang w:val="ro-RO"/>
              </w:rPr>
              <w:t>10-Metoxiiminostilben (CAS RN 4698-11-7)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72</w:t>
            </w:r>
          </w:p>
        </w:tc>
        <w:tc>
          <w:tcPr>
            <w:tcW w:w="0" w:type="auto"/>
            <w:tcBorders>
              <w:top w:val="nil"/>
              <w:left w:val="single" w:sz="2" w:space="0" w:color="auto"/>
              <w:bottom w:val="nil"/>
              <w:right w:val="nil"/>
            </w:tcBorders>
            <w:hideMark/>
          </w:tcPr>
          <w:p>
            <w:pPr>
              <w:pStyle w:val="Paragraph"/>
              <w:rPr>
                <w:noProof/>
                <w:lang w:val="ro-RO"/>
              </w:rPr>
            </w:pPr>
            <w:r>
              <w:rPr>
                <w:noProof/>
                <w:lang w:val="ro-RO"/>
              </w:rPr>
              <w:t>1,4,7-trimetil-1,4,7-triazaciclononană (CAS RN 96556-05-7)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74</w:t>
            </w:r>
          </w:p>
        </w:tc>
        <w:tc>
          <w:tcPr>
            <w:tcW w:w="0" w:type="auto"/>
            <w:tcBorders>
              <w:top w:val="nil"/>
              <w:left w:val="single" w:sz="2" w:space="0" w:color="auto"/>
              <w:bottom w:val="nil"/>
              <w:right w:val="nil"/>
            </w:tcBorders>
            <w:hideMark/>
          </w:tcPr>
          <w:p>
            <w:pPr>
              <w:pStyle w:val="Paragraph"/>
              <w:rPr>
                <w:noProof/>
                <w:lang w:val="ro-RO"/>
              </w:rPr>
            </w:pPr>
            <w:r>
              <w:rPr>
                <w:noProof/>
                <w:lang w:val="ro-RO"/>
              </w:rPr>
              <w:t>Imidazo[1,2-b] piridazin-hidrochlorid (CAS RN 18087-70-2)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78</w:t>
            </w:r>
          </w:p>
        </w:tc>
        <w:tc>
          <w:tcPr>
            <w:tcW w:w="0" w:type="auto"/>
            <w:tcBorders>
              <w:top w:val="nil"/>
              <w:left w:val="single" w:sz="2" w:space="0" w:color="auto"/>
              <w:bottom w:val="nil"/>
              <w:right w:val="nil"/>
            </w:tcBorders>
            <w:hideMark/>
          </w:tcPr>
          <w:p>
            <w:pPr>
              <w:pStyle w:val="Paragraph"/>
              <w:rPr>
                <w:noProof/>
                <w:lang w:val="ro-RO"/>
              </w:rPr>
            </w:pPr>
            <w:r>
              <w:rPr>
                <w:noProof/>
                <w:lang w:val="ro-RO"/>
              </w:rPr>
              <w:t>Hidroclorură 3-amino-3-azabiciclo (3.3.0) octan (CAS RN 58108-05-7)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81</w:t>
            </w:r>
          </w:p>
        </w:tc>
        <w:tc>
          <w:tcPr>
            <w:tcW w:w="0" w:type="auto"/>
            <w:tcBorders>
              <w:top w:val="nil"/>
              <w:left w:val="single" w:sz="2" w:space="0" w:color="auto"/>
              <w:bottom w:val="nil"/>
              <w:right w:val="nil"/>
            </w:tcBorders>
            <w:hideMark/>
          </w:tcPr>
          <w:p>
            <w:pPr>
              <w:pStyle w:val="Paragraph"/>
              <w:rPr>
                <w:noProof/>
                <w:lang w:val="ro-RO"/>
              </w:rPr>
            </w:pPr>
            <w:r>
              <w:rPr>
                <w:noProof/>
                <w:lang w:val="ro-RO"/>
              </w:rPr>
              <w:t>1,2,3-Benzotriazol (CAS RN 95-14-7)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82</w:t>
            </w:r>
          </w:p>
        </w:tc>
        <w:tc>
          <w:tcPr>
            <w:tcW w:w="0" w:type="auto"/>
            <w:tcBorders>
              <w:top w:val="nil"/>
              <w:left w:val="single" w:sz="2" w:space="0" w:color="auto"/>
              <w:bottom w:val="nil"/>
              <w:right w:val="nil"/>
            </w:tcBorders>
            <w:hideMark/>
          </w:tcPr>
          <w:p>
            <w:pPr>
              <w:pStyle w:val="Paragraph"/>
              <w:rPr>
                <w:noProof/>
                <w:lang w:val="ro-RO"/>
              </w:rPr>
            </w:pPr>
            <w:r>
              <w:rPr>
                <w:noProof/>
                <w:lang w:val="ro-RO"/>
              </w:rPr>
              <w:t>Toliltriazol (CAS RN 29385-43-1)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2933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89</w:t>
            </w:r>
          </w:p>
        </w:tc>
        <w:tc>
          <w:tcPr>
            <w:tcW w:w="0" w:type="auto"/>
            <w:tcBorders>
              <w:top w:val="nil"/>
              <w:left w:val="single" w:sz="2" w:space="0" w:color="auto"/>
              <w:bottom w:val="nil"/>
              <w:right w:val="nil"/>
            </w:tcBorders>
            <w:hideMark/>
          </w:tcPr>
          <w:p>
            <w:pPr>
              <w:pStyle w:val="Paragraph"/>
              <w:rPr>
                <w:noProof/>
                <w:lang w:val="ro-RO"/>
              </w:rPr>
            </w:pPr>
            <w:r>
              <w:rPr>
                <w:noProof/>
                <w:lang w:val="ro-RO"/>
              </w:rPr>
              <w:t>Carbendazim (ISO) (CAS RN 10605-21-7)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Hexitiazox (ISO) (CAS RN 78587-05-0)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Carbonat de 4-nitrofenil și de tiazol-5-ilmetil (CAS RN 144163-97-3)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2-(4-Metiltiazol-5-il)etanol (CAS RN 137-00-8)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Oxalat de (</w:t>
            </w:r>
            <w:r>
              <w:rPr>
                <w:i/>
                <w:iCs/>
                <w:noProof/>
                <w:lang w:val="ro-RO"/>
              </w:rPr>
              <w:t>S</w:t>
            </w:r>
            <w:r>
              <w:rPr>
                <w:noProof/>
                <w:lang w:val="ro-RO"/>
              </w:rPr>
              <w:t>)-etil-2-(3-((2-izopropiltiazol-4-il)metil)-3-metilureido)-4-morfolinobutanoat (CAS RN 1247119-36-3)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Diclorhidrat de (2-izopropiltiazol-4-il)-</w:t>
            </w:r>
            <w:r>
              <w:rPr>
                <w:i/>
                <w:iCs/>
                <w:noProof/>
                <w:lang w:val="ro-RO"/>
              </w:rPr>
              <w:t>N</w:t>
            </w:r>
            <w:r>
              <w:rPr>
                <w:noProof/>
                <w:lang w:val="ro-RO"/>
              </w:rPr>
              <w:t>-metilmetanamină (CAS RN 1185167-55-8)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2-Cianimino-1,3-tiazolidină (CAS RN 26364-65-8)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Fostiazat (ISO) (CAS RN 98886-44-3)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3,4-Dicloro-5-carboxiizotiazol (CAS RN 18480-53-0)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2934 20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Bentiavalicarb-izopropil (ISO) (CAS RN 177406-68-7)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20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Acid 2-[[(Z)-[1-(2-amino-4-tiazolil)-2-(2-benzotiazoliltio)-2-oxoetiliden]amino]oxy]-acetic, ester de metil (CAS RN 246035-38-1)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2934 20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1,2-Benzotiazol-3(2H)-onă (Benziothiazolinon (BIT)) (CAS RN 2634-33-5)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20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S-(1,3-Benzotiazol-2-il)-(Z)-2-(2-aminotiazol-4-il)-2-(acetiloxiimino)tioacetat, (CAS RN 104797-47-9)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20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Benzotiazol-2-il-(</w:t>
            </w:r>
            <w:r>
              <w:rPr>
                <w:i/>
                <w:iCs/>
                <w:noProof/>
                <w:lang w:val="ro-RO"/>
              </w:rPr>
              <w:t>Z</w:t>
            </w:r>
            <w:r>
              <w:rPr>
                <w:noProof/>
                <w:lang w:val="ro-RO"/>
              </w:rPr>
              <w:t>)-2-tritiloxiimino-2-(2-aminotiazol-4-il)-tioacetat (CAS RN 143183-03-3)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20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w:t>
            </w:r>
            <w:r>
              <w:rPr>
                <w:i/>
                <w:iCs/>
                <w:noProof/>
                <w:lang w:val="ro-RO"/>
              </w:rPr>
              <w:t>N</w:t>
            </w:r>
            <w:r>
              <w:rPr>
                <w:noProof/>
                <w:lang w:val="ro-RO"/>
              </w:rPr>
              <w:t>-Bis(1,3-benzotiazol-2-ilsulfanil)-2-metilpropan-2-amină (CAS RN 3741-80-8)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2-Metiltiofenotiazină (CAS RN 7643-08-5)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Fluralaner (INN) (CAS RN 864731-61-3)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Dimetomorf (ISO) (CAS RN 110488-70-5)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Carboxina (ISO) (CAS RN 5234-68-4)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lang w:val="ro-RO"/>
              </w:rPr>
            </w:pPr>
            <w:r>
              <w:rPr>
                <w:noProof/>
                <w:lang w:val="ro-RO"/>
              </w:rPr>
              <w:t>Difenoconazol (ISO) (CAS RN 119446-68-3)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lang w:val="ro-RO"/>
              </w:rPr>
            </w:pPr>
            <w:r>
              <w:rPr>
                <w:noProof/>
                <w:lang w:val="ro-RO"/>
              </w:rPr>
              <w:t>2-[4-(Dibenzo[b,f][1,4]tiazepin-11-yl)piperazin-1-yl] etanol (CAS RN 329216-67-3)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Tiofen (CAS RN 110-02-1)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Bromuconazol (ISO) cu o puritate de minimum 96 % în greutate (CAS RN 116255-48-2)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24</w:t>
            </w:r>
          </w:p>
        </w:tc>
        <w:tc>
          <w:tcPr>
            <w:tcW w:w="0" w:type="auto"/>
            <w:tcBorders>
              <w:top w:val="nil"/>
              <w:left w:val="single" w:sz="2" w:space="0" w:color="auto"/>
              <w:bottom w:val="nil"/>
              <w:right w:val="nil"/>
            </w:tcBorders>
            <w:hideMark/>
          </w:tcPr>
          <w:p>
            <w:pPr>
              <w:pStyle w:val="Paragraph"/>
              <w:rPr>
                <w:noProof/>
                <w:lang w:val="ro-RO"/>
              </w:rPr>
            </w:pPr>
            <w:r>
              <w:rPr>
                <w:noProof/>
                <w:lang w:val="ro-RO"/>
              </w:rPr>
              <w:t>Flufenacet (ISO) (CAS RN 142459-58-3) cu o puritate de minimum 95 %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2,4-Dietil-9</w:t>
            </w:r>
            <w:r>
              <w:rPr>
                <w:i/>
                <w:iCs/>
                <w:noProof/>
                <w:lang w:val="ro-RO"/>
              </w:rPr>
              <w:t>H</w:t>
            </w:r>
            <w:r>
              <w:rPr>
                <w:noProof/>
                <w:lang w:val="ro-RO"/>
              </w:rPr>
              <w:t>-tioxanten-9-onă (CAS RN 82799-44-8)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26</w:t>
            </w:r>
          </w:p>
        </w:tc>
        <w:tc>
          <w:tcPr>
            <w:tcW w:w="0" w:type="auto"/>
            <w:tcBorders>
              <w:top w:val="nil"/>
              <w:left w:val="single" w:sz="2" w:space="0" w:color="auto"/>
              <w:bottom w:val="nil"/>
              <w:right w:val="nil"/>
            </w:tcBorders>
            <w:hideMark/>
          </w:tcPr>
          <w:p>
            <w:pPr>
              <w:pStyle w:val="Paragraph"/>
              <w:rPr>
                <w:noProof/>
                <w:lang w:val="ro-RO"/>
              </w:rPr>
            </w:pPr>
            <w:r>
              <w:rPr>
                <w:noProof/>
                <w:lang w:val="ro-RO"/>
              </w:rPr>
              <w:t>4-Metilmorfolină 4-oxid în soluție apoasă (CAS RN 7529-22-8)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2-(4-Hidroxifenil)-1-benzotiofen-6-ol (CAS RN 63676-22-2)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28</w:t>
            </w:r>
          </w:p>
        </w:tc>
        <w:tc>
          <w:tcPr>
            <w:tcW w:w="0" w:type="auto"/>
            <w:tcBorders>
              <w:top w:val="nil"/>
              <w:left w:val="single" w:sz="2" w:space="0" w:color="auto"/>
              <w:bottom w:val="nil"/>
              <w:right w:val="nil"/>
            </w:tcBorders>
            <w:hideMark/>
          </w:tcPr>
          <w:p>
            <w:pPr>
              <w:pStyle w:val="Paragraph"/>
              <w:rPr>
                <w:noProof/>
                <w:lang w:val="ro-RO"/>
              </w:rPr>
            </w:pPr>
            <w:r>
              <w:rPr>
                <w:noProof/>
                <w:lang w:val="ro-RO"/>
              </w:rPr>
              <w:t>Diclorhidrat de 11-(piperazin-1-il)dibenzo[b,f][1,4]tiazepină (CAS RN 111974-74-4)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Dibenzo[b,f][1,4]tiazepin-11(10H)-onă (CAS RN 3159-07-7)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w:t>
            </w:r>
          </w:p>
        </w:tc>
        <w:tc>
          <w:tcPr>
            <w:tcW w:w="0" w:type="auto"/>
            <w:tcBorders>
              <w:top w:val="nil"/>
              <w:left w:val="single" w:sz="2" w:space="0" w:color="auto"/>
              <w:bottom w:val="nil"/>
              <w:right w:val="nil"/>
            </w:tcBorders>
            <w:hideMark/>
          </w:tcPr>
          <w:p>
            <w:pPr>
              <w:pStyle w:val="Paragraph"/>
              <w:rPr>
                <w:noProof/>
                <w:lang w:val="ro-RO"/>
              </w:rPr>
            </w:pPr>
            <w:r>
              <w:rPr>
                <w:noProof/>
                <w:lang w:val="ro-RO"/>
              </w:rPr>
              <w:t>Sare disodică de uridină 5′-difosfo-N-acetilgalactozamină (CAS RN 91183-98-1)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32</w:t>
            </w:r>
          </w:p>
        </w:tc>
        <w:tc>
          <w:tcPr>
            <w:tcW w:w="0" w:type="auto"/>
            <w:tcBorders>
              <w:top w:val="nil"/>
              <w:left w:val="single" w:sz="2" w:space="0" w:color="auto"/>
              <w:bottom w:val="nil"/>
              <w:right w:val="nil"/>
            </w:tcBorders>
            <w:hideMark/>
          </w:tcPr>
          <w:p>
            <w:pPr>
              <w:pStyle w:val="Paragraph"/>
              <w:rPr>
                <w:noProof/>
                <w:lang w:val="ro-RO"/>
              </w:rPr>
            </w:pPr>
            <w:r>
              <w:rPr>
                <w:noProof/>
                <w:lang w:val="ro-RO"/>
              </w:rPr>
              <w:t>Uridină 5′-difosfat trisodic al acidului glucuronic (CAS RN 63700-19-6)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34</w:t>
            </w:r>
          </w:p>
        </w:tc>
        <w:tc>
          <w:tcPr>
            <w:tcW w:w="0" w:type="auto"/>
            <w:tcBorders>
              <w:top w:val="nil"/>
              <w:left w:val="single" w:sz="2" w:space="0" w:color="auto"/>
              <w:bottom w:val="nil"/>
              <w:right w:val="nil"/>
            </w:tcBorders>
            <w:hideMark/>
          </w:tcPr>
          <w:p>
            <w:pPr>
              <w:pStyle w:val="Paragraph"/>
              <w:rPr>
                <w:noProof/>
                <w:lang w:val="ro-RO"/>
              </w:rPr>
            </w:pPr>
            <w:r>
              <w:rPr>
                <w:noProof/>
                <w:lang w:val="ro-RO"/>
              </w:rPr>
              <w:t>7-[4-(Dietilamino)-2-etoxifenil]-7-(1-etil-2-metil-1H-indol-3-il)furo[3,4-b]piridin-5(7H)-onă (CAS RN 69898-40-4)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36</w:t>
            </w:r>
          </w:p>
        </w:tc>
        <w:tc>
          <w:tcPr>
            <w:tcW w:w="0" w:type="auto"/>
            <w:tcBorders>
              <w:top w:val="nil"/>
              <w:left w:val="single" w:sz="2" w:space="0" w:color="auto"/>
              <w:bottom w:val="nil"/>
              <w:right w:val="nil"/>
            </w:tcBorders>
            <w:hideMark/>
          </w:tcPr>
          <w:p>
            <w:pPr>
              <w:pStyle w:val="Paragraph"/>
              <w:rPr>
                <w:noProof/>
                <w:lang w:val="ro-RO"/>
              </w:rPr>
            </w:pPr>
            <w:r>
              <w:rPr>
                <w:noProof/>
                <w:lang w:val="ro-RO"/>
              </w:rPr>
              <w:t>Oxadiazon (ISO) (CAS RN 19666-30-9) cu o puritate de minimum 95 %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4-Propan-2-ilmorfolină (CAS RN 1004-14-4)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39</w:t>
            </w:r>
          </w:p>
        </w:tc>
        <w:tc>
          <w:tcPr>
            <w:tcW w:w="0" w:type="auto"/>
            <w:tcBorders>
              <w:top w:val="nil"/>
              <w:left w:val="single" w:sz="2" w:space="0" w:color="auto"/>
              <w:bottom w:val="nil"/>
              <w:right w:val="nil"/>
            </w:tcBorders>
            <w:hideMark/>
          </w:tcPr>
          <w:p>
            <w:pPr>
              <w:pStyle w:val="Paragraph"/>
              <w:rPr>
                <w:noProof/>
                <w:lang w:val="ro-RO"/>
              </w:rPr>
            </w:pPr>
            <w:r>
              <w:rPr>
                <w:noProof/>
                <w:lang w:val="ro-RO"/>
              </w:rPr>
              <w:t>4-(Oxiran-2-ilmetoxi)-9H-carbazol (CAS RN 51997-51-4)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41</w:t>
            </w:r>
          </w:p>
        </w:tc>
        <w:tc>
          <w:tcPr>
            <w:tcW w:w="0" w:type="auto"/>
            <w:tcBorders>
              <w:top w:val="nil"/>
              <w:left w:val="single" w:sz="2" w:space="0" w:color="auto"/>
              <w:bottom w:val="nil"/>
              <w:right w:val="nil"/>
            </w:tcBorders>
            <w:hideMark/>
          </w:tcPr>
          <w:p>
            <w:pPr>
              <w:pStyle w:val="Paragraph"/>
              <w:rPr>
                <w:noProof/>
                <w:lang w:val="ro-RO"/>
              </w:rPr>
            </w:pPr>
            <w:r>
              <w:rPr>
                <w:noProof/>
                <w:lang w:val="ro-RO"/>
              </w:rPr>
              <w:t>11-[4-(2-Cloro-etil)-1-piperazinil]dibenzo(b,f)(1,4)tiazepină (CAS RN 352232-17-8)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42</w:t>
            </w:r>
          </w:p>
        </w:tc>
        <w:tc>
          <w:tcPr>
            <w:tcW w:w="0" w:type="auto"/>
            <w:tcBorders>
              <w:top w:val="nil"/>
              <w:left w:val="single" w:sz="2" w:space="0" w:color="auto"/>
              <w:bottom w:val="nil"/>
              <w:right w:val="nil"/>
            </w:tcBorders>
            <w:hideMark/>
          </w:tcPr>
          <w:p>
            <w:pPr>
              <w:pStyle w:val="Paragraph"/>
              <w:rPr>
                <w:noProof/>
                <w:lang w:val="ro-RO"/>
              </w:rPr>
            </w:pPr>
            <w:r>
              <w:rPr>
                <w:noProof/>
                <w:lang w:val="ro-RO"/>
              </w:rPr>
              <w:t>1-(Morfolin-4-il)prop-2-en-1-onă (CAS RN 5117-12-4)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44</w:t>
            </w:r>
          </w:p>
        </w:tc>
        <w:tc>
          <w:tcPr>
            <w:tcW w:w="0" w:type="auto"/>
            <w:tcBorders>
              <w:top w:val="nil"/>
              <w:left w:val="single" w:sz="2" w:space="0" w:color="auto"/>
              <w:bottom w:val="nil"/>
              <w:right w:val="nil"/>
            </w:tcBorders>
            <w:hideMark/>
          </w:tcPr>
          <w:p>
            <w:pPr>
              <w:pStyle w:val="Paragraph"/>
              <w:rPr>
                <w:noProof/>
                <w:lang w:val="ro-RO"/>
              </w:rPr>
            </w:pPr>
            <w:r>
              <w:rPr>
                <w:noProof/>
                <w:lang w:val="ro-RO"/>
              </w:rPr>
              <w:t>Propiconazol (ISO) (CAS RN 60207-90-1) cu o puritate de minimum 92 %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46</w:t>
            </w:r>
          </w:p>
        </w:tc>
        <w:tc>
          <w:tcPr>
            <w:tcW w:w="0" w:type="auto"/>
            <w:tcBorders>
              <w:top w:val="nil"/>
              <w:left w:val="single" w:sz="2" w:space="0" w:color="auto"/>
              <w:bottom w:val="nil"/>
              <w:right w:val="nil"/>
            </w:tcBorders>
            <w:hideMark/>
          </w:tcPr>
          <w:p>
            <w:pPr>
              <w:pStyle w:val="Paragraph"/>
              <w:rPr>
                <w:noProof/>
                <w:lang w:val="ro-RO"/>
              </w:rPr>
            </w:pPr>
            <w:r>
              <w:rPr>
                <w:noProof/>
                <w:lang w:val="ro-RO"/>
              </w:rPr>
              <w:t>4-Metoxi-5-(3-morfolin-4-il-propoxi)-2-nitro-benzonitril (CAS RN 675126-26-8)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lang w:val="ro-RO"/>
              </w:rPr>
            </w:pPr>
            <w:r>
              <w:rPr>
                <w:noProof/>
                <w:lang w:val="ro-RO"/>
              </w:rPr>
              <w:t>Tidiazuron (ISO) (CAS RN 51707-55-2) cu un conținut de minimum 98 %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lang w:val="ro-RO"/>
              </w:rPr>
            </w:pPr>
            <w:r>
              <w:rPr>
                <w:noProof/>
                <w:lang w:val="ro-RO"/>
              </w:rPr>
              <w:t>Propan-2-ol -- 2-metil-4-(4-metilpiperazin-1-il)-10</w:t>
            </w:r>
            <w:r>
              <w:rPr>
                <w:i/>
                <w:iCs/>
                <w:noProof/>
                <w:lang w:val="ro-RO"/>
              </w:rPr>
              <w:t>H</w:t>
            </w:r>
            <w:r>
              <w:rPr>
                <w:noProof/>
                <w:lang w:val="ro-RO"/>
              </w:rPr>
              <w:t>-tieno[2,3-b][1,5]benzodiazepină (1:2), dihidrat (CAS RN 864743-41-9)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49</w:t>
            </w:r>
          </w:p>
        </w:tc>
        <w:tc>
          <w:tcPr>
            <w:tcW w:w="0" w:type="auto"/>
            <w:tcBorders>
              <w:top w:val="nil"/>
              <w:left w:val="single" w:sz="2" w:space="0" w:color="auto"/>
              <w:bottom w:val="nil"/>
              <w:right w:val="nil"/>
            </w:tcBorders>
            <w:hideMark/>
          </w:tcPr>
          <w:p>
            <w:pPr>
              <w:pStyle w:val="Paragraph"/>
              <w:rPr>
                <w:noProof/>
                <w:lang w:val="ro-RO"/>
              </w:rPr>
            </w:pPr>
            <w:r>
              <w:rPr>
                <w:noProof/>
                <w:lang w:val="ro-RO"/>
              </w:rPr>
              <w:t>Citidină 5'-(fosfat disodic) (CAS RN 6757-06-8)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Hexafluorofosfat de 10-[1,1’-bifenil]-4-il-2-(1-metiletil)-9-oxo-9</w:t>
            </w:r>
            <w:r>
              <w:rPr>
                <w:i/>
                <w:iCs/>
                <w:noProof/>
                <w:lang w:val="ro-RO"/>
              </w:rPr>
              <w:t>H</w:t>
            </w:r>
            <w:r>
              <w:rPr>
                <w:noProof/>
                <w:lang w:val="ro-RO"/>
              </w:rPr>
              <w:t>-tioxantenium, (CAS RN 591773-92-1)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52</w:t>
            </w:r>
          </w:p>
        </w:tc>
        <w:tc>
          <w:tcPr>
            <w:tcW w:w="0" w:type="auto"/>
            <w:tcBorders>
              <w:top w:val="nil"/>
              <w:left w:val="single" w:sz="2" w:space="0" w:color="auto"/>
              <w:bottom w:val="nil"/>
              <w:right w:val="nil"/>
            </w:tcBorders>
            <w:hideMark/>
          </w:tcPr>
          <w:p>
            <w:pPr>
              <w:pStyle w:val="Paragraph"/>
              <w:rPr>
                <w:noProof/>
                <w:lang w:val="ro-RO"/>
              </w:rPr>
            </w:pPr>
            <w:r>
              <w:rPr>
                <w:noProof/>
                <w:lang w:val="ro-RO"/>
              </w:rPr>
              <w:t>Epoxiconazol (ISO) (CAS RN 133855-98-8)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4-Metoxi-3-(3-morfolin-4-il-propoxi)-benzonitril (CAS RN 675126-28-0)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54</w:t>
            </w:r>
          </w:p>
        </w:tc>
        <w:tc>
          <w:tcPr>
            <w:tcW w:w="0" w:type="auto"/>
            <w:tcBorders>
              <w:top w:val="nil"/>
              <w:left w:val="single" w:sz="2" w:space="0" w:color="auto"/>
              <w:bottom w:val="nil"/>
              <w:right w:val="nil"/>
            </w:tcBorders>
            <w:hideMark/>
          </w:tcPr>
          <w:p>
            <w:pPr>
              <w:pStyle w:val="Paragraph"/>
              <w:rPr>
                <w:noProof/>
                <w:lang w:val="ro-RO"/>
              </w:rPr>
            </w:pPr>
            <w:r>
              <w:rPr>
                <w:noProof/>
                <w:lang w:val="ro-RO"/>
              </w:rPr>
              <w:t>2-benzil-2-dimetilamino-4’-morfolinobutirofenonă (CAS RN 119313-12-1)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56</w:t>
            </w:r>
          </w:p>
        </w:tc>
        <w:tc>
          <w:tcPr>
            <w:tcW w:w="0" w:type="auto"/>
            <w:tcBorders>
              <w:top w:val="nil"/>
              <w:left w:val="single" w:sz="2" w:space="0" w:color="auto"/>
              <w:bottom w:val="nil"/>
              <w:right w:val="nil"/>
            </w:tcBorders>
            <w:hideMark/>
          </w:tcPr>
          <w:p>
            <w:pPr>
              <w:pStyle w:val="Paragraph"/>
              <w:rPr>
                <w:noProof/>
                <w:lang w:val="ro-RO"/>
              </w:rPr>
            </w:pPr>
            <w:r>
              <w:rPr>
                <w:noProof/>
                <w:lang w:val="ro-RO"/>
              </w:rPr>
              <w:t>1-[5-(2,6-Difluorofenil)-4,5-dihidro-1,2-oxazol-3-il]etanonă (CAS RN 1173693-36-1)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Acid (6R,7R)-7-amino-8-oxo-3-(1-propenil)-5-tia-1 azabiciclo [4.2.0]oct -2-enă-2-carboxilic (CAS RN 120709-09-3)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58</w:t>
            </w:r>
          </w:p>
        </w:tc>
        <w:tc>
          <w:tcPr>
            <w:tcW w:w="0" w:type="auto"/>
            <w:tcBorders>
              <w:top w:val="nil"/>
              <w:left w:val="single" w:sz="2" w:space="0" w:color="auto"/>
              <w:bottom w:val="nil"/>
              <w:right w:val="nil"/>
            </w:tcBorders>
            <w:hideMark/>
          </w:tcPr>
          <w:p>
            <w:pPr>
              <w:pStyle w:val="Paragraph"/>
              <w:rPr>
                <w:noProof/>
                <w:lang w:val="ro-RO"/>
              </w:rPr>
            </w:pPr>
            <w:r>
              <w:rPr>
                <w:noProof/>
                <w:lang w:val="ro-RO"/>
              </w:rPr>
              <w:t>Dimetenamidă-P (ISO) (CAS RN 163515-14-8)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59</w:t>
            </w:r>
          </w:p>
        </w:tc>
        <w:tc>
          <w:tcPr>
            <w:tcW w:w="0" w:type="auto"/>
            <w:tcBorders>
              <w:top w:val="nil"/>
              <w:left w:val="single" w:sz="2" w:space="0" w:color="auto"/>
              <w:bottom w:val="nil"/>
              <w:right w:val="nil"/>
            </w:tcBorders>
            <w:hideMark/>
          </w:tcPr>
          <w:p>
            <w:pPr>
              <w:pStyle w:val="Paragraph"/>
              <w:rPr>
                <w:noProof/>
                <w:lang w:val="ro-RO"/>
              </w:rPr>
            </w:pPr>
            <w:r>
              <w:rPr>
                <w:noProof/>
                <w:lang w:val="ro-RO"/>
              </w:rPr>
              <w:t>Dolutegravir (INN) (CAS RN 1051375-16-6) sau dolutegravir de sodiu (CAS RN 1051375-19-9)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Clorhidrat de DL-homocisteină tiolactonă (CAS RN 6038-19-3)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61</w:t>
            </w:r>
          </w:p>
        </w:tc>
        <w:tc>
          <w:tcPr>
            <w:tcW w:w="0" w:type="auto"/>
            <w:tcBorders>
              <w:top w:val="nil"/>
              <w:left w:val="single" w:sz="2" w:space="0" w:color="auto"/>
              <w:bottom w:val="nil"/>
              <w:right w:val="nil"/>
            </w:tcBorders>
            <w:hideMark/>
          </w:tcPr>
          <w:p>
            <w:pPr>
              <w:pStyle w:val="Paragraph"/>
              <w:rPr>
                <w:noProof/>
                <w:lang w:val="ro-RO"/>
              </w:rPr>
            </w:pPr>
            <w:r>
              <w:rPr>
                <w:noProof/>
                <w:lang w:val="ro-RO"/>
              </w:rPr>
              <w:t>Acid valeric 5-(1,2-ditiolan-3-il) (CAS RN 1077-28-7)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62</w:t>
            </w:r>
          </w:p>
        </w:tc>
        <w:tc>
          <w:tcPr>
            <w:tcW w:w="0" w:type="auto"/>
            <w:tcBorders>
              <w:top w:val="nil"/>
              <w:left w:val="single" w:sz="2" w:space="0" w:color="auto"/>
              <w:bottom w:val="nil"/>
              <w:right w:val="nil"/>
            </w:tcBorders>
            <w:hideMark/>
          </w:tcPr>
          <w:p>
            <w:pPr>
              <w:pStyle w:val="Paragraph"/>
              <w:rPr>
                <w:noProof/>
                <w:lang w:val="ro-RO"/>
              </w:rPr>
            </w:pPr>
            <w:r>
              <w:rPr>
                <w:noProof/>
                <w:lang w:val="ro-RO"/>
              </w:rPr>
              <w:t>(2b,3a,5a,16b,17b)-2-(morfolină-4-il)-16-(pirolidin-1-il)androstan-3,17-diol 17-acetat (CAS RN 119302-24-8)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lang w:val="ro-RO"/>
              </w:rPr>
            </w:pPr>
            <w:r>
              <w:rPr>
                <w:noProof/>
                <w:lang w:val="ro-RO"/>
              </w:rPr>
              <w:t>(2b,3a,5a,16b,17b)-2-(morfolină-4-il)-16-(pirolidin-1-il)androstan-3,17-diol (CAS RN 119302-20-4)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64</w:t>
            </w:r>
          </w:p>
        </w:tc>
        <w:tc>
          <w:tcPr>
            <w:tcW w:w="0" w:type="auto"/>
            <w:tcBorders>
              <w:top w:val="nil"/>
              <w:left w:val="single" w:sz="2" w:space="0" w:color="auto"/>
              <w:bottom w:val="nil"/>
              <w:right w:val="nil"/>
            </w:tcBorders>
            <w:hideMark/>
          </w:tcPr>
          <w:p>
            <w:pPr>
              <w:pStyle w:val="Paragraph"/>
              <w:rPr>
                <w:noProof/>
                <w:lang w:val="ro-RO"/>
              </w:rPr>
            </w:pPr>
            <w:r>
              <w:rPr>
                <w:noProof/>
                <w:lang w:val="ro-RO"/>
              </w:rPr>
              <w:t>2-bromo-5-benzoiltiofen (CAS RN 31161-46-3)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66</w:t>
            </w:r>
          </w:p>
        </w:tc>
        <w:tc>
          <w:tcPr>
            <w:tcW w:w="0" w:type="auto"/>
            <w:tcBorders>
              <w:top w:val="nil"/>
              <w:left w:val="single" w:sz="2" w:space="0" w:color="auto"/>
              <w:bottom w:val="nil"/>
              <w:right w:val="nil"/>
            </w:tcBorders>
            <w:hideMark/>
          </w:tcPr>
          <w:p>
            <w:pPr>
              <w:pStyle w:val="Paragraph"/>
              <w:rPr>
                <w:noProof/>
                <w:lang w:val="ro-RO"/>
              </w:rPr>
            </w:pPr>
            <w:r>
              <w:rPr>
                <w:noProof/>
                <w:lang w:val="ro-RO"/>
              </w:rPr>
              <w:t>1,1-Dioxid de tetrahidrotiofen (CAS RN 126-33-0)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74</w:t>
            </w:r>
          </w:p>
        </w:tc>
        <w:tc>
          <w:tcPr>
            <w:tcW w:w="0" w:type="auto"/>
            <w:tcBorders>
              <w:top w:val="nil"/>
              <w:left w:val="single" w:sz="2" w:space="0" w:color="auto"/>
              <w:bottom w:val="nil"/>
              <w:right w:val="nil"/>
            </w:tcBorders>
            <w:hideMark/>
          </w:tcPr>
          <w:p>
            <w:pPr>
              <w:pStyle w:val="Paragraph"/>
              <w:rPr>
                <w:noProof/>
                <w:lang w:val="ro-RO"/>
              </w:rPr>
            </w:pPr>
            <w:r>
              <w:rPr>
                <w:noProof/>
                <w:lang w:val="ro-RO"/>
              </w:rPr>
              <w:t>2-Izopropil tioxantonă (CAS RN 5495-84-1)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(4R-cis)-1,1-Dimetiletil-6-[2[2-(4-fluorfenil)-5-(1-izopropil)-3-fenil-4-[(fenilamino)carbonil]-1H-pirol-1-il]etil]-2,2-dimetil-1,3-dioxan-4-acetat (CAS RN 125971-95-1)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2934 99 90</w:t>
            </w:r>
          </w:p>
          <w:p>
            <w:pPr>
              <w:pStyle w:val="Paragraph"/>
              <w:rPr>
                <w:noProof/>
                <w:lang w:val="ro-RO"/>
              </w:rPr>
            </w:pPr>
            <w:r>
              <w:rPr>
                <w:noProof/>
                <w:lang w:val="ro-RO"/>
              </w:rPr>
              <w:t>ex 3204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76</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2,5-Tiofenediilbis(5-</w:t>
            </w:r>
            <w:r>
              <w:rPr>
                <w:i/>
                <w:iCs/>
                <w:noProof/>
                <w:lang w:val="ro-RO"/>
              </w:rPr>
              <w:t>terț</w:t>
            </w:r>
            <w:r>
              <w:rPr>
                <w:noProof/>
                <w:lang w:val="ro-RO"/>
              </w:rPr>
              <w:t>-butil-1,3-benzoxazol) (CAS RN 7128-64-5)</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79</w:t>
            </w:r>
          </w:p>
        </w:tc>
        <w:tc>
          <w:tcPr>
            <w:tcW w:w="0" w:type="auto"/>
            <w:tcBorders>
              <w:top w:val="nil"/>
              <w:left w:val="single" w:sz="2" w:space="0" w:color="auto"/>
              <w:bottom w:val="nil"/>
              <w:right w:val="nil"/>
            </w:tcBorders>
            <w:hideMark/>
          </w:tcPr>
          <w:p>
            <w:pPr>
              <w:pStyle w:val="Paragraph"/>
              <w:rPr>
                <w:noProof/>
                <w:lang w:val="ro-RO"/>
              </w:rPr>
            </w:pPr>
            <w:r>
              <w:rPr>
                <w:noProof/>
                <w:lang w:val="ro-RO"/>
              </w:rPr>
              <w:t>Tiofen-2-etanol (CAS RN 5402-55-1)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83</w:t>
            </w:r>
          </w:p>
        </w:tc>
        <w:tc>
          <w:tcPr>
            <w:tcW w:w="0" w:type="auto"/>
            <w:tcBorders>
              <w:top w:val="nil"/>
              <w:left w:val="single" w:sz="2" w:space="0" w:color="auto"/>
              <w:bottom w:val="nil"/>
              <w:right w:val="nil"/>
            </w:tcBorders>
            <w:hideMark/>
          </w:tcPr>
          <w:p>
            <w:pPr>
              <w:pStyle w:val="Paragraph"/>
              <w:rPr>
                <w:noProof/>
                <w:lang w:val="ro-RO"/>
              </w:rPr>
            </w:pPr>
            <w:r>
              <w:rPr>
                <w:noProof/>
                <w:lang w:val="ro-RO"/>
              </w:rPr>
              <w:t>Flumioxazin (ISO) (CAS RN 103361-09-7) cu o puritate de minim 96 %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84</w:t>
            </w:r>
          </w:p>
        </w:tc>
        <w:tc>
          <w:tcPr>
            <w:tcW w:w="0" w:type="auto"/>
            <w:tcBorders>
              <w:top w:val="nil"/>
              <w:left w:val="single" w:sz="2" w:space="0" w:color="auto"/>
              <w:bottom w:val="nil"/>
              <w:right w:val="nil"/>
            </w:tcBorders>
            <w:hideMark/>
          </w:tcPr>
          <w:p>
            <w:pPr>
              <w:pStyle w:val="Paragraph"/>
              <w:rPr>
                <w:noProof/>
                <w:lang w:val="ro-RO"/>
              </w:rPr>
            </w:pPr>
            <w:r>
              <w:rPr>
                <w:noProof/>
                <w:lang w:val="ro-RO"/>
              </w:rPr>
              <w:t>Etoxazol (ISO) (CAS RN 153233-91-1) cu o puritate de minim 94,8 %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lang w:val="ro-RO"/>
              </w:rPr>
            </w:pPr>
            <w:r>
              <w:rPr>
                <w:noProof/>
                <w:lang w:val="ro-RO"/>
              </w:rPr>
              <w:t>Ditianon (ISO) (CAS RN 3347-22-6)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87</w:t>
            </w:r>
          </w:p>
        </w:tc>
        <w:tc>
          <w:tcPr>
            <w:tcW w:w="0" w:type="auto"/>
            <w:tcBorders>
              <w:top w:val="nil"/>
              <w:left w:val="single" w:sz="2" w:space="0" w:color="auto"/>
              <w:bottom w:val="nil"/>
              <w:right w:val="nil"/>
            </w:tcBorders>
            <w:hideMark/>
          </w:tcPr>
          <w:p>
            <w:pPr>
              <w:pStyle w:val="Paragraph"/>
              <w:rPr>
                <w:noProof/>
                <w:lang w:val="ro-RO"/>
              </w:rPr>
            </w:pPr>
            <w:r>
              <w:rPr>
                <w:noProof/>
                <w:lang w:val="ro-RO"/>
              </w:rPr>
              <w:t>2,2’-(1,4-Fenilenă) bis(4H-3,1-benzoxazin-4-onă) (CAS RN 18600-59-4)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Florasulam (ISO) (CAS RN 145701-23-1)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Flupirsulfuron-metil-sodiu (ISO) (CAS RN 144740-54-5)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Toluensulfonamide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-[4-(2-Cloroacetil)fenil]metansulfonamidă (CAS RN 64488-52-4)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Triflusulfuron-metil (ISO) (CAS RN 126535-15-7)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(3R,5S,6E)-7-{4-(4-Fluorofenil)-6-izopropil-2-[metil(metilsulfonil)amino]pirimidin-5-il}-3,5-dihidroxihept-6-enoat de metil (CAS RN 147118-40-9)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28</w:t>
            </w:r>
          </w:p>
        </w:tc>
        <w:tc>
          <w:tcPr>
            <w:tcW w:w="0" w:type="auto"/>
            <w:tcBorders>
              <w:top w:val="nil"/>
              <w:left w:val="single" w:sz="2" w:space="0" w:color="auto"/>
              <w:bottom w:val="nil"/>
              <w:right w:val="nil"/>
            </w:tcBorders>
            <w:hideMark/>
          </w:tcPr>
          <w:p>
            <w:pPr>
              <w:pStyle w:val="Paragraph"/>
              <w:rPr>
                <w:noProof/>
                <w:lang w:val="ro-RO"/>
              </w:rPr>
            </w:pPr>
            <w:r>
              <w:rPr>
                <w:noProof/>
                <w:lang w:val="ro-RO"/>
              </w:rPr>
              <w:t>N-fluorobenzensulfonimidă (CAS RN 133745-75-2)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6-Aminopiridină-2-sulfonamidă (CAS RN 75903-58-1)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Clorsulfuron (ISO) (CAS RN 64902-72-3)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Venetoclax (INN) (CAS 1257044-40-8)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42</w:t>
            </w:r>
          </w:p>
        </w:tc>
        <w:tc>
          <w:tcPr>
            <w:tcW w:w="0" w:type="auto"/>
            <w:tcBorders>
              <w:top w:val="nil"/>
              <w:left w:val="single" w:sz="2" w:space="0" w:color="auto"/>
              <w:bottom w:val="nil"/>
              <w:right w:val="nil"/>
            </w:tcBorders>
            <w:hideMark/>
          </w:tcPr>
          <w:p>
            <w:pPr>
              <w:pStyle w:val="Paragraph"/>
              <w:rPr>
                <w:noProof/>
                <w:lang w:val="ro-RO"/>
              </w:rPr>
            </w:pPr>
            <w:r>
              <w:rPr>
                <w:noProof/>
                <w:lang w:val="ro-RO"/>
              </w:rPr>
              <w:t>Penoxsulam (ISO) (CAS RN 219714-96-2)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tc>
        <w:tc>
          <w:tcPr>
            <w:tcW w:w="0" w:type="auto"/>
            <w:tcBorders>
              <w:top w:val="nil"/>
              <w:left w:val="single" w:sz="2" w:space="0" w:color="auto"/>
              <w:bottom w:val="nil"/>
              <w:right w:val="nil"/>
            </w:tcBorders>
            <w:hideMark/>
          </w:tcPr>
          <w:p>
            <w:pPr>
              <w:pStyle w:val="Paragraph"/>
              <w:rPr>
                <w:noProof/>
                <w:lang w:val="ro-RO"/>
              </w:rPr>
            </w:pPr>
            <w:r>
              <w:rPr>
                <w:noProof/>
                <w:lang w:val="ro-RO"/>
              </w:rPr>
              <w:t>Orizalin (ISO) (CAS RN 19044-88-3)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Rimsulfuron (ISO) (CAS RN 122931-48-0)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lang w:val="ro-RO"/>
              </w:rPr>
            </w:pPr>
            <w:r>
              <w:rPr>
                <w:noProof/>
                <w:lang w:val="ro-RO"/>
              </w:rPr>
              <w:t>Halosulfuron-metil (ISO) (CAS RN 100784-20-1) cu o puritate de minimum 98 %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lang w:val="ro-RO"/>
              </w:rPr>
            </w:pPr>
            <w:r>
              <w:rPr>
                <w:noProof/>
                <w:lang w:val="ro-RO"/>
              </w:rPr>
              <w:t>Acid (3R,5S,6E)-7-[4-(4-fluorofenil)-2-[metil(metilsulfonil)amino]-6-(propan-2-il)pirimidin-5-il]-3,5-dihidroxihept-6-enoic -- 1-[(R)-(4-clorofenil)(fenil)metil]piperazină (1:1) (CAS RN 1235588-99-4)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4,4'-Oxidi(benzensulfonohidrazidă) (CAS RN 80-51-3)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Clorhidrat de (1</w:t>
            </w:r>
            <w:r>
              <w:rPr>
                <w:i/>
                <w:iCs/>
                <w:noProof/>
                <w:lang w:val="ro-RO"/>
              </w:rPr>
              <w:t>R</w:t>
            </w:r>
            <w:r>
              <w:rPr>
                <w:noProof/>
                <w:lang w:val="ro-RO"/>
              </w:rPr>
              <w:t>,2</w:t>
            </w:r>
            <w:r>
              <w:rPr>
                <w:i/>
                <w:iCs/>
                <w:noProof/>
                <w:lang w:val="ro-RO"/>
              </w:rPr>
              <w:t>R</w:t>
            </w:r>
            <w:r>
              <w:rPr>
                <w:noProof/>
                <w:lang w:val="ro-RO"/>
              </w:rPr>
              <w:t>)-1-amino-2-(difluormetil)-N-(1-metilciclopropilsulfonil) ciclopropancarboxamidă (CUS 0143290-2)</w:t>
            </w:r>
          </w:p>
          <w:p>
            <w:pPr>
              <w:pStyle w:val="Paragraph"/>
              <w:rPr>
                <w:noProof/>
                <w:lang w:val="ro-RO"/>
              </w:rPr>
            </w:pPr>
            <w:r>
              <w:rPr>
                <w:noProof/>
                <w:lang w:val="ro-RO"/>
              </w:rPr>
              <w:t> </w:t>
            </w:r>
            <w:r>
              <w:rPr>
                <w:rStyle w:val="FootnoteReference"/>
                <w:noProof/>
                <w:lang w:val="ro-RO"/>
              </w:rPr>
              <w:t>(5)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Acid 2,4-Dicloro-5-sulfamoilbenzoic (CAS RN 2736-23-4)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54</w:t>
            </w:r>
          </w:p>
        </w:tc>
        <w:tc>
          <w:tcPr>
            <w:tcW w:w="0" w:type="auto"/>
            <w:tcBorders>
              <w:top w:val="nil"/>
              <w:left w:val="single" w:sz="2" w:space="0" w:color="auto"/>
              <w:bottom w:val="nil"/>
              <w:right w:val="nil"/>
            </w:tcBorders>
            <w:hideMark/>
          </w:tcPr>
          <w:p>
            <w:pPr>
              <w:pStyle w:val="Paragraph"/>
              <w:rPr>
                <w:noProof/>
                <w:lang w:val="ro-RO"/>
              </w:rPr>
            </w:pPr>
            <w:r>
              <w:rPr>
                <w:noProof/>
                <w:lang w:val="ro-RO"/>
              </w:rPr>
              <w:t>Propoxicarbazon-sodiu (ISO) (CAS RN 181274-15-7) cu o puritate de minimum 95 %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Tifensulfuron-metil (ISO) (CAS RN 79277-27-3)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56</w:t>
            </w:r>
          </w:p>
        </w:tc>
        <w:tc>
          <w:tcPr>
            <w:tcW w:w="0" w:type="auto"/>
            <w:tcBorders>
              <w:top w:val="nil"/>
              <w:left w:val="single" w:sz="2" w:space="0" w:color="auto"/>
              <w:bottom w:val="nil"/>
              <w:right w:val="nil"/>
            </w:tcBorders>
            <w:hideMark/>
          </w:tcPr>
          <w:p>
            <w:pPr>
              <w:pStyle w:val="Paragraph"/>
              <w:rPr>
                <w:noProof/>
                <w:lang w:val="ro-RO"/>
              </w:rPr>
            </w:pPr>
            <w:r>
              <w:rPr>
                <w:noProof/>
                <w:lang w:val="ro-RO"/>
              </w:rPr>
              <w:t>N-(p-Toluensulfonil)-N'-[3-(p-toluensulfoniloxi)fenil]uree (CAS RN 232938-43-1)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N-{2-[(fenilcarbamoil)amino]fenil}benzensulfonamidă (CAS RN 215917-77-4)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58</w:t>
            </w:r>
          </w:p>
        </w:tc>
        <w:tc>
          <w:tcPr>
            <w:tcW w:w="0" w:type="auto"/>
            <w:tcBorders>
              <w:top w:val="nil"/>
              <w:left w:val="single" w:sz="2" w:space="0" w:color="auto"/>
              <w:bottom w:val="nil"/>
              <w:right w:val="nil"/>
            </w:tcBorders>
            <w:hideMark/>
          </w:tcPr>
          <w:p>
            <w:pPr>
              <w:pStyle w:val="Paragraph"/>
              <w:rPr>
                <w:noProof/>
                <w:lang w:val="ro-RO"/>
              </w:rPr>
            </w:pPr>
            <w:r>
              <w:rPr>
                <w:noProof/>
                <w:lang w:val="ro-RO"/>
              </w:rPr>
              <w:t>1-Metilciclopropan-1-sulfonamidă (CAS RN 669008-26-8)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59</w:t>
            </w:r>
          </w:p>
        </w:tc>
        <w:tc>
          <w:tcPr>
            <w:tcW w:w="0" w:type="auto"/>
            <w:tcBorders>
              <w:top w:val="nil"/>
              <w:left w:val="single" w:sz="2" w:space="0" w:color="auto"/>
              <w:bottom w:val="nil"/>
              <w:right w:val="nil"/>
            </w:tcBorders>
            <w:hideMark/>
          </w:tcPr>
          <w:p>
            <w:pPr>
              <w:pStyle w:val="Paragraph"/>
              <w:rPr>
                <w:noProof/>
                <w:lang w:val="ro-RO"/>
              </w:rPr>
            </w:pPr>
            <w:r>
              <w:rPr>
                <w:noProof/>
                <w:lang w:val="ro-RO"/>
              </w:rPr>
              <w:t>Flazasulfuron (ISO)(CAS RN 104040-78-0), cu o puritate de minimum 94 %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lang w:val="ro-RO"/>
              </w:rPr>
            </w:pPr>
            <w:r>
              <w:rPr>
                <w:noProof/>
                <w:lang w:val="ro-RO"/>
              </w:rPr>
              <w:t>Nicosulfuron (ISO), (CAS RN 111991-09-4) cu o puritate de minim 91 %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Tribenuron-metil (ISO) (CAS RN 101200-48-0)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67</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N</w:t>
            </w:r>
            <w:r>
              <w:rPr>
                <w:noProof/>
                <w:lang w:val="ro-RO"/>
              </w:rPr>
              <w:t>-(2-fenoxifenil)metansulfonamidă (CAS RN 51765-51-6)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lang w:val="ro-RO"/>
              </w:rPr>
            </w:pPr>
            <w:r>
              <w:rPr>
                <w:noProof/>
                <w:lang w:val="ro-RO"/>
              </w:rPr>
              <w:t>(2S)-2-Benzil-</w:t>
            </w:r>
            <w:r>
              <w:rPr>
                <w:i/>
                <w:iCs/>
                <w:noProof/>
                <w:lang w:val="ro-RO"/>
              </w:rPr>
              <w:t>N,N</w:t>
            </w:r>
            <w:r>
              <w:rPr>
                <w:noProof/>
                <w:lang w:val="ro-RO"/>
              </w:rPr>
              <w:t>-dimetilaziridină-1-sulfonamidă (CAS RN 902146-43-4)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Metsulfuron-metil (ISO) (CAS RN 74223-64-6)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77</w:t>
            </w:r>
          </w:p>
        </w:tc>
        <w:tc>
          <w:tcPr>
            <w:tcW w:w="0" w:type="auto"/>
            <w:tcBorders>
              <w:top w:val="nil"/>
              <w:left w:val="single" w:sz="2" w:space="0" w:color="auto"/>
              <w:bottom w:val="nil"/>
              <w:right w:val="nil"/>
            </w:tcBorders>
            <w:hideMark/>
          </w:tcPr>
          <w:p>
            <w:pPr>
              <w:pStyle w:val="Paragraph"/>
              <w:rPr>
                <w:noProof/>
                <w:lang w:val="ro-RO"/>
              </w:rPr>
            </w:pPr>
            <w:r>
              <w:rPr>
                <w:noProof/>
                <w:lang w:val="ro-RO"/>
              </w:rPr>
              <w:t>Ester etilic al acidului [[4-[2-[[(3-etil-2,5-dihidro-4-metil-2-oxo-1</w:t>
            </w:r>
            <w:r>
              <w:rPr>
                <w:i/>
                <w:iCs/>
                <w:noProof/>
                <w:lang w:val="ro-RO"/>
              </w:rPr>
              <w:t>H</w:t>
            </w:r>
            <w:r>
              <w:rPr>
                <w:noProof/>
                <w:lang w:val="ro-RO"/>
              </w:rPr>
              <w:t>-pirol-1-il)carbonil]amino] etil]fenil]sulfonil]-carbamic, (CAS RN 318515-70-7)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Clorhidrat de </w:t>
            </w:r>
            <w:r>
              <w:rPr>
                <w:i/>
                <w:iCs/>
                <w:noProof/>
                <w:lang w:val="ro-RO"/>
              </w:rPr>
              <w:t>N</w:t>
            </w:r>
            <w:r>
              <w:rPr>
                <w:noProof/>
                <w:lang w:val="ro-RO"/>
              </w:rPr>
              <w:t>-[4-(izopropilaminoacetil)fenil]metansulfonamidă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88</w:t>
            </w:r>
          </w:p>
        </w:tc>
        <w:tc>
          <w:tcPr>
            <w:tcW w:w="0" w:type="auto"/>
            <w:tcBorders>
              <w:top w:val="nil"/>
              <w:left w:val="single" w:sz="2" w:space="0" w:color="auto"/>
              <w:bottom w:val="nil"/>
              <w:right w:val="nil"/>
            </w:tcBorders>
            <w:hideMark/>
          </w:tcPr>
          <w:p>
            <w:pPr>
              <w:pStyle w:val="Paragraph"/>
              <w:rPr>
                <w:noProof/>
                <w:lang w:val="ro-RO"/>
              </w:rPr>
            </w:pPr>
            <w:r>
              <w:rPr>
                <w:noProof/>
                <w:lang w:val="ro-RO"/>
              </w:rPr>
              <w:t>Seschisulfat monohidrat de N-(2-(4-amino-N-etil-m-toluidino)etil)metansulfonamidă(CAS RN25646-71-3)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89</w:t>
            </w:r>
          </w:p>
        </w:tc>
        <w:tc>
          <w:tcPr>
            <w:tcW w:w="0" w:type="auto"/>
            <w:tcBorders>
              <w:top w:val="nil"/>
              <w:left w:val="single" w:sz="2" w:space="0" w:color="auto"/>
              <w:bottom w:val="nil"/>
              <w:right w:val="nil"/>
            </w:tcBorders>
            <w:hideMark/>
          </w:tcPr>
          <w:p>
            <w:pPr>
              <w:pStyle w:val="Paragraph"/>
              <w:rPr>
                <w:noProof/>
                <w:lang w:val="ro-RO"/>
              </w:rPr>
            </w:pPr>
            <w:r>
              <w:rPr>
                <w:noProof/>
                <w:lang w:val="ro-RO"/>
              </w:rPr>
              <w:t>3-(3-Brom-6-fluor-2-metilindol-1-ilsulfonil)-</w:t>
            </w:r>
            <w:r>
              <w:rPr>
                <w:i/>
                <w:iCs/>
                <w:noProof/>
                <w:lang w:val="ro-RO"/>
              </w:rPr>
              <w:t>N,N</w:t>
            </w:r>
            <w:r>
              <w:rPr>
                <w:noProof/>
                <w:lang w:val="ro-RO"/>
              </w:rPr>
              <w:t xml:space="preserve">-dimetil-1,2,4-triazol-1-sulfonamidă (CAS RN 348635-87-0)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2938 90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Glicirizat de amoniu (CAS RN 53956-04-0)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Hesperidin (CAS RN 520-26-3)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2938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Etilvanillin beta-D-glucopiranozidă (CAS RN 122397-96-0)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2938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Rebaudiozidă A (CAS RN 58543-16-1)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2938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Glicozidă steviolică purificată cu un conținut de rebaudiozidă M (CAS RN 1220616-44-3) de minimum 80 %, dar maximum 90 %, în greutate, destinată utilizării la fabricarea băuturilor nealcoolice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2940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D(+)- Trehaloză dihidrat (CAS RN6138-23-4)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2941 20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Sulfat de dihidrostreptomicină (CAS RN 5490-27-7)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2942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Triacetoxiborohidrură de sodiu (CAS RN 56553-60-7)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3201 20 00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Extract de salcâm australian (de mimoză)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3201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Extracte tanante obținute din fructe de gambier și mirobalan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3201 90 90</w:t>
            </w:r>
          </w:p>
          <w:p>
            <w:pPr>
              <w:pStyle w:val="Paragraph"/>
              <w:rPr>
                <w:noProof/>
                <w:lang w:val="ro-RO"/>
              </w:rPr>
            </w:pPr>
            <w:r>
              <w:rPr>
                <w:noProof/>
                <w:lang w:val="ro-RO"/>
              </w:rPr>
              <w:t>ex 3202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Produs de reacție din extras de Acacia mearnsii, clorură de amoniu și formaldehidă (CAS RN 85029-52-3)</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Disperse Blue 360 (CAS RN 70693-64-0) și preparate pe baza acestui colorant al căror conținut de colorant C.I. Disperse Blue 360 este mai mare sau egal cu 99 %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Disperse Yellow 241 (CAS RN 83249-52-9) și preparate pe baza acestui colorant al căror conținut de colorant C.I. Disperse Yellow 241 este mai mare sau egal cu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3204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N-(2-cloroetil)-4-[(2,6-dicloro-4-nitrofenil)azo]-N-etill-m-toluidină (CAS RN 63741-10-6)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Disperse Yellow 232 (CAS RN 35773-43-4) și preparate pe baza acestui colorant al căror conținut de colorant C.I. Disperse Yellow 232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Disperse Red 60 (CAS RN 17418-58-5) și preparate pe baza acestui colorant al căror conținut de colorant C.I. Disperse Red 60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Preparate de coloranți dispersați care conțin:</w:t>
            </w:r>
          </w:p>
          <w:tbl>
            <w:tblPr>
              <w:tblStyle w:val="Listdash"/>
              <w:tblW w:w="0" w:type="auto"/>
              <w:tblLook w:val="04A0" w:firstRow="1" w:lastRow="0" w:firstColumn="1" w:lastColumn="0" w:noHBand="0" w:noVBand="1"/>
            </w:tblPr>
            <w:tblGrid>
              <w:gridCol w:w="220"/>
              <w:gridCol w:w="329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C.I. Disperse Orange 61 sau Disperse Orange 288,</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C.I. Disperse Blue 291:1,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C.I. Disperse Violet 93:1,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 sau nu C.I. Disperse Red 54</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3204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Disperse Blue 72 (CAS RN 81-48-1) și preparate pe baza acestui colorant al căror conținut de colorant C.I. Disperse Blue 72 este mai mare sau egal cu 95 %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Disperse Blue 359 (CAS RN 62570-50-7) și preparate pe baza acestui colorant al căror conținut de colorant C.I. Disperse Blue 359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Blue 9 (CAS RN 2650-18-2) și preparate pe baza acestui colorant al căror conținut de colorant C.I. Acid Blue 9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Brown 75 (CAS RN 8011-86-7) și preparate pe baza acestuia cu un conținut de colorant C.I. Acid Brown 75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Brown 355 (CAS RN 84989-26-4 sau 60181-77-3) și preparate pe baza acestuia cu un conținut de colorant C.I. Acid Brown 355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Black 210 (CAS RN 85223-29-6 or 99576-15-5) și preparate pe baza acestuia cu un conținut de colorant C.I. Acid Black 210 de minimum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Brown 425 (CAS RN 75234-41-2 sau 119509-49-8) și preparate pe baza acestuia cu un conținut de colorant C.I. Acid Brown 425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Black 234 (CAS RN 157577-99-6) și preparate pe baza acestuia cu un conținut de colorant C.I. Acid Black 234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Black 210 sare sodică (CAS RN 201792-73-6) și preparate pe baza acestuia cu un conținut de colorant C.I. Acid Black 210 sare sodică de minimum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lichid pe bază de coloranți, care conține colorantul acid anionicC.I. Acid Blue 182 (Nr. CAS 12219-26-0)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Blue 161/193 (CAS RN 12392-64-2) și preparate pe baza acestuia cu un conținut de colorant C.I. Acid Blue 161/193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Brown 58 (CAS RN 70210-34-3 sau 12269-87-3) și preparate pe baza acestuia cu un conținut de colorant C.I. Acid Brown 58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Brown 165 (CAS RN 61724-14-9) și preparate pe baza acestuia cu un conținut de colorant C.I. Acid Brown 165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Brown 282 (CAS RN 70236-60-1 sau 12219-65-7) și preparate pe baza acestuia cu un conținut de colorant C.I. Acid Brown 282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Red 52 (CAS RN 3520-42-1) și preparate pe baza acestui colorant al căror conținut de colorant C.I. Acid Red 52 este mai mare sau egal cu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Brown 432 (CAS RN 119509-50-1) și preparate pe baza acestuia cu un conținut de colorant C.I. Acid Brown 432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Acid blue 25 (CAS RN 6408-78-2) și preparate pe baza acestui colorant al căror conținut de colorant C.I. Acid blue 25 este de minimum 80 %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Basic Red 1 (CAS RN 989-38-8) și preparate pe baza acestui colorant al căror conținut de colorant C.I. Basic Red 1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Basic Blue 41 (CAS RN 12270-13-2) și preparate pe baza acestui colorant al căror conținut de colorant C.I. Basic Blue 41 este de minimum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Basic Red 46 (CAS RN 12221-69-1) și preparate pe baza acestui colorant al căror conținut de colorant C.I. Basic Red 46 este de minimum 20 %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Basic Blue 7 (CAS RN 2390-60-5) și preparate pe baza acestui colorant al căror conținut de colorant C.I. Basic Blue 7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Basic Yellow 28 (CAS RN 54060-92-3) și preparate pe baza acestui colorant al căror conținut de colorant C.I. Basic Yellow 28 este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Basic Violet 1 (CAS RN 603-47-4 sau CAS RN 8004-87-3) și preparate pe baza acestui colorant al căror conținut de colorant C.I. Basic Violet 1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colorant C.I. Basic Blue 3 (CAS RN 33203-82-6) și colorant C.I. Basic Blue 159 (CAS RN 105953-73-9) cu un conținut de colorant Basic Blue de minimum 60 %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Basic Violet 11 (CAS RN 2390-63-8) și preparate pe baza acestui colorant al căror conținut de colorant C.I. Basic Violet 11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Basic Red 1:1 (CAS RN 3068-39-1) și preparate pe baza acestui colorant al căror conținut de colorant C.I. Basic Red 1:1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Direct Black 80 (CAS RN 8003-69-8) și preparate pe baza acestui colorant al căror conținut de colorant C.I. Direct Black 80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Direct Blue 80 (CAS RN 12222-00-3) și preparate pe baza acestui colorant al căror conținut de colorant C.I. Direct Blue 80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Direct Red 23 (CAS RN 3441-14-3) și preparate pe baza acestui colorant al căror conținut de colorant C.I. Direct Direct Red 23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Colorant C.I. Direct Black 168, sub formă de pudră pentru vopsirea pielii (CAS RN 85631-88-5) și preparate pe baza acestuia cu un conținut de colorant C.I. Direct Black 168 de minimum 75 % în greutate, sub formă de pudră pentru vopsirea pielii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15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Vat Blue 4 (CAS RN 81-77-6) și preparate pe baza acestui colorant al căror conținut de colorant C.I. Vat Blue 4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15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Vat Red 1 (CAS RN 2379-74-0)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16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Preparate pe bază de Colorant Reactiv Black 5 (CAS RN 17095-24-8) al căror conținut, în greutate, de Colorant Reactiv Black 5 este de minimum 60 %, dar de maximum 75 % în greutate, inclusiv unul sau mai multe dintre următoarele: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Colorant Reactiv Yellow 201 (CAS RN 27624-67-5),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Sare disodică de 1-acid naftalinsulfonic,4-amino-3-[[4-[[2-(sulfooxi)etil]sulfonil]fenil]azo] (CAS RN 250688-43-8)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Sare disodică de acid 3,5-diamino-4-[[4-[[2-(sulfooxi)etil]sulfonil]fenil]azo]-2-[[2-sulfo-4-[[2-(sulfooxi)etil]sulfonil]fenil]azobenzoic (CAS RN 906532-68-1)</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16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Soluție apoasă de colorant C.I. Reactive Red 141 (CAS RN 61931-52-0)</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colorant C.I. Reactive Red 141 de minimum 13 % în greutate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un conservant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Yellow 81 (CAS RN 22094-93-5) și preparate pe baza acestui colorant al căror conținut de colorant C.I. Pigment Yellow 81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Green 7 (CAS RN 1328-53-6) și preparate pe baza acestui colorant al căror conținut de colorant C.I. Pigment Green 7 este mai mare sau egal cu 40 %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49:2 (CAS RN 1103-39-5) și preparate pe baza acestui colorant cu un conținut de colorant C.I. Pigment Red 49:2 de minimum 60 %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12 (CAS RN 6410-32-8) și preparate pe baza acestui colorant al căror conținut de colorant C.I. Pigment Red 12 este mai mare sau egal cu 35 %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Orange 16 (CAS RN 6505-28-8) și preparate pe baza acestuia cu un conținut de colorant C.I. Pigment Orange 16 de minimum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48:2 (CAS RN 7023-61-2) și preparate pe baza acestuia cu un conținut de colorant C.I. Pigment Red 48:2 de minimum 85 %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Blue 15:3 (CAS RN 147-14-8) și preparate pe baza acestui colorant al căror conținut de colorant C.I. Pigment Blue 15:3 este mai mare sau egal cu 35 %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Blue 15:4 (CAS RN 147-14-8) și preparate pe baza acestuia cu un conținut de colorant C.I. Pigment Blue 15:4 de minimum 35 %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22</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169 (CAS RN 12237-63-7) și preparate pe baza acestui colorant al căror conținut de colorant C.I. Pigment Red 169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Brown 41 (CAS RN 211502-16-8 sau CAS RN 68516-75-6)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24</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57:1 (CAS RN 5281-04-9) și preparate pe baza acestui colorant al căror conținut de colorant C.I. Pigment Red 57:1 este de minimum 20 %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Yellow 14 (CAS RN 5468-75-7) și preparate pe baza acestui colorant al căror conținut de colorant C.I. Pigment Yellow 14 este mai mare sau egal cu 25 %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26</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Orange 13 (CAS RN 3520-72-7) și preparate pe baza acestuia cu un conținut de colorant C.I. Pigment Orange 13 de minimum 80 %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29</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268 (CAS RN 16403-84-2) și preparate pe baza acestui colorant al căror conținut de colorant C.I. Pigment Red 268 este de minimum 80 %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Blue 15:1 (CAS RN 147-14-8) și preparate pe baza acestui colorant al căror conținut de colorant C.I. Pigment Blue 15:1 este de minimum 35 %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202 (CAS RN 3089-17-6) și preparate pe baza acestui colorant al căror conținut de colorant C.I. Pigment Red 202 este mai mare sau egal cu 70 %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81:2 (CAS RN 75627-12-2) și preparate pe baza acestui colorant cu un conținut de colorant C.I. Pigment Red 81:2 de minimum 30 %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Yellow 120 (CAS RN 29920-31-8) și preparate pe baza acestui colorant al căror conținut de colorant C.I. Pigment Yellow 120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Yellow 174 [CAS RN 78952-72-4, pigment înalt rezinat (approx. 35 % rășină disproporționată), cu o puritate de minimum 98 % din greutate, sub formă de picături extrudate cu un conținut de umiditate de maximum 1 %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53 (CAS RN 2092-56-0) și preparate pe baza acestui colorant al căror conținut de colorant C.I. Pigment Red 53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Orange 5 (CAS RN 3468-63-1) și preparate pe baza acestui colorant al căror conținut de colorant C.I. Pigment Orange 5 este mai mare sau egal cu 80 %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Red 207 (CAS RN 71819-77-7) și preparate pe baza acestui colorant al căror conținut de colorant C.I. Pigment Red 207 este mai mare sau egal cu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Blue 61 (CAS RN 1324-76-1) și preparate pe baza acestui colorant al căror conținut de colorant C.I. Pigment Blue 61 este mai mare sau egal cu 35 %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88</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Violet 3 (CAS RN 1325-82-2 sau CAS RN 101357-19-1) și preparate pe baza acestui colorant al căror conținut de colorant C.I. Pigment Violet 3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Solvent Violet 49 (CAS RN 205057-15-4)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Sulphur Black 1 (CAS RN 1326-82-5) și preparate pe baza acestuia cu un conținut de colorant C.I. Sulphur Black 1 de minimum 75 %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de colorant roșu, sub formă de pastă umedă, cu un conținut în greutate de: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35 % sau superior dar maximum 40 % de derivați de1-[[4-(fenilazo)fenil]azo]naftalen-2-ol metil (CAS RN 70879-65-1)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3 % de 1-(fenilazo)naftalen-2-ol (CAS RN 842-07-9)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3 % de 1-[(2-metilfenil)azo]naftalen-2-ol (CAS RN 2646-17-5)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55 % sau superior dar maximum 65 % de apă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Solvent Yellow 133 (CAS RN 51202-86-9) și preparate pe baza acestuia cu un conținut de colorant C.I. Solvent Yellow 133 de minimum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fotocromic 4-(3-(4-butoxifenil)-6-metoxi-3-(4-metoxifenil)-13,13-dimetil-11-(trifluorometil)-3,13-dihidrobenzo[</w:t>
            </w:r>
            <w:r>
              <w:rPr>
                <w:i/>
                <w:iCs/>
                <w:noProof/>
                <w:lang w:val="ro-RO"/>
              </w:rPr>
              <w:t>h</w:t>
            </w:r>
            <w:r>
              <w:rPr>
                <w:noProof/>
                <w:lang w:val="ro-RO"/>
              </w:rPr>
              <w:t>]indeno[2,1-</w:t>
            </w:r>
            <w:r>
              <w:rPr>
                <w:i/>
                <w:iCs/>
                <w:noProof/>
                <w:lang w:val="ro-RO"/>
              </w:rPr>
              <w:t>f</w:t>
            </w:r>
            <w:r>
              <w:rPr>
                <w:noProof/>
                <w:lang w:val="ro-RO"/>
              </w:rPr>
              <w:t>]cromen-7-il)morfolină (CAS RN 1021540-64-6)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Solvent Red 49:2 (CAS RN 1103-39-5) și preparate pe baza acestui colorant al căror conținut de colorant C.I. Solvent Red 49:2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71</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Solvent Brown 53 (CAS RN 64696-98-6) și preparate pe baza acestui colorant al căror conținut de colorant C.I. Solvent Brown 53 este mai mare sau egal cu 95 %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Solvent Blue 104 (CAS RN 116-75-6) și preparate pe baza acestui colorant al căror conținut de colorant C.I. Solvent Blue 104 este mai mare sau egal cu 97 %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77</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Solvent Yellow 98 (CAS RN 27870-92-4 sau CAS RN 12671-74-8) și preparate pe baza acestui colorant al căror conținut de colorant C.I. Solvent Yellow 98 este mai mare sau egal cu 95 %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84</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Solvent Blue 67 (CAS RN 12226-78-7) și preparate pe baza acestui colorant al căror conținut de colorant C.I. Solvent Blue 67 este mai mare sau egal cu 98 %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3204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Fluorescent Brightener 351 (CAS RN 27344-41-8) și preparate pe baza acestui colorant al căror conținut de colorant C.I. Fluorescent Brightener 351 este mai mare sau egal cu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3204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Solvent Yellow 172 (cunoscut totuși ca C.I. Solvent Yellow 135) (CAS RN 68427-35-0) și preparate pe baza acestuia cu un conținut de colorant C.I Solvent Yellow 172 (cunoscut totuși ca C.I. Solvent Yellow 135) de minimum 90 %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3204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Preparate de colorant C.I. Solvent Red 175 (CAS RN 68411-78-6) în distilate de petrol, fracția naftenică ușoară hidrotratată (CAS RN 64742-53-6), cu conținut de minimum 40 % și maximum 60 % în greutate de C.I. Solvent Red 175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3205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Lacuri aluminici preparați din coloranți, destinați a fi utilizați în fabricarea de pigmenți pentru industria farmaceutică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3206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Dioxid de titan acoperit cu triizostearat de izopropoxititan, cu un conținut de triizostearat de izopropoxititan de minimum 1,5 %, dar de maximum 2,5 %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3206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conținând în greutate:</w:t>
            </w:r>
          </w:p>
          <w:tbl>
            <w:tblPr>
              <w:tblStyle w:val="Listdash"/>
              <w:tblW w:w="0" w:type="auto"/>
              <w:tblLook w:val="04A0" w:firstRow="1" w:lastRow="0" w:firstColumn="1" w:lastColumn="0" w:noHBand="0" w:noVBand="1"/>
            </w:tblPr>
            <w:tblGrid>
              <w:gridCol w:w="220"/>
              <w:gridCol w:w="335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72 % (±2 %) mică (CAS RN 12001-26-2)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28 % (±2 %) dioxid de titan (CAS RN 13463-67-7)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3206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Litopon (CAS RN 1345-05-7)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3206 49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Blue 27 (CAS RN 14038-43-8)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3206 49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Black 12 (CAS RN 68187-02-0) și preparate pe baza acestuia cu un conținut de colorant C.I. Pigment Black 12 de minimum 50 %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3206 49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Colorant C.I. Pigment Blue 27 (CAS RN 25869-00-5) și preparate pe baza acestui colorant al căror conținut de colorant C.I. Pigment Blue 27 este de minimum 85 %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3206 50 00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Produse anorganice de tipul celor utilizate ca luminofori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3207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Pastă de imprimare cu un conținut: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argint mai mare sau egal cu 30 % în greutate, dar nu mai mare de 50 %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paladiu mai mare sau egal cu 8 % în greutate, dar nu mai mare de 17 %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3207 40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Fulgi de sticlă (CAS RN 65997-17-3):</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0,3 µm, dar de maximum 10 µm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acoperiți cu dioxid de titan (CAS RN 13463-67-7) sau oxid de fier (CAS RN 18282-10-5)</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3208 10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Rășină termoplastică din copolimer de poliester cu un conținut solid de minimum 30 % dar de maximum 50 % în solvenți organici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3208 20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Copolimer de </w:t>
            </w:r>
            <w:r>
              <w:rPr>
                <w:i/>
                <w:iCs/>
                <w:noProof/>
                <w:lang w:val="ro-RO"/>
              </w:rPr>
              <w:t>N</w:t>
            </w:r>
            <w:r>
              <w:rPr>
                <w:noProof/>
                <w:lang w:val="ro-RO"/>
              </w:rPr>
              <w:t xml:space="preserve">-vinilcaprolactam, de </w:t>
            </w:r>
            <w:r>
              <w:rPr>
                <w:i/>
                <w:iCs/>
                <w:noProof/>
                <w:lang w:val="ro-RO"/>
              </w:rPr>
              <w:t>N</w:t>
            </w:r>
            <w:r>
              <w:rPr>
                <w:noProof/>
                <w:lang w:val="ro-RO"/>
              </w:rPr>
              <w:t>-vinil-2-pirrolidon și de metacrilat de dimetilaminoetil, sub formă de soluție în etanol, cu un conținut de copolimer de minimum 34 %, dar de maximum 40 %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3208 20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Soluție pentru straturi de finisare prin imersare conținând în greutate 0,5 % sau mai mult, dar nu mai mult de 15 % acrilat-metacrilat-alchensulfonat-copolimeri cu catene laterale fluorurate, într-o soluție de n-butanol și/sau 4-metil-2-pentanol și/sau diisoamileter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3208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Poliolefine clorurate, într-o soluție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3208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cu un conținut de minimum 5 % dar de maximum 20 %, în greutate, de copolimer de propilenă și anhidridă maleică sau de un amestec de copolimer de polipropilenă și de propilenă cu anhidridă maleică într-un solvent organic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3208 90 19</w:t>
            </w:r>
          </w:p>
          <w:p>
            <w:pPr>
              <w:pStyle w:val="Paragraph"/>
              <w:rPr>
                <w:noProof/>
                <w:lang w:val="ro-RO"/>
              </w:rPr>
            </w:pPr>
            <w:r>
              <w:rPr>
                <w:noProof/>
                <w:lang w:val="ro-RO"/>
              </w:rPr>
              <w:t>ex 3904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p>
            <w:pPr>
              <w:pStyle w:val="Paragraph"/>
              <w:jc w:val="center"/>
              <w:rPr>
                <w:noProof/>
                <w:lang w:val="ro-RO"/>
              </w:rPr>
            </w:pPr>
            <w:r>
              <w:rPr>
                <w:noProof/>
                <w:lang w:val="ro-RO"/>
              </w:rPr>
              <w:t>89</w:t>
            </w:r>
          </w:p>
        </w:tc>
        <w:tc>
          <w:tcPr>
            <w:tcW w:w="0" w:type="auto"/>
            <w:tcBorders>
              <w:top w:val="nil"/>
              <w:left w:val="single" w:sz="2" w:space="0" w:color="auto"/>
              <w:bottom w:val="nil"/>
              <w:right w:val="nil"/>
            </w:tcBorders>
          </w:tcPr>
          <w:p>
            <w:pPr>
              <w:pStyle w:val="Paragraph"/>
              <w:rPr>
                <w:noProof/>
                <w:szCs w:val="16"/>
                <w:lang w:val="ro-RO"/>
              </w:rPr>
            </w:pPr>
            <w:r>
              <w:rPr>
                <w:noProof/>
                <w:lang w:val="ro-RO"/>
              </w:rPr>
              <w:t>Copolimer de tetrafluoretilenă în soluție de butilacetat cu un conținut de solvent de 50 % (± 2 %) în greutate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3208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Polimer de metilsiloxan, sub formă de soluție într-un amestec de acetona, butanol, etanol și izopropanol, cu un conținut de polimer de metilsiloxan de minimum 5 %, dar de maximum 11 %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3208 90 19</w:t>
            </w:r>
          </w:p>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p>
            <w:pPr>
              <w:pStyle w:val="Paragraph"/>
              <w:jc w:val="center"/>
              <w:rPr>
                <w:noProof/>
                <w:lang w:val="ro-RO"/>
              </w:rPr>
            </w:pPr>
            <w:r>
              <w:rPr>
                <w:noProof/>
                <w:lang w:val="ro-RO"/>
              </w:rPr>
              <w:t>63</w:t>
            </w:r>
          </w:p>
        </w:tc>
        <w:tc>
          <w:tcPr>
            <w:tcW w:w="0" w:type="auto"/>
            <w:tcBorders>
              <w:top w:val="nil"/>
              <w:left w:val="single" w:sz="2" w:space="0" w:color="auto"/>
              <w:bottom w:val="nil"/>
              <w:right w:val="nil"/>
            </w:tcBorders>
          </w:tcPr>
          <w:p>
            <w:pPr>
              <w:pStyle w:val="Paragraph"/>
              <w:rPr>
                <w:noProof/>
                <w:szCs w:val="16"/>
                <w:lang w:val="ro-RO"/>
              </w:rPr>
            </w:pPr>
            <w:r>
              <w:rPr>
                <w:noProof/>
                <w:lang w:val="ro-RO"/>
              </w:rPr>
              <w:t>Polimer compus dintr-un policondensat de formaldehidă și de naftalendiol, modificat chimic prin reacție cu o halogenură de alchil, dizolvat în propilenglicol metil eter acetat</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3208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Soluție cu un conținut în greutate de: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0,1 % dar maximum 20 % grupe alcoxi conținând polimeri de siloxan cu substituenți de alchil sau aril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75 % dintr-un solvent organic care conține unul sau mai multe dintre următoarele substanțe: propilenglicol etileter (CAS RN 1569-02-4), acetat de propilenglicol monometileter (CAS RN 108-65-6) sau propilenglicol propileter (CAS RN 1569-01-3)</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3208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Soluție cu un conținut de:</w:t>
            </w:r>
          </w:p>
          <w:tbl>
            <w:tblPr>
              <w:tblStyle w:val="Listdash"/>
              <w:tblW w:w="0" w:type="auto"/>
              <w:tblLook w:val="04A0" w:firstRow="1" w:lastRow="0" w:firstColumn="1" w:lastColumn="0" w:noHBand="0" w:noVBand="1"/>
            </w:tblPr>
            <w:tblGrid>
              <w:gridCol w:w="220"/>
              <w:gridCol w:w="318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i/>
                      <w:iCs/>
                      <w:noProof/>
                      <w:lang w:val="ro-RO"/>
                    </w:rPr>
                    <w:t>γ</w:t>
                  </w:r>
                  <w:r>
                    <w:rPr>
                      <w:noProof/>
                      <w:lang w:val="ro-RO"/>
                    </w:rPr>
                    <w:t>-butirolactonă: (65 ± 10)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rășină poliamidă: (30 ± 10)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derivat de ester de naftochinonă: (3,5 ± 1,5)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arilsilicic: (1,5 ± 0,5)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3208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 xml:space="preserve">Copolimer al hidroxistirenului cu unul sau mai multe din următoarele: </w:t>
            </w:r>
          </w:p>
          <w:tbl>
            <w:tblPr>
              <w:tblStyle w:val="Listdash"/>
              <w:tblW w:w="0" w:type="auto"/>
              <w:tblLook w:val="04A0" w:firstRow="1" w:lastRow="0" w:firstColumn="1" w:lastColumn="0" w:noHBand="0" w:noVBand="1"/>
            </w:tblPr>
            <w:tblGrid>
              <w:gridCol w:w="220"/>
              <w:gridCol w:w="90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stiren,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alcoxistiren,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alchilacrilați, </w:t>
                  </w:r>
                </w:p>
              </w:tc>
            </w:tr>
          </w:tbl>
          <w:p>
            <w:pPr>
              <w:pStyle w:val="Paragraph"/>
              <w:rPr>
                <w:noProof/>
                <w:lang w:val="ro-RO"/>
              </w:rPr>
            </w:pPr>
            <w:r>
              <w:rPr>
                <w:noProof/>
                <w:lang w:val="ro-RO"/>
              </w:rPr>
              <w:t>dizolvat în lactat de etil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3208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Siliconi care conțin în greutate minimum 50 % xilen și maximum 25 % silice, de tipul celor utilizați pentru fabricarea implanturilor chirurgicale utilizabile pe termen lung</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3208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acenaftalenă în soluție de lactat de etil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3215 11 00</w:t>
            </w:r>
          </w:p>
          <w:p>
            <w:pPr>
              <w:pStyle w:val="Paragraph"/>
              <w:rPr>
                <w:noProof/>
                <w:lang w:val="ro-RO"/>
              </w:rPr>
            </w:pPr>
            <w:r>
              <w:rPr>
                <w:noProof/>
                <w:lang w:val="ro-RO"/>
              </w:rPr>
              <w:t>ex 3215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Cerneală de imprimat, lichidă, alcătuită dintr-o dispersie a unui copolimer de acrilat de vinil și de pigmenți coloranți în izoparafine, conținând în greutate maximum 13 % copolimer de acrilat de vinil și de pigmenți coloranți</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3215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Cerneală: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constând într-un polimer de poliester și o dispersie de argint (CAS RN 7440-22-4) și de clorură de argint (CAS RN 7783-90-6) în metil propil cetonă (CAS RN 107-87-9),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total de substanță uscată în greutate de minimum 55 %, dar maximum 57 %,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specifică de minimum 1,40 g/cm</w:t>
                  </w:r>
                  <w:r>
                    <w:rPr>
                      <w:noProof/>
                      <w:vertAlign w:val="superscript"/>
                      <w:lang w:val="ro-RO"/>
                    </w:rPr>
                    <w:t>3</w:t>
                  </w:r>
                  <w:r>
                    <w:rPr>
                      <w:noProof/>
                      <w:lang w:val="ro-RO"/>
                    </w:rPr>
                    <w:t>, dar maximum 1,60 g/cm</w:t>
                  </w:r>
                  <w:r>
                    <w:rPr>
                      <w:noProof/>
                      <w:vertAlign w:val="superscript"/>
                      <w:lang w:val="ro-RO"/>
                    </w:rPr>
                    <w:t>3</w:t>
                  </w:r>
                  <w:r>
                    <w:rPr>
                      <w:noProof/>
                      <w:lang w:val="ro-RO"/>
                    </w:rPr>
                    <w:t>,</w:t>
                  </w:r>
                </w:p>
              </w:tc>
            </w:tr>
          </w:tbl>
          <w:p>
            <w:pPr>
              <w:pStyle w:val="Paragraph"/>
              <w:rPr>
                <w:noProof/>
                <w:szCs w:val="16"/>
                <w:lang w:val="ro-RO"/>
              </w:rPr>
            </w:pPr>
            <w:r>
              <w:rPr>
                <w:noProof/>
                <w:lang w:val="ro-RO"/>
              </w:rPr>
              <w:t>destinată utilizării la fabricarea de electrozi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l</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de cerneală, destinat a fi utilizat în fabricarea cartușelor de imprimantă cu jet de cerneală</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Cerneală termosensibilă fixată pe un film din material plastic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3215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Cerneală pentru cartușe de unică folosință, care conține în greutate:</w:t>
            </w:r>
          </w:p>
          <w:tbl>
            <w:tblPr>
              <w:tblStyle w:val="Listdash"/>
              <w:tblW w:w="0" w:type="auto"/>
              <w:tblLook w:val="04A0" w:firstRow="1" w:lastRow="0" w:firstColumn="1" w:lastColumn="0" w:noHBand="0" w:noVBand="1"/>
            </w:tblPr>
            <w:tblGrid>
              <w:gridCol w:w="220"/>
              <w:gridCol w:w="427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1 %, dar maximum 10 % dioxid de siliciu amorf,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3,8 % colorant C.I. Solvent Black 7 în solvenți organici</w:t>
                  </w:r>
                </w:p>
              </w:tc>
            </w:tr>
          </w:tbl>
          <w:p>
            <w:pPr>
              <w:pStyle w:val="Paragraph"/>
              <w:rPr>
                <w:noProof/>
                <w:szCs w:val="16"/>
                <w:lang w:val="ro-RO"/>
              </w:rPr>
            </w:pPr>
            <w:r>
              <w:rPr>
                <w:noProof/>
                <w:lang w:val="ro-RO"/>
              </w:rPr>
              <w:t>pentru utilizare la marcarea circuitelor integrate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3215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Cerneală uscată sub formă de pulbere pe bază de rășină hibridă (pe bază de rășină acrilică polistirenică și din rășină poliester) amestecată cu:</w:t>
            </w:r>
          </w:p>
          <w:tbl>
            <w:tblPr>
              <w:tblStyle w:val="Listdash"/>
              <w:tblW w:w="0" w:type="auto"/>
              <w:tblLook w:val="04A0" w:firstRow="1" w:lastRow="0" w:firstColumn="1" w:lastColumn="0" w:noHBand="0" w:noVBand="1"/>
            </w:tblPr>
            <w:tblGrid>
              <w:gridCol w:w="220"/>
              <w:gridCol w:w="195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ceară;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polimer pe bază de vinil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agent colorant</w:t>
                  </w:r>
                </w:p>
              </w:tc>
            </w:tr>
          </w:tbl>
          <w:p>
            <w:pPr>
              <w:pStyle w:val="Paragraph"/>
              <w:rPr>
                <w:noProof/>
                <w:szCs w:val="16"/>
                <w:lang w:val="ro-RO"/>
              </w:rPr>
            </w:pPr>
            <w:r>
              <w:rPr>
                <w:noProof/>
                <w:lang w:val="ro-RO"/>
              </w:rPr>
              <w:t>destinată utilizării la fabricarea de cartușe de toner pentru fotocopiatoare, faxuri, imprimante, chiar combinate între ele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3301 12 10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Ulei esențial de portocale, nedeterpenizat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3402 11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Lauril metil isetionat de sodiu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3402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vinilic tensioactiv pe bază de polipropilen glicol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3402 13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Agent tensioactiv, conținând 1,4-dimetil-1,4-</w:t>
            </w:r>
            <w:r>
              <w:rPr>
                <w:i/>
                <w:iCs/>
                <w:noProof/>
                <w:lang w:val="ro-RO"/>
              </w:rPr>
              <w:t>bis</w:t>
            </w:r>
            <w:r>
              <w:rPr>
                <w:noProof/>
                <w:lang w:val="ro-RO"/>
              </w:rPr>
              <w:t>(2-metilpropil)-2-butină-1,4-diil eter, polimerizat cu oxiran, terminat cu metil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3402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tensioactiv de cloruri de metiltrialchil (C8-C10) amoniu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3402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docusat sodic (DCI) și de benzoat de sodiu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3402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tensioactiv format dintr-un amestec de docusat sodic (DCI) și 2,4,7,9-tetrametildec-5-ină-4,7-diol etoxilat (CAS RN 577-11-7 and 9014-85-1)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3402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tensioactiv, constând într-un amestec de polisiloxan și poli(etilen glicol)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3402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tensioactiv conținând 2-etilhexiloximetil oxiran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3402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tensioactiv conținând 2,4,7,9-tetrametil-5-decin-4,7-diol etoxilat (CAS RN 9014-85-1)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3501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Cazeinat de sodiu necomestibil (CAS RN 9005-46-3) sub formă de pulbere, cu un conținut de proteine de peste 88 % din greutate, destinat utilizării în fabricarea de granule din material termoplastic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3506 91 10</w:t>
            </w:r>
          </w:p>
          <w:p>
            <w:pPr>
              <w:pStyle w:val="Paragraph"/>
              <w:rPr>
                <w:noProof/>
                <w:lang w:val="ro-RO"/>
              </w:rPr>
            </w:pPr>
            <w:r>
              <w:rPr>
                <w:noProof/>
                <w:lang w:val="ro-RO"/>
              </w:rPr>
              <w:t>ex 3506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Adeziv pe bază de dispersie apoasă dintr-un amestec de colofoniu dimerizat și dintr-un copolimer de etilenă și de acetat de vinil (EVA)</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3506 91 10</w:t>
            </w:r>
          </w:p>
          <w:p>
            <w:pPr>
              <w:pStyle w:val="Paragraph"/>
              <w:rPr>
                <w:noProof/>
                <w:lang w:val="ro-RO"/>
              </w:rPr>
            </w:pPr>
            <w:r>
              <w:rPr>
                <w:noProof/>
                <w:lang w:val="ro-RO"/>
              </w:rPr>
              <w:t>ex 3506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Microcapsule de adeziv epoxi bicomponent, dispersat într-un solvent</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3506 91 10</w:t>
            </w:r>
          </w:p>
          <w:p>
            <w:pPr>
              <w:pStyle w:val="Paragraph"/>
              <w:rPr>
                <w:noProof/>
                <w:lang w:val="ro-RO"/>
              </w:rPr>
            </w:pPr>
            <w:r>
              <w:rPr>
                <w:noProof/>
                <w:lang w:val="ro-RO"/>
              </w:rPr>
              <w:t>ex 3506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Adeziv acrilic sensibil la presiune cu o grosime de minimum 0,076 mm și maximum 0,127 mm, ambalat sub formă de role cu o lățime minimă de 45,7 cm și maximă de 132 cm, prezentat pe bandă având o forță de dezlipire minimă de 15 N/25 mm (măsurată conform ASTM D3330)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3506 91 10</w:t>
            </w:r>
          </w:p>
          <w:p>
            <w:pPr>
              <w:pStyle w:val="Paragraph"/>
              <w:rPr>
                <w:noProof/>
                <w:lang w:val="ro-RO"/>
              </w:rPr>
            </w:pPr>
            <w:r>
              <w:rPr>
                <w:noProof/>
                <w:lang w:val="ro-RO"/>
              </w:rPr>
              <w:t>ex 3506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Preparat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15 % sau mai mult, dar maximum 60 %, copolimeri de stiren și butadienă sau de stiren și izopren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10 % sau mai mult, dar maximum 30 %, polimeri de pinen sau copolimeri de pentadienă</w:t>
                  </w:r>
                </w:p>
              </w:tc>
            </w:tr>
          </w:tbl>
          <w:p>
            <w:pPr>
              <w:pStyle w:val="Paragraph"/>
              <w:rPr>
                <w:noProof/>
                <w:szCs w:val="16"/>
                <w:lang w:val="ro-RO"/>
              </w:rPr>
            </w:pPr>
            <w:r>
              <w:rPr>
                <w:noProof/>
                <w:lang w:val="ro-RO"/>
              </w:rPr>
              <w:t>dizolvați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metiletilcetonă (CAS RN 78-93-3)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heptan (CAS RN 142-82-5)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toluen (CAS RN 108-88-3) sau solvent nafta alifatic ușor (CAS RN 64742-89-8)</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3506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Material adeziv de lipire temporară a plăcilor, sub forma unei suspensii de polimer solid în d-limonen (CAS RN 5989-27-5), cu un conținut polimeric în greutate de minimum 65 %, dar maximum 75 %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l</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3506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Antiaderent temporar pentru plăci, sub forma unei suspensii de polimer solid în ciclopentanonă (CAS RN 120-92-3), cu un conținut polimeric de maximum 10 %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l</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3507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 xml:space="preserve">Preparat de </w:t>
            </w:r>
            <w:r>
              <w:rPr>
                <w:i/>
                <w:iCs/>
                <w:noProof/>
                <w:lang w:val="ro-RO"/>
              </w:rPr>
              <w:t>Achromobacter lyticus</w:t>
            </w:r>
            <w:r>
              <w:rPr>
                <w:noProof/>
                <w:lang w:val="ro-RO"/>
              </w:rPr>
              <w:t xml:space="preserve"> protează (CAS RN 123175-82-6), destinat utilizării la fabricarea de insulină umană și de produse analoage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3507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Creatin amidinohidrolază (CAS RN 37340-58-2)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3507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Salicilat 1-monooxigenază (CAS RN 9059-28-3) în soluție apoasă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concentrație a enzimelor de minimum 6,0 U/ml, dar de maximum 7,4 U/ml,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concentrație în greutate de azidă de sodiu (CAS RN 26628-22-8) de maximum 0,09 %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valoare a pH-ului de minimum 6,5, dar maximum 8,5</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3601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Pulbere pirotehnică sub formă de granule de formă cilindrică, compusă din azotat de stronțiu sau azotat de amoniu în soluție de nitroguanidină, lianți și aditivi, utilizată ca parte componentă a dispozitivului de umflare a airbagului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3603 00 60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Aprinzătoare pentru generatoare cu gaz cu o lungime totală de minimum 20,34 mm și maximum 25,25 mm și o lungime a pinului de minimum 6,68 mm (± 0,3 mm) și maximum 6,9 mm (± 0,3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3701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Placă fotosensibilă constând dintr-o folie de poliester acoperită cu un strat de fotopolimer cu grosimea totală de peste 0,43 mm, dar nu mai mult de 3,18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3701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Placă pentru tipărire în relief, de tipul celor utilizate la tipărirea ziarelor, constând dintr-un suport metalic acoperit cu un strat de fotopolimer cu grosimea de minimum 0,15 mm dar de maximum 0,8 mm, neacoperit de o folie protectoare amovibilă, având grosimea totală de maximum 1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3701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Placă de cuarț sau de sticlă, acoperită cu o peliculă de crom și învelită cu un strat de rășină fotosensibilă sau electrosensibilă, de tipul celor utilizate pentru fabricarea mărfurilor de la poziția 8541 sau 8542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Emulsie fotosensibilă destinată sensibilizării discurilor de siliciu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Emulsie pentru sensibilizarea suprafețelor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greutate, maximum 12 % ester de acid diazooxonaftalensulfonic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rășini fenolice</w:t>
                  </w:r>
                </w:p>
              </w:tc>
            </w:tr>
          </w:tbl>
          <w:p>
            <w:pPr>
              <w:pStyle w:val="Paragraph"/>
              <w:rPr>
                <w:noProof/>
                <w:lang w:val="ro-RO"/>
              </w:rPr>
            </w:pPr>
            <w:r>
              <w:rPr>
                <w:noProof/>
                <w:lang w:val="ro-RO"/>
              </w:rPr>
              <w:t xml:space="preserve">într-o soluție conținând cel puțin acetat de 2-metoxi-1-metiletil sau lactat de etil sau metil 3-metoxipropionat sau 2-heptanonă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Emulsie pentru sensibilizarea suprafețelor conținând:</w:t>
            </w:r>
          </w:p>
          <w:tbl>
            <w:tblPr>
              <w:tblStyle w:val="Listdash"/>
              <w:tblW w:w="0" w:type="auto"/>
              <w:tblLook w:val="04A0" w:firstRow="1" w:lastRow="0" w:firstColumn="1" w:lastColumn="0" w:noHBand="0" w:noVBand="1"/>
            </w:tblPr>
            <w:tblGrid>
              <w:gridCol w:w="220"/>
              <w:gridCol w:w="36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rășini fenolice sau acrilice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precursor acid fotosensibil: maximum 2 % din greutate,</w:t>
                  </w:r>
                </w:p>
              </w:tc>
            </w:tr>
          </w:tbl>
          <w:p>
            <w:pPr>
              <w:pStyle w:val="Paragraph"/>
              <w:rPr>
                <w:noProof/>
                <w:lang w:val="ro-RO"/>
              </w:rPr>
            </w:pPr>
            <w:r>
              <w:rPr>
                <w:noProof/>
                <w:lang w:val="ro-RO"/>
              </w:rPr>
              <w:t>într-o soluție conținând acetat de 2-metoxi-1-metiletil sau lactat de etil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pe baza acrilică fotosensibilă constituit dintr-un polimer cu pigmenți coloranți, metoxi-1-metiletilacetat și ciclohexanonă, cu sau fără etil-3-etoxipropionat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Emulsie sau preparat pentru sensibilizarea suprafețelor constituită dinr-una sau mai multe dintre substanțele următoare:</w:t>
            </w:r>
          </w:p>
          <w:tbl>
            <w:tblPr>
              <w:tblStyle w:val="Listdash"/>
              <w:tblW w:w="0" w:type="auto"/>
              <w:tblLook w:val="04A0" w:firstRow="1" w:lastRow="0" w:firstColumn="1" w:lastColumn="0" w:noHBand="0" w:noVBand="1"/>
            </w:tblPr>
            <w:tblGrid>
              <w:gridCol w:w="220"/>
              <w:gridCol w:w="205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polimeri de acrilat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polimeri de metacrilat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derivați ai polimerilor de stiren</w:t>
                  </w:r>
                </w:p>
              </w:tc>
            </w:tr>
          </w:tbl>
          <w:p>
            <w:pPr>
              <w:pStyle w:val="Paragraph"/>
              <w:rPr>
                <w:noProof/>
                <w:lang w:val="ro-RO"/>
              </w:rPr>
            </w:pPr>
            <w:r>
              <w:rPr>
                <w:noProof/>
                <w:lang w:val="ro-RO"/>
              </w:rPr>
              <w:t> care conține maximum 7 % în greutate precursori de acid fotosensibil dizolvați într-un solvent organic conținând cel puțin 2-metoxi-1-metiletil acetat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Emulsie destinată sensibilizării suprafețelor la lumină, ce conține</w:t>
            </w:r>
          </w:p>
          <w:tbl>
            <w:tblPr>
              <w:tblStyle w:val="Listdash"/>
              <w:tblW w:w="0" w:type="auto"/>
              <w:tblLook w:val="04A0" w:firstRow="1" w:lastRow="0" w:firstColumn="1" w:lastColumn="0" w:noHBand="0" w:noVBand="1"/>
            </w:tblPr>
            <w:tblGrid>
              <w:gridCol w:w="220"/>
              <w:gridCol w:w="372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cel mult 10 % din greutate esteri de naftochinonediazide,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între 2 și 35 % din greutate copolimeri de hidroxistiren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cel mult 7 % din greutate derivați epoxidici</w:t>
                  </w:r>
                </w:p>
              </w:tc>
            </w:tr>
          </w:tbl>
          <w:p>
            <w:pPr>
              <w:pStyle w:val="Paragraph"/>
              <w:rPr>
                <w:noProof/>
                <w:lang w:val="ro-RO"/>
              </w:rPr>
            </w:pPr>
            <w:r>
              <w:rPr>
                <w:noProof/>
                <w:lang w:val="ro-RO"/>
              </w:rPr>
              <w:t>dizolvați în 1-etoxi-2-propilacetat și/sau lactat de etil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Emulsie fotosensibilă formată din poliizopren ciclizat care conține: </w:t>
            </w:r>
          </w:p>
          <w:tbl>
            <w:tblPr>
              <w:tblStyle w:val="Listdash"/>
              <w:tblW w:w="0" w:type="auto"/>
              <w:tblLook w:val="04A0" w:firstRow="1" w:lastRow="0" w:firstColumn="1" w:lastColumn="0" w:noHBand="0" w:noVBand="1"/>
            </w:tblPr>
            <w:tblGrid>
              <w:gridCol w:w="220"/>
              <w:gridCol w:w="401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55 %, dar nu mai mult de 75 % din greutate xilen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12 %, dar nu mai mult de 18 % din greutate etilbenzen</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Emulsie fotosensibilă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20 %, dar nu mai mult de 45 % copolimeri de acrilați și/sau metacrilați și derivați de hidroxistiren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25 %, dar nu mai mult de 50 % solvent organic conținând cel puțin lactat de etil și/sau propilenglicol metil eter acetat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5 % dar nu mai mult de 30 % acrilați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nu mai mult de 12 % fotoinițiator</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Depunere dielectrică, amortizând presiunea mecanică, constând într-un precursor poliamidă care conține carbon nesaturat în lanțurile sale laterale și care este fotostructurabil prin reacție radicalară și convertibil într-o poliimidă, sub formă de soluție din N-metil-2-pirolidonă sau N-etil-2-pirolidonă, cu un conținut de polimeri de cel puțin 10 %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3707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Emulsie pentru sensibilizarea suprafețelor, conținând în greutate:</w:t>
            </w:r>
          </w:p>
          <w:tbl>
            <w:tblPr>
              <w:tblStyle w:val="Listdash"/>
              <w:tblW w:w="0" w:type="auto"/>
              <w:tblLook w:val="04A0" w:firstRow="1" w:lastRow="0" w:firstColumn="1" w:lastColumn="0" w:noHBand="0" w:noVBand="1"/>
            </w:tblPr>
            <w:tblGrid>
              <w:gridCol w:w="220"/>
              <w:gridCol w:w="328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5 % generator de fotoacid,</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2 % și maximum 50 % rășini fenolice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7 % derivați epoxidici,</w:t>
                  </w:r>
                </w:p>
              </w:tc>
            </w:tr>
          </w:tbl>
          <w:p>
            <w:pPr>
              <w:pStyle w:val="Paragraph"/>
              <w:rPr>
                <w:noProof/>
                <w:lang w:val="ro-RO"/>
              </w:rPr>
            </w:pPr>
            <w:r>
              <w:rPr>
                <w:noProof/>
                <w:lang w:val="ro-RO"/>
              </w:rPr>
              <w:t>dizolvate în heptan-2-onă și/sau lactat de etil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3707 90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Cerneală uscată sub formă de pulbere sau amestec de toner, alcătuită dintr-un copolimer de stiren și acrilat de butil și fie magnetită, fie negru de fum, destinată a fi utilizată ca revelator în fabricarea de cartușe pentru faxuri, imprimante de calculatoare sau copiatoare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3707 90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Cerneală uscată sub formă de pulbere sau amestec de toner, pe bază de rășină de poliester, obținută prin polimerizare, destinată a fi utilizată ca revelator în fabricarea de cartușe pentru faxuri, imprimante de calculatoare sau copiatoare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3707 90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cerneală uscată sub formă de pulbere sau amestec de toner, constând din:</w:t>
            </w:r>
          </w:p>
          <w:tbl>
            <w:tblPr>
              <w:tblStyle w:val="Listdash"/>
              <w:tblW w:w="0" w:type="auto"/>
              <w:tblLook w:val="04A0" w:firstRow="1" w:lastRow="0" w:firstColumn="1" w:lastColumn="0" w:noHBand="0" w:noVBand="1"/>
            </w:tblPr>
            <w:tblGrid>
              <w:gridCol w:w="220"/>
              <w:gridCol w:w="317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copolimer de stiren acrilat/butadienă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negru de fum, fie un pigment organic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conținut poliolefină sau silice amorfă</w:t>
                  </w:r>
                </w:p>
              </w:tc>
            </w:tr>
          </w:tbl>
          <w:p>
            <w:pPr>
              <w:pStyle w:val="Paragraph"/>
              <w:rPr>
                <w:noProof/>
                <w:szCs w:val="16"/>
                <w:lang w:val="ro-RO"/>
              </w:rPr>
            </w:pPr>
            <w:r>
              <w:rPr>
                <w:noProof/>
                <w:lang w:val="ro-RO"/>
              </w:rPr>
              <w:t>destinată a fi utilizată ca revelator în fabricarea de sticle sau cartușe cu cerneală/toner pentru faxuri, imprimante de calculatoare sau copiatoare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3801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Grafit artificial sub formă de pulbere,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dimensiunea medie a particulelor de minimum 2,5 µm dar maximum 26,5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fier sub 40 ppm,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cupru sub 5 ppm,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nichel sub 5 ppm,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suprafață medie (atmosferă N</w:t>
                  </w:r>
                  <w:r>
                    <w:rPr>
                      <w:noProof/>
                      <w:vertAlign w:val="subscript"/>
                      <w:lang w:val="ro-RO"/>
                    </w:rPr>
                    <w:t>2</w:t>
                  </w:r>
                  <w:r>
                    <w:rPr>
                      <w:noProof/>
                      <w:lang w:val="ro-RO"/>
                    </w:rPr>
                    <w:t>) de minimum 1,2 m²/g dar maximum 20,4 m²/g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impurități metalice magnetice sub 3 ppm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Grafit expandabil (CAS RN 90387-90-9 și CAS RN 12777-87-6)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Pudră pe bază de grafit natural sau artificial, acoperit cu smoală,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dimensiunea medie a particulelor de minimum 2,5 µm dar maximum 26,5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fier sub 40 ppm,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cupru sub 5 ppm,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nichel sub 5 ppm,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suprafață medie (atmosferă N</w:t>
                  </w:r>
                  <w:r>
                    <w:rPr>
                      <w:noProof/>
                      <w:vertAlign w:val="subscript"/>
                      <w:lang w:val="ro-RO"/>
                    </w:rPr>
                    <w:t>2</w:t>
                  </w:r>
                  <w:r>
                    <w:rPr>
                      <w:noProof/>
                      <w:lang w:val="ro-RO"/>
                    </w:rPr>
                    <w:t>) de minimum 1,2 m²/g dar maximum 20,4 m²/g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impurități metalice magnetice sub 3 ppm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3802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cărbune activ și polietilenă, sub formă de pulbere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3802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Cărbune activat chimic sub formă de granule cu o capacitate de absorbție a butanului (</w:t>
            </w:r>
            <w:r>
              <w:rPr>
                <w:i/>
                <w:iCs/>
                <w:noProof/>
                <w:lang w:val="ro-RO"/>
              </w:rPr>
              <w:t>Butan Working Capacity)</w:t>
            </w:r>
            <w:r>
              <w:rPr>
                <w:noProof/>
                <w:lang w:val="ro-RO"/>
              </w:rPr>
              <w:t xml:space="preserve"> de minimum 11 g butan/100 ml (determinată prin metoda ASTM D 5228) utilizat pentru absorbția și desorbția vaporilor în canistrele de carbon activ pentru controlul emisiilor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3802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Cărbune activat chimic sub formă de peleți (cilindrici),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minimum 2 mm și maximum 3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de absorbție a butanului (</w:t>
                  </w:r>
                  <w:r>
                    <w:rPr>
                      <w:i/>
                      <w:iCs/>
                      <w:noProof/>
                      <w:lang w:val="ro-RO"/>
                    </w:rPr>
                    <w:t>Butan Working Capacity</w:t>
                  </w:r>
                  <w:r>
                    <w:rPr>
                      <w:noProof/>
                      <w:lang w:val="ro-RO"/>
                    </w:rPr>
                    <w:t>) de minimum 5 g butan/100ml (determinată prin metoda ASTM D 5228)</w:t>
                  </w:r>
                </w:p>
              </w:tc>
            </w:tr>
          </w:tbl>
          <w:p>
            <w:pPr>
              <w:pStyle w:val="Paragraph"/>
              <w:rPr>
                <w:noProof/>
                <w:szCs w:val="16"/>
                <w:lang w:val="ro-RO"/>
              </w:rPr>
            </w:pPr>
            <w:r>
              <w:rPr>
                <w:noProof/>
                <w:lang w:val="ro-RO"/>
              </w:rPr>
              <w:t>utilizat pentru absorbția și desorbția vaporilor în canistrele de carbon activ pentru controlul emisiilor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3805 90 10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Ulei de pin</w:t>
            </w:r>
          </w:p>
        </w:tc>
        <w:tc>
          <w:tcPr>
            <w:tcW w:w="0" w:type="auto"/>
            <w:tcBorders>
              <w:top w:val="nil"/>
              <w:left w:val="single" w:sz="2" w:space="0" w:color="auto"/>
              <w:bottom w:val="nil"/>
              <w:right w:val="nil"/>
            </w:tcBorders>
            <w:hideMark/>
          </w:tcPr>
          <w:p>
            <w:pPr>
              <w:pStyle w:val="Paragraph"/>
              <w:rPr>
                <w:noProof/>
                <w:lang w:val="ro-RO"/>
              </w:rPr>
            </w:pPr>
            <w:r>
              <w:rPr>
                <w:noProof/>
                <w:lang w:val="ro-RO"/>
              </w:rPr>
              <w:t>1.7 %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3806 90 00</w:t>
            </w:r>
          </w:p>
          <w:p>
            <w:pPr>
              <w:pStyle w:val="Paragraph"/>
              <w:rPr>
                <w:noProof/>
                <w:lang w:val="ro-RO"/>
              </w:rPr>
            </w:pPr>
            <w:r>
              <w:rPr>
                <w:noProof/>
                <w:lang w:val="ro-RO"/>
              </w:rPr>
              <w:t>ex 3909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60</w:t>
            </w:r>
          </w:p>
        </w:tc>
        <w:tc>
          <w:tcPr>
            <w:tcW w:w="0" w:type="auto"/>
            <w:tcBorders>
              <w:top w:val="nil"/>
              <w:left w:val="single" w:sz="2" w:space="0" w:color="auto"/>
              <w:bottom w:val="nil"/>
              <w:right w:val="nil"/>
            </w:tcBorders>
          </w:tcPr>
          <w:p>
            <w:pPr>
              <w:pStyle w:val="Paragraph"/>
              <w:rPr>
                <w:noProof/>
                <w:szCs w:val="16"/>
                <w:lang w:val="ro-RO"/>
              </w:rPr>
            </w:pPr>
            <w:r>
              <w:rPr>
                <w:noProof/>
                <w:lang w:val="ro-RO"/>
              </w:rPr>
              <w:t>Derivat fenolic modificat al rășinii colofoniu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esteri ai colofoniului, în greutate, de minimum 50 %, dar maximum 75 %,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aciditate de maximum 25,</w:t>
                  </w:r>
                </w:p>
              </w:tc>
            </w:tr>
          </w:tbl>
          <w:p>
            <w:pPr>
              <w:pStyle w:val="Paragraph"/>
              <w:rPr>
                <w:noProof/>
                <w:szCs w:val="16"/>
                <w:lang w:val="ro-RO"/>
              </w:rPr>
            </w:pPr>
            <w:r>
              <w:rPr>
                <w:noProof/>
                <w:lang w:val="ro-RO"/>
              </w:rPr>
              <w:t>de tipul celor utilizate la tipărirea offset</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3808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Indoxacarb (ISO) și izomerii lui (</w:t>
            </w:r>
            <w:r>
              <w:rPr>
                <w:i/>
                <w:iCs/>
                <w:noProof/>
                <w:lang w:val="ro-RO"/>
              </w:rPr>
              <w:t>R</w:t>
            </w:r>
            <w:r>
              <w:rPr>
                <w:noProof/>
                <w:lang w:val="ro-RO"/>
              </w:rPr>
              <w:t>), fixat pe un suport de dioxid de siliciu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3808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endospori sau spori și cristale proteice derivate fie din:</w:t>
            </w:r>
          </w:p>
          <w:tbl>
            <w:tblPr>
              <w:tblStyle w:val="Listdash"/>
              <w:tblW w:w="0" w:type="auto"/>
              <w:tblLook w:val="04A0" w:firstRow="1" w:lastRow="0" w:firstColumn="1" w:lastColumn="0" w:noHBand="0" w:noVBand="1"/>
            </w:tblPr>
            <w:tblGrid>
              <w:gridCol w:w="220"/>
              <w:gridCol w:w="422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i/>
                      <w:iCs/>
                      <w:noProof/>
                      <w:lang w:val="ro-RO"/>
                    </w:rPr>
                    <w:t>Bacillus thuringiensis Berliner</w:t>
                  </w:r>
                  <w:r>
                    <w:rPr>
                      <w:noProof/>
                      <w:lang w:val="ro-RO"/>
                    </w:rPr>
                    <w:t xml:space="preserve"> subspecia </w:t>
                  </w:r>
                  <w:r>
                    <w:rPr>
                      <w:i/>
                      <w:iCs/>
                      <w:noProof/>
                      <w:lang w:val="ro-RO"/>
                    </w:rPr>
                    <w:t>aizawai</w:t>
                  </w:r>
                  <w:r>
                    <w:rPr>
                      <w:noProof/>
                      <w:lang w:val="ro-RO"/>
                    </w:rPr>
                    <w:t xml:space="preserve"> și </w:t>
                  </w:r>
                  <w:r>
                    <w:rPr>
                      <w:i/>
                      <w:iCs/>
                      <w:noProof/>
                      <w:lang w:val="ro-RO"/>
                    </w:rPr>
                    <w:t>kurstaki</w:t>
                  </w:r>
                  <w:r>
                    <w:rPr>
                      <w:noProof/>
                      <w:lang w:val="ro-RO"/>
                    </w:rPr>
                    <w:t>,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i/>
                      <w:iCs/>
                      <w:noProof/>
                      <w:lang w:val="ro-RO"/>
                    </w:rPr>
                    <w:t>Bacillus thuringiensis</w:t>
                  </w:r>
                  <w:r>
                    <w:rPr>
                      <w:noProof/>
                      <w:lang w:val="ro-RO"/>
                    </w:rPr>
                    <w:t xml:space="preserve"> subspecia </w:t>
                  </w:r>
                  <w:r>
                    <w:rPr>
                      <w:i/>
                      <w:iCs/>
                      <w:noProof/>
                      <w:lang w:val="ro-RO"/>
                    </w:rPr>
                    <w:t>kurstaki</w:t>
                  </w:r>
                  <w:r>
                    <w:rPr>
                      <w:noProof/>
                      <w:lang w:val="ro-RO"/>
                    </w:rPr>
                    <w:t xml:space="preserve">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i/>
                      <w:iCs/>
                      <w:noProof/>
                      <w:lang w:val="ro-RO"/>
                    </w:rPr>
                    <w:t>Bacillus thuringiensis</w:t>
                  </w:r>
                  <w:r>
                    <w:rPr>
                      <w:noProof/>
                      <w:lang w:val="ro-RO"/>
                    </w:rPr>
                    <w:t xml:space="preserve"> subspecia </w:t>
                  </w:r>
                  <w:r>
                    <w:rPr>
                      <w:i/>
                      <w:iCs/>
                      <w:noProof/>
                      <w:lang w:val="ro-RO"/>
                    </w:rPr>
                    <w:t xml:space="preserve">israelensis </w:t>
                  </w:r>
                  <w:r>
                    <w:rPr>
                      <w:noProof/>
                      <w:lang w:val="ro-RO"/>
                    </w:rPr>
                    <w:t>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i/>
                      <w:iCs/>
                      <w:noProof/>
                      <w:lang w:val="ro-RO"/>
                    </w:rPr>
                    <w:t>Bacillus thuringiensis</w:t>
                  </w:r>
                  <w:r>
                    <w:rPr>
                      <w:noProof/>
                      <w:lang w:val="ro-RO"/>
                    </w:rPr>
                    <w:t xml:space="preserve"> subspecia </w:t>
                  </w:r>
                  <w:r>
                    <w:rPr>
                      <w:i/>
                      <w:iCs/>
                      <w:noProof/>
                      <w:lang w:val="ro-RO"/>
                    </w:rPr>
                    <w:t>aizawai</w:t>
                  </w:r>
                  <w:r>
                    <w:rPr>
                      <w:noProof/>
                      <w:lang w:val="ro-RO"/>
                    </w:rPr>
                    <w:t xml:space="preserve">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i/>
                      <w:iCs/>
                      <w:noProof/>
                      <w:lang w:val="ro-RO"/>
                    </w:rPr>
                    <w:t>Bacillus thuringiensis</w:t>
                  </w:r>
                  <w:r>
                    <w:rPr>
                      <w:noProof/>
                      <w:lang w:val="ro-RO"/>
                    </w:rPr>
                    <w:t xml:space="preserve"> subspecia </w:t>
                  </w:r>
                  <w:r>
                    <w:rPr>
                      <w:i/>
                      <w:iCs/>
                      <w:noProof/>
                      <w:lang w:val="ro-RO"/>
                    </w:rPr>
                    <w:t>tenebrionis</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3808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Spinosad (ISO)</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3808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Spinetoram (ISO) (CAS RN 935545-74-7), preparat alcătuit din doi compuși ai spinosinului (3’-etoxi-5,6-dihidro spinosin J) și (3’-etoxi-spinosin 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3808 92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Mancozeb (ISO) (CAS RN 8018-01-7) importat în ambalaje directe cu un conținut de minimum 500 kg</w:t>
            </w:r>
          </w:p>
          <w:p>
            <w:pPr>
              <w:pStyle w:val="Paragraph"/>
              <w:rPr>
                <w:noProof/>
                <w:lang w:val="ro-RO"/>
              </w:rPr>
            </w:pPr>
            <w:r>
              <w:rPr>
                <w:noProof/>
                <w:lang w:val="ro-RO"/>
              </w:rPr>
              <w:t> </w:t>
            </w:r>
            <w:r>
              <w:rPr>
                <w:rStyle w:val="FootnoteReference"/>
                <w:noProof/>
                <w:lang w:val="ro-RO"/>
              </w:rPr>
              <w:t>(1)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3808 92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Fungicid sub formă de pudră, conținând în greutate minimum 65 % dar maximum 75 % himexazol (ISO), neambalat pentru vânzarea cu amănuntul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3808 92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constând dintr-o suspensie de piritionă de zinc (DCI) în apă, conținând în greutate :</w:t>
            </w:r>
          </w:p>
          <w:tbl>
            <w:tblPr>
              <w:tblStyle w:val="Listdash"/>
              <w:tblW w:w="0" w:type="auto"/>
              <w:tblLook w:val="04A0" w:firstRow="1" w:lastRow="0" w:firstColumn="1" w:lastColumn="0" w:noHBand="0" w:noVBand="1"/>
            </w:tblPr>
            <w:tblGrid>
              <w:gridCol w:w="220"/>
              <w:gridCol w:w="406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24 % și maximum 26 % piritionă de zinc (DCI),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39 % și maximum 41 % piritionă de zinc (DCI)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3808 92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Preparate pe bază de piritionă de cupru (CAS RN 14915-37-8)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3808 93 23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Erbicid cu conținut de flazasulfuron (ISO) ca substanță activă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3808 93 27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constând dintr-o suspensie de tepraloxidim (ISO),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30 % tepraloxidim (ISO),</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70 % fracție petrolieră compusă din hidrocarburi aromatice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3808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sub formă de granule, conținând în greutate:</w:t>
            </w:r>
          </w:p>
          <w:tbl>
            <w:tblPr>
              <w:tblStyle w:val="Listdash"/>
              <w:tblW w:w="0" w:type="auto"/>
              <w:tblLook w:val="04A0" w:firstRow="1" w:lastRow="0" w:firstColumn="1" w:lastColumn="0" w:noHBand="0" w:noVBand="1"/>
            </w:tblPr>
            <w:tblGrid>
              <w:gridCol w:w="220"/>
              <w:gridCol w:w="403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cel puțin 38,8 % dar nu mai mult de 41,2 % Giberelin A3,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cel puțin 9,5 % dar nu mai mult de 10,5 % Giberelin A4 și A7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3808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constând în benzil(purin-6-il)amină în soluție de glicol, conținând în greutate:</w:t>
            </w:r>
          </w:p>
          <w:tbl>
            <w:tblPr>
              <w:tblStyle w:val="Listdash"/>
              <w:tblW w:w="0" w:type="auto"/>
              <w:tblLook w:val="04A0" w:firstRow="1" w:lastRow="0" w:firstColumn="1" w:lastColumn="0" w:noHBand="0" w:noVBand="1"/>
            </w:tblPr>
            <w:tblGrid>
              <w:gridCol w:w="220"/>
              <w:gridCol w:w="397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minimum 1,88 dar maximum 2,00 % benzil(purin-6-il)amină </w:t>
                  </w:r>
                </w:p>
              </w:tc>
            </w:tr>
          </w:tbl>
          <w:p>
            <w:pPr>
              <w:pStyle w:val="Paragraph"/>
              <w:rPr>
                <w:noProof/>
                <w:lang w:val="ro-RO"/>
              </w:rPr>
            </w:pPr>
            <w:r>
              <w:rPr>
                <w:noProof/>
                <w:lang w:val="ro-RO"/>
              </w:rPr>
              <w:t>de tipul celor utilizate la regulatorii de creștere pentru plante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3808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Soluție apoasă cu un conținut în greutate de:</w:t>
            </w:r>
          </w:p>
          <w:tbl>
            <w:tblPr>
              <w:tblStyle w:val="Listdash"/>
              <w:tblW w:w="0" w:type="auto"/>
              <w:tblLook w:val="04A0" w:firstRow="1" w:lastRow="0" w:firstColumn="1" w:lastColumn="0" w:noHBand="0" w:noVBand="1"/>
            </w:tblPr>
            <w:tblGrid>
              <w:gridCol w:w="220"/>
              <w:gridCol w:w="218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1,8 % paranitrofenolat de sodiu,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1,2 % ortonitrofenolat de sodiu,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0,6 % 5-nitroguaiacolat de sodiu,</w:t>
                  </w:r>
                </w:p>
              </w:tc>
            </w:tr>
          </w:tbl>
          <w:p>
            <w:pPr>
              <w:pStyle w:val="Paragraph"/>
              <w:rPr>
                <w:noProof/>
                <w:szCs w:val="16"/>
                <w:lang w:val="ro-RO"/>
              </w:rPr>
            </w:pPr>
            <w:r>
              <w:rPr>
                <w:noProof/>
                <w:lang w:val="ro-RO"/>
              </w:rPr>
              <w:t>folosit la fabricarea regulatorilor de creștere pentru plante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3808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pudră albă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3 % dar maximum 3,6 % 1-metilciclopropen cu o puritate mai mare de 96 %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0,05 % din fiecare dintre impuritățile 1-cloro-2-metilpropen și 3-cloro-2-metillpropen</w:t>
                  </w:r>
                </w:p>
              </w:tc>
            </w:tr>
          </w:tbl>
          <w:p>
            <w:pPr>
              <w:pStyle w:val="Paragraph"/>
              <w:rPr>
                <w:noProof/>
                <w:szCs w:val="16"/>
                <w:lang w:val="ro-RO"/>
              </w:rPr>
            </w:pPr>
            <w:r>
              <w:rPr>
                <w:noProof/>
                <w:lang w:val="ro-RO"/>
              </w:rPr>
              <w:t>pentru utilizarea la fabricarea unui regulator de creștere post-recoltare a fructelor, legumelor și plantelor ornamentale cu un generator specific</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3808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sub formă de pulbere,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55 % giberelină A4,</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1 %, dar maximum 35 % giberelină A7,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90 % giberelină A4 și giberelină A7 combinate,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10 % o combinație de apă și alte gibereline prezente în mod natural</w:t>
                  </w:r>
                </w:p>
              </w:tc>
            </w:tr>
          </w:tbl>
          <w:p>
            <w:pPr>
              <w:pStyle w:val="Paragraph"/>
              <w:rPr>
                <w:noProof/>
                <w:lang w:val="ro-RO"/>
              </w:rPr>
            </w:pPr>
            <w:r>
              <w:rPr>
                <w:noProof/>
                <w:lang w:val="ro-RO"/>
              </w:rPr>
              <w:t>de tipul celor utilizate la regulatorii de creștere pentru plante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3808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sub formă de tablete, conținând în greutate: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0,55 % și maximum 2,50 % 1-metilciclopropenă (1-MCP) (CAS RN 3100-04-7) cu o puritate minimă de 96 %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0,05 % din fiecare dintre următoarele impurități, 1-cloro-2-metilpropenă (CAS RN 513-37-1) și 3-cloro-2-metillpropenă (CAS RN 563-47-3)</w:t>
                  </w:r>
                </w:p>
              </w:tc>
            </w:tr>
          </w:tbl>
          <w:p>
            <w:pPr>
              <w:pStyle w:val="Paragraph"/>
              <w:rPr>
                <w:noProof/>
                <w:szCs w:val="16"/>
                <w:lang w:val="ro-RO"/>
              </w:rPr>
            </w:pPr>
            <w:r>
              <w:rPr>
                <w:noProof/>
                <w:lang w:val="ro-RO"/>
              </w:rPr>
              <w:t>pentru acoperiri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3808 94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Bromocloro- 5,5-dimetilimidazolidin- 2,4-dionă (CAS RN 32718-18-6),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1,3-dicloro- 5,5-diemtilimidazolidin- 2,4-dionă (CAS RN 118-52-5),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1,3-dibromo- 5,5-diemtilimidazolidin- 2,4-dionă (CAS RN 77-48-5),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1-bromo,3-cloro-5,5-diemtilimidazolidin-2,4-dionă (CAS RN 16079-88-2),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1-cloro,3-bromo-5,5-diemtilimidazolidin-2,4-dionă (CAS RN 126-06-7)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3808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Oxamil (ISO) (CAS RN 23135-22-0) în soluție de ciclohexanonă și apă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3808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Abamectină (ISO) (CAS RN 71751-41-2)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3809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metilfosfonat de metil și de 5-etil-2-metil-2-oxo-1,3,2</w:t>
            </w:r>
            <w:r>
              <w:rPr>
                <w:i/>
                <w:iCs/>
                <w:noProof/>
                <w:lang w:val="ro-RO"/>
              </w:rPr>
              <w:t>?</w:t>
            </w:r>
            <w:r>
              <w:rPr>
                <w:noProof/>
                <w:vertAlign w:val="superscript"/>
                <w:lang w:val="ro-RO"/>
              </w:rPr>
              <w:t>5</w:t>
            </w:r>
            <w:r>
              <w:rPr>
                <w:noProof/>
                <w:lang w:val="ro-RO"/>
              </w:rPr>
              <w:t>-dioxafosforan-5-ilmetil și de metilfosfonat de bis(5-etil-2-metil-2-oxo-1,3,2</w:t>
            </w:r>
            <w:r>
              <w:rPr>
                <w:i/>
                <w:iCs/>
                <w:noProof/>
                <w:lang w:val="ro-RO"/>
              </w:rPr>
              <w:t>?</w:t>
            </w:r>
            <w:r>
              <w:rPr>
                <w:noProof/>
                <w:vertAlign w:val="superscript"/>
                <w:lang w:val="ro-RO"/>
              </w:rPr>
              <w:t>5</w:t>
            </w:r>
            <w:r>
              <w:rPr>
                <w:noProof/>
                <w:lang w:val="ro-RO"/>
              </w:rPr>
              <w:t>-dioxafosforan-5-ilmetil)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3809 92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Despumant format dintr-un amestec de oxidipropanol și 2,5,8,11-tetrametildodec-6-in-5,8-diol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3810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Pastă de lipit sau de sudat, constând într-un amestec de metale și rășini,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70 %, dar maximum 90 % staniu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10 % din unul sau mai multe dintre metalele: argint, cupru, bismut, zinc sau indiu</w:t>
                  </w:r>
                </w:p>
              </w:tc>
            </w:tr>
          </w:tbl>
          <w:p>
            <w:pPr>
              <w:pStyle w:val="Paragraph"/>
              <w:rPr>
                <w:noProof/>
                <w:szCs w:val="16"/>
                <w:lang w:val="ro-RO"/>
              </w:rPr>
            </w:pPr>
            <w:r>
              <w:rPr>
                <w:noProof/>
                <w:lang w:val="ro-RO"/>
              </w:rPr>
              <w:t>destinată utilizării în industria electrotehnică</w:t>
            </w:r>
          </w:p>
          <w:p>
            <w:pPr>
              <w:pStyle w:val="Paragraph"/>
              <w:rPr>
                <w:noProof/>
                <w:szCs w:val="16"/>
                <w:lang w:val="ro-RO"/>
              </w:rPr>
            </w:pP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Soluție de peste 61 %, dar nu mai mult de 63 % în greutate de metilciclopentadienil mangan tricarbonil în solvent de hidrocarburi aromatice, conținând în greutate nu mai mult de:</w:t>
            </w:r>
          </w:p>
          <w:tbl>
            <w:tblPr>
              <w:tblStyle w:val="Listdash"/>
              <w:tblW w:w="0" w:type="auto"/>
              <w:tblLook w:val="04A0" w:firstRow="1" w:lastRow="0" w:firstColumn="1" w:lastColumn="0" w:noHBand="0" w:noVBand="1"/>
            </w:tblPr>
            <w:tblGrid>
              <w:gridCol w:w="220"/>
              <w:gridCol w:w="186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4,9 % 1,2,4-trimetil-benzen,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4,9 % naftalină,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0,5 % 1,3,5-trimetil-benzen</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Săruri de acid dinonilnaftalensulfonic, sub formă de soluție în uleiuri minerale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 agent de dispersie și inhibitor de oxidare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o-amino poliizobutilenfenol (CAS RN 78330-13-9),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30 % din greutate, dar maximum 50 % din greutate uleiuri minerale,</w:t>
                  </w:r>
                </w:p>
              </w:tc>
            </w:tr>
          </w:tbl>
          <w:p>
            <w:pPr>
              <w:pStyle w:val="Paragraph"/>
              <w:rPr>
                <w:noProof/>
                <w:szCs w:val="16"/>
                <w:lang w:val="ro-RO"/>
              </w:rPr>
            </w:pPr>
            <w:r>
              <w:rPr>
                <w:noProof/>
                <w:lang w:val="ro-RO"/>
              </w:rPr>
              <w:t>utilizat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Agent de dispersie,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esteri de acid poliizobutenil succinic și pentaeritritol (CAS RN 103650-95-9),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uleiuri minerale de minimum 35 %, dar de maximum 55 % în greutate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clor de maximum 0,05 % în greutate,</w:t>
                  </w:r>
                </w:p>
              </w:tc>
            </w:tr>
          </w:tbl>
          <w:p>
            <w:pPr>
              <w:pStyle w:val="Paragraph"/>
              <w:rPr>
                <w:noProof/>
                <w:szCs w:val="16"/>
                <w:lang w:val="ro-RO"/>
              </w:rPr>
            </w:pPr>
            <w:r>
              <w:rPr>
                <w:noProof/>
                <w:lang w:val="ro-RO"/>
              </w:rPr>
              <w:t>utilizat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w:t>
            </w:r>
          </w:p>
          <w:tbl>
            <w:tblPr>
              <w:tblStyle w:val="Listdash"/>
              <w:tblW w:w="0" w:type="auto"/>
              <w:tblLook w:val="04A0" w:firstRow="1" w:lastRow="0" w:firstColumn="1" w:lastColumn="0" w:noHBand="0" w:noVBand="1"/>
            </w:tblPr>
            <w:tblGrid>
              <w:gridCol w:w="220"/>
              <w:gridCol w:w="376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alchilbenzen sulfonați de borat de magneziu (C16-C24)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w:t>
                  </w:r>
                </w:p>
              </w:tc>
            </w:tr>
          </w:tbl>
          <w:p>
            <w:pPr>
              <w:pStyle w:val="Paragraph"/>
              <w:rPr>
                <w:noProof/>
                <w:szCs w:val="16"/>
                <w:lang w:val="ro-RO"/>
              </w:rPr>
            </w:pPr>
            <w:r>
              <w:rPr>
                <w:noProof/>
                <w:lang w:val="ro-RO"/>
              </w:rPr>
              <w:t>având un indice de alcalinitate totală (TBN) cuprins între minimum 250 și maximum 350,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Agent de dispersie: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succinimidă de poliizobutenă derivată din produse de reacție ale poliaminelor de polietilenă cu anhidridă poliizobutenil succinică (CAS RN 147880-09-9),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uleiuri minerale de minimum 35 %, dar maximum 55 %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clor de maximum 0,05 % în greutate,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indice de alcalinitate totală de maximum 15,</w:t>
                  </w:r>
                </w:p>
              </w:tc>
            </w:tr>
          </w:tbl>
          <w:p>
            <w:pPr>
              <w:pStyle w:val="Paragraph"/>
              <w:rPr>
                <w:noProof/>
                <w:szCs w:val="16"/>
                <w:lang w:val="ro-RO"/>
              </w:rPr>
            </w:pPr>
            <w:r>
              <w:rPr>
                <w:noProof/>
                <w:lang w:val="ro-RO"/>
              </w:rPr>
              <w:t>utilizat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Detergent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Sare de calciu a beta-aminocarbonil alchilfenolului (produs de reacție, bază Mannich cu alchilfenol)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uleiuri minerale de minimum 40 %, dar de maximum 60 % în greutate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indice de alcalinitate totală de minimum 120</w:t>
                  </w:r>
                </w:p>
              </w:tc>
            </w:tr>
          </w:tbl>
          <w:p>
            <w:pPr>
              <w:pStyle w:val="Paragraph"/>
              <w:rPr>
                <w:noProof/>
                <w:szCs w:val="16"/>
                <w:lang w:val="ro-RO"/>
              </w:rPr>
            </w:pPr>
            <w:r>
              <w:rPr>
                <w:noProof/>
                <w:lang w:val="ro-RO"/>
              </w:rPr>
              <w:t>utilizat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Detergent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sulfonați de calciu și alchiltoluen cu lanț lung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uleiuri minerale de minimum 30 %, dar de maximum 50 % în greutate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indice de alcalinitate totală de minimum 310, dar de maximum 340</w:t>
                  </w:r>
                </w:p>
              </w:tc>
            </w:tr>
          </w:tbl>
          <w:p>
            <w:pPr>
              <w:pStyle w:val="Paragraph"/>
              <w:rPr>
                <w:noProof/>
                <w:szCs w:val="16"/>
                <w:lang w:val="ro-RO"/>
              </w:rPr>
            </w:pPr>
            <w:r>
              <w:rPr>
                <w:noProof/>
                <w:lang w:val="ro-RO"/>
              </w:rPr>
              <w:t>utilizat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w:t>
            </w:r>
          </w:p>
          <w:tbl>
            <w:tblPr>
              <w:tblStyle w:val="Listdash"/>
              <w:tblW w:w="0" w:type="auto"/>
              <w:tblLook w:val="04A0" w:firstRow="1" w:lastRow="0" w:firstColumn="1" w:lastColumn="0" w:noHBand="0" w:noVBand="1"/>
            </w:tblPr>
            <w:tblGrid>
              <w:gridCol w:w="220"/>
              <w:gridCol w:w="400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amestec pe bază de succinimidă de poliizobutilen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30 %, dar maximum 50 % din greutate uleiuri minerale,</w:t>
                  </w:r>
                </w:p>
              </w:tc>
            </w:tr>
          </w:tbl>
          <w:p>
            <w:pPr>
              <w:pStyle w:val="Paragraph"/>
              <w:rPr>
                <w:noProof/>
                <w:szCs w:val="16"/>
                <w:lang w:val="ro-RO"/>
              </w:rPr>
            </w:pPr>
            <w:r>
              <w:rPr>
                <w:noProof/>
                <w:lang w:val="ro-RO"/>
              </w:rPr>
              <w:t>având un indice de alcalinitate totală mai mare de 40,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Aditivi pentru uleiuri lubrifiante, pe baza de compuși organici complecși de molibden, sub formă de soluție în ulei mineral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Aditivii care conțin: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un copolimer de (C8-18) alchil polimetacrilat cu N-[3-(dimetilamino)propil]metacrilamidă, cu o masă moleculară medie (Mw) de peste 10 000 și de maximum 20 000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 mai mult de 15 %, dar maximum 30 % în greutate,</w:t>
                  </w:r>
                </w:p>
              </w:tc>
            </w:tr>
          </w:tbl>
          <w:p>
            <w:pPr>
              <w:pStyle w:val="Paragraph"/>
              <w:rPr>
                <w:noProof/>
                <w:szCs w:val="16"/>
                <w:lang w:val="ro-RO"/>
              </w:rPr>
            </w:pPr>
            <w:r>
              <w:rPr>
                <w:noProof/>
                <w:lang w:val="ro-RO"/>
              </w:rPr>
              <w:t>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Aditivii care conțin: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20 % în greutate copolimer etilenă-propilenă modificat chimic de grupări anhidridă succinică în reacție cu 4-(4-nitrofenilazo)anilină și 3-nitroanilină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w:t>
                  </w:r>
                </w:p>
              </w:tc>
            </w:tr>
          </w:tbl>
          <w:p>
            <w:pPr>
              <w:pStyle w:val="Paragraph"/>
              <w:rPr>
                <w:noProof/>
                <w:szCs w:val="16"/>
                <w:lang w:val="ro-RO"/>
              </w:rPr>
            </w:pPr>
            <w:r>
              <w:rPr>
                <w:noProof/>
                <w:lang w:val="ro-RO"/>
              </w:rPr>
              <w:t>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Aditivi pentru uleiuri lubrifiante, care conțin uleiuri minerale, constând din săruri de calciu ale produselor de reacție ale fenolului substituit de poliizobutilenă cu acid salicilic și formaldehidă, folosiți ca aditivi concentrați pentru fabricarea uleiurilor de motor printr-un proces de amestecare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Aditivii care conțin: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săruri de calciu ale produselor de reacție ale heptilfenolului cu formaldehidă (CAS RN 84605-23-2)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w:t>
                  </w:r>
                </w:p>
              </w:tc>
            </w:tr>
          </w:tbl>
          <w:p>
            <w:pPr>
              <w:pStyle w:val="Paragraph"/>
              <w:rPr>
                <w:noProof/>
                <w:szCs w:val="16"/>
                <w:lang w:val="ro-RO"/>
              </w:rPr>
            </w:pPr>
            <w:r>
              <w:rPr>
                <w:noProof/>
                <w:lang w:val="ro-RO"/>
              </w:rPr>
              <w:t>având un indice de alcalinitate totală (TBN) de peste 40 și de maximum 100, pentru utilizarea la fabricarea uleiurilor lubrifiante sau a detergenților suprabazici pentru utilizarea în uleiurile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Aditivii care conțin: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copolimer de stiren cu anhidridă maleică esterificat cu alcooli C4-C20, modificat de aminopropilmorfolină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 mai mult de 50 %, dar maximum 75 % în greutate,</w:t>
                  </w:r>
                </w:p>
              </w:tc>
            </w:tr>
          </w:tbl>
          <w:p>
            <w:pPr>
              <w:pStyle w:val="Paragraph"/>
              <w:rPr>
                <w:noProof/>
                <w:szCs w:val="16"/>
                <w:lang w:val="ro-RO"/>
              </w:rPr>
            </w:pPr>
            <w:r>
              <w:rPr>
                <w:noProof/>
                <w:lang w:val="ro-RO"/>
              </w:rPr>
              <w:t>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Alchil (C20-C24) benzensulfonați de magneziu (CAS RN 231297-75-9) suprabazici și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 mai mult de 25 %, dar maximum 50 % în greutate, </w:t>
                  </w:r>
                </w:p>
              </w:tc>
            </w:tr>
          </w:tbl>
          <w:p>
            <w:pPr>
              <w:pStyle w:val="Paragraph"/>
              <w:rPr>
                <w:noProof/>
                <w:szCs w:val="16"/>
                <w:lang w:val="ro-RO"/>
              </w:rPr>
            </w:pPr>
            <w:r>
              <w:rPr>
                <w:noProof/>
                <w:lang w:val="ro-RO"/>
              </w:rPr>
              <w:t>având un indice de alcalinitate totală de peste 350 și de maximum 450,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pentru uleiuri lubrifiante,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bază de alchilbenzensulfonați de calciu C16-24 (CAS RN 70024-69-0),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uleiuri minerale, </w:t>
                  </w:r>
                </w:p>
              </w:tc>
            </w:tr>
          </w:tbl>
          <w:p>
            <w:pPr>
              <w:pStyle w:val="Paragraph"/>
              <w:rPr>
                <w:noProof/>
                <w:lang w:val="ro-RO"/>
              </w:rPr>
            </w:pPr>
            <w:r>
              <w:rPr>
                <w:noProof/>
                <w:lang w:val="ro-RO"/>
              </w:rPr>
              <w:t>folosiți ca aditivi concentrați pentru fabricarea uleiurilor de motor printr-un proces de amestecare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sulfonat de petrol de calciu (CAS 68783-96-0) suprabazic cu un conținut de sulfonat în greutate de minimum 15 %, dar nu mai mult de 30 %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 mai mult de 40 %, dar maximum 60 % în greutate, </w:t>
                  </w:r>
                </w:p>
              </w:tc>
            </w:tr>
          </w:tbl>
          <w:p>
            <w:pPr>
              <w:pStyle w:val="Paragraph"/>
              <w:rPr>
                <w:noProof/>
                <w:szCs w:val="16"/>
                <w:lang w:val="ro-RO"/>
              </w:rPr>
            </w:pPr>
            <w:r>
              <w:rPr>
                <w:noProof/>
                <w:lang w:val="ro-RO"/>
              </w:rPr>
              <w:t>având un indice de alcalinitate totală de minimum 280 și de maximum 420,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polipropilbenzensulfonat de calciu cu un indice de alcalinitate scăzut (CAS RN 75975-85-8)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 mai mult de 40 %, dar maximum 60 % în greutate, </w:t>
                  </w:r>
                </w:p>
              </w:tc>
            </w:tr>
          </w:tbl>
          <w:p>
            <w:pPr>
              <w:pStyle w:val="Paragraph"/>
              <w:rPr>
                <w:noProof/>
                <w:szCs w:val="16"/>
                <w:lang w:val="ro-RO"/>
              </w:rPr>
            </w:pPr>
            <w:r>
              <w:rPr>
                <w:noProof/>
                <w:lang w:val="ro-RO"/>
              </w:rPr>
              <w:t>având un indice de alcalinitate totală de peste 10 și de maximum 25,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pentru uleiuri lubrifiante, conținând uleiuri minerale,</w:t>
            </w:r>
          </w:p>
          <w:p>
            <w:pPr>
              <w:pStyle w:val="Paragraph"/>
              <w:rPr>
                <w:noProof/>
                <w:szCs w:val="16"/>
                <w:lang w:val="ro-RO"/>
              </w:rPr>
            </w:pPr>
            <w:r>
              <w:rPr>
                <w:noProof/>
                <w:lang w:val="ro-RO"/>
              </w:rPr>
              <w:t>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bază de benzensulfonat substituit cu polipropilenil de calciu (CAS RN 75975-85-8) cu un conținut în greutate cuprins între minimum 25 % și maximum 35 %,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indice de bază cuprins între minimum 280 și maximum 320,</w:t>
                  </w:r>
                </w:p>
              </w:tc>
            </w:tr>
          </w:tbl>
          <w:p>
            <w:pPr>
              <w:pStyle w:val="Paragraph"/>
              <w:rPr>
                <w:noProof/>
                <w:szCs w:val="16"/>
                <w:lang w:val="ro-RO"/>
              </w:rPr>
            </w:pPr>
            <w:r>
              <w:rPr>
                <w:noProof/>
                <w:lang w:val="ro-RO"/>
              </w:rPr>
              <w:t> </w:t>
            </w:r>
          </w:p>
          <w:p>
            <w:pPr>
              <w:pStyle w:val="Paragraph"/>
              <w:rPr>
                <w:noProof/>
                <w:lang w:val="ro-RO"/>
              </w:rPr>
            </w:pPr>
            <w:r>
              <w:rPr>
                <w:noProof/>
                <w:lang w:val="ro-RO"/>
              </w:rPr>
              <w:t>folosiți ca aditivi concentrați pentru fabricarea uleiurilor de motor printr-un proces de amestecare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amestec suprabazic de sulfonați de petrol de calciu (CAS RN 61789-86-4) și de alchilbenzensulfonați de calciu de sinteză (CAS RN 68584-23-6 și CAS RN 70024-69-0) cu un conținut total de sulfonat în greutate de minimum 15 %, dar nu mai mult de 25 %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 mai mult de 40 %, dar maximum 60 % în greutate, </w:t>
                  </w:r>
                </w:p>
              </w:tc>
            </w:tr>
          </w:tbl>
          <w:p>
            <w:pPr>
              <w:pStyle w:val="Paragraph"/>
              <w:rPr>
                <w:noProof/>
                <w:szCs w:val="16"/>
                <w:lang w:val="ro-RO"/>
              </w:rPr>
            </w:pPr>
            <w:r>
              <w:rPr>
                <w:noProof/>
                <w:lang w:val="ro-RO"/>
              </w:rPr>
              <w:t>având un indice de alcalinitate totală deminimum 280 și de maximum 320,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amestec pe bază de succinimidă de poliizobutilen (CAS RN 160610-76-4)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35 %, dar maximum 50 % din greutate uleiuri minerale</w:t>
                  </w:r>
                </w:p>
              </w:tc>
            </w:tr>
          </w:tbl>
          <w:p>
            <w:pPr>
              <w:pStyle w:val="Paragraph"/>
              <w:rPr>
                <w:noProof/>
                <w:szCs w:val="16"/>
                <w:lang w:val="ro-RO"/>
              </w:rPr>
            </w:pPr>
            <w:r>
              <w:rPr>
                <w:noProof/>
                <w:lang w:val="ro-RO"/>
              </w:rPr>
              <w:t>cu un conținut de sulf mai mare de 0,7 %, dar maximum 1,3 % din greutate, având un indice de alcalinitate totală mai mare de 8,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pentru uleiuri lubrifiante,</w:t>
            </w:r>
          </w:p>
          <w:p>
            <w:pPr>
              <w:pStyle w:val="Paragraph"/>
              <w:rPr>
                <w:noProof/>
                <w:szCs w:val="16"/>
                <w:lang w:val="ro-RO"/>
              </w:rPr>
            </w:pPr>
            <w:r>
              <w:rPr>
                <w:noProof/>
                <w:lang w:val="ro-RO"/>
              </w:rPr>
              <w:t>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succinimidă de poliizobutilenă derivată din produse de reacție ale poliaminelor de polietilenă cu anhidridă poliizobutenil succinică (CAS RN 84605-20-9)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uleiuri minerale,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clor în greutate cuprins între minimum 0,05 % și maximum 0,25 %,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indice de bază de minimum 20,</w:t>
                  </w:r>
                </w:p>
              </w:tc>
            </w:tr>
          </w:tbl>
          <w:p>
            <w:pPr>
              <w:pStyle w:val="Paragraph"/>
              <w:rPr>
                <w:noProof/>
                <w:szCs w:val="16"/>
                <w:lang w:val="ro-RO"/>
              </w:rPr>
            </w:pPr>
            <w:r>
              <w:rPr>
                <w:noProof/>
                <w:lang w:val="ro-RO"/>
              </w:rPr>
              <w:t> </w:t>
            </w:r>
          </w:p>
          <w:p>
            <w:pPr>
              <w:pStyle w:val="Paragraph"/>
              <w:rPr>
                <w:noProof/>
                <w:lang w:val="ro-RO"/>
              </w:rPr>
            </w:pPr>
            <w:r>
              <w:rPr>
                <w:noProof/>
                <w:lang w:val="ro-RO"/>
              </w:rPr>
              <w:t>folosiți ca aditivi concentrați pentru fabricarea uleiurilor de motor printr-un proces de amestecare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derivați borați de compuși de succinimidă (CAS RN 134758-95-5),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uleiuri minerale,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un indice de alcalinitate totală (TBN) mai mare de 40, pentru utilizare în fabricarea amestecurilor de aditivi pentru uleiuri lubrifiante</w:t>
                  </w:r>
                </w:p>
              </w:tc>
            </w:tr>
          </w:tbl>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cu următorul conținut: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dialchil-benzensulfonați de calciu (C10-C14),</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minimum 40 %, dar de maximum 60 % uleiuri minerale, în greutate,</w:t>
                  </w:r>
                </w:p>
              </w:tc>
            </w:tr>
          </w:tbl>
          <w:p>
            <w:pPr>
              <w:pStyle w:val="Paragraph"/>
              <w:rPr>
                <w:noProof/>
                <w:szCs w:val="16"/>
                <w:lang w:val="ro-RO"/>
              </w:rPr>
            </w:pPr>
            <w:r>
              <w:rPr>
                <w:noProof/>
                <w:lang w:val="ro-RO"/>
              </w:rPr>
              <w:t>având un indice de alcalinitate totală de maximum 10, pentru utilizare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antispumanți cu următorul conținut: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copolimer de acrilat de 2-etilhexil și acrilat de etil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minimum 50 %, dar de maximum 80 %, în greutate, uleiuri minerale</w:t>
                  </w:r>
                </w:p>
              </w:tc>
            </w:tr>
          </w:tbl>
          <w:p>
            <w:pPr>
              <w:pStyle w:val="Paragraph"/>
              <w:rPr>
                <w:noProof/>
                <w:szCs w:val="16"/>
                <w:lang w:val="ro-RO"/>
              </w:rPr>
            </w:pPr>
            <w:r>
              <w:rPr>
                <w:noProof/>
                <w:lang w:val="ro-RO"/>
              </w:rPr>
              <w:t>pentru utilizare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cu următorul conținut: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poliizobutilenă aromatic poliamină succinimidă,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minimum 40 %, dar de maximum 60 %, în greutate, uleiuri minerale, cu un conținut de azot</w:t>
                  </w:r>
                </w:p>
              </w:tc>
            </w:tr>
          </w:tbl>
          <w:p>
            <w:pPr>
              <w:pStyle w:val="Paragraph"/>
              <w:rPr>
                <w:noProof/>
                <w:szCs w:val="16"/>
                <w:lang w:val="ro-RO"/>
              </w:rPr>
            </w:pPr>
            <w:r>
              <w:rPr>
                <w:noProof/>
                <w:lang w:val="ro-RO"/>
              </w:rPr>
              <w:t>de minimum 0,6 %, dar de maximum 0,9 %, în greutate,, pentru utilizare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 poliizobutenă succinimidă derivată din reacția polietilenpoliaminelor cu anhidridă poliizobutenil succinică (CAS RN 84605-20-9),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uleiuri minerale în proporție de minimum 31,9 % în greutate, dar de maximum 43,3 %,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maximum 0,05 % în greutate clor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un indice de alcalinitate totală (TBN) de peste 20,</w:t>
                  </w:r>
                </w:p>
              </w:tc>
            </w:tr>
          </w:tbl>
          <w:p>
            <w:pPr>
              <w:pStyle w:val="Paragraph"/>
              <w:rPr>
                <w:noProof/>
                <w:szCs w:val="16"/>
                <w:lang w:val="ro-RO"/>
              </w:rPr>
            </w:pPr>
            <w:r>
              <w:rPr>
                <w:noProof/>
                <w:lang w:val="ro-RO"/>
              </w:rPr>
              <w:t>destinați utilizării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minimum 20 %, dar maximum 45 % în greutate uleiuri minerale,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bază de amestec de săruri de calciu de dodecilfenol sulfur ramificate, carbonatat sau nu,</w:t>
                  </w:r>
                </w:p>
              </w:tc>
            </w:tr>
          </w:tbl>
          <w:p>
            <w:pPr>
              <w:pStyle w:val="Paragraph"/>
              <w:rPr>
                <w:noProof/>
                <w:lang w:val="ro-RO"/>
              </w:rPr>
            </w:pPr>
            <w:r>
              <w:rPr>
                <w:noProof/>
                <w:lang w:val="ro-RO"/>
              </w:rPr>
              <w:t>de tipul celor utilizați la fabricarea amestecurilor de aditivi pentru uleiuri lubrifiante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produse rezultate din reacția dintre heptilfenol ramificat și formaldehidă, disulfură de carbon și hidrazină (CAS RN 93925-00-9)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solvent nafta (petrol), ușor aromatic, mai mult de 15 %, dar maximum 28 % în greutate, </w:t>
                  </w:r>
                </w:p>
              </w:tc>
            </w:tr>
          </w:tbl>
          <w:p>
            <w:pPr>
              <w:pStyle w:val="Paragraph"/>
              <w:rPr>
                <w:noProof/>
                <w:szCs w:val="16"/>
                <w:lang w:val="ro-RO"/>
              </w:rPr>
            </w:pPr>
            <w:r>
              <w:rPr>
                <w:noProof/>
                <w:lang w:val="ro-RO"/>
              </w:rPr>
              <w:t>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 constând în acid dihidroxibutanedioic - (alchil C12-16 amestecat cu izolachil C11-14 bogat în C13) diester, de tipul celor utilizate la fabricarea uleiurilor de motor pentru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Aditivi pentru uleiuri lubrifiante, constând în produși de reacție ai acidului bis(2-metilpentan-2-il)ditiofosforic cu oxid de propilenă, oxid de fosfor și amine cu lanțuri alchilice C12-14, folosiți ca aditivi concentrați pentru fabricarea uleiurilor lubrifiante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 cel puțin săruri de amine primare și de acizi mono- și di-alchilfosforici, pentru utilizare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Aditivi pentru uleiuri lubrifiante, constând din produși de reacție ai carboxilatului de butil-ciclohex-3-ene, sulfului și fosfitului de trifenil (CAS RN 93925-37-2), folosiți ca aditivi concentrați pentru fabricarea uleiurilor de motor printr-un proces de amestecare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compuși dintr-un amestec pe bază de imidazolin (CAS RN 68784-17-8), pentru utilizare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Aditivi pentru uleiuri lubrifiante, constând în produși de reacție ai 2-metil-prop-1-enei cu monoclorură de sulf și sulfură de sodiu (CAS RN 68511-50-2), cu un conținut de clor în greutate de 0,01 % sau mai mult, dar de maximum 0,5 %, folosiți ca aditivi concentrați pentru fabricarea uleiurilor lubrifiante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constând într-un amestec de adipați de dialchil (C7-C9), în care adipatul de diizooctil (CAS RN 1330-86-5) reprezintă peste 85 % în greutate, folosiți la fabricarea de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Aditivi pentru uleiuri lubrifiante, constând dintr-un amestec de </w:t>
            </w:r>
            <w:r>
              <w:rPr>
                <w:i/>
                <w:iCs/>
                <w:noProof/>
                <w:lang w:val="ro-RO"/>
              </w:rPr>
              <w:t>N,N</w:t>
            </w:r>
            <w:r>
              <w:rPr>
                <w:noProof/>
                <w:lang w:val="ro-RO"/>
              </w:rPr>
              <w:t>-dialchil -2-hidroxiacetamide cu lungimea lanțului alchil cuprinsă între 12 și 18 atomi de carbon (CAS RN 866259-61-2), folosiți ca aditivi concentrați pentru fabricarea uleiurilor de motor printr-un proces de amestecare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constând într-un amestec sulfurat de ulei vegetal, α-olefine și acizi grași de tal cu catene lungi, cu un conținut de sulf de minimum 8 % dar de maximum 12 % în greutate, pentru utilizare la fabricarea amestecurilor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constau în dialchilfosfiți (în care grupările alchil conțin mai mult de 80 % în greutate grupări oleil, palmitil și stearil), pentru utilizarea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Inhibitor de oxidare conținând, în principal, un amestec de izomeri de 1-(tert-dodeciltio)propan-2-ol (CAS RN 67124-09-8), utilizat la fabricarea de amestecuri de aditivi pentru uleiuri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care conțin: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2,5-bi(</w:t>
                  </w:r>
                  <w:r>
                    <w:rPr>
                      <w:i/>
                      <w:iCs/>
                      <w:noProof/>
                      <w:lang w:val="ro-RO"/>
                    </w:rPr>
                    <w:t>terț</w:t>
                  </w:r>
                  <w:r>
                    <w:rPr>
                      <w:noProof/>
                      <w:lang w:val="ro-RO"/>
                    </w:rPr>
                    <w:t>-nonilditio) — [1,3,4] -tiadiazol (CAS RN 89347-09-1) în proporție de peste 70 % în greutate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5-(</w:t>
                  </w:r>
                  <w:r>
                    <w:rPr>
                      <w:i/>
                      <w:iCs/>
                      <w:noProof/>
                      <w:lang w:val="ro-RO"/>
                    </w:rPr>
                    <w:t>terț</w:t>
                  </w:r>
                  <w:r>
                    <w:rPr>
                      <w:noProof/>
                      <w:lang w:val="ro-RO"/>
                    </w:rPr>
                    <w:t>-nonilditio)- 1,3,4-tiadiazol-2(3H)-tionă (CAS RN 97503-12-3) în proporție de peste 15 % în greutate,</w:t>
                  </w:r>
                </w:p>
              </w:tc>
            </w:tr>
          </w:tbl>
          <w:p>
            <w:pPr>
              <w:pStyle w:val="Paragraph"/>
              <w:rPr>
                <w:noProof/>
                <w:szCs w:val="16"/>
                <w:lang w:val="ro-RO"/>
              </w:rPr>
            </w:pPr>
            <w:r>
              <w:rPr>
                <w:noProof/>
                <w:lang w:val="ro-RO"/>
              </w:rPr>
              <w:t>utilizați la fabricarea uleiurilor lubrifiante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constând dintr-un amestec de</w:t>
            </w:r>
          </w:p>
          <w:p>
            <w:pPr>
              <w:pStyle w:val="Paragraph"/>
              <w:rPr>
                <w:noProof/>
                <w:szCs w:val="16"/>
                <w:lang w:val="ro-RO"/>
              </w:rPr>
            </w:pPr>
            <w:r>
              <w:rPr>
                <w:noProof/>
                <w:lang w:val="ro-RO"/>
              </w:rPr>
              <w:t>3-((C9-11)-izoalchiloxi)tetrahidrotiofen1,1-dioxid, bogat în C10 (CAS RN 398141-87-2), utilizați la fabricarea uleiurilor lubrifiante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Sare de acid dinonilnaftilsulfonic, sub formă de soluție în ulei mineral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Soluție de sare cuaternară de amoniu pe bază de succinimidă de poliizobutenil, cu un conținut de 2-etilhexanol cuprins între minimum 10 % și maximum 29,9 %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Inhibitor de coroziune conținând:</w:t>
            </w:r>
          </w:p>
          <w:tbl>
            <w:tblPr>
              <w:tblStyle w:val="Listdash"/>
              <w:tblW w:w="0" w:type="auto"/>
              <w:tblLook w:val="04A0" w:firstRow="1" w:lastRow="0" w:firstColumn="1" w:lastColumn="0" w:noHBand="0" w:noVBand="1"/>
            </w:tblPr>
            <w:tblGrid>
              <w:gridCol w:w="220"/>
              <w:gridCol w:w="380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poliizobutenil succinic și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5 %, dar maximum 20 % în greutate uleiuri minerale</w:t>
                  </w:r>
                </w:p>
              </w:tc>
            </w:tr>
          </w:tbl>
          <w:p>
            <w:pPr>
              <w:pStyle w:val="Paragraph"/>
              <w:rPr>
                <w:noProof/>
                <w:szCs w:val="16"/>
                <w:lang w:val="ro-RO"/>
              </w:rPr>
            </w:pPr>
            <w:r>
              <w:rPr>
                <w:noProof/>
                <w:lang w:val="ro-RO"/>
              </w:rPr>
              <w:t>utilizat la fabricarea de amestecuri de aditivi pentru carburanți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3812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Accelerator de vulcanizare pe bază de granule de difenil-guanidină (CAS RN 102-06-7)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3812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Plastifiant,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bis(2-etilhexil)-1,4-benzendicarboxilat (CAS RN 6422-86-2)</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și maximum 60 % în greutate de tereftalat de dibutil (CAS RN 1962-75-0)</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3812 39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Fosfit 4,4’-izopropilidendifenol și alcooli C12-15 conținând minimum 1 %, dar maximum 3 % în greutate bisfenol A (CAS RN 96152-48-6)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cu un conținut predominant de sebasat de (2,2,6,6-tetrametil-1-octiloxi-4-piperidil)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Fotostabilizator UV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α-[3-[3-(2H-Benzotriazol-2-il)-5-(1,1-dimetiletil)-4-hidroxifenil]-1-oxopropil]-ω-hidroxipoli(oxi-1,2-etandiil) (CAS RN 104810-48-2);</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α-[3-[3-(2H-Benzotriazol-2-il)-5-(1,1-dimetiletil)-4-hidroxifenil]-1-oxopropil]-ω-[3-[3-(2H-benzotriazol-2-il)-5-(1,1-dimetiletil)-4-hidroxifenil]-1-oxopropoxi]poli(oxi-1,2-etandiil) (CAS RN 104810-47-1)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Polietilen glicol cu o masă moleculară medie gravimetrică (Mw) de 300 (CAS RN 25322-68-3)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sebacat de bis(1,2,2,6,6-pentametil-4-piperidil) (CAS RN 41556-26-7)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sebacat de metil-1,2,2,6,6-pentametil-4- piperidil (CAS RN 82919-37-7)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Stabilizatori compuși conținând în greutate minimum 15 %, dar maximum 40 % perclorat de sodiu și maximum 70 % 2-(2-metoxietoxi)etanol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25 %, dar maximum 50 % dintr-un amestec de esteri de tetrametilpiperidinil C15-18 (CAS RN 86403-32-9)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20 % alți compuși organici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un substrat de polipropilenă (CAS RN 9003-07-0)</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în greutate 80 % (± 10 %) 10-etil-4,4-dimetil-7-oxo-8-oxa-3,5-ditia-4-stanattetradecanoat de 2-etilhexil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în greutate 20 % (± 10 %) 2-etilhexil 10-etil-4-[[2-[(2-etilhexil)oxi]-2-oxoetil]tio]-4-metil-7-oxo-8-oxa-3,5-ditia-4-stanattetradecanoat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Stabilizator UV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2-(4,6-bis(2,4-dimetilfenil)-1,3,5-triazin-2-il)-5-(octiloxi)-fenol (CAS RN 2725-22-6)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N,N’-bis(1,2,2,6,6-pentametil-4-piperidinil)-1,6-hexandiamină, polimer cu 2,4- diclor-6-(4-morfolinil)-1,3,5-triazină (CAS RN 193098-40-7), fie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N,N’-bis(2,2,6,6-tetrametil-4-piperidinil)-1,6-hexandiamină, polimer cu 2,4- diclor-6-(4-morfolinil)-1,3,5-triazină (CAS RN 82451-48-7)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Stabilizator pentru materiale plastice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10-etil-4,4-dimetil-7-oxo-8-oxa-3,5-ditia-4-stanatetradecanoat de 2-etilhexil (CASRN57583-35-4),</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10-etil-4-[[2-[(2-etilhexil)oxi]-2-oxoetil]tio]-4-metil-7-oxo-8-oxa-3,5-ditia-4-stanatetradecanoat de 2-etilhexil (CASRN57583-34-3)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mercaptoacetat de 2-etilhexil (CAS RN 7659-86-1)</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Fotostabilizator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esteri alchilici ramificați și liniari ai acidului 3-(2H-benzotriazolil)-5-(1,1-dimetiletil)-4-hidroxibenzenpropanoic (CAS RN 127519-17-9)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acetat de 1-metoxi-2-propil (CAS RN 108-65-6)</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3812 39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Stabilizator UV, constând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o amină împiedicată steric: </w:t>
                  </w:r>
                  <w:r>
                    <w:rPr>
                      <w:i/>
                      <w:iCs/>
                      <w:noProof/>
                      <w:lang w:val="ro-RO"/>
                    </w:rPr>
                    <w:t>N,N'</w:t>
                  </w:r>
                  <w:r>
                    <w:rPr>
                      <w:noProof/>
                      <w:lang w:val="ro-RO"/>
                    </w:rPr>
                    <w:t>-bis(1,2,2,6,6-pentametil-4-piperidinil)-1,6-hexandiamină, polimer cu 2,4-dicloro-6-(4-morfolinil)-1,3,5-triazină (CAS RN 193098-40-7)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un absorbant de raze UV cu o-hidroxifenil triazină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compus fenolic modificat chimic</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3814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69 %, dar maximum 71 % 1-metoxipropan-2-ol,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29 %, dar maximum 31 % acetat de 2-metoxi-1-metiletil</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3814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Amestecuri azeotrope conținând izomeri de eter metilic de nonafluorbutil și/sau de eter etilic de nonafluorobutil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sub formă de granule sau inele cu un diametru de minimum 3 mm, dar de maximum 10 mm, alcătuit din argint fixat pe un suport de oxid de aluminiu, cu un conținut de argint de minimum 8 %, dar de maximum 40 %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compus din trioxid de crom, trioxid de dicrom sau din compuși organometalici ai cromului, fixat pe un suport de dioxid de siliciu, cu un volum al porilor determinat după metoda de absorbție a azotului, de peste 2 cm</w:t>
            </w:r>
            <w:r>
              <w:rPr>
                <w:noProof/>
                <w:vertAlign w:val="superscript"/>
                <w:lang w:val="ro-RO"/>
              </w:rPr>
              <w:t>3</w:t>
            </w:r>
            <w:r>
              <w:rPr>
                <w:noProof/>
                <w:lang w:val="ro-RO"/>
              </w:rPr>
              <w:t>/g</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compus din:</w:t>
            </w:r>
          </w:p>
          <w:tbl>
            <w:tblPr>
              <w:tblStyle w:val="Listdash"/>
              <w:tblW w:w="0" w:type="auto"/>
              <w:tblLook w:val="04A0" w:firstRow="1" w:lastRow="0" w:firstColumn="1" w:lastColumn="0" w:noHBand="0" w:noVBand="1"/>
            </w:tblPr>
            <w:tblGrid>
              <w:gridCol w:w="220"/>
              <w:gridCol w:w="263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trioxid de crom (CAS RN 1333-82-0),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trioxid de dicrom (CAS RN 1308-38-9),</w:t>
                  </w:r>
                </w:p>
              </w:tc>
            </w:tr>
          </w:tbl>
          <w:p>
            <w:pPr>
              <w:pStyle w:val="Paragraph"/>
              <w:rPr>
                <w:noProof/>
                <w:lang w:val="ro-RO"/>
              </w:rPr>
            </w:pPr>
            <w:r>
              <w:rPr>
                <w:noProof/>
                <w:lang w:val="ro-RO"/>
              </w:rPr>
              <w:t>pe un suport de oxid de aluminiu (CAS RN 1344-28-1)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sub formă de pulbere, alcătuit dintr-un amestec de oxizi de metal, fixați pe un suport de dioxid de siliciu, conținând în greutate minimum 20 %, dar maximum 40 % molibden, bismut și fier evaluate împreună, destinat a fi utilizat la fabricarea de acrilonitril</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formă de sfere solide,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minimum 4 mm, dar de maximum 12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alcătuit dintr-un amestec de oxis de molibden și de alți oxizi metalici, fixat pe un suport de dioxid de siliciu și/sau oxid de aluminiu,</w:t>
                  </w:r>
                </w:p>
              </w:tc>
            </w:tr>
          </w:tbl>
          <w:p>
            <w:pPr>
              <w:pStyle w:val="Paragraph"/>
              <w:rPr>
                <w:noProof/>
                <w:szCs w:val="16"/>
                <w:lang w:val="ro-RO"/>
              </w:rPr>
            </w:pPr>
            <w:r>
              <w:rPr>
                <w:noProof/>
                <w:lang w:val="ro-RO"/>
              </w:rPr>
              <w:t>destinat utilizării la fabricarea de acid acrilic</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sub formă de sfere cu un diametru de minimum 4,2 mm, dar de maximum 9 mm, alcătuit dintr-un amestec de oxizi de metal cu un conținut predominat de oxizi de molibden, nichel, cobalt și fier, fixat pe un suport de oxid de aluminiu, destinat a fi utilizat la fabricarea aldehidei acrilice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cu un conținut de tetraclorură de titan, fixată pe un suport de diclorură de magneziu, destinat a fi utilizat la fabricarea polipropilenei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compus din acid tungstosilicic hidrat (CAS RN 12027-43-9) impregnat pe un suport de dioxid de siliciu sub formă de pulbere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compus din acid fosforic legat chimic la un suport de dioxid de siliciu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alcătuit din compuși organo-metalici de aluminiu și zirconiu, fixați pe un suport de dioxid de siliciu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alcătuit din compuși organo-metalici de aluminiu și crom, fixați pe un suport de dioxid de siliciu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alcătuit din compuși organo-metalici de magneziu și titan, fixați pe un suport de dioxid de siliciu, sub formă de suspensie în ulei mineral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alcătuit din compuși organo-metalici de aluminiu, magneziu și titan, fixați pe un suport de dioxid de siliciu, sub formă de pulbere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cu un conținut de tetraclorură de titan, fixata pe un suport de diclorură de magneziu, destinat a fi utilizat la fabricarea poliolefinelor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3815 19 90</w:t>
            </w:r>
          </w:p>
          <w:p>
            <w:pPr>
              <w:pStyle w:val="Paragraph"/>
              <w:rPr>
                <w:noProof/>
                <w:lang w:val="ro-RO"/>
              </w:rPr>
            </w:pPr>
            <w:r>
              <w:rPr>
                <w:noProof/>
                <w:lang w:val="ro-RO"/>
              </w:rPr>
              <w:t>ex 8506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87</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Catod, în rulouri, pentru baterii zinc-aer de tip „nasture” (baterii pentru proteze auditive)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16</w:t>
            </w:r>
          </w:p>
        </w:tc>
        <w:tc>
          <w:tcPr>
            <w:tcW w:w="0" w:type="auto"/>
            <w:tcBorders>
              <w:top w:val="nil"/>
              <w:left w:val="single" w:sz="2" w:space="0" w:color="auto"/>
              <w:bottom w:val="nil"/>
              <w:right w:val="nil"/>
            </w:tcBorders>
            <w:hideMark/>
          </w:tcPr>
          <w:p>
            <w:pPr>
              <w:pStyle w:val="Paragraph"/>
              <w:rPr>
                <w:noProof/>
                <w:lang w:val="ro-RO"/>
              </w:rPr>
            </w:pPr>
            <w:r>
              <w:rPr>
                <w:noProof/>
                <w:lang w:val="ro-RO"/>
              </w:rPr>
              <w:t>Inițiator pe baza de dimetilaminopropil uree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de oxidare conținând un ingredient activ compus din di[mangan (1+)], 1,2-bis(octahidro-4,7-dimetil-1</w:t>
            </w:r>
            <w:r>
              <w:rPr>
                <w:i/>
                <w:iCs/>
                <w:noProof/>
                <w:lang w:val="ro-RO"/>
              </w:rPr>
              <w:t>H</w:t>
            </w:r>
            <w:r>
              <w:rPr>
                <w:noProof/>
                <w:lang w:val="ro-RO"/>
              </w:rPr>
              <w:t>-1,4,7-triazonin-1-yl-</w:t>
            </w:r>
            <w:r>
              <w:rPr>
                <w:i/>
                <w:iCs/>
                <w:noProof/>
                <w:lang w:val="ro-RO"/>
              </w:rPr>
              <w:t>k</w:t>
            </w:r>
            <w:r>
              <w:rPr>
                <w:noProof/>
                <w:lang w:val="ro-RO"/>
              </w:rPr>
              <w:t>N</w:t>
            </w:r>
            <w:r>
              <w:rPr>
                <w:noProof/>
                <w:vertAlign w:val="superscript"/>
                <w:lang w:val="ro-RO"/>
              </w:rPr>
              <w:t>1</w:t>
            </w:r>
            <w:r>
              <w:rPr>
                <w:noProof/>
                <w:lang w:val="ro-RO"/>
              </w:rPr>
              <w:t xml:space="preserve">, </w:t>
            </w:r>
            <w:r>
              <w:rPr>
                <w:i/>
                <w:iCs/>
                <w:noProof/>
                <w:lang w:val="ro-RO"/>
              </w:rPr>
              <w:t>k</w:t>
            </w:r>
            <w:r>
              <w:rPr>
                <w:noProof/>
                <w:lang w:val="ro-RO"/>
              </w:rPr>
              <w:t>N</w:t>
            </w:r>
            <w:r>
              <w:rPr>
                <w:noProof/>
                <w:vertAlign w:val="superscript"/>
                <w:lang w:val="ro-RO"/>
              </w:rPr>
              <w:t>4</w:t>
            </w:r>
            <w:r>
              <w:rPr>
                <w:noProof/>
                <w:lang w:val="ro-RO"/>
              </w:rPr>
              <w:t xml:space="preserve">, </w:t>
            </w:r>
            <w:r>
              <w:rPr>
                <w:i/>
                <w:iCs/>
                <w:noProof/>
                <w:lang w:val="ro-RO"/>
              </w:rPr>
              <w:t>k</w:t>
            </w:r>
            <w:r>
              <w:rPr>
                <w:noProof/>
                <w:lang w:val="ro-RO"/>
              </w:rPr>
              <w:t>N</w:t>
            </w:r>
            <w:r>
              <w:rPr>
                <w:noProof/>
                <w:vertAlign w:val="superscript"/>
                <w:lang w:val="ro-RO"/>
              </w:rPr>
              <w:t>7</w:t>
            </w:r>
            <w:r>
              <w:rPr>
                <w:noProof/>
                <w:lang w:val="ro-RO"/>
              </w:rPr>
              <w:t>)etan-di-</w:t>
            </w:r>
            <w:r>
              <w:rPr>
                <w:i/>
                <w:iCs/>
                <w:noProof/>
                <w:lang w:val="ro-RO"/>
              </w:rPr>
              <w:t>μ</w:t>
            </w:r>
            <w:r>
              <w:rPr>
                <w:noProof/>
                <w:lang w:val="ro-RO"/>
              </w:rPr>
              <w:t>-oxo-</w:t>
            </w:r>
            <w:r>
              <w:rPr>
                <w:i/>
                <w:iCs/>
                <w:noProof/>
                <w:lang w:val="ro-RO"/>
              </w:rPr>
              <w:t>μ</w:t>
            </w:r>
            <w:r>
              <w:rPr>
                <w:noProof/>
                <w:lang w:val="ro-RO"/>
              </w:rPr>
              <w:t>-(etanoato-</w:t>
            </w:r>
            <w:r>
              <w:rPr>
                <w:i/>
                <w:iCs/>
                <w:noProof/>
                <w:lang w:val="ro-RO"/>
              </w:rPr>
              <w:t>k</w:t>
            </w:r>
            <w:r>
              <w:rPr>
                <w:noProof/>
                <w:lang w:val="ro-RO"/>
              </w:rPr>
              <w:t xml:space="preserve">O, </w:t>
            </w:r>
            <w:r>
              <w:rPr>
                <w:i/>
                <w:iCs/>
                <w:noProof/>
                <w:lang w:val="ro-RO"/>
              </w:rPr>
              <w:t>k</w:t>
            </w:r>
            <w:r>
              <w:rPr>
                <w:noProof/>
                <w:lang w:val="ro-RO"/>
              </w:rPr>
              <w:t>O’)-, di[clorură(1-)], folosit la accelerarea oxidării chimice sau a înălbirii (CAS RN 1217890-37-3)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22</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sub formă de pudră care constă, în greutate, din 95 % (± 1 %) dioxid de titan și 5 % (± 1 %) dioxid de siliciu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30 % dar maximum 33 % bis[4-(difenilsulfonio)fenil]sulfură bis(hexafluorofosfat) (CAS RN 74227-35-3)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24 % dar maximum 27 % difenil(4-feniltio)fenilsufoniu hexafluorofosfat (CAS RN 68156-13-8)</w:t>
                  </w:r>
                </w:p>
              </w:tc>
            </w:tr>
          </w:tbl>
          <w:p>
            <w:pPr>
              <w:pStyle w:val="Paragraph"/>
              <w:rPr>
                <w:noProof/>
                <w:lang w:val="ro-RO"/>
              </w:rPr>
            </w:pPr>
            <w:r>
              <w:rPr>
                <w:noProof/>
                <w:lang w:val="ro-RO"/>
              </w:rPr>
              <w:t>în carbonat de propilenă (CAS RN 108-32-7)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sub formă de suspensie în ulei mineral, compus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complecși de tetrahidrofuran de clorură de magneziu și clorură de titan (III);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dioxid de siliciu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în greutate 6,6 % (± 0,6 %) magneziu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în greutate 2,3 % (± 0,2 %) titan</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25 % dar maximum 27,5 % bis[4-(difenilsufonio)fenil]sulfură bis(hexafluoroantimonat) (CAS RN 89452-37-9)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20 % dar maximum 22,5 % difenil(4-feniltio)fenilsufoniu hexafluoroantimonat (CAS RN 71449-78-0)</w:t>
                  </w:r>
                </w:p>
              </w:tc>
            </w:tr>
          </w:tbl>
          <w:p>
            <w:pPr>
              <w:pStyle w:val="Paragraph"/>
              <w:rPr>
                <w:noProof/>
                <w:lang w:val="ro-RO"/>
              </w:rPr>
            </w:pPr>
            <w:r>
              <w:rPr>
                <w:noProof/>
                <w:lang w:val="ro-RO"/>
              </w:rPr>
              <w:t>în carbonat de propilenă (CAS RN 108-32-7)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oxid de molibden și alți oxizi metalici într-o matrice de dioxid de siliciu,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formă de cilindri goi pe dinăuntru, cu o lungime de minimum 4 mm, dar de maximum 12 mm</w:t>
                  </w:r>
                </w:p>
              </w:tc>
            </w:tr>
          </w:tbl>
          <w:p>
            <w:pPr>
              <w:pStyle w:val="Paragraph"/>
              <w:rPr>
                <w:noProof/>
                <w:szCs w:val="16"/>
                <w:lang w:val="ro-RO"/>
              </w:rPr>
            </w:pPr>
            <w:r>
              <w:rPr>
                <w:noProof/>
                <w:lang w:val="ro-RO"/>
              </w:rPr>
              <w:t>destinat utilizării la fabricarea de acid acrilic</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conținând triclorura de titan sub formă de suspensie în hexan sau heptan, cu un conținut de titan de minimum 9 %, dar de maximum 30 % din greutate, calculat pe produs fără hexan sau heptan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compus dintr-un amestec de formiat de (2-hidroxipropil)trimetilamoniu și de dipropilen glicoli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cu un conținut predominant de acid dinonilnaftalendisulfonic, sub formă de soluție în izobutanol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81</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cu un conținut de 2-etilhexanoat de (2-hidroxi-1-metiletil)trimetilamoniu de minimum 69 %, dar de maximum 79 %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pe bază de aluminosilicat (zeolit), destinat pentru alchilarea hidrocarburilor aromatice, pentru transalchilarea hidrocarburilor alchilaromatice sau pentru oligomerizarea olefinelor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lang w:val="ro-RO"/>
              </w:rPr>
            </w:pPr>
            <w:r>
              <w:rPr>
                <w:noProof/>
                <w:lang w:val="ro-RO"/>
              </w:rPr>
              <w:t>Catalizator, sub formă de batoane rotunde, alcătuit dintr-un silicat de aluminiu (zeolit), conținând în greutate minimum 2 %, dar maximum 3 % oxizi metalici din pământuri rare și maximum 1 % oxid de disodiu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Catalizator compus din clorură de titan și clorură de magneziu, cu un conținut în greutate, calculat pe un amestec fără ulei și fără hexan:</w:t>
            </w:r>
          </w:p>
          <w:tbl>
            <w:tblPr>
              <w:tblStyle w:val="Listdash"/>
              <w:tblW w:w="0" w:type="auto"/>
              <w:tblLook w:val="04A0" w:firstRow="1" w:lastRow="0" w:firstColumn="1" w:lastColumn="0" w:noHBand="0" w:noVBand="1"/>
            </w:tblPr>
            <w:tblGrid>
              <w:gridCol w:w="220"/>
              <w:gridCol w:w="344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minimum 4 %, dar de maximum 10 % titan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 minimum 10 %, dar de maximum 20 % magneziu</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89</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Bacterie de Rhodococcus rhodocrous J1, conținând enzime, intro suspensie de gel poliacrilamidic sau in apă, utilizata drept catalizator în fabricarea acrilamidei pentru hidratarea acrilonitrilei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3817 00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Alchilbenzeni în amestec (C14-26) conținând în greutate:</w:t>
            </w:r>
          </w:p>
          <w:tbl>
            <w:tblPr>
              <w:tblStyle w:val="Listdash"/>
              <w:tblW w:w="0" w:type="auto"/>
              <w:tblLook w:val="04A0" w:firstRow="1" w:lastRow="0" w:firstColumn="1" w:lastColumn="0" w:noHBand="0" w:noVBand="1"/>
            </w:tblPr>
            <w:tblGrid>
              <w:gridCol w:w="220"/>
              <w:gridCol w:w="299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35 %, dar maxim 60 % eicosilbenzen,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25 %, dar maxim 50 % docosilbenzen,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 5 %, dar maxim 25 % tetracosilbenzen</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3817 00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alchil-naftaline, conținând în greutate:</w:t>
            </w:r>
          </w:p>
          <w:tbl>
            <w:tblPr>
              <w:tblStyle w:val="Listdash"/>
              <w:tblW w:w="0" w:type="auto"/>
              <w:tblLook w:val="04A0" w:firstRow="1" w:lastRow="0" w:firstColumn="1" w:lastColumn="0" w:noHBand="0" w:noVBand="1"/>
            </w:tblPr>
            <w:tblGrid>
              <w:gridCol w:w="220"/>
              <w:gridCol w:w="366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88 %, dar maximum 98 % hexadecilnaftalină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2 %, dar maximum 12 % dihexadecilnaftalină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3817 00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alchilbenzeni cu catene ramificate conținând în principal dodecilbenzeni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3817 00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Alchil-naftaline în amestec, modificate cu lanțuri alifatice, cu catene al căror număr de atomi de carbon variază între 12 și 56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3819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Fluid hidraulic rezistent la foc pe baza de esterfosforic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3823 19 30</w:t>
            </w:r>
          </w:p>
          <w:p>
            <w:pPr>
              <w:pStyle w:val="Paragraph"/>
              <w:rPr>
                <w:noProof/>
                <w:lang w:val="ro-RO"/>
              </w:rPr>
            </w:pPr>
            <w:r>
              <w:rPr>
                <w:noProof/>
                <w:lang w:val="ro-RO"/>
              </w:rPr>
              <w:t>ex 3823 19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Distilat de acizi grași de palmier, hidrogenat sau nu, cu un conținut de acizi grași liberi de minimum 80 %, destinat utilizării la fabricarea de:</w:t>
            </w:r>
          </w:p>
          <w:tbl>
            <w:tblPr>
              <w:tblStyle w:val="Listdash"/>
              <w:tblW w:w="0" w:type="auto"/>
              <w:tblLook w:val="04A0" w:firstRow="1" w:lastRow="0" w:firstColumn="1" w:lastColumn="0" w:noHBand="0" w:noVBand="1"/>
            </w:tblPr>
            <w:tblGrid>
              <w:gridCol w:w="220"/>
              <w:gridCol w:w="367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acizi grași monocarboxilici industriali de la poziția3823,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stearic de la poziția 3823,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stearic de la poziția 2915,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palmitic de la poziția 2915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preparate furajere de la poziția 2309</w:t>
                  </w:r>
                </w:p>
              </w:tc>
            </w:tr>
          </w:tbl>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3823 19 90</w:t>
            </w:r>
          </w:p>
          <w:p>
            <w:pPr>
              <w:pStyle w:val="Paragraph"/>
              <w:rPr>
                <w:noProof/>
                <w:lang w:val="ro-RO"/>
              </w:rPr>
            </w:pPr>
            <w:r>
              <w:rPr>
                <w:noProof/>
                <w:lang w:val="ro-RO"/>
              </w:rPr>
              <w:t>ex 3823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Uleiuri acide de rafinare de palmier, destinate utilizării la fabricarea de:</w:t>
            </w:r>
          </w:p>
          <w:tbl>
            <w:tblPr>
              <w:tblStyle w:val="Listdash"/>
              <w:tblW w:w="0" w:type="auto"/>
              <w:tblLook w:val="04A0" w:firstRow="1" w:lastRow="0" w:firstColumn="1" w:lastColumn="0" w:noHBand="0" w:noVBand="1"/>
            </w:tblPr>
            <w:tblGrid>
              <w:gridCol w:w="220"/>
              <w:gridCol w:w="371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acizi grași monocarboxilici industriali de la poziția 3823,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stearic de la poziția 3823,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stearic de la poziția 2915,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palmitic de la poziția 2915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preparate furajere de la poziția 2309</w:t>
                  </w:r>
                </w:p>
              </w:tc>
            </w:tr>
          </w:tbl>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15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Silicat de aluminiu acid (zeolit artificial de tip Y), sub formă de sodiu, conținând în greutate maximum 11 % sodiu, evaluat ca oxid de sodiu, sub formă de batoane rotunde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Complexe de butilfosfato titan(IV) (CAS RN 109037-78-7), dizolvate în etanol și propan-2-ol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Carbonat de dietil în proporție de minimum 25 %, dar de maximum 50 % (CAS RN 105-58-8)</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Carbonat de etilenă în proporție de minimum 25 %, dar de maximum 50 % (CAS RN 96-49-1)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Hexafluorofosfat de litiu în proporție de minimum 10 %, dar de maximum 20 % (CAS RN 21324-40-3)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Carbonat de etil metil în proporție de minimum 5 %, dar de maximum 10 % (CAS RN 623-53-0)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Carbonat de vinilenă în proporție de minimum 1 %, dar de maximum 2 % (CAS RN 872-36-6)</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4-fluor-1,3-dioxolan-2-onă în proporție de minimum 1 %, dar de maximum 2 % (CAS RN 114435-02-8)</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2,2,4,4-Tetraoxid de 1,5,2,4-dioxaditiană în proporție de maximum 1 % (CAS RN 99591-74-9)</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Preparate care conțin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60 % și maximum 75 % solvent nafta (petrol), aromatic greu (CAS RN 64742-94-5)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15 % și maximum 25 % 4-(4-nitrofenilazo)-2,6-di-sec-butil-fenol (CAS RN 111850-24-9),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și maximum 15 % 2-sec-butilfenol (CAS RN 89-72-5)</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4-Metoxi-3-(3-morfolin-4-il-propoxi)-benzonitril (CAS RN 675126-28-0) într-un solvent organic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Soluție apoasă cu un conținut în greutate de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dar maximum 42 % de 2-(3-cloro-5-(trifluorometil)piridin-2-il)etanamină (CAS RN 658066-44-5),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dar maximum 25 % acid sulfuric (CAS RN 7664-93-9)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0,5 %, dar maximum 2,9 % metanol (CAS RN 67-56-1)</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29</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85 % și maximum 99 % polietilen glicol eter de butil 2-ciano 3-(4-hidroxi-3-metoxifenil) acrilat,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1 % și maximum 15 % polioxietilen (20) sorbitan trioleat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Soluție apoasă de formiat de cesiu și formiat de potasiu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formiat de cesiu în proporție de minimum 1 %, dar de maximum 84 % (CAS RN 3495-36-1),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formiat de potasiu în proporție de minimum 1 %, dar de maximum 76 % (CAS RN 590-24-1)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sau nu aditivi în proporție de maximum 9 %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32</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izomeri de divinilbenzen și de izomeri de etilvinilbenzen, conținând în greutate minimum 56 %, dar maximum 85 % divinilbenzen (CAS RN 1321-74-0)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3824 99 92</w:t>
            </w:r>
          </w:p>
          <w:p>
            <w:pPr>
              <w:pStyle w:val="Paragraph"/>
              <w:rPr>
                <w:noProof/>
                <w:szCs w:val="16"/>
                <w:lang w:val="ro-RO"/>
              </w:rPr>
            </w:pPr>
            <w:r>
              <w:rPr>
                <w:noProof/>
                <w:lang w:val="ro-RO"/>
              </w:rPr>
              <w:t>ex 3824 99 93</w:t>
            </w:r>
          </w:p>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p>
            <w:pPr>
              <w:pStyle w:val="Paragraph"/>
              <w:jc w:val="center"/>
              <w:rPr>
                <w:noProof/>
                <w:lang w:val="ro-RO"/>
              </w:rPr>
            </w:pPr>
            <w:r>
              <w:rPr>
                <w:noProof/>
                <w:lang w:val="ro-RO"/>
              </w:rPr>
              <w:t>40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Preparat anti-coroziune constând din săruri ale acidului dinonilnaftalensulfonic, fie:</w:t>
            </w:r>
          </w:p>
          <w:tbl>
            <w:tblPr>
              <w:tblStyle w:val="Listdash"/>
              <w:tblW w:w="0" w:type="auto"/>
              <w:tblLook w:val="04A0" w:firstRow="1" w:lastRow="0" w:firstColumn="1" w:lastColumn="0" w:noHBand="0" w:noVBand="1"/>
            </w:tblPr>
            <w:tblGrid>
              <w:gridCol w:w="220"/>
              <w:gridCol w:w="391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un suport de ceară minerală, chiar modificată chimic,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formă de soluție într-un solvent organic</w:t>
                  </w:r>
                </w:p>
              </w:tc>
            </w:tr>
          </w:tbl>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Preparate care conțin minimum 92 % dar maximum 96,5 % în greutate 1,3:2,4-</w:t>
            </w:r>
            <w:r>
              <w:rPr>
                <w:i/>
                <w:iCs/>
                <w:noProof/>
                <w:lang w:val="ro-RO"/>
              </w:rPr>
              <w:t>bis-O</w:t>
            </w:r>
            <w:r>
              <w:rPr>
                <w:noProof/>
                <w:lang w:val="ro-RO"/>
              </w:rPr>
              <w:t>-(4-metilbenziliden)-</w:t>
            </w:r>
            <w:r>
              <w:rPr>
                <w:i/>
                <w:iCs/>
                <w:noProof/>
                <w:lang w:val="ro-RO"/>
              </w:rPr>
              <w:t>D</w:t>
            </w:r>
            <w:r>
              <w:rPr>
                <w:noProof/>
                <w:lang w:val="ro-RO"/>
              </w:rPr>
              <w:t>-glucitol și care conțin și derivați de acid carboxilic și un alchil sulfat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36</w:t>
            </w:r>
          </w:p>
        </w:tc>
        <w:tc>
          <w:tcPr>
            <w:tcW w:w="0" w:type="auto"/>
            <w:tcBorders>
              <w:top w:val="nil"/>
              <w:left w:val="single" w:sz="2" w:space="0" w:color="auto"/>
              <w:bottom w:val="nil"/>
              <w:right w:val="nil"/>
            </w:tcBorders>
            <w:hideMark/>
          </w:tcPr>
          <w:p>
            <w:pPr>
              <w:pStyle w:val="Paragraph"/>
              <w:rPr>
                <w:noProof/>
                <w:lang w:val="ro-RO"/>
              </w:rPr>
            </w:pPr>
            <w:r>
              <w:rPr>
                <w:noProof/>
                <w:lang w:val="ro-RO"/>
              </w:rPr>
              <w:t>Fosfonat-fenat de calciu, dizolvat în ulei mineral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acetați de 3-butilenă-1,2-diol cu un conținut în greutate de 65 % sau mai mult, dar nu mai mult de 90 %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39</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Preparate care conțin minimum 47 % în greutate 1,3:2,4-</w:t>
            </w:r>
            <w:r>
              <w:rPr>
                <w:i/>
                <w:iCs/>
                <w:noProof/>
                <w:lang w:val="ro-RO"/>
              </w:rPr>
              <w:t>bis-O</w:t>
            </w:r>
            <w:r>
              <w:rPr>
                <w:noProof/>
                <w:lang w:val="ro-RO"/>
              </w:rPr>
              <w:t>-benziliden-D-glucitol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Soluție de 2-cloro-5-(clorometil)-piridină (CAS RN 70258-18-3) în diluant organic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de acid tetrahidro-α- (1-naftilmetil)furan-2-propionic (CAS RN 25379-26-4) în toluen</w:t>
            </w:r>
          </w:p>
          <w:p>
            <w:pPr>
              <w:pStyle w:val="Paragraph"/>
              <w:rPr>
                <w:noProof/>
                <w:lang w:val="ro-RO"/>
              </w:rPr>
            </w:pPr>
            <w:r>
              <w:rPr>
                <w:noProof/>
                <w:lang w:val="ro-RO"/>
              </w:rPr>
              <w:t>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 xml:space="preserve">Preparat constând predominant din </w:t>
            </w:r>
            <w:r>
              <w:rPr>
                <w:i/>
                <w:iCs/>
                <w:noProof/>
                <w:lang w:val="ro-RO"/>
              </w:rPr>
              <w:t>γ</w:t>
            </w:r>
            <w:r>
              <w:rPr>
                <w:noProof/>
                <w:lang w:val="ro-RO"/>
              </w:rPr>
              <w:t>-butirolactonă și săruri cuaternare de amoniu, pentru fabricarea condensatorilor electrolitici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46</w:t>
            </w:r>
          </w:p>
        </w:tc>
        <w:tc>
          <w:tcPr>
            <w:tcW w:w="0" w:type="auto"/>
            <w:tcBorders>
              <w:top w:val="nil"/>
              <w:left w:val="single" w:sz="2" w:space="0" w:color="auto"/>
              <w:bottom w:val="nil"/>
              <w:right w:val="nil"/>
            </w:tcBorders>
            <w:hideMark/>
          </w:tcPr>
          <w:p>
            <w:pPr>
              <w:pStyle w:val="Paragraph"/>
              <w:rPr>
                <w:noProof/>
                <w:lang w:val="ro-RO"/>
              </w:rPr>
            </w:pPr>
            <w:r>
              <w:rPr>
                <w:noProof/>
                <w:lang w:val="ro-RO"/>
              </w:rPr>
              <w:t>Dietilmetoxiboran (CAS RN 7397-46-8) sub formă de soluție în tetrahidrofuran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w:t>
            </w:r>
          </w:p>
          <w:tbl>
            <w:tblPr>
              <w:tblStyle w:val="Listdash"/>
              <w:tblW w:w="0" w:type="auto"/>
              <w:tblLook w:val="04A0" w:firstRow="1" w:lastRow="0" w:firstColumn="1" w:lastColumn="0" w:noHBand="0" w:noVBand="1"/>
            </w:tblPr>
            <w:tblGrid>
              <w:gridCol w:w="220"/>
              <w:gridCol w:w="340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trioctilfosfină (CAS RN 78-50-2),</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dioctilhexilfosfină (CAS RN 31160-66-4),</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octildihexilfosfină (CAS RN 31160-64-2)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trihexilfosfină (CAS RN 3084-48-8)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49</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pe bază de etoxilat de 2,5,8,11-tetrametil-6-dodecin-5,8-diol (CAS RN 169117-72-0)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pe bază de carbonați de alchil conținând și un absorbant de ultraviolete, folosit în fabricarea lentilelor de ochelari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51</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conținând în greutate minimum 40 % dar maximum 50 % 2-hidroxietil metacrilat și minimum 40 % dar maximum 50 % ester de glicerina cu acid boric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Preparate constând predominant din etilen glicol și:</w:t>
            </w:r>
          </w:p>
          <w:tbl>
            <w:tblPr>
              <w:tblStyle w:val="Listdash"/>
              <w:tblW w:w="0" w:type="auto"/>
              <w:tblLook w:val="04A0" w:firstRow="1" w:lastRow="0" w:firstColumn="1" w:lastColumn="0" w:noHBand="0" w:noVBand="1"/>
            </w:tblPr>
            <w:tblGrid>
              <w:gridCol w:w="220"/>
              <w:gridCol w:w="388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dietilen glicol, acid dodecandioic și soluție amoniac,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N,N-dimetilformamida,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γ-butirolactona,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oxid de siliciu,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hidrogenoazelat de amoniu,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hidrogenoazelat de amoniu și oxid de siliciu,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acid dodecandioic, soluție de amoniac și oxid de siliciu,</w:t>
                  </w:r>
                </w:p>
              </w:tc>
            </w:tr>
          </w:tbl>
          <w:p>
            <w:pPr>
              <w:pStyle w:val="Paragraph"/>
              <w:rPr>
                <w:noProof/>
                <w:szCs w:val="16"/>
                <w:lang w:val="ro-RO"/>
              </w:rPr>
            </w:pPr>
            <w:r>
              <w:rPr>
                <w:noProof/>
                <w:lang w:val="ro-RO"/>
              </w:rPr>
              <w:t>pentru fabricarea condensatoarelor electrolitice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54</w:t>
            </w:r>
          </w:p>
        </w:tc>
        <w:tc>
          <w:tcPr>
            <w:tcW w:w="0" w:type="auto"/>
            <w:tcBorders>
              <w:top w:val="nil"/>
              <w:left w:val="single" w:sz="2" w:space="0" w:color="auto"/>
              <w:bottom w:val="nil"/>
              <w:right w:val="nil"/>
            </w:tcBorders>
            <w:hideMark/>
          </w:tcPr>
          <w:p>
            <w:pPr>
              <w:pStyle w:val="Paragraph"/>
              <w:rPr>
                <w:noProof/>
                <w:lang w:val="ro-RO"/>
              </w:rPr>
            </w:pPr>
            <w:r>
              <w:rPr>
                <w:noProof/>
                <w:lang w:val="ro-RO"/>
              </w:rPr>
              <w:t>Poli(tetrametilen glicol) bis[(9-oxo-9H-tioxanten-1-iloxi)acetat] cu o lungime medie a lanțului polimeric sub 5 unități monomerice (CAS RN 813452-37-8)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Aditivi pentru vopsele și materiale de acoperire, care conțin: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amestec de esteri de acid fosforic obținut prin reacția anhidridei fosforice cu 4-(1,1-dimetilpropil) fenol și copolimeri de stiren cu alcool alilic (CAS RN 84605-27-6)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30 % sau mai mult, dar maximum 35 % în greutate alcool izobutilic</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56</w:t>
            </w:r>
          </w:p>
        </w:tc>
        <w:tc>
          <w:tcPr>
            <w:tcW w:w="0" w:type="auto"/>
            <w:tcBorders>
              <w:top w:val="nil"/>
              <w:left w:val="single" w:sz="2" w:space="0" w:color="auto"/>
              <w:bottom w:val="nil"/>
              <w:right w:val="nil"/>
            </w:tcBorders>
            <w:hideMark/>
          </w:tcPr>
          <w:p>
            <w:pPr>
              <w:pStyle w:val="Paragraph"/>
              <w:rPr>
                <w:noProof/>
                <w:lang w:val="ro-RO"/>
              </w:rPr>
            </w:pPr>
            <w:r>
              <w:rPr>
                <w:noProof/>
                <w:lang w:val="ro-RO"/>
              </w:rPr>
              <w:t>Poli(tetrametilen glicol) bis[(2-benzoil-fenoxi)acetat] cu o lungime medie a lanțului polimeric de mai puțin de 5 unități monomerice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Poli (etilen glicol) bis(</w:t>
            </w:r>
            <w:r>
              <w:rPr>
                <w:i/>
                <w:iCs/>
                <w:noProof/>
                <w:lang w:val="ro-RO"/>
              </w:rPr>
              <w:t>p-</w:t>
            </w:r>
            <w:r>
              <w:rPr>
                <w:noProof/>
                <w:lang w:val="ro-RO"/>
              </w:rPr>
              <w:t>dimetil)aminobenzoat cu o lungime medie a lanțului polimeric de mai puțin de 5 unități monomerice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59</w:t>
            </w:r>
          </w:p>
        </w:tc>
        <w:tc>
          <w:tcPr>
            <w:tcW w:w="0" w:type="auto"/>
            <w:tcBorders>
              <w:top w:val="nil"/>
              <w:left w:val="single" w:sz="2" w:space="0" w:color="auto"/>
              <w:bottom w:val="nil"/>
              <w:right w:val="nil"/>
            </w:tcBorders>
            <w:hideMark/>
          </w:tcPr>
          <w:p>
            <w:pPr>
              <w:pStyle w:val="Paragraph"/>
              <w:rPr>
                <w:noProof/>
                <w:lang w:val="ro-RO"/>
              </w:rPr>
            </w:pPr>
            <w:r>
              <w:rPr>
                <w:noProof/>
                <w:lang w:val="ro-RO"/>
              </w:rPr>
              <w:t>Terț-butanolat de potasiu (CAS RN 865-47-4) sub formă de soluție în tetrahidrofuran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N2-[1-(S)-Etoxicarbonil-3-fenilpropil]-N6-trifluoroacetil-L-lisil-N2-carboxi anhidridă în soluție de diclormetan 37 %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61</w:t>
            </w:r>
          </w:p>
        </w:tc>
        <w:tc>
          <w:tcPr>
            <w:tcW w:w="0" w:type="auto"/>
            <w:tcBorders>
              <w:top w:val="nil"/>
              <w:left w:val="single" w:sz="2" w:space="0" w:color="auto"/>
              <w:bottom w:val="nil"/>
              <w:right w:val="nil"/>
            </w:tcBorders>
            <w:hideMark/>
          </w:tcPr>
          <w:p>
            <w:pPr>
              <w:pStyle w:val="Paragraph"/>
              <w:rPr>
                <w:noProof/>
                <w:lang w:val="ro-RO"/>
              </w:rPr>
            </w:pPr>
            <w:r>
              <w:rPr>
                <w:noProof/>
                <w:lang w:val="ro-RO"/>
              </w:rPr>
              <w:t>3’,4’,5’-Trifluorobifenil-2-amină, în forma unei soluții în toluen conținând în greutate minimum 80 % dar maximum 90 % 3’,4’,5’-trifluorobifenil-2-amină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89 % și maximum 98,9 % 1,2,3-trideoxi-4,6:5,7-bis-O-[(4-propilfenil) metilen]-nonitol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0,1 % și maximum 1 % coloranți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1 % și maximum 10 % fluoropolimeri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Amestec de </w:t>
            </w:r>
            <w:r>
              <w:rPr>
                <w:i/>
                <w:iCs/>
                <w:noProof/>
                <w:lang w:val="ro-RO"/>
              </w:rPr>
              <w:t>tert</w:t>
            </w:r>
            <w:r>
              <w:rPr>
                <w:noProof/>
                <w:lang w:val="ro-RO"/>
              </w:rPr>
              <w:t>-alchilamine primare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20 % (± 1 %) ((3- (sec-butil)-4-(deciloxi)fenil) metanetril) tribenzen (CAS RN 1404190-37-9),</w:t>
                  </w:r>
                </w:p>
              </w:tc>
            </w:tr>
          </w:tbl>
          <w:p>
            <w:pPr>
              <w:pStyle w:val="Paragraph"/>
              <w:rPr>
                <w:noProof/>
                <w:szCs w:val="16"/>
                <w:lang w:val="ro-RO"/>
              </w:rPr>
            </w:pPr>
            <w:r>
              <w:rPr>
                <w:noProof/>
                <w:lang w:val="ro-RO"/>
              </w:rPr>
              <w:t>dizolvat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10 % (± 5 %) 2-sec-butilfenol (CAS RN 89-72-5)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64 % (± 7 %) solvent nafta (petroluem) aromatic greu (CAS RN 64742-94-5)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6 % (± 1,0 %) naftalină (CAS RN 91-20-3)</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69</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80 %, dar maximum 92 % bisfenol-A bis(difenil fosfat) (CAS RN 5945-33-5),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7 %, dar maximum 20 % oligomeri și bisfenol-A bis(difenil fosfat)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1 % fosfat de trifenil (CAS RN 115-86-6)</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80 % (± 10 %) de 1-[2-(2-aminobutoxi)etoxi]but-2-ilamină și 20 % (± 10 %) de 1-({[2-(2-aminobutoxi)etoxi]metil} propoxi)but-2-ilamină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72</w:t>
            </w:r>
          </w:p>
        </w:tc>
        <w:tc>
          <w:tcPr>
            <w:tcW w:w="0" w:type="auto"/>
            <w:tcBorders>
              <w:top w:val="nil"/>
              <w:left w:val="single" w:sz="2" w:space="0" w:color="auto"/>
              <w:bottom w:val="nil"/>
              <w:right w:val="nil"/>
            </w:tcBorders>
            <w:hideMark/>
          </w:tcPr>
          <w:p>
            <w:pPr>
              <w:pStyle w:val="Paragraph"/>
              <w:rPr>
                <w:noProof/>
                <w:lang w:val="ro-RO"/>
              </w:rPr>
            </w:pPr>
            <w:r>
              <w:rPr>
                <w:noProof/>
                <w:lang w:val="ro-RO"/>
              </w:rPr>
              <w:t>Derivați de N-(2-feniletil)-1,3-benzendimetanamină (CAS RN 404362-22-7)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74 %, dar maximum 90 % în greutate (S)-α-hidroxi-3-fenoxi-benzenacetonitril (CAS RN 61826-76-4)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dar maximum 26 % în greutate toluen (CAS RN 108-88-3)</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78</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conținând în greutate sau minimum 10 % dar maximum 20 % hexafluorofosfat de litiu sau minimum 5 % dar maximum 10 % perclorat de litiu, în amestec cu solvenți organici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Complexe de dietilenglicol propilenglicol și titanat de trietanolamină (CAS RN 68784-48-5) dizolvați în dietilenglicol (CAS RN 111-46-6)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82</w:t>
            </w:r>
          </w:p>
        </w:tc>
        <w:tc>
          <w:tcPr>
            <w:tcW w:w="0" w:type="auto"/>
            <w:tcBorders>
              <w:top w:val="nil"/>
              <w:left w:val="single" w:sz="2" w:space="0" w:color="auto"/>
              <w:bottom w:val="nil"/>
              <w:right w:val="nil"/>
            </w:tcBorders>
            <w:hideMark/>
          </w:tcPr>
          <w:p>
            <w:pPr>
              <w:pStyle w:val="Paragraph"/>
              <w:rPr>
                <w:noProof/>
                <w:lang w:val="ro-RO"/>
              </w:rPr>
            </w:pPr>
            <w:r>
              <w:rPr>
                <w:noProof/>
                <w:lang w:val="ro-RO"/>
              </w:rPr>
              <w:t>Soluție de clorură de terț-butil dimetilsilan (CAS RN 18162-48-6) în toluen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conținând în greutate minimum 83 % 3a,4,7,7a-tetrahidro-4,7-metanoinden (diciclopentadienă), un cauciuc sintetic, chiar cu un conținut de minimum 7 % triciclopentadienă, și:</w:t>
            </w:r>
          </w:p>
          <w:tbl>
            <w:tblPr>
              <w:tblStyle w:val="Listdash"/>
              <w:tblW w:w="0" w:type="auto"/>
              <w:tblLook w:val="04A0" w:firstRow="1" w:lastRow="0" w:firstColumn="1" w:lastColumn="0" w:noHBand="0" w:noVBand="1"/>
            </w:tblPr>
            <w:tblGrid>
              <w:gridCol w:w="220"/>
              <w:gridCol w:w="242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un compus aluminiu-alchil,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un complex organic de tungsten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un complex organic de molibden</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88</w:t>
            </w:r>
          </w:p>
        </w:tc>
        <w:tc>
          <w:tcPr>
            <w:tcW w:w="0" w:type="auto"/>
            <w:tcBorders>
              <w:top w:val="nil"/>
              <w:left w:val="single" w:sz="2" w:space="0" w:color="auto"/>
              <w:bottom w:val="nil"/>
              <w:right w:val="nil"/>
            </w:tcBorders>
            <w:hideMark/>
          </w:tcPr>
          <w:p>
            <w:pPr>
              <w:pStyle w:val="Paragraph"/>
              <w:rPr>
                <w:noProof/>
                <w:lang w:val="ro-RO"/>
              </w:rPr>
            </w:pPr>
            <w:r>
              <w:rPr>
                <w:noProof/>
                <w:lang w:val="ro-RO"/>
              </w:rPr>
              <w:t>2,4,7,9-Tetrametildec-5-ina-4,7-diol, hidroxietilat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pudră,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85 % diacrilat de zinc (CAS RN 14643-87-9),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5 % 2,6-di-terț-butil-alfa-dimetilamino-p-cresol (CAS RN 88-27-7)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10 % stearat de zinc (CAS RN 557-05-1)</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Parafină cu un nivel de clorinare de minimum 70 %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38</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4,4'-(perfluoroizopropiliden)difenol (CAS RN 1478-61-1) și sare de 4,4'-(perfluoroizopropiliden)difenol benzil trifenil fosfoniu (CAS RN 75768-65-9)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42</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bis{4-(3-(3-fenoxicarbonilamino)tolil)ureido}fenilsulfonă, difeniltoluen-2,4-dicarbamat și 1-[4-(4-aminobenzensulfonil)-fenil]-3-(3-fenoxicarbonilamino-tolil)-uree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3-aminonaftalen-1,5-disulfonat de sodiu și hidrogen (CAS RN 4681-22-5), cu un conținut, în greutate, de:</w:t>
            </w:r>
          </w:p>
          <w:tbl>
            <w:tblPr>
              <w:tblStyle w:val="Listdash"/>
              <w:tblW w:w="0" w:type="auto"/>
              <w:tblLook w:val="04A0" w:firstRow="1" w:lastRow="0" w:firstColumn="1" w:lastColumn="0" w:noHBand="0" w:noVBand="1"/>
            </w:tblPr>
            <w:tblGrid>
              <w:gridCol w:w="220"/>
              <w:gridCol w:w="243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20 % de sulfat de sodiu,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10 % de clorură de sodiu</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compus din acesulfam de potasiu (CAS RN 55589-62-3) și hidroxid de potasiu (CAS RN 1310-58-3)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Dimetacrilat de zinc (CAS RN 13189-00-9), conținând maximum 2,5 % în greutate 2,6-di-tert-butil-alfa-dimetil amino-p-cresol (CAS RN 88-27-7), sub formă de pulbere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70 %, dar maximum 90 % acid (S)-indolin-2-carboxilic (CAS RN 79815-20-6)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o-clorocinamic în proporție de minimum 10 %, dar de maximum 30 % (CAS RN 3752-25-8)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fitosteroli (CAS RN 949109-75-5) sub formă de pulbere, cu un conținut în greutate:</w:t>
            </w:r>
          </w:p>
          <w:tbl>
            <w:tblPr>
              <w:tblStyle w:val="Listdash"/>
              <w:tblW w:w="0" w:type="auto"/>
              <w:tblLook w:val="04A0" w:firstRow="1" w:lastRow="0" w:firstColumn="1" w:lastColumn="0" w:noHBand="0" w:noVBand="1"/>
            </w:tblPr>
            <w:tblGrid>
              <w:gridCol w:w="220"/>
              <w:gridCol w:w="330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40 %, dar maximum 88 % sitosteroli,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20 %, dar maximum 63 % campesteroli,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14 %, dar maximum 38 % stigmasteroli,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13 % brasicasteroli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5 % sitostanoli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fitosteroli, nu sub formă de pudră, conținând în greutate:</w:t>
            </w:r>
          </w:p>
          <w:tbl>
            <w:tblPr>
              <w:tblStyle w:val="Listdash"/>
              <w:tblW w:w="0" w:type="auto"/>
              <w:tblLook w:val="04A0" w:firstRow="1" w:lastRow="0" w:firstColumn="1" w:lastColumn="0" w:noHBand="0" w:noVBand="1"/>
            </w:tblPr>
            <w:tblGrid>
              <w:gridCol w:w="220"/>
              <w:gridCol w:w="158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75 % steroli,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25 % stanoli,</w:t>
                  </w:r>
                </w:p>
              </w:tc>
            </w:tr>
          </w:tbl>
          <w:p>
            <w:pPr>
              <w:pStyle w:val="Paragraph"/>
              <w:rPr>
                <w:noProof/>
                <w:szCs w:val="16"/>
                <w:lang w:val="ro-RO"/>
              </w:rPr>
            </w:pPr>
            <w:r>
              <w:rPr>
                <w:noProof/>
                <w:lang w:val="ro-RO"/>
              </w:rPr>
              <w:t>utilizat la fabricarea stenolilor/sterolilor sau a esterilor de stenoli/steroli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1,1'-(izopropiliden)bis[3,5-dibromo-4-(2,3-dibromo-2-metilpropoxi)benzen] (CAS RN 97416-84-7) și 1,3-dibromo-2-(2,3-dibromo-2-metilpropoxi)-5-{2-[3,5-dibromo-4-(2,3,3-tribromo-2-metilpropoxi)fenil]propan-2-il}benzen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Produs de reacție oligomeric constituit din bis(4-hidroxifenil) sulfonă și 1,1’-oxibis(2-cloretan)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fitosteroli, sub forma de fulgi și sfere, conținând în greutate minimum 80 % steroli și maximum 4 % stanoli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3824 99 93</w:t>
            </w:r>
          </w:p>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p>
            <w:pPr>
              <w:pStyle w:val="Paragraph"/>
              <w:jc w:val="center"/>
              <w:rPr>
                <w:noProof/>
                <w:lang w:val="ro-RO"/>
              </w:rPr>
            </w:pPr>
            <w:r>
              <w:rPr>
                <w:noProof/>
                <w:lang w:val="ro-RO"/>
              </w:rPr>
              <w:t>67</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conținând oxizi de bariu sau de calciu, combinați cu oxizi de titan sau de zirconiu, într-un liant acrilic</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3824 99 93</w:t>
            </w:r>
          </w:p>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83</w:t>
            </w:r>
          </w:p>
          <w:p>
            <w:pPr>
              <w:pStyle w:val="Paragraph"/>
              <w:jc w:val="center"/>
              <w:rPr>
                <w:noProof/>
                <w:lang w:val="ro-RO"/>
              </w:rPr>
            </w:pPr>
            <w:r>
              <w:rPr>
                <w:noProof/>
                <w:lang w:val="ro-RO"/>
              </w:rPr>
              <w:t>85</w:t>
            </w:r>
          </w:p>
        </w:tc>
        <w:tc>
          <w:tcPr>
            <w:tcW w:w="0" w:type="auto"/>
            <w:tcBorders>
              <w:top w:val="nil"/>
              <w:left w:val="single" w:sz="2" w:space="0" w:color="auto"/>
              <w:bottom w:val="nil"/>
              <w:right w:val="nil"/>
            </w:tcBorders>
          </w:tcPr>
          <w:p>
            <w:pPr>
              <w:pStyle w:val="Paragraph"/>
              <w:rPr>
                <w:noProof/>
                <w:szCs w:val="16"/>
                <w:lang w:val="ro-RO"/>
              </w:rPr>
            </w:pPr>
            <w:r>
              <w:rPr>
                <w:noProof/>
                <w:lang w:val="ro-RO"/>
              </w:rPr>
              <w:t>Preparat conținând:</w:t>
            </w:r>
          </w:p>
          <w:tbl>
            <w:tblPr>
              <w:tblStyle w:val="Listdash"/>
              <w:tblW w:w="0" w:type="auto"/>
              <w:tblLook w:val="04A0" w:firstRow="1" w:lastRow="0" w:firstColumn="1" w:lastColumn="0" w:noHBand="0" w:noVBand="1"/>
            </w:tblPr>
            <w:tblGrid>
              <w:gridCol w:w="220"/>
              <w:gridCol w:w="341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C,C'-azodi(formamidă) (CAS RN 123-77-3),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magneziu (CAS RN 1309-48-4)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bis(p-toluen sulfinat) de zinc (CAS RN 24345-02-6)</w:t>
                  </w:r>
                </w:p>
              </w:tc>
            </w:tr>
          </w:tbl>
          <w:p>
            <w:pPr>
              <w:pStyle w:val="Paragraph"/>
              <w:rPr>
                <w:noProof/>
                <w:szCs w:val="16"/>
                <w:lang w:val="ro-RO"/>
              </w:rPr>
            </w:pPr>
            <w:r>
              <w:rPr>
                <w:noProof/>
                <w:lang w:val="ro-RO"/>
              </w:rPr>
              <w:t>în care formarea gazului de C,C'-azodi(formamidă) are loc la 135°C</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3824 99 93</w:t>
            </w:r>
          </w:p>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p>
            <w:pPr>
              <w:pStyle w:val="Paragraph"/>
              <w:jc w:val="center"/>
              <w:rPr>
                <w:noProof/>
                <w:lang w:val="ro-RO"/>
              </w:rPr>
            </w:pPr>
            <w:r>
              <w:rPr>
                <w:noProof/>
                <w:lang w:val="ro-RO"/>
              </w:rPr>
              <w:t>57</w:t>
            </w:r>
          </w:p>
        </w:tc>
        <w:tc>
          <w:tcPr>
            <w:tcW w:w="0" w:type="auto"/>
            <w:tcBorders>
              <w:top w:val="nil"/>
              <w:left w:val="single" w:sz="2" w:space="0" w:color="auto"/>
              <w:bottom w:val="nil"/>
              <w:right w:val="nil"/>
            </w:tcBorders>
          </w:tcPr>
          <w:p>
            <w:pPr>
              <w:pStyle w:val="Paragraph"/>
              <w:rPr>
                <w:noProof/>
                <w:szCs w:val="16"/>
                <w:lang w:val="ro-RO"/>
              </w:rPr>
            </w:pPr>
            <w:r>
              <w:rPr>
                <w:noProof/>
                <w:lang w:val="ro-RO"/>
              </w:rPr>
              <w:t>Particule de dioxid de siliciu pe care sunt legate covalent compuși organici, utilizate la fabricarea coloanelor pentru cromatografie lichidă de înalta performanță (HPLC) și a cartușelor de preparare a eșantioanelor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fitosteroli conținând în greutate:</w:t>
            </w:r>
          </w:p>
          <w:tbl>
            <w:tblPr>
              <w:tblStyle w:val="Listdash"/>
              <w:tblW w:w="0" w:type="auto"/>
              <w:tblLook w:val="04A0" w:firstRow="1" w:lastRow="0" w:firstColumn="1" w:lastColumn="0" w:noHBand="0" w:noVBand="1"/>
            </w:tblPr>
            <w:tblGrid>
              <w:gridCol w:w="220"/>
              <w:gridCol w:w="307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60 % dar maximum 80 % sitosteroli,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15 % campesteroli,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5 % stigmasteroli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sub 15 % betasitostanoli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Concentrat de pământuri rare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ceriu (CAS RN 1306-38-3) minimum 20 % și maximum 30 %,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lantan (CAS RN 1312-81-8) minimum 2 % și maximum 10 %,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ytriu (CAS RN 1314-36-9) minimum 10 % și maximum 15 %,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oxid de zirconiu (CAS RN 1314-23-4), maximum 65 %, care include oxidul de hafniu prezent în mod natural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Bauxită calcinată (grad refractar)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Silicoaluminofosfat structurat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Pudră de oxid de litiu-nichel-cobalt-aluminiu (CAS RN 177997-13-6) cu:</w:t>
            </w:r>
          </w:p>
          <w:tbl>
            <w:tblPr>
              <w:tblStyle w:val="Listdash"/>
              <w:tblW w:w="0" w:type="auto"/>
              <w:tblLook w:val="04A0" w:firstRow="1" w:lastRow="0" w:firstColumn="1" w:lastColumn="0" w:noHBand="0" w:noVBand="1"/>
            </w:tblPr>
            <w:tblGrid>
              <w:gridCol w:w="220"/>
              <w:gridCol w:w="263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dimensiune a particulelor de sub 10 μm,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puritate, în greutate, de peste 98 %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Ferită de zinc și mangan sub formă de granule, conținând, în greutate:</w:t>
            </w:r>
          </w:p>
          <w:tbl>
            <w:tblPr>
              <w:tblStyle w:val="Listdash"/>
              <w:tblW w:w="0" w:type="auto"/>
              <w:tblLook w:val="04A0" w:firstRow="1" w:lastRow="0" w:firstColumn="1" w:lastColumn="0" w:noHBand="0" w:noVBand="1"/>
            </w:tblPr>
            <w:tblGrid>
              <w:gridCol w:w="220"/>
              <w:gridCol w:w="38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52 % dar maximum 76 % oxid de fier (III),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13 % dar maximum 42 % oxid de mangan (II)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2 % dar maximum 22 % oxid de zinc</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oxizi metalici, sub formă de pulbere,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minimum 5 % bariu, neodimiu sau magneziu și minimum 15 % titan,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minimum 30 % plumb și minimum 5 % niobiu,</w:t>
                  </w:r>
                </w:p>
              </w:tc>
            </w:tr>
          </w:tbl>
          <w:p>
            <w:pPr>
              <w:pStyle w:val="Paragraph"/>
              <w:rPr>
                <w:noProof/>
                <w:szCs w:val="16"/>
                <w:lang w:val="ro-RO"/>
              </w:rPr>
            </w:pPr>
            <w:r>
              <w:rPr>
                <w:noProof/>
                <w:lang w:val="ro-RO"/>
              </w:rPr>
              <w:t>pentru utilizare în fabricarea filmelor dielectrice sau pentru utilizare ca materiale dielectrice în fabricarea condensatoarelor multistrat ceramice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lang w:val="ro-RO"/>
              </w:rPr>
            </w:pPr>
            <w:r>
              <w:rPr>
                <w:noProof/>
                <w:lang w:val="ro-RO"/>
              </w:rPr>
              <w:t>Oxid de zirconiu (ZrO</w:t>
            </w:r>
            <w:r>
              <w:rPr>
                <w:noProof/>
                <w:vertAlign w:val="subscript"/>
                <w:lang w:val="ro-RO"/>
              </w:rPr>
              <w:t>2</w:t>
            </w:r>
            <w:r>
              <w:rPr>
                <w:noProof/>
                <w:lang w:val="ro-RO"/>
              </w:rPr>
              <w:t>), oxid de calciu stabilizat (CAS RN 68937-53-1) cu un conținut de oxid de zirconiu, în greutate, de minimum 92 % dar de maximum 97 %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Hidroxid de nichel, dopat cu hidroxid de zinc și hidroxid de cobalt în procent de minimum 12 % și maximum 18 % în greutate, de tipul celui folosit la producerea electrozilor pozitivi pentru acumulatoare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Excipient sub formă de pudră, constând în:</w:t>
            </w:r>
          </w:p>
          <w:tbl>
            <w:tblPr>
              <w:tblStyle w:val="Listdash"/>
              <w:tblW w:w="0" w:type="auto"/>
              <w:tblLook w:val="04A0" w:firstRow="1" w:lastRow="0" w:firstColumn="1" w:lastColumn="0" w:noHBand="0" w:noVBand="1"/>
            </w:tblPr>
            <w:tblGrid>
              <w:gridCol w:w="220"/>
              <w:gridCol w:w="270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ferită (oxid de fier) (CAS RN 1309-37-1)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mangan (CAS RN 1344-43-0)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magneziu (CAS RN 1309-48-4)</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copolimer de stiren acrilat</w:t>
                  </w:r>
                </w:p>
              </w:tc>
            </w:tr>
          </w:tbl>
          <w:p>
            <w:pPr>
              <w:pStyle w:val="Paragraph"/>
              <w:rPr>
                <w:noProof/>
                <w:szCs w:val="16"/>
                <w:lang w:val="ro-RO"/>
              </w:rPr>
            </w:pPr>
            <w:r>
              <w:rPr>
                <w:noProof/>
                <w:lang w:val="ro-RO"/>
              </w:rPr>
              <w:t>destinat amestecării cu pudra de toner, în procesul de fabricație a sticlelor sau a cartușelor umplute cu cerneală/toner pentru faxuri, imprimante și copiatoare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Magnezie topită conținând în greutate minimum 15 % trioxid de dicrom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Silicat de aluminiu și sodiu, sub formă de sfere de diametru de:</w:t>
            </w:r>
          </w:p>
          <w:tbl>
            <w:tblPr>
              <w:tblStyle w:val="Listdash"/>
              <w:tblW w:w="0" w:type="auto"/>
              <w:tblLook w:val="04A0" w:firstRow="1" w:lastRow="0" w:firstColumn="1" w:lastColumn="0" w:noHBand="0" w:noVBand="1"/>
            </w:tblPr>
            <w:tblGrid>
              <w:gridCol w:w="220"/>
              <w:gridCol w:w="284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minimum 1,6mm dar maximum 3,4mm,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minimum 4mm dar maximum 6mm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Pulbere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talc în proporție de minimum 28 %, dar de maximum 51 % (CAS RN 14807-96-6)</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dioxid de siliciu (cuarț) în proporție de minimum 30,5 %, dar de maximum 48 % (CAS RN 14808-60-7)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oxid de aluminiu în proporție de 17 % sau mai mult, dar de maximum 26 %, (CAS RN 1344-28-1)</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Produs de reacție, conținând în greutate:</w:t>
            </w:r>
          </w:p>
          <w:tbl>
            <w:tblPr>
              <w:tblStyle w:val="Listdash"/>
              <w:tblW w:w="0" w:type="auto"/>
              <w:tblLook w:val="04A0" w:firstRow="1" w:lastRow="0" w:firstColumn="1" w:lastColumn="0" w:noHBand="0" w:noVBand="1"/>
            </w:tblPr>
            <w:tblGrid>
              <w:gridCol w:w="220"/>
              <w:gridCol w:w="348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1 % dar maximum 40 % oxid de molibden,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dar maximum 50 % oxid de nichel,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30 % dar maximum 70 % oxid de tungsten</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cu o compoziție nestoechiometrică: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structură cristalină,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spinel de magneziu-aluminiu topit cu adaosuri de faze de silicat și aluminați, din care cel puțin 75 % din greutate constă din fracțiuni cu granule având o dimensiune de 1-3 mm și cel mult 25 % constă din fracțiuni cu granule având o dimensiune de 0-1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77</w:t>
            </w:r>
          </w:p>
        </w:tc>
        <w:tc>
          <w:tcPr>
            <w:tcW w:w="0" w:type="auto"/>
            <w:tcBorders>
              <w:top w:val="nil"/>
              <w:left w:val="single" w:sz="2" w:space="0" w:color="auto"/>
              <w:bottom w:val="nil"/>
              <w:right w:val="nil"/>
            </w:tcBorders>
            <w:hideMark/>
          </w:tcPr>
          <w:p>
            <w:pPr>
              <w:pStyle w:val="Paragraph"/>
              <w:rPr>
                <w:noProof/>
                <w:lang w:val="ro-RO"/>
              </w:rPr>
            </w:pPr>
            <w:r>
              <w:rPr>
                <w:noProof/>
                <w:lang w:val="ro-RO"/>
              </w:rPr>
              <w:t>Preparat compus din 2,4,7,9-tetrametildec-5-in-4,7-diol și dioxid de siliciu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care constă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64 %, dar maximum 74 % în greutate de silice amorfă (CAS RN 7631-86-9)</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25 % sau mai mult, dar maximum 35 % în greutate de butanonă (CAS RN 78-93-3)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1 % în greutate de 3-(2,3-epoxipropoxi)propiltrimetoxisilan (CAS RN 2530-83-8)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83</w:t>
            </w:r>
          </w:p>
        </w:tc>
        <w:tc>
          <w:tcPr>
            <w:tcW w:w="0" w:type="auto"/>
            <w:tcBorders>
              <w:top w:val="nil"/>
              <w:left w:val="single" w:sz="2" w:space="0" w:color="auto"/>
              <w:bottom w:val="nil"/>
              <w:right w:val="nil"/>
            </w:tcBorders>
            <w:hideMark/>
          </w:tcPr>
          <w:p>
            <w:pPr>
              <w:pStyle w:val="Paragraph"/>
              <w:rPr>
                <w:noProof/>
                <w:lang w:val="ro-RO"/>
              </w:rPr>
            </w:pPr>
            <w:r>
              <w:rPr>
                <w:noProof/>
                <w:lang w:val="ro-RO"/>
              </w:rPr>
              <w:t>Nitrură de bor cubică (CAS RN 10043-11-5) acoperită cu nichel și/sau fosfură de nichel (CAS RN 12035-64-2)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3824 99 96</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Oxid de platină (CAS RN 12035-82-4) fixat pe un suport poros de oxid de aluminiu (CAS RN 1344-28-1),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platină în proporție de minimum 0,1 %, dar de maximum 1 %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diclorură de etilaluminiu în proporție de minimum 0,5 %, dar de maximum 5 % (CAS RN 563-43-9)</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3826 00 10</w:t>
            </w:r>
          </w:p>
          <w:p>
            <w:pPr>
              <w:pStyle w:val="Paragraph"/>
              <w:rPr>
                <w:noProof/>
                <w:lang w:val="ro-RO"/>
              </w:rPr>
            </w:pPr>
            <w:r>
              <w:rPr>
                <w:noProof/>
                <w:lang w:val="ro-RO"/>
              </w:rPr>
              <w:t>ex 3826 00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29</w:t>
            </w:r>
          </w:p>
        </w:tc>
        <w:tc>
          <w:tcPr>
            <w:tcW w:w="0" w:type="auto"/>
            <w:tcBorders>
              <w:top w:val="nil"/>
              <w:left w:val="single" w:sz="2" w:space="0" w:color="auto"/>
              <w:bottom w:val="nil"/>
              <w:right w:val="nil"/>
            </w:tcBorders>
          </w:tcPr>
          <w:p>
            <w:pPr>
              <w:pStyle w:val="Paragraph"/>
              <w:rPr>
                <w:noProof/>
                <w:szCs w:val="16"/>
                <w:lang w:val="ro-RO"/>
              </w:rPr>
            </w:pPr>
            <w:r>
              <w:rPr>
                <w:noProof/>
                <w:lang w:val="ro-RO"/>
              </w:rPr>
              <w:t>Amestec de esteri metilici de acizi grași conținând în greutate:</w:t>
            </w:r>
          </w:p>
          <w:tbl>
            <w:tblPr>
              <w:tblStyle w:val="Listdash"/>
              <w:tblW w:w="0" w:type="auto"/>
              <w:tblLook w:val="04A0" w:firstRow="1" w:lastRow="0" w:firstColumn="1" w:lastColumn="0" w:noHBand="0" w:noVBand="1"/>
            </w:tblPr>
            <w:tblGrid>
              <w:gridCol w:w="220"/>
              <w:gridCol w:w="326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65 %, dar maximum 75 % EMAG C12,</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21 %, dar maximum 28 % EMAG C14,</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4 %, dar maximum 8 % EMAG C16,</w:t>
                  </w:r>
                </w:p>
              </w:tc>
            </w:tr>
          </w:tbl>
          <w:p>
            <w:pPr>
              <w:pStyle w:val="Paragraph"/>
              <w:rPr>
                <w:noProof/>
                <w:szCs w:val="16"/>
                <w:lang w:val="ro-RO"/>
              </w:rPr>
            </w:pPr>
            <w:r>
              <w:rPr>
                <w:noProof/>
                <w:lang w:val="ro-RO"/>
              </w:rPr>
              <w:t>destinat utilizării la fabricarea de detergenți și de produse de îngrijire personală și a locuinței</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3826 00 10</w:t>
            </w:r>
          </w:p>
          <w:p>
            <w:pPr>
              <w:pStyle w:val="Paragraph"/>
              <w:rPr>
                <w:noProof/>
                <w:lang w:val="ro-RO"/>
              </w:rPr>
            </w:pPr>
            <w:r>
              <w:rPr>
                <w:noProof/>
                <w:lang w:val="ro-RO"/>
              </w:rPr>
              <w:t>ex 3826 00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59</w:t>
            </w:r>
          </w:p>
        </w:tc>
        <w:tc>
          <w:tcPr>
            <w:tcW w:w="0" w:type="auto"/>
            <w:tcBorders>
              <w:top w:val="nil"/>
              <w:left w:val="single" w:sz="2" w:space="0" w:color="auto"/>
              <w:bottom w:val="nil"/>
              <w:right w:val="nil"/>
            </w:tcBorders>
          </w:tcPr>
          <w:p>
            <w:pPr>
              <w:pStyle w:val="Paragraph"/>
              <w:rPr>
                <w:noProof/>
                <w:szCs w:val="16"/>
                <w:lang w:val="ro-RO"/>
              </w:rPr>
            </w:pPr>
            <w:r>
              <w:rPr>
                <w:noProof/>
                <w:lang w:val="ro-RO"/>
              </w:rPr>
              <w:t>Amestec de esteri metilici de acizi grași conținând în greutate:</w:t>
            </w:r>
          </w:p>
          <w:tbl>
            <w:tblPr>
              <w:tblStyle w:val="Listdash"/>
              <w:tblW w:w="0" w:type="auto"/>
              <w:tblLook w:val="04A0" w:firstRow="1" w:lastRow="0" w:firstColumn="1" w:lastColumn="0" w:noHBand="0" w:noVBand="1"/>
            </w:tblPr>
            <w:tblGrid>
              <w:gridCol w:w="220"/>
              <w:gridCol w:w="318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50 % dar maximum 58 % EMAG C8</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35 % dar maximum 50 % EMAG C10</w:t>
                  </w:r>
                </w:p>
              </w:tc>
            </w:tr>
          </w:tbl>
          <w:p>
            <w:pPr>
              <w:pStyle w:val="Paragraph"/>
              <w:rPr>
                <w:noProof/>
                <w:szCs w:val="16"/>
                <w:lang w:val="ro-RO"/>
              </w:rPr>
            </w:pPr>
            <w:r>
              <w:rPr>
                <w:noProof/>
                <w:lang w:val="ro-RO"/>
              </w:rPr>
              <w:t>pentru fabricarea acizilor grași C8 sau C10 de înaltă puritate, a amestecurilor din acești acizi grași sau a esterului metilic cu acizi grași C8 sau C10, de înaltă puritate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3901 10 10</w:t>
            </w:r>
          </w:p>
          <w:p>
            <w:pPr>
              <w:pStyle w:val="Paragraph"/>
              <w:rPr>
                <w:noProof/>
                <w:lang w:val="ro-RO"/>
              </w:rPr>
            </w:pPr>
            <w:r>
              <w:rPr>
                <w:noProof/>
                <w:lang w:val="ro-RO"/>
              </w:rPr>
              <w:t>ex 3901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Polietilenă-1-butenă lineară de densitate joasă/ LLDPE (CAS RN 25087-34-7) sub formă de pulbere,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indice de fluiditate la topire (MFR 190 °C / 2,16 kg) de minimum 16 g / 10 min, dar de maximum 24 g / 10 min,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densitate (ASTM D 1505) de minimum 0,922 g/cm3 , dar de maximum 0,926 g/cm3 and</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temperature de înmuiere Vicat de min. 94 °C</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m³</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3901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Granule de polietilenă, conținând în greutate minimum 10 % și maximum 25 % cupru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3901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Polietilenă octenă lineară cu densitate joasă (LLDPE) sub formă de pelete utilizate la prelucrarea prin co-extrudare a foliilor pentru ambalajele alimentare flexibile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dar maximum 20 % în greutate octenă,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indice de fluiditate la topire de minimum 9,0, dar de maximum 10,0 (conform ASTM D1238 10.0/2.16),</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indice de fluiditate la topire (190°C/2,16 kg) de 0,4 g / 10 min, dar de maximum 0,6 g / 10 min,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densitate de minimum 0,909 g/cm³, dar de maximum 0,913 g/cm³ conform ASTM D4703,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suprafață cu gel de maximum 20 mm² per 24,6 cm³;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nivel de antioxidant de maximum 240 ppm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m³</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3901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Polietilenă octenă lineară cu densitate joasă (LLDPE) sintetizată printr-o metodă cu catalizator Ziegler-Natta, sub formă de pelete,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10 %, dar maximum 20 % în greutate de copolimer,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indice de fluiditate la topire (MFR 190°C / 2,16 kg) de 0,7 g / 10 min, dar de maximum 0,9 g / 10 min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densitate (ASTM D4703) de minimum 0,911 g/cm</w:t>
                  </w:r>
                  <w:r>
                    <w:rPr>
                      <w:noProof/>
                      <w:vertAlign w:val="superscript"/>
                      <w:lang w:val="ro-RO"/>
                    </w:rPr>
                    <w:t>3</w:t>
                  </w:r>
                  <w:r>
                    <w:rPr>
                      <w:noProof/>
                      <w:lang w:val="ro-RO"/>
                    </w:rPr>
                    <w:t xml:space="preserve"> , dar maximum 0,913 g/cm</w:t>
                  </w:r>
                  <w:r>
                    <w:rPr>
                      <w:noProof/>
                      <w:vertAlign w:val="superscript"/>
                      <w:lang w:val="ro-RO"/>
                    </w:rPr>
                    <w:t>3</w:t>
                  </w:r>
                </w:p>
              </w:tc>
            </w:tr>
          </w:tbl>
          <w:p>
            <w:pPr>
              <w:pStyle w:val="Paragraph"/>
              <w:rPr>
                <w:noProof/>
                <w:szCs w:val="16"/>
                <w:lang w:val="ro-RO"/>
              </w:rPr>
            </w:pPr>
            <w:r>
              <w:rPr>
                <w:noProof/>
                <w:lang w:val="ro-RO"/>
              </w:rPr>
              <w:t>pentru utilizare la prelucrarea prin co-extrudare a foliilor pentru ambalajele alimentare flexibile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m³</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3901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bloc de etilenă și octenă, sub formă de pelete: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densitate specifică de minimum 0,862 și de maximum 0,865,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capacitate de alungire de minimum 200 % din lungimea sa inițială,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histerezis de 50 % (±10 %),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deformare permanentă de maximum 20 %,</w:t>
                  </w:r>
                </w:p>
              </w:tc>
            </w:tr>
          </w:tbl>
          <w:p>
            <w:pPr>
              <w:pStyle w:val="Paragraph"/>
              <w:rPr>
                <w:noProof/>
                <w:szCs w:val="16"/>
                <w:lang w:val="ro-RO"/>
              </w:rPr>
            </w:pPr>
            <w:r>
              <w:rPr>
                <w:noProof/>
                <w:lang w:val="ro-RO"/>
              </w:rPr>
              <w:t>utilizat la fabricarea scutecelor pentru bebeluși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de etilenă și acid acrilic (CAS RN 9010-77-9)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acid acrilic de minimum 18,5 %, dar maximum 49,5 % în greutate (ASTM D4094),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indice de fluiditate la topire de minimum 14 g/10 min (MFR 125 °C/2,16 kg, ASTM D1238)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m³</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Zinc sau sare de sodiu a unui copolimer de etilenă și acid acrilic,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6 %, dar maximum 50 % acid acrilic, în greutate, și având</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flux la topire de minimum 1 g/10 min la 190 °C/2,16 kg (măsurat conform ASTM D1238)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67</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sintetizat exclusiv din monomeri de etilenă și de acid metacrilic în care concentrația de acid metacrilic este de 11 % în greutate sau mai mare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etilenă cu anhidridă maleică, cu un flux la topire de minimum 1,3 g/10 min la 190 °C/2,16 kg (măsurat conform ASTM D1238)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80 %, dar maximum 94 % polietilenă clorată (CAS RN 64754-90-1)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6 %, dar maximum 20 % copolimer stiren-acrilic (CAS RN 27136-15-8)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Rășină de ionomer alcătuită dintr-o sare a unui terpolimer de etilenă și de acid metacrilic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92</w:t>
            </w:r>
          </w:p>
        </w:tc>
        <w:tc>
          <w:tcPr>
            <w:tcW w:w="0" w:type="auto"/>
            <w:tcBorders>
              <w:top w:val="nil"/>
              <w:left w:val="single" w:sz="2" w:space="0" w:color="auto"/>
              <w:bottom w:val="nil"/>
              <w:right w:val="nil"/>
            </w:tcBorders>
            <w:hideMark/>
          </w:tcPr>
          <w:p>
            <w:pPr>
              <w:pStyle w:val="Paragraph"/>
              <w:rPr>
                <w:noProof/>
                <w:lang w:val="ro-RO"/>
              </w:rPr>
            </w:pPr>
            <w:r>
              <w:rPr>
                <w:noProof/>
                <w:lang w:val="ro-RO"/>
              </w:rPr>
              <w:t>Polietilenă clorosulfonată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de etilenă, de acetat de vinil și de monoxid de carbon, destinat a fi utilizat ca plastifiant în fabricarea acoperișurilor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94</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Amestecuri de copolimer de polistiren de tip bloc A-B, copolimer de etilenă-butilenă și copolimer de polistiren de tip bloc A-B-A, copolimer de etilenă-butilenă și polistiren, conținând în greutate maximum 35 % stiren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97</w:t>
            </w:r>
          </w:p>
        </w:tc>
        <w:tc>
          <w:tcPr>
            <w:tcW w:w="0" w:type="auto"/>
            <w:tcBorders>
              <w:top w:val="nil"/>
              <w:left w:val="single" w:sz="2" w:space="0" w:color="auto"/>
              <w:bottom w:val="nil"/>
              <w:right w:val="nil"/>
            </w:tcBorders>
            <w:hideMark/>
          </w:tcPr>
          <w:p>
            <w:pPr>
              <w:pStyle w:val="Paragraph"/>
              <w:rPr>
                <w:noProof/>
                <w:lang w:val="ro-RO"/>
              </w:rPr>
            </w:pPr>
            <w:r>
              <w:rPr>
                <w:noProof/>
                <w:lang w:val="ro-RO"/>
              </w:rPr>
              <w:t>Polietilenă clorată, sub formă de pulbere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Polipropilenă, fără aplastifiant,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punct de topire de maximum 150°C (determinat după metoda ASTM D 3417),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energie calorică de topire de minimum 15 J/g, dar de maximum 70 J/g,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alungire la rupere de peste 1 000 % (determinată după metoda ASTM D 638),</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modul de rezistență la rupere (tensile modulus) de minimum 69 MPa, dar de maximum 379 MPa (determinat după metoda ASTM D 638)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Polipropilenă fără plastifiant: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rezistență la tracțiune de 32-60MPa (determinată prin metoda ASTM D638);</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rezistență la îndoire de 50-90MPa (determinată prin metoda ASTM D790);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indice de fluiditate la cald (MFR)la 230°C/ 2,16kgde 5-15g/10min (determinat prin metoda ASTM D1238);</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în greutate 40 % sau mai mult dar maximum 80 % polipropilenă,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în greutate 10 % sau mai mult dar maximum 30 % fibră de sticlă,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în greutate 10 % sau mai mult dar maximum 30 % mică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3902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Poliizobutilenă, cu o masă moleculară medie numerică (M</w:t>
            </w:r>
            <w:r>
              <w:rPr>
                <w:noProof/>
                <w:vertAlign w:val="subscript"/>
                <w:lang w:val="ro-RO"/>
              </w:rPr>
              <w:t>n</w:t>
            </w:r>
            <w:r>
              <w:rPr>
                <w:noProof/>
                <w:lang w:val="ro-RO"/>
              </w:rPr>
              <w:t>) de minimum 700, dar de maximum 800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3902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Poliizobutena hidrogenată, în formă lichidă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3902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polistiren de tip bloc A-B și copolimer de etilenă-propilenă, conținând în greutate maximum 40 % stiren, în una din formele menționate în Nota 6(b) a Capitolului 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3902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de tip bloc A-B-A, constând din:</w:t>
            </w:r>
          </w:p>
          <w:tbl>
            <w:tblPr>
              <w:tblStyle w:val="Listdash"/>
              <w:tblW w:w="0" w:type="auto"/>
              <w:tblLook w:val="04A0" w:firstRow="1" w:lastRow="0" w:firstColumn="1" w:lastColumn="0" w:noHBand="0" w:noVBand="1"/>
            </w:tblPr>
            <w:tblGrid>
              <w:gridCol w:w="220"/>
              <w:gridCol w:w="250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copolimer de propilenă și etilenă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21 % (± 3 %) polistiren în greutate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3902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de etilenă-propilenă în formă lichidă, având:</w:t>
            </w:r>
          </w:p>
          <w:tbl>
            <w:tblPr>
              <w:tblStyle w:val="Listdash"/>
              <w:tblW w:w="0" w:type="auto"/>
              <w:tblLook w:val="04A0" w:firstRow="1" w:lastRow="0" w:firstColumn="1" w:lastColumn="0" w:noHBand="0" w:noVBand="1"/>
            </w:tblPr>
            <w:tblGrid>
              <w:gridCol w:w="220"/>
              <w:gridCol w:w="334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punct de aprindere de minimum 250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indice de viscozitate de minimum 150,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moleculară medie (M</w:t>
                  </w:r>
                  <w:r>
                    <w:rPr>
                      <w:noProof/>
                      <w:vertAlign w:val="subscript"/>
                      <w:lang w:val="ro-RO"/>
                    </w:rPr>
                    <w:t>n</w:t>
                  </w:r>
                  <w:r>
                    <w:rPr>
                      <w:noProof/>
                      <w:lang w:val="ro-RO"/>
                    </w:rPr>
                    <w:t>) de minimum 650</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3902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52</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copolimeric amorf poli-alfa-olefin format din poli(propilen-co-1-buten) și rășină din hidrocarburi petroliere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3902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Elastomer termoplastic cu o structură de copolimer bloc tip A-B-A de polistiren, poliisobutilenă și polistiren, conținând în greutate 10 % sau mai mult, dar nu mai mult de 35 % polistiren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3902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Rășină 100 % alifatică nehidrogenată (polimer), cu următoarele caracteristici: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lichidă la temperatura camerei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obținută prin polimerizarea cationică a monomerilor de alchene C-5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masă moleculară medie numerică (Mn) de 370 (± 50)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masă moleculară medie gravimetrică (Mw) de 500 (± 100)</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3902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92</w:t>
            </w:r>
          </w:p>
        </w:tc>
        <w:tc>
          <w:tcPr>
            <w:tcW w:w="0" w:type="auto"/>
            <w:tcBorders>
              <w:top w:val="nil"/>
              <w:left w:val="single" w:sz="2" w:space="0" w:color="auto"/>
              <w:bottom w:val="nil"/>
              <w:right w:val="nil"/>
            </w:tcBorders>
            <w:hideMark/>
          </w:tcPr>
          <w:p>
            <w:pPr>
              <w:pStyle w:val="Paragraph"/>
              <w:rPr>
                <w:noProof/>
                <w:lang w:val="ro-RO"/>
              </w:rPr>
            </w:pPr>
            <w:r>
              <w:rPr>
                <w:noProof/>
                <w:lang w:val="ro-RO"/>
              </w:rPr>
              <w:t>Polimeri de 4-metilpent-1-ena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3902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94</w:t>
            </w:r>
          </w:p>
        </w:tc>
        <w:tc>
          <w:tcPr>
            <w:tcW w:w="0" w:type="auto"/>
            <w:tcBorders>
              <w:top w:val="nil"/>
              <w:left w:val="single" w:sz="2" w:space="0" w:color="auto"/>
              <w:bottom w:val="nil"/>
              <w:right w:val="nil"/>
            </w:tcBorders>
            <w:hideMark/>
          </w:tcPr>
          <w:p>
            <w:pPr>
              <w:pStyle w:val="Paragraph"/>
              <w:rPr>
                <w:noProof/>
                <w:lang w:val="ro-RO"/>
              </w:rPr>
            </w:pPr>
            <w:r>
              <w:rPr>
                <w:noProof/>
                <w:lang w:val="ro-RO"/>
              </w:rPr>
              <w:t>Poliolefine clorurate, chiar într-o soluție sau într-o dispersie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3902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98</w:t>
            </w:r>
          </w:p>
        </w:tc>
        <w:tc>
          <w:tcPr>
            <w:tcW w:w="0" w:type="auto"/>
            <w:tcBorders>
              <w:top w:val="nil"/>
              <w:left w:val="single" w:sz="2" w:space="0" w:color="auto"/>
              <w:bottom w:val="nil"/>
              <w:right w:val="nil"/>
            </w:tcBorders>
            <w:hideMark/>
          </w:tcPr>
          <w:p>
            <w:pPr>
              <w:pStyle w:val="Paragraph"/>
              <w:rPr>
                <w:noProof/>
                <w:lang w:val="ro-RO"/>
              </w:rPr>
            </w:pPr>
            <w:r>
              <w:rPr>
                <w:noProof/>
                <w:lang w:val="ro-RO"/>
              </w:rPr>
              <w:t>Poli-alfa-olefine sintetice cu vâscozitatea la 100 grade Celsius (măsurată conform metodei ASTM D 445) cuprinsă între 3 și 9 centistokși, obținute prin polimerizarea unui amestec de dodecenă și tetradecenă și care conține maximum 40 % tetradecenă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3903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Polistiren cristalin cu:</w:t>
            </w:r>
          </w:p>
          <w:tbl>
            <w:tblPr>
              <w:tblStyle w:val="Listdash"/>
              <w:tblW w:w="0" w:type="auto"/>
              <w:tblLook w:val="04A0" w:firstRow="1" w:lastRow="0" w:firstColumn="1" w:lastColumn="0" w:noHBand="0" w:noVBand="1"/>
            </w:tblPr>
            <w:tblGrid>
              <w:gridCol w:w="220"/>
              <w:gridCol w:w="357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punct de topire cuprins între 268 °C și 272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punct de solidificare cuprins între 232 °C și 247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sau nu aditivi și materiale de umplutură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sub formă de granule cu conținut în greutate:</w:t>
            </w:r>
          </w:p>
          <w:tbl>
            <w:tblPr>
              <w:tblStyle w:val="Listdash"/>
              <w:tblW w:w="0" w:type="auto"/>
              <w:tblLook w:val="04A0" w:firstRow="1" w:lastRow="0" w:firstColumn="1" w:lastColumn="0" w:noHBand="0" w:noVBand="1"/>
            </w:tblPr>
            <w:tblGrid>
              <w:gridCol w:w="220"/>
              <w:gridCol w:w="421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78 (± 4 %) stiren,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9 (± 2 %) n-butil acrilat,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11 (± 3 %) n-butil metacrilat,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1.5 (± 0,7 %) acid metacrilic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0,01 % sau mai mult de ceară de poliolefină dar maximum 2,5 %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sub formă de granule cu conținut în greutate:</w:t>
            </w:r>
          </w:p>
          <w:tbl>
            <w:tblPr>
              <w:tblStyle w:val="Listdash"/>
              <w:tblW w:w="0" w:type="auto"/>
              <w:tblLook w:val="04A0" w:firstRow="1" w:lastRow="0" w:firstColumn="1" w:lastColumn="0" w:noHBand="0" w:noVBand="1"/>
            </w:tblPr>
            <w:tblGrid>
              <w:gridCol w:w="220"/>
              <w:gridCol w:w="409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83 ± 3 % stiren,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7 ± 2 % n-butil acrilat,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9 ± 2 % n-butil metacrilat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0,01 % sau mai mult de ceară de poliolefină dar maximum 1 %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sub formă de granule cu conținut în greutate:</w:t>
            </w:r>
          </w:p>
          <w:tbl>
            <w:tblPr>
              <w:tblStyle w:val="Listdash"/>
              <w:tblW w:w="0" w:type="auto"/>
              <w:tblLook w:val="04A0" w:firstRow="1" w:lastRow="0" w:firstColumn="1" w:lastColumn="0" w:noHBand="0" w:noVBand="1"/>
            </w:tblPr>
            <w:tblGrid>
              <w:gridCol w:w="220"/>
              <w:gridCol w:w="421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82 ± 6 % stiren,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13,5 ± 3 % n-butil acrilat,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 ± 0,5 % acid metacrilic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0,01 % sau mai mult de ceară de poliolefină dar maximum 8,5 %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3903 90 90</w:t>
            </w:r>
          </w:p>
          <w:p>
            <w:pPr>
              <w:pStyle w:val="Paragraph"/>
              <w:rPr>
                <w:noProof/>
                <w:lang w:val="ro-RO"/>
              </w:rPr>
            </w:pP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p>
            <w:pPr>
              <w:pStyle w:val="Paragraph"/>
              <w:jc w:val="center"/>
              <w:rPr>
                <w:noProof/>
                <w:lang w:val="ro-RO"/>
              </w:rPr>
            </w:pPr>
            <w:r>
              <w:rPr>
                <w:noProof/>
                <w:lang w:val="ro-RO"/>
              </w:rPr>
              <w:t>43</w:t>
            </w:r>
          </w:p>
        </w:tc>
        <w:tc>
          <w:tcPr>
            <w:tcW w:w="0" w:type="auto"/>
            <w:tcBorders>
              <w:top w:val="nil"/>
              <w:left w:val="single" w:sz="2" w:space="0" w:color="auto"/>
              <w:bottom w:val="nil"/>
              <w:right w:val="nil"/>
            </w:tcBorders>
          </w:tcPr>
          <w:p>
            <w:pPr>
              <w:pStyle w:val="Paragraph"/>
              <w:rPr>
                <w:noProof/>
                <w:szCs w:val="16"/>
                <w:lang w:val="ro-RO"/>
              </w:rPr>
            </w:pPr>
            <w:r>
              <w:rPr>
                <w:noProof/>
                <w:lang w:val="ro-RO"/>
              </w:rPr>
              <w:t xml:space="preserve">Copolimer de </w:t>
            </w:r>
            <w:r>
              <w:rPr>
                <w:i/>
                <w:iCs/>
                <w:noProof/>
                <w:lang w:val="ro-RO"/>
              </w:rPr>
              <w:t>a</w:t>
            </w:r>
            <w:r>
              <w:rPr>
                <w:noProof/>
                <w:lang w:val="ro-RO"/>
              </w:rPr>
              <w:t>-metilstiren și de stiren, cu un punct de plasticizare (înmuiere) de 113 ºC</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3903 90 90</w:t>
            </w:r>
          </w:p>
          <w:p>
            <w:pPr>
              <w:pStyle w:val="Paragraph"/>
              <w:rPr>
                <w:noProof/>
                <w:lang w:val="ro-RO"/>
              </w:rPr>
            </w:pPr>
            <w:r>
              <w:rPr>
                <w:noProof/>
                <w:lang w:val="ro-RO"/>
              </w:rPr>
              <w:t>ex 3904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38</w:t>
            </w:r>
          </w:p>
          <w:p>
            <w:pPr>
              <w:pStyle w:val="Paragraph"/>
              <w:jc w:val="center"/>
              <w:rPr>
                <w:noProof/>
                <w:lang w:val="ro-RO"/>
              </w:rPr>
            </w:pPr>
            <w:r>
              <w:rPr>
                <w:noProof/>
                <w:lang w:val="ro-RO"/>
              </w:rPr>
              <w:t>88</w:t>
            </w:r>
          </w:p>
        </w:tc>
        <w:tc>
          <w:tcPr>
            <w:tcW w:w="0" w:type="auto"/>
            <w:tcBorders>
              <w:top w:val="nil"/>
              <w:left w:val="single" w:sz="2" w:space="0" w:color="auto"/>
              <w:bottom w:val="nil"/>
              <w:right w:val="nil"/>
            </w:tcBorders>
          </w:tcPr>
          <w:p>
            <w:pPr>
              <w:pStyle w:val="Paragraph"/>
              <w:rPr>
                <w:noProof/>
                <w:szCs w:val="16"/>
                <w:lang w:val="ro-RO"/>
              </w:rPr>
            </w:pPr>
            <w:r>
              <w:rPr>
                <w:noProof/>
                <w:lang w:val="ro-RO"/>
              </w:rPr>
              <w:t>Politetrafluoroetilenă (CAS RN 9002-84-0) încapsulată cu un copolimer de acrilonitril-stiren (CAS RN 9003-54-7), cu un conținut în greutate, din fiecare polimer, de 50 % (± 1)</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sub formă de pudră,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86 %, dar maximum 90 % copolimer stiren-acrilic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9 %, dar maximum 11 % etoxilat de acid gras (CAS RN 9004-81-3)</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m³</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sub formă de granule cu conținut în greutate:</w:t>
            </w:r>
          </w:p>
          <w:tbl>
            <w:tblPr>
              <w:tblStyle w:val="Listdash"/>
              <w:tblW w:w="0" w:type="auto"/>
              <w:tblLook w:val="04A0" w:firstRow="1" w:lastRow="0" w:firstColumn="1" w:lastColumn="0" w:noHBand="0" w:noVBand="1"/>
            </w:tblPr>
            <w:tblGrid>
              <w:gridCol w:w="220"/>
              <w:gridCol w:w="342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74 % (± 4 %) stiren,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24 % (± 2 %) N-butilacrilat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0,01 %, dar maximum 2 % acid metacrilic</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m³</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sub formă de suspensie apoasă, conținând în greutate:</w:t>
            </w:r>
          </w:p>
          <w:tbl>
            <w:tblPr>
              <w:tblStyle w:val="Listdash"/>
              <w:tblW w:w="0" w:type="auto"/>
              <w:tblLook w:val="04A0" w:firstRow="1" w:lastRow="0" w:firstColumn="1" w:lastColumn="0" w:noHBand="0" w:noVBand="1"/>
            </w:tblPr>
            <w:tblGrid>
              <w:gridCol w:w="220"/>
              <w:gridCol w:w="408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25 %, dar maximum 26 % copolimer stiren-acrilic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5 %, dar maximum 6 % glicol</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3903 90 90</w:t>
            </w:r>
          </w:p>
          <w:p>
            <w:pPr>
              <w:pStyle w:val="Paragraph"/>
              <w:rPr>
                <w:noProof/>
                <w:lang w:val="ro-RO"/>
              </w:rPr>
            </w:pP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60</w:t>
            </w:r>
          </w:p>
        </w:tc>
        <w:tc>
          <w:tcPr>
            <w:tcW w:w="0" w:type="auto"/>
            <w:tcBorders>
              <w:top w:val="nil"/>
              <w:left w:val="single" w:sz="2" w:space="0" w:color="auto"/>
              <w:bottom w:val="nil"/>
              <w:right w:val="nil"/>
            </w:tcBorders>
          </w:tcPr>
          <w:p>
            <w:pPr>
              <w:pStyle w:val="Paragraph"/>
              <w:rPr>
                <w:noProof/>
                <w:szCs w:val="16"/>
                <w:lang w:val="ro-RO"/>
              </w:rPr>
            </w:pPr>
            <w:r>
              <w:rPr>
                <w:noProof/>
                <w:lang w:val="ro-RO"/>
              </w:rPr>
              <w:t>Copolimer de stiren cu anhidridă maleică, fie parțial esterificat, fie complet modificat chimic, cu o greutate moleculară medie (M</w:t>
            </w:r>
            <w:r>
              <w:rPr>
                <w:noProof/>
                <w:vertAlign w:val="subscript"/>
                <w:lang w:val="ro-RO"/>
              </w:rPr>
              <w:t>n</w:t>
            </w:r>
            <w:r>
              <w:rPr>
                <w:noProof/>
                <w:lang w:val="ro-RO"/>
              </w:rPr>
              <w:t>) de maximum 4500, sub formă de fulgi sau praf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stiren cu 2,5-furandionă și (1-metiletil) benzen sub formă de fulgi sau pulbere (CAS RN 26762-29-8)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sub formă de granule cu conținut în greutate:</w:t>
            </w:r>
          </w:p>
          <w:tbl>
            <w:tblPr>
              <w:tblStyle w:val="Listdash"/>
              <w:tblW w:w="0" w:type="auto"/>
              <w:tblLook w:val="04A0" w:firstRow="1" w:lastRow="0" w:firstColumn="1" w:lastColumn="0" w:noHBand="0" w:noVBand="1"/>
            </w:tblPr>
            <w:tblGrid>
              <w:gridCol w:w="220"/>
              <w:gridCol w:w="193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75 % (± 7 %) stiren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25 % (± 7 %) metilmetacrilat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m³</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Granule de polimer de stiren și de divinilbenzen, cu un diametru de minimum 150 µm, dar de maximum 800 µm și conținând în greutate:</w:t>
            </w:r>
          </w:p>
          <w:tbl>
            <w:tblPr>
              <w:tblStyle w:val="Listdash"/>
              <w:tblW w:w="0" w:type="auto"/>
              <w:tblLook w:val="04A0" w:firstRow="1" w:lastRow="0" w:firstColumn="1" w:lastColumn="0" w:noHBand="0" w:noVBand="1"/>
            </w:tblPr>
            <w:tblGrid>
              <w:gridCol w:w="220"/>
              <w:gridCol w:w="199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65 % stiren,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25 % divinilbenzen</w:t>
                  </w:r>
                </w:p>
              </w:tc>
            </w:tr>
          </w:tbl>
          <w:p>
            <w:pPr>
              <w:pStyle w:val="Paragraph"/>
              <w:rPr>
                <w:noProof/>
                <w:szCs w:val="16"/>
                <w:lang w:val="ro-RO"/>
              </w:rPr>
            </w:pPr>
            <w:r>
              <w:rPr>
                <w:noProof/>
                <w:lang w:val="ro-RO"/>
              </w:rPr>
              <w:t>pentru fabricarea rășinilor pentru schimbători de ioni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conținând în greutate:</w:t>
            </w:r>
          </w:p>
          <w:tbl>
            <w:tblPr>
              <w:tblStyle w:val="Listdash"/>
              <w:tblW w:w="0" w:type="auto"/>
              <w:tblLook w:val="04A0" w:firstRow="1" w:lastRow="0" w:firstColumn="1" w:lastColumn="0" w:noHBand="0" w:noVBand="1"/>
            </w:tblPr>
            <w:tblGrid>
              <w:gridCol w:w="220"/>
              <w:gridCol w:w="357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45 %, dar maximum 65 % polimeri de stiren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35 %, dar maximum 45 % poli(fenilen eter)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10 % alți aditivi,</w:t>
                  </w:r>
                </w:p>
              </w:tc>
            </w:tr>
          </w:tbl>
          <w:p>
            <w:pPr>
              <w:pStyle w:val="Paragraph"/>
              <w:rPr>
                <w:noProof/>
                <w:szCs w:val="16"/>
                <w:lang w:val="ro-RO"/>
              </w:rPr>
            </w:pPr>
            <w:r>
              <w:rPr>
                <w:noProof/>
                <w:lang w:val="ro-RO"/>
              </w:rPr>
              <w:t>cu unul sau mai multe efecte cromatice speciale: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metalic sau sidefiu, cu metamerie angulară vizuală provocată de conținutul de minimum 0,3 % pigment pe bază de fulgi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fluorescent, caracterizat de emiterea luminii în timpul absorbției de radiații ultraviolete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alb strălucitor, caracterizat de L* nu mai puțin de 92 și b* nu mai mare de 2 și a* între -5 și 7 pe scara cromatică CIELab</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Pulbere de poli(clorură de vinil), neamestecată cu alte substanțe sau care nu conține monomeri de acetat de vinil, care prezintă: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grad de polimerizare de 1 000 (± 300) unități monomere,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coeficient de conductivitate termică (valoarea K) de minimum 60 și de maximum 70,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material volatil de mai puțin de 2,00 %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rest pe sită de granulație de 120 μm de cel mult 1 % din greutate,</w:t>
                  </w:r>
                </w:p>
              </w:tc>
            </w:tr>
          </w:tbl>
          <w:p>
            <w:pPr>
              <w:pStyle w:val="Paragraph"/>
              <w:rPr>
                <w:noProof/>
                <w:szCs w:val="16"/>
                <w:lang w:val="ro-RO"/>
              </w:rPr>
            </w:pPr>
            <w:r>
              <w:rPr>
                <w:noProof/>
                <w:lang w:val="ro-RO"/>
              </w:rPr>
              <w:t>pentru fabricarea separatoarelor de baterii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3904 30 00</w:t>
            </w:r>
          </w:p>
          <w:p>
            <w:pPr>
              <w:pStyle w:val="Paragraph"/>
              <w:rPr>
                <w:noProof/>
                <w:lang w:val="ro-RO"/>
              </w:rPr>
            </w:pPr>
            <w:r>
              <w:rPr>
                <w:noProof/>
                <w:lang w:val="ro-RO"/>
              </w:rPr>
              <w:t>ex 3904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91</w:t>
            </w:r>
          </w:p>
        </w:tc>
        <w:tc>
          <w:tcPr>
            <w:tcW w:w="0" w:type="auto"/>
            <w:tcBorders>
              <w:top w:val="nil"/>
              <w:left w:val="single" w:sz="2" w:space="0" w:color="auto"/>
              <w:bottom w:val="nil"/>
              <w:right w:val="nil"/>
            </w:tcBorders>
          </w:tcPr>
          <w:p>
            <w:pPr>
              <w:pStyle w:val="Paragraph"/>
              <w:rPr>
                <w:noProof/>
                <w:szCs w:val="16"/>
                <w:lang w:val="ro-RO"/>
              </w:rPr>
            </w:pPr>
            <w:r>
              <w:rPr>
                <w:noProof/>
                <w:lang w:val="ro-RO"/>
              </w:rPr>
              <w:t>Copolimer de clorură de vinil, de acetat de vinil și de alcool vinilic, conținând în greutate:</w:t>
            </w:r>
          </w:p>
          <w:tbl>
            <w:tblPr>
              <w:tblStyle w:val="Listdash"/>
              <w:tblW w:w="0" w:type="auto"/>
              <w:tblLook w:val="04A0" w:firstRow="1" w:lastRow="0" w:firstColumn="1" w:lastColumn="0" w:noHBand="0" w:noVBand="1"/>
            </w:tblPr>
            <w:tblGrid>
              <w:gridCol w:w="220"/>
              <w:gridCol w:w="346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87 %, dar maximum 92 % clorură de vinil,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2 %, dar maximum 9 % acetat de vinil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1 %, dar maximum 8 % alcool vinilic,</w:t>
                  </w:r>
                </w:p>
              </w:tc>
            </w:tr>
          </w:tbl>
          <w:p>
            <w:pPr>
              <w:pStyle w:val="Paragraph"/>
              <w:rPr>
                <w:noProof/>
                <w:szCs w:val="16"/>
                <w:lang w:val="ro-RO"/>
              </w:rPr>
            </w:pPr>
            <w:r>
              <w:rPr>
                <w:noProof/>
                <w:lang w:val="ro-RO"/>
              </w:rPr>
              <w:t>în una din formele menționate în Nota 6 (a) sau (b) a Capitolului 39, destinată fabricării produselor de la poziția 3215 sau 8523, sau pentru fabricarea învelișurilor de recipienți și sisteme de închidere de tipul celor utilizate pentru păstrarea produselor alimentare și băuturilor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3904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de clorură de viniliden și de metacrilat pentru fabricarea monofilamentelor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3904 61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tetrafluoroetilenă și de trifluoro(heptafluoropropoxi)etilenă, conținând în greutate minimum 3,2 %, dar maximum 4,6 % trifluoro(heptafluoropropoxi)etilenă și maximum 1 mg/kg de ioni de florură extractabilă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81</w:t>
            </w:r>
          </w:p>
        </w:tc>
        <w:tc>
          <w:tcPr>
            <w:tcW w:w="0" w:type="auto"/>
            <w:tcBorders>
              <w:top w:val="nil"/>
              <w:left w:val="single" w:sz="2" w:space="0" w:color="auto"/>
              <w:bottom w:val="nil"/>
              <w:right w:val="nil"/>
            </w:tcBorders>
            <w:hideMark/>
          </w:tcPr>
          <w:p>
            <w:pPr>
              <w:pStyle w:val="Paragraph"/>
              <w:rPr>
                <w:noProof/>
                <w:lang w:val="ro-RO"/>
              </w:rPr>
            </w:pPr>
            <w:r>
              <w:rPr>
                <w:noProof/>
                <w:lang w:val="ro-RO"/>
              </w:rPr>
              <w:t>Polifluorură de viniliden (CAS RN 24937-79-9)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etilenă cu clorotrifluoretilen, modificat sau nu cu hexafluorizobutilen, sub formă de pulbere, cu sau fără materiale de umplutură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94</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etilenă și de tetrafluoroetilenă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96</w:t>
            </w:r>
          </w:p>
        </w:tc>
        <w:tc>
          <w:tcPr>
            <w:tcW w:w="0" w:type="auto"/>
            <w:tcBorders>
              <w:top w:val="nil"/>
              <w:left w:val="single" w:sz="2" w:space="0" w:color="auto"/>
              <w:bottom w:val="nil"/>
              <w:right w:val="nil"/>
            </w:tcBorders>
            <w:hideMark/>
          </w:tcPr>
          <w:p>
            <w:pPr>
              <w:pStyle w:val="Paragraph"/>
              <w:rPr>
                <w:noProof/>
                <w:lang w:val="ro-RO"/>
              </w:rPr>
            </w:pPr>
            <w:r>
              <w:rPr>
                <w:noProof/>
                <w:lang w:val="ro-RO"/>
              </w:rPr>
              <w:t>Policlortrifluoretilenă, în una din formele menționate în Nota 6 (a) sau (b) a Capitolului 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3904 69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97</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clortrifluoretilenă și de difluorură de viniliden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3905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vâscos, compus în principal din poli(alcool vinilic) (CAS RN 9002-89-5), un solvent organic și apă, utilizat ca înveliș de protecție a plachetelor în procesul de fabricație a semiconductoarelor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3905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etilenă și alcool vinilic hidrosolubil (CAS RN 26221-27-2), conținând în greutate maximum 38 % etilenă ca unitate monomerică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3905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lang w:val="ro-RO"/>
              </w:rPr>
            </w:pPr>
            <w:r>
              <w:rPr>
                <w:noProof/>
                <w:lang w:val="ro-RO"/>
              </w:rPr>
              <w:t>Polivinilpirrolidona hexadecilat sau eicosilat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3905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Polimer formal de vinil, în una din formele menționate în Nota 6(b) a Capitolului 39, cu o masă moleculară medie gravimetrică (M</w:t>
            </w:r>
            <w:r>
              <w:rPr>
                <w:noProof/>
                <w:vertAlign w:val="subscript"/>
                <w:lang w:val="ro-RO"/>
              </w:rPr>
              <w:t>w</w:t>
            </w:r>
            <w:r>
              <w:rPr>
                <w:noProof/>
                <w:lang w:val="ro-RO"/>
              </w:rPr>
              <w:t>) de minimum 25 000, dar de maximum 150 000 și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9,5 %, dar maximum 13 % grupări acetil evaluate ca acetat de vinil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5 %, dar maximum 6,5 % grupări hidroxi evaluate ca alcool vinilic</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3905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97</w:t>
            </w:r>
          </w:p>
        </w:tc>
        <w:tc>
          <w:tcPr>
            <w:tcW w:w="0" w:type="auto"/>
            <w:tcBorders>
              <w:top w:val="nil"/>
              <w:left w:val="single" w:sz="2" w:space="0" w:color="auto"/>
              <w:bottom w:val="nil"/>
              <w:right w:val="nil"/>
            </w:tcBorders>
            <w:hideMark/>
          </w:tcPr>
          <w:p>
            <w:pPr>
              <w:pStyle w:val="Paragraph"/>
              <w:rPr>
                <w:noProof/>
                <w:lang w:val="ro-RO"/>
              </w:rPr>
            </w:pPr>
            <w:r>
              <w:rPr>
                <w:noProof/>
                <w:lang w:val="ro-RO"/>
              </w:rPr>
              <w:t>Povidon (DCI)-iod (CAS RN 25655-41-8)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3905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98</w:t>
            </w:r>
          </w:p>
        </w:tc>
        <w:tc>
          <w:tcPr>
            <w:tcW w:w="0" w:type="auto"/>
            <w:tcBorders>
              <w:top w:val="nil"/>
              <w:left w:val="single" w:sz="2" w:space="0" w:color="auto"/>
              <w:bottom w:val="nil"/>
              <w:right w:val="nil"/>
            </w:tcBorders>
            <w:hideMark/>
          </w:tcPr>
          <w:p>
            <w:pPr>
              <w:pStyle w:val="Paragraph"/>
              <w:rPr>
                <w:noProof/>
                <w:lang w:val="ro-RO"/>
              </w:rPr>
            </w:pPr>
            <w:r>
              <w:rPr>
                <w:noProof/>
                <w:lang w:val="ro-RO"/>
              </w:rPr>
              <w:t>Poli(pirrolidonă de vinil) înlocuită parțial cu grupări triacontil, conținând în greutate minimum 78 %, dar maximum 82 % grupări triacontil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3906 90 60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acrilat de metil cu etilenă și un monomer conținând ca substituent o grupă carboxi neterminală, conținând în greutate minimum 50 % acrilat de metil, combinat sau nu cu silice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Produs de polimerizare de acid acrilic cu o cantitate mică de monomer polinesaturat, utilizat la fabricarea medicamentelor de la poziția 3003 sau 3004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metilmetacrilat, butilacrilat, glicidilmetacrilat și stiren (CAS RN 37953-21-2), conținând, în greutate, un echivalent epoxidic de maximum 500, sub formă de fulgi măcinați cu o dimensiune a particulei de maximum 1 cm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metacrilat de stearil, acrilat de izooctil și acid acrilic, dizolvat în palmitat de izopropil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core-shell de acrilat de butil și metacrilat de alchil, cu dimensiunea particulelor de minimum 5 µm dar de maximum 10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trimetilpropan trimetacrilat și metil metacrilat (CAS RN 28931-67-1), sub formă de microsfere cu diametrul mediu de 3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Polimer acrilic transparent în pachete de maximum 1 kg neambalat pentru vânzarea cu amănuntul,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vâscozitate de maximum 50000 Pa·s la 120 °C, conform determinării prin metoda de analiză ASTM D 3835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greutate moleculară medie (M</w:t>
                  </w:r>
                  <w:r>
                    <w:rPr>
                      <w:noProof/>
                      <w:vertAlign w:val="subscript"/>
                      <w:lang w:val="ro-RO"/>
                    </w:rPr>
                    <w:t>w</w:t>
                  </w:r>
                  <w:r>
                    <w:rPr>
                      <w:noProof/>
                      <w:lang w:val="ro-RO"/>
                    </w:rPr>
                    <w:t>) mai mare de 500 000 dar de maximum 1 200 000 la testul GPC (cromatografie pe gel permeabil)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monomer rezidual mai mic de 1 %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41</w:t>
            </w:r>
          </w:p>
        </w:tc>
        <w:tc>
          <w:tcPr>
            <w:tcW w:w="0" w:type="auto"/>
            <w:tcBorders>
              <w:top w:val="nil"/>
              <w:left w:val="single" w:sz="2" w:space="0" w:color="auto"/>
              <w:bottom w:val="nil"/>
              <w:right w:val="nil"/>
            </w:tcBorders>
            <w:hideMark/>
          </w:tcPr>
          <w:p>
            <w:pPr>
              <w:pStyle w:val="Paragraph"/>
              <w:rPr>
                <w:noProof/>
                <w:lang w:val="ro-RO"/>
              </w:rPr>
            </w:pPr>
            <w:r>
              <w:rPr>
                <w:noProof/>
                <w:lang w:val="ro-RO"/>
              </w:rPr>
              <w:t>Poli(alchil acrilat) cu un lanț de alchil ester de C10 - C30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esteri metacrilici, butilacrilat și dimetilsiloxani ciclici (CAS RN 143106-82-5)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Polimeri de esteri ai acidului acrilic, cu unul sau mai mulți din următorii monomeri din lanțul:</w:t>
            </w:r>
          </w:p>
          <w:tbl>
            <w:tblPr>
              <w:tblStyle w:val="Listdash"/>
              <w:tblW w:w="0" w:type="auto"/>
              <w:tblLook w:val="04A0" w:firstRow="1" w:lastRow="0" w:firstColumn="1" w:lastColumn="0" w:noHBand="0" w:noVBand="1"/>
            </w:tblPr>
            <w:tblGrid>
              <w:gridCol w:w="220"/>
              <w:gridCol w:w="242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eter de clormetil și de vinil,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eter de cloretil și de vinil,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clormetilstiren,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cloroacetat de vinil,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metacrilic,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ester monobutilic de acid butendioic,</w:t>
                  </w:r>
                </w:p>
              </w:tc>
            </w:tr>
          </w:tbl>
          <w:p>
            <w:pPr>
              <w:pStyle w:val="Paragraph"/>
              <w:rPr>
                <w:noProof/>
                <w:lang w:val="ro-RO"/>
              </w:rPr>
            </w:pPr>
            <w:r>
              <w:rPr>
                <w:noProof/>
                <w:lang w:val="ro-RO"/>
              </w:rPr>
              <w:t>conținând în greutate maximum 5 % din fiecare dintre unitățile monomerice, în una din formele menționate în Nota 6 (b) a Capitolului 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Pulbere de poliacrilamidă având dimensiunea medie a particulelor mai mică de 2 microni și cu un punct de topire de peste 260 C,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poliacrilamidă în proporție de minimum 75 %, dar de maximum 85 %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polietilenglicol în proporție de minimum 15 %, dar de maximum 25 %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Dispersie apoasă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dar maximum 15 % etanol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7 % dar maximum 11 % produs de reacție între poli(epoxialchilmetacrilat-co-divinilbenzen) și un derivat al glicerinei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3906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în greutate: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33 % și maximum 37 % copolimer de metacrilat de butil cu acid metacrilic,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24 % și maximum 28 % propilenglicol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37 % și maximum 41 % apă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Amestec de politetrafluoroetilenă și trioxan-oxiran-copolimer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Polioximetilenă cu capete de acetil, conținând polidimetilsiloxan și fibre de copolimer de acid tereftalic și 1,4-fenildiamină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11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Poli(oxid de etilenă), cu masă moleculară medie numerică (M</w:t>
            </w:r>
            <w:r>
              <w:rPr>
                <w:noProof/>
                <w:vertAlign w:val="subscript"/>
                <w:lang w:val="ro-RO"/>
              </w:rPr>
              <w:t>n</w:t>
            </w:r>
            <w:r>
              <w:rPr>
                <w:noProof/>
                <w:lang w:val="ro-RO"/>
              </w:rPr>
              <w:t>) de peste 100 000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11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Bis[Metoxipoli[etilenglicol)]-maleimidopropionamidă, modificată chimic cu lizină, cu o masă moleculară medie numerică (M</w:t>
            </w:r>
            <w:r>
              <w:rPr>
                <w:noProof/>
                <w:vertAlign w:val="subscript"/>
                <w:lang w:val="ro-RO"/>
              </w:rPr>
              <w:t>n</w:t>
            </w:r>
            <w:r>
              <w:rPr>
                <w:noProof/>
                <w:lang w:val="ro-RO"/>
              </w:rPr>
              <w:t>) de 40 000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3907 20 11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α-[3-[3-(2H-Benzotriazol-2-il)-5-(1,1-dimetiletil)-4-hidroxifenil]-1-oxopropil]-ω-hidroxipoli(oxi-1,2-etandiil) (CAS RN 104810-48-2)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α-[3-[3-(2H-Benzotriazol-2-il)-5-(1,1-dimetiletil)-4-hidroxifenil]-1-oxopropil]-ω-[3-[3-(2H-benzotriazol-2-il)-5-(1,1-dimetiletil)-4-hidroxifenil]-1-oxopropoxi]poli(oxi-1,2-etandiil) (CAS RN 104810-47-1)</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3907 20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Politetrametilen eter glicol cu o masă moleculară medie în masă (Mw) de minimum 2 700, dar de maximum 3 100 (CAS RN 25190-06-1)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3907 20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de oxid de propilenă și oxid de butilenă, monododecil eter, conținând în greutate:</w:t>
            </w:r>
          </w:p>
          <w:tbl>
            <w:tblPr>
              <w:tblStyle w:val="Listdash"/>
              <w:tblW w:w="0" w:type="auto"/>
              <w:tblLook w:val="04A0" w:firstRow="1" w:lastRow="0" w:firstColumn="1" w:lastColumn="0" w:noHBand="0" w:noVBand="1"/>
            </w:tblPr>
            <w:tblGrid>
              <w:gridCol w:w="220"/>
              <w:gridCol w:w="376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48 % și maximum 52 % de oxid de propilenă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48 % și maximum 52 % de oxid de butilenă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Amestec care conține în greutate minimum 70 %, dar maximum 80 % un polimer de glicerol și de 1,2-epoxipropan și care conține în greutate minimum 20 %, dar maximum 30 % un copolimer de maleat de dibutil și de </w:t>
            </w:r>
            <w:r>
              <w:rPr>
                <w:i/>
                <w:iCs/>
                <w:noProof/>
                <w:lang w:val="ro-RO"/>
              </w:rPr>
              <w:t>N</w:t>
            </w:r>
            <w:r>
              <w:rPr>
                <w:noProof/>
                <w:lang w:val="ro-RO"/>
              </w:rPr>
              <w:t>-vinil-2-pirrolidonă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copolimer format din glicerină, oxid de propilenă și oxid de etilenă (CAS RN 9082-00-2) în proporție de minimum 5 %, dar de maximum 15 %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copolimer format din zaharoză, oxid de propilenă și oxid de etilenă (CAS RN 26301-10-0) în proporție de minimum 85 %, dar de maximum 95 %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tetrahidrofuran și de 3-metil tetrahidrofuran cu masă moleculară medie numerică (M</w:t>
            </w:r>
            <w:r>
              <w:rPr>
                <w:noProof/>
                <w:vertAlign w:val="subscript"/>
                <w:lang w:val="ro-RO"/>
              </w:rPr>
              <w:t>n</w:t>
            </w:r>
            <w:r>
              <w:rPr>
                <w:noProof/>
                <w:lang w:val="ro-RO"/>
              </w:rPr>
              <w:t>) de 3 500 (± 100)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3907 20 20</w:t>
            </w:r>
          </w:p>
          <w:p>
            <w:pPr>
              <w:pStyle w:val="Paragraph"/>
              <w:rPr>
                <w:noProof/>
                <w:lang w:val="ro-RO"/>
              </w:rPr>
            </w:pP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75</w:t>
            </w:r>
          </w:p>
        </w:tc>
        <w:tc>
          <w:tcPr>
            <w:tcW w:w="0" w:type="auto"/>
            <w:tcBorders>
              <w:top w:val="nil"/>
              <w:left w:val="single" w:sz="2" w:space="0" w:color="auto"/>
              <w:bottom w:val="nil"/>
              <w:right w:val="nil"/>
            </w:tcBorders>
          </w:tcPr>
          <w:p>
            <w:pPr>
              <w:pStyle w:val="Paragraph"/>
              <w:rPr>
                <w:noProof/>
                <w:szCs w:val="16"/>
                <w:lang w:val="ro-RO"/>
              </w:rPr>
            </w:pPr>
            <w:r>
              <w:rPr>
                <w:noProof/>
                <w:lang w:val="ro-RO"/>
              </w:rPr>
              <w:t>Poli(p-fenilen oxid) sub formă de pulbere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temperature de tranziție vitroasă de 210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masă moleculară medie gravimetrică (Mw) de 35 000 sau superioară dar de maximum 80 000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vâscozitate intrinsecă de 0,2 sau superioară dar de maximum 0,6 dl/gram</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3907 20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Eter monobutilic de propilen glicol (CAS RN 9003-13-8) cu o alcalinitate de maximum 1 ppm de sodiu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Poli(oxipropilenă), cu o grupa terminală alcoxisilil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2,3-Bis(metilpolioxietilen-oxi)-1-[(3-maleimido-1-oxopropil)amino]propiloxi propan (CAS RN 697278-30-1) cu o masă molară medie numerică (Mn) de cel puțin 20 kDa, modificat sau nu cu o entitate chimică care permite o legătură între PEG și o proteină sau o peptidă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Homopolimer de 1-cloro-2,3-epoxipropan (epiclorhidrina)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N-(metoxipoli (etilen glicol) -N-(1-acetil- (2-metoxipoli (etilen glicol)) -glicină (CAS RN 600169-00-4) cu un număr de masă moleculară medie (Mn) pentru polietilen glicol de 40 kDa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oxid de etilena și de oxid de propilena, cu grupe terminale aminopropil și metoxi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Polimer de tip perfluoropolieter cu grupe terminale vinil-silil sau un ansamblu de două elemente constând din același polimer de tip de perfluoropolieter cu grupe terminale vinil-silil ca ingredient principal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Succinimidil ester de acid metoxi poli(etilenglicol)propionic, cu masă moleculară medie numerică (Mn) de 5 000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Oxid di-p-aminobenzoat de politetrametilenă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3907 20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α-[3-(3-Maleimido-1-oxopropil)amino]propil-ω-metoxi, polioxietilenă (CAS RN 883993-35-9)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3907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Rășină epoxidică, fără halogen,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în greutate, peste 2 % fosfor, calculat în raport cu conținutul solid, legat chimic în rășina epoxidică,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nu conține clorură hidrolizabilă sau conține mai puțin de 300 ppm de clorură hidrolizabilă,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solvenți</w:t>
                  </w:r>
                </w:p>
              </w:tc>
            </w:tr>
          </w:tbl>
          <w:p>
            <w:pPr>
              <w:pStyle w:val="Paragraph"/>
              <w:rPr>
                <w:noProof/>
                <w:szCs w:val="16"/>
                <w:lang w:val="ro-RO"/>
              </w:rPr>
            </w:pPr>
            <w:r>
              <w:rPr>
                <w:noProof/>
                <w:lang w:val="ro-RO"/>
              </w:rPr>
              <w:t>destinată a fi utilizată la fabricarea de folii sau rulouri preimpregnate de tipul celor utilizate pentru producerea de circuite imprimate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3907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Rășină epoxidică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în greutate, cel puțin 21 % brom,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nu conține clorură hidrolizabilă sau conține mai puțin de 500 ppm de clorură hidrolizabilă,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conține solvenți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3907 30 00</w:t>
            </w:r>
          </w:p>
          <w:p>
            <w:pPr>
              <w:pStyle w:val="Paragraph"/>
              <w:rPr>
                <w:noProof/>
                <w:lang w:val="ro-RO"/>
              </w:rPr>
            </w:pP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70</w:t>
            </w:r>
          </w:p>
        </w:tc>
        <w:tc>
          <w:tcPr>
            <w:tcW w:w="0" w:type="auto"/>
            <w:tcBorders>
              <w:top w:val="nil"/>
              <w:left w:val="single" w:sz="2" w:space="0" w:color="auto"/>
              <w:bottom w:val="nil"/>
              <w:right w:val="nil"/>
            </w:tcBorders>
          </w:tcPr>
          <w:p>
            <w:pPr>
              <w:pStyle w:val="Paragraph"/>
              <w:rPr>
                <w:noProof/>
                <w:szCs w:val="16"/>
                <w:lang w:val="ro-RO"/>
              </w:rPr>
            </w:pPr>
            <w:r>
              <w:rPr>
                <w:noProof/>
                <w:lang w:val="ro-RO"/>
              </w:rPr>
              <w:t>Rășină epoxidica, conținând în greutate peste 70 % dioxid de siliciu, destinată pentru încapsularea bunurilor de la pozițiile 8533, 8535, 8536, 8541, 8542 sau 8548</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3907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Rășină de poliglicidil poliglicerol eter (CAS RN 118549-88-5)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3907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de rășină epoxidică (CAS RN 29690-82-2) și rășină fenolică (CAS RN 9003-35-4)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65 % și maximum 75 % dioxid de siliciu (CAS RN 60676-86-0)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0 % și maximum 0,5 % negru-de-fum (CAS RN 1333-86-4)</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i/>
                <w:iCs/>
                <w:noProof/>
                <w:lang w:val="ro-RO"/>
              </w:rPr>
              <w:t>a</w:t>
            </w:r>
            <w:r>
              <w:rPr>
                <w:noProof/>
                <w:lang w:val="ro-RO"/>
              </w:rPr>
              <w:t>-Fenoxicarbonil-</w:t>
            </w:r>
            <w:r>
              <w:rPr>
                <w:i/>
                <w:iCs/>
                <w:noProof/>
                <w:lang w:val="ro-RO"/>
              </w:rPr>
              <w:t>?</w:t>
            </w:r>
            <w:r>
              <w:rPr>
                <w:noProof/>
                <w:lang w:val="ro-RO"/>
              </w:rPr>
              <w:t>-fenoxipoli[oxi(2,6-dibromo-1,4-fenilen) izopropiliden(3,5-dibromo-1,4-fenilen)oxicarbonil](CAS RN 94334-64-2)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α-(2,4,6-Tribromofenil)-ω-(2,4,6-tribromofenoxi)poli[oxi(2,6-dibromo- 1,4-fenilen)izopropiliden(3,5-dibromo-1,4-fenilen)oxicarbonil] (CAS RN 71342-77-3)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3907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Policarbonat de fosgen și bisfenol A:</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în greutate de 12 % sau superior dar de maximum 26 % dintr-un copolimer de clorură de izoftaloil, clorură de tereftaloil și rezorcinol,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vârfuri din p-cumilfenol,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masă moleculară medie gravimetrică (Mw) de 29 900 sau superioară dar de maximum 31 900</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3907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Policarbonat de diclorură carbonică, 4,4'-(1-metiletiliden)bis[2,6-dibromofenol] și 4,4'-(1-metileitiliden)bis[fenol] cu vârfuri de 4-(1-metil-1-pheniletil)phenol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69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acid tereftalic și de acid izoftalic cu etilen-glicol, butan-1,4-diol și hexan-1,6-diol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3907 69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Poli(etilenă tereftalat) sub formă de pelete sau granule: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specifică de minimum 1,23 și maximum 1,27 la 23°C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maximum 10 % în greutate alți modificatori sau aditivi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m³</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3907 70 00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Poli(acid lactic)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3907 91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Prepolimer de ftalat de dialil, sub formă de pulbere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99 05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Copoliester cristal lichid, cu un punct de topire peste 270°C, cu sau fără adaosuri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Poli(oxi-1,4-fenilencarbonil) (CAS RN 26099-71-8), sub formă de pulbere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3907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cu un conținut minim de acid tereftalic și/sau izomeri ai acestuia și de ciclohexandimetanol de minimum 72 %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noProof/>
                <w:lang w:val="ro-RO"/>
              </w:rPr>
              <w:t>ex 3907 99 80</w:t>
            </w:r>
          </w:p>
          <w:p>
            <w:pPr>
              <w:pStyle w:val="Paragraph"/>
              <w:rPr>
                <w:noProof/>
                <w:lang w:val="ro-RO"/>
              </w:rPr>
            </w:pPr>
            <w:r>
              <w:rPr>
                <w:noProof/>
                <w:lang w:val="ro-RO"/>
              </w:rPr>
              <w:t>ex 3913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Poli(hidroxi alcanoat), cu un conținut predominant de poli(3-hidroxibutirat)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3907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sub formă de soluție limpede, de culoare galben pal, constând din</w:t>
            </w:r>
          </w:p>
          <w:tbl>
            <w:tblPr>
              <w:tblStyle w:val="Listdash"/>
              <w:tblW w:w="0" w:type="auto"/>
              <w:tblLook w:val="04A0" w:firstRow="1" w:lastRow="0" w:firstColumn="1" w:lastColumn="0" w:noHBand="0" w:noVBand="1"/>
            </w:tblPr>
            <w:tblGrid>
              <w:gridCol w:w="220"/>
              <w:gridCol w:w="357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izomeri de acid ftalic și/sau acizi dicarboxilici alifatici,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dioli alifatici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grupări terminale de acizi grași</w:t>
                  </w:r>
                </w:p>
              </w:tc>
            </w:tr>
          </w:tbl>
          <w:p>
            <w:pPr>
              <w:pStyle w:val="Paragraph"/>
              <w:rPr>
                <w:noProof/>
                <w:szCs w:val="16"/>
                <w:lang w:val="ro-RO"/>
              </w:rPr>
            </w:pPr>
            <w:r>
              <w:rPr>
                <w:noProof/>
                <w:lang w:val="ro-RO"/>
              </w:rPr>
              <w:t>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indice de hidroxil de minimum 120 mg KOH dar maximum 350 mg KOH,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vâscozitate la 25 °C de minimum 2000 cPs dar maximum 8000 cPs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indice de aciditate sub 10 mg KOH/g</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3907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Policarbonat de fosgen, bisfenol A, rezorcinol, clorură de izoftaloil, clorură de tereftaloil și polisiloxan, cu vârfuri din p-cumilfenol, și o masă moleculară medie gravimetrică (Mw) de 24 100 sau superioară dar de maximum 25 900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3907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etilenă tereftalat și de ciclohexan dimetanol, cu un conținut de ciclohexan dimetanol mai mare de 10 % în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3.5 %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3907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compus din minimum 72 % în greutate acid tereftalic și/sau derivați ai acestuia și ciclohexadimetanol, completat cu dioli liniari și/sau ciclici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Poli(iminometilen-1,3-fenilenmetileniminoadipoil), în una din formele menționate în Nota 6 (b) a Capitolului 39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3908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Produs de reacție din amestecuri de acizi octadecancarboxilici polimerizati cu o polieteramină alifatică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3908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Polimer de acid 1,4-benzendicarboxilic cu 2-metil- 1,8-diaminooctan și 1,9-diaminononan (CAS RN 169284-22-4)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Copolimer conținând:</w:t>
            </w:r>
          </w:p>
          <w:tbl>
            <w:tblPr>
              <w:tblStyle w:val="Listdash"/>
              <w:tblW w:w="0" w:type="auto"/>
              <w:tblLook w:val="04A0" w:firstRow="1" w:lastRow="0" w:firstColumn="1" w:lastColumn="0" w:noHBand="0" w:noVBand="1"/>
            </w:tblPr>
            <w:tblGrid>
              <w:gridCol w:w="220"/>
              <w:gridCol w:w="324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1,3-benzendimetanamină (CAS RN 1477-55-0)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adipic (CAS RN 124-04-9) </w:t>
                  </w:r>
                </w:p>
              </w:tc>
            </w:tr>
          </w:tbl>
          <w:p>
            <w:pPr>
              <w:pStyle w:val="Paragraph"/>
              <w:rPr>
                <w:noProof/>
                <w:lang w:val="ro-RO"/>
              </w:rPr>
            </w:pPr>
            <w:r>
              <w:rPr>
                <w:noProof/>
                <w:lang w:val="ro-RO"/>
              </w:rPr>
              <w:t>conținând sau nu acid izoftalic (CAS RN 121-91-5)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3909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Amestec de polimeri,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60 % și maximum 75 % rășină melaminică (CAS RN 9003-08-1),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15 % și maximum 25 % silice (CAS RN 14808-60-7 sau 60676-86-0),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5 % și maximum 15 % celuloză (CAS RN 9004-34-6)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1 % și maximum 15 % rășină fenolică (CAS RN 25917-04-8)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3909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Pulbere de rășină termorigidă cu particule magnetice distribuite în mod uniform, destinată utilizării la fabricarea cernelii pentru fotocopiatoare, faxuri, imprimante și aparate multifuncționale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3909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Fotopolimer lichid solubil în apă, care se întărește în prezența UV, constând într-un amestec de: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60 % în greutate oligomeri de poliuretan acrilat bifuncționali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30 % (± 8 %) în greutate met(acrilați) mono și trifuncționali,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10 % (± 3 %) în greutate met(acrilați) monofuncționali cu funcție hidroxilică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3909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14 % și maximum 18 % poliuretan etoxilat modificat cu grupe hidrofobe,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3 % și maximum 5 % amidon modificat enzimatic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77 % și maximum 83 % apă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3909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16 % și maximum 20 % poliuretan etoxilat modificat cu grupe hidrofobe,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19 % și maximum 23 % dietilenglicol butil eter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60 % și maximum 64 % apă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3909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34 % și maximum 36 % de poliuretan etoxilat modificat cu grupe hidrofobe,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37 % și maximum 39 % propilenglicol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26 % și maximum 28 % apă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Dimetil, metil[propil(oxid de polipropilenă)] siloxan (CAS RN 68957-00-6), capăt trimetilsiloxi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în bloc de poli(metil-3,3,3-trifluoropropilsiloxan) și de poli[metil(vinil)siloxan]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Preparate care conțin,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2-hidroxi-3-[3-[1,3,3,3-tetrametil-1-[(trimetilsilil)oxi] disiloxanil] propoxi] propil-2-metil-2-propenoat (CAS RN 69861-02-5)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polimer de silicon terminat cu α-butildimetilsilil-ω-3-[(2-metil-1-oxo-2-propen-1-il)oxi]propil (CAS RN 146632-07-7)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Preparate care conțin,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minimum 30 % α-butildimetilsilil-ω-(3-metacriloxi-2-hidroxipropiloxi) propildimetilsilil-polidimetilsiloxan (CAS RN 662148-59-6)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N,N-dimetilacrilamidă (CAS RN 2680-03-7)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Siliconi de tipul celor utilizați pentru fabricarea implanturilor chirurgicale pe termen lung</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Polimer de dimetilsiloxan, cu grupări terminale hidroxilice având o viscozitate de 38-45 mPa·s (CAS RN 70131-67-8)</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Adeziv sensibil la presiune pe bază de silicon în solvent conținând copoli(dimetil siloxan/difenil siloxan)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care conține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polidimetilsiloxan cu grupări terminale vinilice în proporție de minimum 55 %, dar de maximum 65 % (CAS RN 68083-19-2)</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siliciu dimetilvinilat și trimetilat în proporție de minimum 30 %, dar de maximum 40 % (CAS RN 68988-89-6)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silicic, sare de sodiu, produse de reacție cu clorotrimetilsilan și alcool izopropilic în proporție de minimum 1 %, dar de maximum 5 % (CAS RN 68988-56-7)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Polidimetilsiloxan, substituit sau nu cu polietilenglicol și trifluorpropil, cu grupări terminale metacrilat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Strat de pasivare constând din silicon în formă primară, utilizat pentru protejarea muchiilor dispozitivelor cu semiconductori și pentru prevenirea apariției scurtcircuitelor acestora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3910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Poli(dimetil siloxan) cu terminație monometacriloxipropil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3911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Rășină de hidrocarburi nehidrogenate, obținută prin polimerizarea a peste 75 % în greutate alchene cicloalifatice de la C</w:t>
            </w:r>
            <w:r>
              <w:rPr>
                <w:noProof/>
                <w:lang w:val="ro-RO"/>
              </w:rPr>
              <w:noBreakHyphen/>
              <w:t>5 la C</w:t>
            </w:r>
            <w:r>
              <w:rPr>
                <w:noProof/>
                <w:lang w:val="ro-RO"/>
              </w:rPr>
              <w:noBreakHyphen/>
              <w:t>12 și a peste 10 %, dar maximum 25 % în greutate alchene aromatice ducând la obținerea unei rășini de hidrocarburi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indice de iod de peste 120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culoare Gardner mai mare de 10 pentru produsul pur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culoare Gardner mai mare de 8 pentru 50 % soluție per volum în toluen (determinat conform metodei ASTM D6166)</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3911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Set de două componente, în raport de volum de 1:1, pentru producerea de polidiciclopentadienă termorigidă după amestecare, ambele componente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83 % în greutate 3a,4,7,7a-tetrahidro-4,7-metanoinden (diciclopentadienă),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cauciuc sintetic,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chiar cu un conținut de minimum 7 % triciclopentadienă.</w:t>
                  </w:r>
                </w:p>
              </w:tc>
            </w:tr>
          </w:tbl>
          <w:p>
            <w:pPr>
              <w:pStyle w:val="Paragraph"/>
              <w:rPr>
                <w:noProof/>
                <w:szCs w:val="16"/>
                <w:lang w:val="ro-RO"/>
              </w:rPr>
            </w:pPr>
            <w:r>
              <w:rPr>
                <w:noProof/>
                <w:lang w:val="ro-RO"/>
              </w:rPr>
              <w:t>și fiecare component separat conținând:</w:t>
            </w:r>
          </w:p>
          <w:tbl>
            <w:tblPr>
              <w:tblStyle w:val="Listdash"/>
              <w:tblW w:w="0" w:type="auto"/>
              <w:tblLook w:val="04A0" w:firstRow="1" w:lastRow="0" w:firstColumn="1" w:lastColumn="0" w:noHBand="0" w:noVBand="1"/>
            </w:tblPr>
            <w:tblGrid>
              <w:gridCol w:w="220"/>
              <w:gridCol w:w="242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un compus aluminiu-alchil,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un complex organic de tungsten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sau un complex organic de molibden</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3911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etilenimină și ditiocarbamat de etileneimină, în soluție apoasă de hidroxid de sodiu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3911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Rășină m-xilen formaldehidică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3911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Sare de sodiu policarboxilat cu 2,5-furandion și 2,4,4-trimetilpenten sub formă de pudră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3911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Formaldehidă, polimer cu 1,3-dimetilbenzen și terț-butil-fenol (CAS RN 60806-48-6)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3911 90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Preparat,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acid cianic, ester C,C'-((1-metiletiliden)di-4,1-fenilen), homopolimer (CAS RN 25722-66-1),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1,3-bis(4-cianofenil)propan (CAS RN 1156-51-0),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soluție de butanonă (CAS RN 78-93-3) cu un conținut de sub 50 % în greutate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Copolimer de viniltoluen și de </w:t>
            </w:r>
            <w:r>
              <w:rPr>
                <w:i/>
                <w:iCs/>
                <w:noProof/>
                <w:lang w:val="ro-RO"/>
              </w:rPr>
              <w:t>α</w:t>
            </w:r>
            <w:r>
              <w:rPr>
                <w:noProof/>
                <w:lang w:val="ro-RO"/>
              </w:rPr>
              <w:t>-metilstiren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1,4:5,8- dimetano-naftalină, 2-etiliden-1,2,3,4,4a,5,8,8a-octahidro- polimer cu 3a,4,7,7a- tetrahidro- 4,7-metano-1H-inden,hidrogenat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alternant de etilenă și anhidridă maleică (EMA)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Sare mixtă de calciu si sodiu, a unui copolimer de acid maleic și de eter de metil și de vinil, cu un conținut de calciu de minimum 9 %, dar de maximum 16 %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acid maleic și de eter de metil și de vinil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lang w:val="ro-RO"/>
              </w:rPr>
            </w:pPr>
            <w:r>
              <w:rPr>
                <w:noProof/>
                <w:lang w:val="ro-RO"/>
              </w:rPr>
              <w:t>Polimer hidrogenat de 1,2,3,4,4a,5,8,8a-octahidro-1,4:5,8-dimetanonaftalină cu 3a,4,7,7a-tetrahidro-4,7-metano-1H-inden și 4,4a,9,9a-tetrahidro-1,4-metano-1H-fluoren (CAS RN 503442-46-4)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lang w:val="ro-RO"/>
              </w:rPr>
            </w:pPr>
            <w:r>
              <w:rPr>
                <w:noProof/>
                <w:lang w:val="ro-RO"/>
              </w:rPr>
              <w:t>Polimer hidrogenat de 1,2,3,4,4a,5,8,8a-octahidro-1,4:5,8-dimetanonaftalină cu 4,4a,9,9a-tetrahidro-1,4-metano-1H-flouren (CAS RN 503298-02-0)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Sare de calciu și de zinc a unui copolimer de acid maleic și de eter de metil și de vinil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lang w:val="ro-RO"/>
              </w:rPr>
            </w:pPr>
            <w:r>
              <w:rPr>
                <w:noProof/>
                <w:lang w:val="ro-RO"/>
              </w:rPr>
              <w:t>Copolimer de eter metilvinilic și anhidridă a acidului maleic (CAS RN 9011-16-9)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3912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Triacetat de celuloză (CAS RN 9012-09-3)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3912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Diacetat de celuloză pulbere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3912 39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Etilceluloză, neplastifiată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3912 39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Etilceluloză, sub formă de dispersie apoasă, compusă din hexadecan-1-ol și sulfat de sodiu și de dodecil, cu un conținut de etilceluloză de (27 +/- 3)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3912 39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Celuloză, hidroxietilată și alchilată, cu un lanț de alchil de o lungime de peste 3 atomi de carbon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3912 39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Hipromeloză (INN) (CAS RN 9004-65-3)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3912 39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Policuaternium 10 (CAS RN 68610-92-4)</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3912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Ftalat de hidroxipropil metilceluloza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Proteine, modificate chimic sau enzimatic prin carboxilare și/sau adaos de acid ftalic, hidrolizate sau nu, cu greutatea moleculară medie (Mw) mai mică de 350 000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Hialuronat de sodiu steril (CAS RN 9067-32-7)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lang w:val="ro-RO"/>
              </w:rPr>
            </w:pPr>
            <w:r>
              <w:rPr>
                <w:noProof/>
                <w:lang w:val="ro-RO"/>
              </w:rPr>
              <w:t>Acid condroitinosulfuric, sare de sodiu (CAS RN 9082-07-9)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3916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Profiluri din poli(clorură de vinil) de tipul celor utilizate pentru fabricarea de palplanșe și căptușeli, conținând următorii aditivi:</w:t>
            </w:r>
          </w:p>
          <w:tbl>
            <w:tblPr>
              <w:tblStyle w:val="Listdash"/>
              <w:tblW w:w="0" w:type="auto"/>
              <w:tblLook w:val="04A0" w:firstRow="1" w:lastRow="0" w:firstColumn="1" w:lastColumn="0" w:noHBand="0" w:noVBand="1"/>
            </w:tblPr>
            <w:tblGrid>
              <w:gridCol w:w="220"/>
              <w:gridCol w:w="161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dioxid de titan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poli(metacrilat de metil)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carbonat de calciu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lianți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3916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Tije cu structură celulară,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poliamidă-6 sau poli(epoxi anhidridă)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7 % și maximum 9 % politetrafluoretilenă, dacă aceasta este prezentă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și maximum 25 % agenți de umplere anorganici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3917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Conectori din plastic conținând garnituri inelare, o clamă de fixare și un sistem de deblocare care se introduc în furtunurile pentru combustibil ale automobilelor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3919 10 19</w:t>
            </w:r>
          </w:p>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25</w:t>
            </w:r>
          </w:p>
          <w:p>
            <w:pPr>
              <w:pStyle w:val="Paragraph"/>
              <w:jc w:val="center"/>
              <w:rPr>
                <w:noProof/>
                <w:lang w:val="ro-RO"/>
              </w:rPr>
            </w:pPr>
            <w:r>
              <w:rPr>
                <w:noProof/>
                <w:lang w:val="ro-RO"/>
              </w:rPr>
              <w:t>31</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reflectorizantă, constând dintr-un strat de poliuretan care, pe una din fețe, are imprimat un semn distinctiv împotriva contrafacerii, modificării sau înlocuirii datelor sau duplicării, sau o marcă oficială pentru o utilizare determinată, și sfere de sticlă încastrate și, pe alta fată, un strat de adeziv, acoperită pe una din fețe sau pe ambele fețe cu o folie de protecție</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de poliester:</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o față cu un adeziv acrilic termodetașabil care se dezlipește la temperaturi cuprinse între 90 °C și 200 °C, și un strat de poliester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cealaltă față neacoperită sau acoperită cu un adeziv acrilic sensibil la presiune sau cu un adeziv acrilic termodetașabil care se dezlipește la temperaturi cuprinse între 90 °C și 200 °C, și un strat de poliester</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10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Film reflectorizant constituit dintr-un strat de poli(clorura de vinil), un strat de poliester alchida, prezentând pe una din fețe un semn distinctiv de securitate împotriva contrafacerii, modificării sau înlocuirii datelor sau duplicării, sau o marca oficială pentru o utilizare determinata, vizibila numai prin iluminare retroreflectorizantă, și încastrate mici sfere de sticla și, pe cealaltă față, un strat adeziv, acoperit pe una sau pe ambele fețe cu o folie protectoare detașabilă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3919 10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politetrafluoroetilenă: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110µm,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alungire la rupere de maximum 100 %,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una din fețe cu un adeziv din silicon sensibil la presiune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43</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neagră din poli(clorură de vinil):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strălucire de peste 30 de grade măsurată prin metoda ASTM D 2457,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sau nu pe una din fețe cu o folie de protecție din poli(etilen tereftalat) și, pe cealaltă față, cu un strat canelat de adeziv sensibil la presiune și un strat antiadeziv</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p>
            <w:pPr>
              <w:pStyle w:val="Paragraph"/>
              <w:jc w:val="center"/>
              <w:rPr>
                <w:noProof/>
                <w:lang w:val="ro-RO"/>
              </w:rPr>
            </w:pPr>
            <w:r>
              <w:rPr>
                <w:noProof/>
                <w:lang w:val="ro-RO"/>
              </w:rPr>
              <w:t>26</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de etilen-vinil acetat: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100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o parte cu un adeziv acrilic sensibil la presiune sau sensibil la UV și cu un strat protector din poliester sau din polipropilenă</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p>
            <w:pPr>
              <w:pStyle w:val="Paragraph"/>
              <w:jc w:val="center"/>
              <w:rPr>
                <w:noProof/>
                <w:lang w:val="ro-RO"/>
              </w:rPr>
            </w:pPr>
            <w:r>
              <w:rPr>
                <w:noProof/>
                <w:lang w:val="ro-RO"/>
              </w:rPr>
              <w:t>45</w:t>
            </w:r>
          </w:p>
        </w:tc>
        <w:tc>
          <w:tcPr>
            <w:tcW w:w="0" w:type="auto"/>
            <w:tcBorders>
              <w:top w:val="nil"/>
              <w:left w:val="single" w:sz="2" w:space="0" w:color="auto"/>
              <w:bottom w:val="nil"/>
              <w:right w:val="nil"/>
            </w:tcBorders>
          </w:tcPr>
          <w:p>
            <w:pPr>
              <w:pStyle w:val="Paragraph"/>
              <w:rPr>
                <w:noProof/>
                <w:szCs w:val="16"/>
                <w:lang w:val="ro-RO"/>
              </w:rPr>
            </w:pPr>
            <w:r>
              <w:rPr>
                <w:noProof/>
                <w:lang w:val="ro-RO"/>
              </w:rPr>
              <w:t>Bandă armată din spumă de polietilen, acoperită pe ambele fețe cu adeziv autocolant cu microcanale sensibil la presiune și dublat, pe una din fețe, de o bandă protectoare cu o grosime minimă de 0,38 mm și maximă de 1,53 mm</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3919 10 80</w:t>
            </w:r>
          </w:p>
          <w:p>
            <w:pPr>
              <w:pStyle w:val="Paragraph"/>
              <w:rPr>
                <w:noProof/>
                <w:szCs w:val="16"/>
                <w:lang w:val="ro-RO"/>
              </w:rPr>
            </w:pPr>
            <w:r>
              <w:rPr>
                <w:noProof/>
                <w:lang w:val="ro-RO"/>
              </w:rPr>
              <w:t>ex 3919 90 80</w:t>
            </w:r>
          </w:p>
          <w:p>
            <w:pPr>
              <w:pStyle w:val="Paragraph"/>
              <w:rPr>
                <w:noProof/>
                <w:lang w:val="ro-RO"/>
              </w:rPr>
            </w:pPr>
            <w:r>
              <w:rPr>
                <w:noProof/>
                <w:lang w:val="ro-RO"/>
              </w:rPr>
              <w:t>ex 3920 10 89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41</w:t>
            </w:r>
          </w:p>
          <w:p>
            <w:pPr>
              <w:pStyle w:val="Paragraph"/>
              <w:jc w:val="center"/>
              <w:rPr>
                <w:noProof/>
                <w:lang w:val="ro-RO"/>
              </w:rPr>
            </w:pPr>
            <w:r>
              <w:rPr>
                <w:noProof/>
                <w:lang w:val="ro-RO"/>
              </w:rPr>
              <w:t>25</w:t>
            </w:r>
          </w:p>
        </w:tc>
        <w:tc>
          <w:tcPr>
            <w:tcW w:w="0" w:type="auto"/>
            <w:tcBorders>
              <w:top w:val="nil"/>
              <w:left w:val="single" w:sz="2" w:space="0" w:color="auto"/>
              <w:bottom w:val="nil"/>
              <w:right w:val="nil"/>
            </w:tcBorders>
          </w:tcPr>
          <w:p>
            <w:pPr>
              <w:pStyle w:val="Paragraph"/>
              <w:rPr>
                <w:noProof/>
                <w:szCs w:val="16"/>
                <w:lang w:val="ro-RO"/>
              </w:rPr>
            </w:pPr>
            <w:r>
              <w:rPr>
                <w:noProof/>
                <w:lang w:val="ro-RO"/>
              </w:rPr>
              <w:t xml:space="preserve">Film adeziv constituit dintr-o bază de copolimer de etilenă și acetat de vinil (EVA) cu grosime de minimum 70 μm și o parte adezivă de tip acrilic cu grosime de minimum 5 μm, utilizat la polizarea și/sau la decuparea discurilor de siliciu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p>
            <w:pPr>
              <w:pStyle w:val="Paragraph"/>
              <w:jc w:val="center"/>
              <w:rPr>
                <w:noProof/>
                <w:lang w:val="ro-RO"/>
              </w:rPr>
            </w:pPr>
            <w:r>
              <w:rPr>
                <w:noProof/>
                <w:lang w:val="ro-RO"/>
              </w:rPr>
              <w:t>53</w:t>
            </w:r>
          </w:p>
        </w:tc>
        <w:tc>
          <w:tcPr>
            <w:tcW w:w="0" w:type="auto"/>
            <w:tcBorders>
              <w:top w:val="nil"/>
              <w:left w:val="single" w:sz="2" w:space="0" w:color="auto"/>
              <w:bottom w:val="nil"/>
              <w:right w:val="nil"/>
            </w:tcBorders>
          </w:tcPr>
          <w:p>
            <w:pPr>
              <w:pStyle w:val="Paragraph"/>
              <w:rPr>
                <w:noProof/>
                <w:szCs w:val="16"/>
                <w:lang w:val="ro-RO"/>
              </w:rPr>
            </w:pPr>
            <w:r>
              <w:rPr>
                <w:noProof/>
                <w:lang w:val="ro-RO"/>
              </w:rPr>
              <w:t>Banda din spuma acrilica, acoperita pe una din fete cu un adeziv termoactivabil sau un adeziv sensibil la presiune și pe cealaltă fată cu un adeziv acrilic sensibil la presiune și o folie detașabila, cu lipire prin exfoliere (peel adhesion) la un unghi de 90° la mai mult de 25 N/cm (determinat prin metoda ASTM D 3330)</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3919 10 80</w:t>
            </w:r>
          </w:p>
          <w:p>
            <w:pPr>
              <w:pStyle w:val="Paragraph"/>
              <w:rPr>
                <w:noProof/>
                <w:szCs w:val="16"/>
                <w:lang w:val="ro-RO"/>
              </w:rPr>
            </w:pPr>
            <w:r>
              <w:rPr>
                <w:noProof/>
                <w:lang w:val="ro-RO"/>
              </w:rPr>
              <w:t>ex 3919 90 80</w:t>
            </w:r>
          </w:p>
          <w:p>
            <w:pPr>
              <w:pStyle w:val="Paragraph"/>
              <w:rPr>
                <w:noProof/>
                <w:lang w:val="ro-RO"/>
              </w:rPr>
            </w:pPr>
            <w:r>
              <w:rPr>
                <w:noProof/>
                <w:lang w:val="ro-RO"/>
              </w:rPr>
              <w:t>ex 3920 61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p>
            <w:pPr>
              <w:pStyle w:val="Paragraph"/>
              <w:jc w:val="center"/>
              <w:rPr>
                <w:noProof/>
                <w:lang w:val="ro-RO"/>
              </w:rPr>
            </w:pPr>
            <w:r>
              <w:rPr>
                <w:noProof/>
                <w:lang w:val="ro-RO"/>
              </w:rPr>
              <w:t>30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reflectorizantă: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constituită dintr-un strat de policarbonat sau polimer acrilic embosată pe una dintre fețe într-o formă regulată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una sau ambele fețe cu unul sau mai multe straturi de material plastic sau de metalizare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una din fețe acoperită sau nu cu un strat autoadeziv și o folie de protecție</w:t>
                  </w:r>
                </w:p>
              </w:tc>
            </w:tr>
          </w:tbl>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3919 10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reflectorizantă, care constă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rășină acrilică prezentând pe una din fețe un semn distinctiv de securitate împotriva contrafacerii, modificării sau înlocuirii datelor sau duplicării, sau o marca oficială pentru o utilizare determinată,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rășină acrilică cu sfere de sticlă încastrate,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rășină acrilică întărit cu un agent de reticulare pe bază de melamină,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metal,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adeziv acrilic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folie protectoare detașabilă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p>
            <w:pPr>
              <w:pStyle w:val="Paragraph"/>
              <w:jc w:val="center"/>
              <w:rPr>
                <w:noProof/>
                <w:lang w:val="ro-RO"/>
              </w:rPr>
            </w:pPr>
            <w:r>
              <w:rPr>
                <w:noProof/>
                <w:lang w:val="ro-RO"/>
              </w:rPr>
              <w:t>75</w:t>
            </w:r>
          </w:p>
        </w:tc>
        <w:tc>
          <w:tcPr>
            <w:tcW w:w="0" w:type="auto"/>
            <w:tcBorders>
              <w:top w:val="nil"/>
              <w:left w:val="single" w:sz="2" w:space="0" w:color="auto"/>
              <w:bottom w:val="nil"/>
              <w:right w:val="nil"/>
            </w:tcBorders>
          </w:tcPr>
          <w:p>
            <w:pPr>
              <w:pStyle w:val="Paragraph"/>
              <w:rPr>
                <w:noProof/>
                <w:szCs w:val="16"/>
                <w:lang w:val="ro-RO"/>
              </w:rPr>
            </w:pPr>
            <w:r>
              <w:rPr>
                <w:noProof/>
                <w:lang w:val="ro-RO"/>
              </w:rPr>
              <w:t>Role de folie de polietilenă:</w:t>
            </w:r>
          </w:p>
          <w:tbl>
            <w:tblPr>
              <w:tblStyle w:val="Listdash"/>
              <w:tblW w:w="0" w:type="auto"/>
              <w:tblLook w:val="04A0" w:firstRow="1" w:lastRow="0" w:firstColumn="1" w:lastColumn="0" w:noHBand="0" w:noVBand="1"/>
            </w:tblPr>
            <w:tblGrid>
              <w:gridCol w:w="220"/>
              <w:gridCol w:w="422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față autoadezivă,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totală de minimum 0,025mm și maximum 0,09mm,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totală de minimum 60mm și maximum 1110mm,</w:t>
                  </w:r>
                </w:p>
              </w:tc>
            </w:tr>
          </w:tbl>
          <w:p>
            <w:pPr>
              <w:pStyle w:val="Paragraph"/>
              <w:rPr>
                <w:noProof/>
                <w:szCs w:val="16"/>
                <w:lang w:val="ro-RO"/>
              </w:rPr>
            </w:pPr>
            <w:r>
              <w:rPr>
                <w:noProof/>
                <w:lang w:val="ro-RO"/>
              </w:rPr>
              <w:t>de tipul celor utilizate pentru protejarea suprafeței produselor de la pozițiile 8521sau 8528</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73</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reflectorizantă autoadezivă, segmentată sau nu,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filigran,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o bandă de aplicare acoperită pe una dintre fețe cu un adeziv;</w:t>
                  </w:r>
                </w:p>
              </w:tc>
            </w:tr>
          </w:tbl>
          <w:p>
            <w:pPr>
              <w:pStyle w:val="Paragraph"/>
              <w:rPr>
                <w:noProof/>
                <w:szCs w:val="16"/>
                <w:lang w:val="ro-RO"/>
              </w:rPr>
            </w:pPr>
            <w:r>
              <w:rPr>
                <w:noProof/>
                <w:lang w:val="ro-RO"/>
              </w:rPr>
              <w:t>folia reflectorizantă constă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polimer acrilic sau vinilic,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poli(metil metacrilat) sau de policarbonat care conține microprisme,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metalizat,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bandă adezivă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folie protectoare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un strat suplimentar de poliester</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p>
            <w:pPr>
              <w:pStyle w:val="Paragraph"/>
              <w:jc w:val="center"/>
              <w:rPr>
                <w:noProof/>
                <w:lang w:val="ro-RO"/>
              </w:rPr>
            </w:pPr>
            <w:r>
              <w:rPr>
                <w:noProof/>
                <w:lang w:val="ro-RO"/>
              </w:rPr>
              <w:t>80</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reflectorizantă autoadezivă, constituită din mai multe straturi, inclusiv:</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copolimer de rășină acrilică,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poliuretan,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metalizat care, pe una din fețe, este imprimat cu laser împotriva contrafacerii, modificării sau înlocuirii datelor sau duplicării, sau prezintă o marcă oficială pentru o utilizare determinată,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microsfere din sticlă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adeziv cu o bandă protectoare antiadezivă pe una sau pe ambele fețe</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3919 10 80</w:t>
            </w:r>
          </w:p>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p>
            <w:pPr>
              <w:pStyle w:val="Paragraph"/>
              <w:jc w:val="center"/>
              <w:rPr>
                <w:noProof/>
                <w:lang w:val="ro-RO"/>
              </w:rPr>
            </w:pPr>
            <w:r>
              <w:rPr>
                <w:noProof/>
                <w:lang w:val="ro-RO"/>
              </w:rPr>
              <w:t>28</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de poli(clorură de vinil), poli(etilen tereftalat), polietilenă sau orice altă poliolefină: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o parte cu un adeziv acrilic sensibil la UV și un strat protector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grosimea totală de minimum 65 µm fără strat protector detașabil</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19</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Film autoadeziv transparent din poli(etilen tereftalat):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impurități sau defecte,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 pe o parte cu un adeziv acrilic sensibil la presiune și o căptușeală protectoare, pe cealaltă parte având un strat antistatic din compus de colină organică pe bază ionică,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un strat imprimabil rezistent la praf de compus organic alchilic cu lanț lung modificat,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totală fără căptușeală de minim 54 μm, dar maxim 64 μm,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 1 295 mm, dar maxim 1 305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Film de politetrafluoretilenă,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50 µm și maximum 155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minimum 6,30 mm și maximum 585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alungire la rupere de maximum 200 %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 pe o față cu un adeziv din silicon sensibil la presiune de maximum 40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22</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de poliester, polietilenă sau polipropilenă acoperită pe una sau pe ambele fețe cu un adeziv acrilic și/sau pe bază de cauciuc sensibil la presiune, cu sau fără bandă protectoare, prezentată sub formă de role cu lățimea de minimum 45,7 cm și maximum 160 cm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Folie laminată constând din 1 până la 3 straturi de poli(etilen tereftalat) și un copolimer de acid tereftalic, acid sebacic și etilen glicol, acoperit pe una din fețe cu un start acrilic rezistent la abraziune și pe cealaltă față cu un adeziv acrilic sensibil la presiune, un strat de metilceluloză solubilă în apă și o folie de protecție din poli(etilentereftalat)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laminată reflectorizantă: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constând dintr-un strat de acrilat epoxidic imprimat pe una din fețe cu un model regulat,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ambele fețe cu unul sau mai multe straturi de material plastic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una din fețe cu un strat adeziv și o folie detașabilă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Film de poli(etilen tereftalat) cu putere de lipire maximă de 0,147 N/25 mm și descărcare electrostatică maximă de 500 V</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Film autoadeziv transparent din poli(etilenă), fără impurități sau defecte, căptușit pe o parte cu un adeziv acrilic sensibil la presiune, cu o grosime de minimum 60 μm, dar maxim 70 μm, și cu o lățime mai mare de 1 245 mm, dar maximum 1 255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stratificată reflectorizantă în rulouri, cu o lățime mai mare de 20 cm, prezentând un model regulat în relief, compusă dintr-o folie de poli(clorură de vinil) acoperită pe o parte cu:</w:t>
            </w:r>
          </w:p>
          <w:tbl>
            <w:tblPr>
              <w:tblStyle w:val="Listdash"/>
              <w:tblW w:w="0" w:type="auto"/>
              <w:tblLook w:val="04A0" w:firstRow="1" w:lastRow="0" w:firstColumn="1" w:lastColumn="0" w:noHBand="0" w:noVBand="1"/>
            </w:tblPr>
            <w:tblGrid>
              <w:gridCol w:w="220"/>
              <w:gridCol w:w="310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poliuretan cu microgranule de sticlă,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poli(acetat de etilen vinil),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adeziv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folie de protecție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polietilenă sau policarbonat, decupată în forme gata de utilizare,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față parțial imprimată prin care o parte a imprimării fie oferă informații cu privire la LED-urile vizibile în zonele neimprimate, fie marchează acele puncte care trebuie atinse pentru a opera sistemul,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cealaltă față parțial acoperită cu un strat adeziv,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ambele părți acoperite cu un strat protector detașabil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dimensiunea maximă de 14 cm × 2,5 cm,</w:t>
                  </w:r>
                </w:p>
              </w:tc>
            </w:tr>
          </w:tbl>
          <w:p>
            <w:pPr>
              <w:pStyle w:val="Paragraph"/>
              <w:rPr>
                <w:noProof/>
                <w:szCs w:val="16"/>
                <w:lang w:val="ro-RO"/>
              </w:rPr>
            </w:pPr>
            <w:r>
              <w:rPr>
                <w:noProof/>
                <w:lang w:val="ro-RO"/>
              </w:rPr>
              <w:t>destinată utilizării la fabricarea butoane de comandă pentru mobilier reglabil cu sistem mecatronic</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49</w:t>
            </w:r>
          </w:p>
        </w:tc>
        <w:tc>
          <w:tcPr>
            <w:tcW w:w="0" w:type="auto"/>
            <w:tcBorders>
              <w:top w:val="nil"/>
              <w:left w:val="single" w:sz="2" w:space="0" w:color="auto"/>
              <w:bottom w:val="nil"/>
              <w:right w:val="nil"/>
            </w:tcBorders>
            <w:hideMark/>
          </w:tcPr>
          <w:p>
            <w:pPr>
              <w:pStyle w:val="Paragraph"/>
              <w:rPr>
                <w:noProof/>
                <w:lang w:val="ro-RO"/>
              </w:rPr>
            </w:pPr>
            <w:r>
              <w:rPr>
                <w:noProof/>
                <w:lang w:val="ro-RO"/>
              </w:rPr>
              <w:t>Folie laminată reflectorizantă care este formată dintr-un film de poli(metil metacrilat) imprimat pe o parte cu un model de formă regulată, un film dintr-un polimer care conține microsfere de sticlă, un strat adeziv și o folie detașabilă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51</w:t>
            </w:r>
          </w:p>
        </w:tc>
        <w:tc>
          <w:tcPr>
            <w:tcW w:w="0" w:type="auto"/>
            <w:tcBorders>
              <w:top w:val="nil"/>
              <w:left w:val="single" w:sz="2" w:space="0" w:color="auto"/>
              <w:bottom w:val="nil"/>
              <w:right w:val="nil"/>
            </w:tcBorders>
            <w:hideMark/>
          </w:tcPr>
          <w:p>
            <w:pPr>
              <w:pStyle w:val="Paragraph"/>
              <w:rPr>
                <w:noProof/>
                <w:lang w:val="ro-RO"/>
              </w:rPr>
            </w:pPr>
            <w:r>
              <w:rPr>
                <w:noProof/>
                <w:lang w:val="ro-RO"/>
              </w:rPr>
              <w:t>Folie orientată biaxial din poli(metil metacrilat), cu grosime de minimum 50 µm, dar de maximum 90 µm, acoperită pe una dintre fețe cu un strat adeziv și o folie protectoare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Bandă de poliolefină albă, compusă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adeziv pe bază de cauciuc sintetic, cu o grosime de minimum 8 μm, dar maximum 17 μm,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poliolefină cu o grosime de minimum 28 μm, dar maximum 40 μm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protecție detașabil nesiliconat, cu o grosime de maximum 1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poli(clorură de vinil), acoperită pe o față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polimeri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adeziv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bandă protectoare antiadezivă, cu relief pe una dintre fețe, cu sfere aplatizate;</w:t>
                  </w:r>
                </w:p>
              </w:tc>
            </w:tr>
          </w:tbl>
          <w:p>
            <w:pPr>
              <w:pStyle w:val="Paragraph"/>
              <w:rPr>
                <w:noProof/>
                <w:lang w:val="ro-RO"/>
              </w:rPr>
            </w:pPr>
            <w:r>
              <w:rPr>
                <w:noProof/>
                <w:lang w:val="ro-RO"/>
              </w:rPr>
              <w:t>acoperită sau nu, pe cealaltă față, cu un strat adeziv și un strat metalizat de polimeri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coextrudată tristratificată,</w:t>
            </w:r>
          </w:p>
          <w:tbl>
            <w:tblPr>
              <w:tblStyle w:val="Listdash"/>
              <w:tblW w:w="0" w:type="auto"/>
              <w:tblLook w:val="04A0" w:firstRow="1" w:lastRow="0" w:firstColumn="1" w:lastColumn="0" w:noHBand="0" w:noVBand="1"/>
            </w:tblPr>
            <w:tblGrid>
              <w:gridCol w:w="220"/>
              <w:gridCol w:w="422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fiecare strat conținând un amestec de polipropilenă și polietilenă,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maximum 3 % în greutate de alți polimeri,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sau nu dioxid de titan în stratul central,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cu un adeziv acrilic sensibil la presiune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peliculă antiadezivă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grosimea totală de maximum 110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Folie autoadezivă cu o grosime de minim 40 μm, dar maxim 400 μm formată dintr-unul sau mai multe straturi de poli(etilen tereftalat) transparent, metalizat sau colorat, acoperit pe o parte cu o căptușeală rezistentă la zgâriere și pe cealaltă parte cu un adeziv sensibil la presiune și un strat antiadeziv</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Discuri de polizat autoadezive din poliuretan microporos, prevăzute sau nu cu flanșă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3919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reflectorizantă, constând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poliuretan,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microsfere din sticlă,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aluminiu metalizat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adeziv, acoperit pe una din fețe sau pe ambele fețe cu un strat antiadeziv,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poli(clorură de vinil) sau nu,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care poate să includă sau nu semne distinctive de securitate împotriva contrafacerii, modificării sau înlocuirii datelor sau a duplicării ori o marcă oficială pentru o utilizare determinată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3919 90 80</w:t>
            </w:r>
          </w:p>
          <w:p>
            <w:pPr>
              <w:pStyle w:val="Paragraph"/>
              <w:rPr>
                <w:noProof/>
                <w:lang w:val="ro-RO"/>
              </w:rPr>
            </w:pPr>
            <w:r>
              <w:rPr>
                <w:noProof/>
                <w:lang w:val="ro-RO"/>
              </w:rPr>
              <w:t>ex 9001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83</w:t>
            </w:r>
          </w:p>
          <w:p>
            <w:pPr>
              <w:pStyle w:val="Paragraph"/>
              <w:jc w:val="center"/>
              <w:rPr>
                <w:noProof/>
                <w:lang w:val="ro-RO"/>
              </w:rPr>
            </w:pPr>
            <w:r>
              <w:rPr>
                <w:noProof/>
                <w:lang w:val="ro-RO"/>
              </w:rPr>
              <w:t>33</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Folii reflectorizante sau refractive, sub formă de role,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pentru protecția împotriva radiațiilor termice ultraviolete sau infraroșii, care se aplică pe ferestre,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pentru transmiterea și distribuirea egală a luminii, destinate modulelor LCD</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10 25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polietilenă, de tipul celor utilizate pentru panglici pentru mașini de scris</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3920 10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imprimată embosată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polimeri de etilenă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o densitate de minimum 0,94g/cm</w:t>
                  </w:r>
                  <w:r>
                    <w:rPr>
                      <w:noProof/>
                      <w:vertAlign w:val="superscript"/>
                      <w:lang w:val="ro-RO"/>
                    </w:rPr>
                    <w:t>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0,019mm ±0,003mm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cu elemente grafice permanente constând în două modele diferite alternante ale căror lungimi individuale sunt de minimum 525 mm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10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poli(etilenă) imprimată cu un model grafic obținut prin utilizarea de cerneală în patru culori de bază plus culori speciale pentru a obține culori multiple pe o parte a foliei și cu o singură culoare pe partea opusă; modelul grafic prezintă, de asemenea, următoarele caracteristici: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se repetă și este dispus la distanțe egale pe toată lungimea foliei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este aliniat egal și vizibil când este privit din spatele sau din fața foliei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3920 10 40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Peliculă în straturi, sub formă tubulară, alcătuită predominant din polietilenă: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constând într-o barieră triplustratificată, al cărei strat central este din alcool etilen-vinil, acoperit pe ambele părți cu un strat de poliamidă și cu cel puțin un strat de polietilenă,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totală de minimum 55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minimum 500 mm dar de maximum 600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3920 10 89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etilen vinil acetat (EVA), având:</w:t>
            </w:r>
          </w:p>
          <w:tbl>
            <w:tblPr>
              <w:tblStyle w:val="Listdash"/>
              <w:tblW w:w="0" w:type="auto"/>
              <w:tblLook w:val="04A0" w:firstRow="1" w:lastRow="0" w:firstColumn="1" w:lastColumn="0" w:noHBand="0" w:noVBand="1"/>
            </w:tblPr>
            <w:tblGrid>
              <w:gridCol w:w="220"/>
              <w:gridCol w:w="317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suprafață ieșită în relief cu onduleuri gofrate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minimum 0,125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3920 10 89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Folie multistratificată cu acoperire acrilică și laminată cu un strat din polietilenă de înaltă densitate, cu grosime totală de minimu 0,8 mm dar maximum 1,2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3920 20 21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Folii din polipropilenă orientată biaxial: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maximum 0,1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imprimate pe ambele părți cu straturi specializate pentru a permite tipărirea de securitate a bancnotelor</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20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Film orientat monoaxial, cu o grosime totală de maximum 75 μm, format din trei sau patru straturi, fiecare strat conținând un amestec de polipropilenă și polietilenă, cu un strat central care conține sau nu dioxid de titaniu,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la tracțiune în direcția utilajului de minimum 120 MPa, dar maximum 270 MPa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la tracțiune în direcția transversală de minimum 10 MPa, dar maximum 40 MPa</w:t>
                  </w:r>
                </w:p>
              </w:tc>
            </w:tr>
          </w:tbl>
          <w:p>
            <w:pPr>
              <w:pStyle w:val="Paragraph"/>
              <w:rPr>
                <w:noProof/>
                <w:lang w:val="ro-RO"/>
              </w:rPr>
            </w:pPr>
            <w:r>
              <w:rPr>
                <w:noProof/>
                <w:lang w:val="ro-RO"/>
              </w:rPr>
              <w:t>conform metodei de testare ASTM D882/ISO 527-3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3920 20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orientată mono-axial, formată din trei straturi, fiecare strat fiind constituit dintr-un amestec de polipropilenă și de copolimer de etilenă și vinil acetat, cu un strat central care conține sau nu dioxid de titaniu,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 de minimum 55 µm, dar maximum 97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modul de rezistență la rupere în direcția utilajului de minimum 0,30 GPa, dar maximum 1,45 GPa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modul de rezistență la rupere în direcția transversală de minimum 0,20 GPa, dar maximum 0,70 GPa</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3920 20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coextrudată tristratificată,</w:t>
            </w:r>
          </w:p>
          <w:tbl>
            <w:tblPr>
              <w:tblStyle w:val="Listdash"/>
              <w:tblW w:w="0" w:type="auto"/>
              <w:tblLook w:val="04A0" w:firstRow="1" w:lastRow="0" w:firstColumn="1" w:lastColumn="0" w:noHBand="0" w:noVBand="1"/>
            </w:tblPr>
            <w:tblGrid>
              <w:gridCol w:w="220"/>
              <w:gridCol w:w="422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fiecare strat conținând un amestec de polipropilenă și polietilenă,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în greutate maximum 3 % alți polimeri,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sau nu dioxid de titan în stratul central,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grosimea totală de maximum 70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43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92</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poli(clorura de vinil) stabilizată împotriva razelor ultraviolete, fără găuri, nici microscopice, cu grosimea de minimum 60 µm dar maximum 80 µm, conținând minimum 30 dar maximum 40 părti de plastifiant la 100 părți de poli(clorura de vinil)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3920 43 10</w:t>
            </w:r>
          </w:p>
          <w:p>
            <w:pPr>
              <w:pStyle w:val="Paragraph"/>
              <w:rPr>
                <w:noProof/>
                <w:lang w:val="ro-RO"/>
              </w:rPr>
            </w:pPr>
            <w:r>
              <w:rPr>
                <w:noProof/>
                <w:lang w:val="ro-RO"/>
              </w:rPr>
              <w:t>ex 3920 49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94</w:t>
            </w:r>
          </w:p>
          <w:p>
            <w:pPr>
              <w:pStyle w:val="Paragraph"/>
              <w:jc w:val="center"/>
              <w:rPr>
                <w:noProof/>
                <w:lang w:val="ro-RO"/>
              </w:rPr>
            </w:pPr>
            <w:r>
              <w:rPr>
                <w:noProof/>
                <w:lang w:val="ro-RO"/>
              </w:rPr>
              <w:t>93</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cu luciu cu reflexie de minimum 70, măsurat la un unghi 60 ° utilizând un aparat pentru măsurarea stralucirii (determinată conform metodei ISO 2813:2000), constituită din unul sau două straturi de poli(clorură de vinil) acoperite pe ambele fețe cu un strat de material plastic, cu grosimea de minimum 0,26 mm dar maximum 1,0 mm, acoperită pe suprafața lucioasă cu o folie protectoare de polietilenă, prezentată în rulouri cu lățimea de minimum 1 000 mm dar maximum 1 450 mm, utilizată la fabricarea produselor clasificate la poziția tarifară 9403</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43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lang w:val="ro-RO"/>
              </w:rPr>
            </w:pPr>
            <w:r>
              <w:rPr>
                <w:noProof/>
                <w:lang w:val="ro-RO"/>
              </w:rPr>
              <w:t>Folie laminată reflectorizantă, constând dintr-o peliculă din poli(clorura de vinil) și o peliculă din alt material plastic cu forme regulate piramidale ștanțate, acoperită pe una din fețe cu o folie de protecție detașabilă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49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Peliculă de copolimer de policlorură de vinil</w:t>
            </w:r>
          </w:p>
          <w:tbl>
            <w:tblPr>
              <w:tblStyle w:val="Listdash"/>
              <w:tblW w:w="0" w:type="auto"/>
              <w:tblLook w:val="04A0" w:firstRow="1" w:lastRow="0" w:firstColumn="1" w:lastColumn="0" w:noHBand="0" w:noVBand="1"/>
            </w:tblPr>
            <w:tblGrid>
              <w:gridCol w:w="220"/>
              <w:gridCol w:w="356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în greutate cel puțin 45 % agenți de umplere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un suport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51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Placă din poli(metacrilat de metil) conținând hidroxid de aluminiu, cu grosimea de minimu 3,5 mm dar maximum 19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51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Folie orientată biaxial din poli(metil metacrilat), cu grosime de minimum 50 µm, dar de maximum 90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51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Foi de polimetilmetacrilat conform standardului EN 4366 (MIL-PRF-25690)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3920 62 19</w:t>
            </w:r>
          </w:p>
          <w:p>
            <w:pPr>
              <w:pStyle w:val="Paragraph"/>
              <w:rPr>
                <w:noProof/>
                <w:lang w:val="ro-RO"/>
              </w:rPr>
            </w:pPr>
            <w:r>
              <w:rPr>
                <w:noProof/>
                <w:lang w:val="ro-RO"/>
              </w:rPr>
              <w:t>ex 3920 62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05</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de poli(etilen tereftalat) în rulouri: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 de minimum 0,335 mm și maximum 0,365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cu un strat de aur cu o grosime de minimum 0,03 μm și maximum 0,06 μm</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08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Peliculă din poli(etilen tereftalat), neacoperită cu adeziv, cu grosime maximum 25 µm, care:</w:t>
            </w:r>
          </w:p>
          <w:tbl>
            <w:tblPr>
              <w:tblStyle w:val="Listdash"/>
              <w:tblW w:w="0" w:type="auto"/>
              <w:tblLook w:val="04A0" w:firstRow="1" w:lastRow="0" w:firstColumn="1" w:lastColumn="0" w:noHBand="0" w:noVBand="1"/>
            </w:tblPr>
            <w:tblGrid>
              <w:gridCol w:w="220"/>
              <w:gridCol w:w="322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este numai colorată în masă,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este colorată în masă și metalizată pe una din fețe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12</w:t>
            </w:r>
          </w:p>
        </w:tc>
        <w:tc>
          <w:tcPr>
            <w:tcW w:w="0" w:type="auto"/>
            <w:tcBorders>
              <w:top w:val="nil"/>
              <w:left w:val="single" w:sz="2" w:space="0" w:color="auto"/>
              <w:bottom w:val="nil"/>
              <w:right w:val="nil"/>
            </w:tcBorders>
            <w:hideMark/>
          </w:tcPr>
          <w:p>
            <w:pPr>
              <w:pStyle w:val="Paragraph"/>
              <w:rPr>
                <w:noProof/>
                <w:lang w:val="ro-RO"/>
              </w:rPr>
            </w:pPr>
            <w:r>
              <w:rPr>
                <w:noProof/>
                <w:lang w:val="ro-RO"/>
              </w:rPr>
              <w:t>Folie numai din poli(etilen tereftalat), cu grosime maximum 120 µm, constând din unul sau doua straturi care fiecare conține în masă un material colorat și/sau un material absorbant UV, neacoperită cu adeziv sau cu alt material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18</w:t>
            </w:r>
          </w:p>
        </w:tc>
        <w:tc>
          <w:tcPr>
            <w:tcW w:w="0" w:type="auto"/>
            <w:tcBorders>
              <w:top w:val="nil"/>
              <w:left w:val="single" w:sz="2" w:space="0" w:color="auto"/>
              <w:bottom w:val="nil"/>
              <w:right w:val="nil"/>
            </w:tcBorders>
            <w:hideMark/>
          </w:tcPr>
          <w:p>
            <w:pPr>
              <w:pStyle w:val="Paragraph"/>
              <w:rPr>
                <w:noProof/>
                <w:lang w:val="ro-RO"/>
              </w:rPr>
            </w:pPr>
            <w:r>
              <w:rPr>
                <w:noProof/>
                <w:lang w:val="ro-RO"/>
              </w:rPr>
              <w:t>Folie laminată numai din poli(etilen tereftalat), cu grosime totală maximum 120 µm, constând dintr-un strat numai metalizat și unul sau două straturi care fiecare conține în masă un material colorat și/sau un material absorbant UV, neacoperită cu adeziv sau cu alt material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Pelicula reflectorizantă din poliester, având ștantațe forme piramidale, pentru fabricarea autocolantelor și semnelor distinctive de siguranța, a îmbracamintei de protecție și accesoriile pentru aceasta, a servietelor, pungilor, gentilor sau obiectelor similare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38</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de poli(etilen tereftalat), cu grosime maximum 12 µm, acoperită pe una din fețe cu un strat de oxid de aluminiu cu grosime de maximum 35 nm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Folii sau rulouri din poli(etilenă tereftalată)</w:t>
            </w:r>
          </w:p>
          <w:tbl>
            <w:tblPr>
              <w:tblStyle w:val="Listdash"/>
              <w:tblW w:w="0" w:type="auto"/>
              <w:tblLook w:val="04A0" w:firstRow="1" w:lastRow="0" w:firstColumn="1" w:lastColumn="0" w:noHBand="0" w:noVBand="1"/>
            </w:tblPr>
            <w:tblGrid>
              <w:gridCol w:w="220"/>
              <w:gridCol w:w="385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acoperite pe ambele părți cu un strat de rășină epoxiacrilică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 totală de 37 µm (± 3 µm)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52</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poli(etilen tereftalat), poli(etilen naftalat) sau dintr-un poliester similar, acoperită pe una din fețe cu metal și/sau oxizi metalici, conținând sub 0,1 % în greutate aluminiu, cu grosime maximum 300 µm si având o rezistivitate de suprafata maximum 10 000 ohms (pe patrat)(determinată prin metoda ASTM D 257-99)</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poli(etilen) tereftalat: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maximum 20µm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cel puțin o față cu un strat etanș de gaz într-o matrice de polimeră în care s-a presărat siliciu sau oxid de aluminiu și care are o grosime de maximum 2µm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62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transparentă din poli(etilen tereftalat):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ambele părți cu straturi de substanțe organice pe bază de acril cu o grosime de minimum 7 nm și maximum 80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superficială de minimum 36 dyn/cm și maximum 39 dyn/cm,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transmisie a luminii de peste 93 %,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valoare a turbidității de maximum 1,3 %,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totală de minimum 10 µm și maximum 350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minimum 800 mm și maximum 1 600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69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poli(etilen naftalen-2,6-dicarboxilat)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3920 69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într-un singur strat, orientată biaxial: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compusă din peste 85 % în greutate poli(acid lactic) și nu mai mult de 10,50 % în greutate polimer pe bază de poli(acid lactic), ester poliglicol modificat și talc,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o grosime de minimum 20 µm, dar de maximum 120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biodegradabilă și compostabilă (caracteristici determinate prin metoda EN 13432)</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3920 69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contractabilă într-un singur strat, orientată transversal: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compusă din peste 80 % în greutate poli(acid lactic) și nu mai mult de 15,75 % în greutate aditivi de poli(acid lactic) modificat,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o grosime de minimum 45 µm, dar de maximum 50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biodegradabilă și compostabilă (caracteristici determinate prin metoda EN 13432)</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3920 79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Foi din fibre vulcanizate și vopsite, cu o greutate de maximum 1,5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3920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51</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polivinil butiral conținând în greutate minimum 25 % și maximum 28 % fosfat de tri-isobutil utilizat ca plastifiant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3920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poli(butiral de vinil):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în greutate minimum 26 % și maximum 30 % bi(2-etilhexanoat) de trietilenglicol destinat a fi utilizat ca plastifiant,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0,73 mm și maximum 1,50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poli(butiral de vinil) prezentând o bandă colorată gradat</w:t>
            </w:r>
          </w:p>
        </w:tc>
        <w:tc>
          <w:tcPr>
            <w:tcW w:w="0" w:type="auto"/>
            <w:tcBorders>
              <w:top w:val="nil"/>
              <w:left w:val="single" w:sz="2" w:space="0" w:color="auto"/>
              <w:bottom w:val="nil"/>
              <w:right w:val="nil"/>
            </w:tcBorders>
            <w:hideMark/>
          </w:tcPr>
          <w:p>
            <w:pPr>
              <w:pStyle w:val="Paragraph"/>
              <w:rPr>
                <w:noProof/>
                <w:lang w:val="ro-RO"/>
              </w:rPr>
            </w:pPr>
            <w:r>
              <w:rPr>
                <w:noProof/>
                <w:lang w:val="ro-RO"/>
              </w:rPr>
              <w:t>3 %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3920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din poli(etilen tereftalat), metalizată sau nu pe una sau pe ambele fețe, sau folie laminată din folii de poli(etilen tereftalat) metalizată numai pe fețele exterioare, cu următoarele caracteristici: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grad de transmisie a luminii vizibile de minimum 50 %,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una sau pe ambele fețe cu un strat de poli(vinil butiral), dar neacoperită cu adeziv sau alt material cu excepția poli(vinil butiralului),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totală de maximum 0,2 mm fără a se lua în considerare prezența poli(vinil butiralului) și o grosime a poli(vinil butiralului) de peste 0,2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de poli(butiral de vinil) coextrudată triplu stratificată cu o bandă colorată gradual conținând în greutate 29 % sau mai mult, dar nu mai mult de 31 % 2,2’-etilendioxidietil bis(2-etilhexanoat) ca plastifiant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99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Film fabricat dintr-un polimer care conține următorii monomeri:</w:t>
            </w:r>
          </w:p>
          <w:tbl>
            <w:tblPr>
              <w:tblStyle w:val="Listdash"/>
              <w:tblW w:w="0" w:type="auto"/>
              <w:tblLook w:val="04A0" w:firstRow="1" w:lastRow="0" w:firstColumn="1" w:lastColumn="0" w:noHBand="0" w:noVBand="1"/>
            </w:tblPr>
            <w:tblGrid>
              <w:gridCol w:w="220"/>
              <w:gridCol w:w="377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poli (tetrametilen eter glicol),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bis (4-izocianotociclohexil) metan,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1,4-butandiol sau 1,3-butandiol,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cu grosime de minimum 0,25 mm dar maximum 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ștanțat cu formă regulată pe una din fețe,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și acoperit cu o folie de protecție detașabilă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99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Peliculă transparentă de poliuretan, având una din fețe metalizată: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strălucire de peste 90 de grade măsurată prin metoda ASTM D2457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fața metalizată cu un strat de adeziv termoaderent din copolimer polietilenă/polipropilenă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cealaltă față cu o peliculă de poli(etilen tereftalat)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totală de peste 204 µm și maximum 244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3920 99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Peliculă termoplastică din poliuretan cu o grosime cuprinsă între 250 μm și 350 μm, acoperită pe o parte cu o peliculă protectoare detașabilă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3920 99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poliuretanică termoplastică mată în rulouri,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1 640 mm (± 10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luciu de minimum 3,3 grade, dar de maximum 3,8 (determinat prin metoda ASTM D2457),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rugozitate a suprafeței de minimum 1,9 Ra, dar de maximum 2,8 Ra (determinată prin metoda ISO 4287),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peste 365 µm, dar de maximum 760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duritate de 90 (± 4) [determinată prin metoda: Shore A (ASTM D2240)],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alungire la rupere de 470 % (determinată prin metoda: EN ISO 527)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3920 99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Foi rulate, constituite din rășină epoxidică, cu proprietăți conductoare, conținând: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microsfere cu un strat metalic, aliat sau nu cu aur,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adeziv,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strat protector din silicon sau poli(etilen tereftalat) pe o parte,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strat protector din poli(etilen tereftalat) pe cealaltă parte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minimum 5 cm și maximum 100 cm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lungime de maximum 2 000 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3920 99 28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poliuretanică termoplastică în rulouri,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peste 900 mm, dar de maximum 1 016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finisaj mat,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0,43 mm (± 0,03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alungire la rupere de minimum 420 %, dar de maximum 520 %,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la tracțiune de 55 N/mm</w:t>
                  </w:r>
                  <w:r>
                    <w:rPr>
                      <w:noProof/>
                      <w:vertAlign w:val="superscript"/>
                      <w:lang w:val="ro-RO"/>
                    </w:rPr>
                    <w:t>2</w:t>
                  </w:r>
                  <w:r>
                    <w:rPr>
                      <w:noProof/>
                      <w:lang w:val="ro-RO"/>
                    </w:rPr>
                    <w:t xml:space="preserve"> (± 3) (determinată prin metoda EN ISO 527)</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duritate de 90 (± 4) [determinată prin metoda: Shore A (ASTM D2240)],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suprafața interioară cu pliuri (valuri) de 6,35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planeitate de 0,025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99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Peliculă din poli(1-clortrifluoretilenă)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99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Membrane schimbatoare de ioni din material plastic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99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copolimer de alcool vinilic, solubilă în apă rece, cu grosime minimum 34 µm dar maximum 90 µm, cu rezistență la rupere prin tractiune de minimum 20 MPa dar maximum 55 MPa și elongație la rupere de minimum250 % dar maximum 900 %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3920 99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tetrafluoroetilenă, prezentată în rulouri, cu:</w:t>
            </w:r>
          </w:p>
          <w:tbl>
            <w:tblPr>
              <w:tblStyle w:val="Listdash"/>
              <w:tblW w:w="0" w:type="auto"/>
              <w:tblLook w:val="04A0" w:firstRow="1" w:lastRow="0" w:firstColumn="1" w:lastColumn="0" w:noHBand="0" w:noVBand="1"/>
            </w:tblPr>
            <w:tblGrid>
              <w:gridCol w:w="220"/>
              <w:gridCol w:w="280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minimum 50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punct de topire de 260 °C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specifică de 1,75 (ASTM D792)</w:t>
                  </w:r>
                </w:p>
              </w:tc>
            </w:tr>
          </w:tbl>
          <w:p>
            <w:pPr>
              <w:pStyle w:val="Paragraph"/>
              <w:rPr>
                <w:noProof/>
                <w:szCs w:val="16"/>
                <w:lang w:val="ro-RO"/>
              </w:rPr>
            </w:pPr>
            <w:r>
              <w:rPr>
                <w:noProof/>
                <w:lang w:val="ro-RO"/>
              </w:rPr>
              <w:t>destinată utilizării la fabricarea dispozitivelor semiconductoare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99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Peliculă de rășină de etilen-propilen fluorurat (CAS RN 25067-11-2) având:</w:t>
            </w:r>
          </w:p>
          <w:tbl>
            <w:tblPr>
              <w:tblStyle w:val="Listdash"/>
              <w:tblW w:w="0" w:type="auto"/>
              <w:tblLook w:val="04A0" w:firstRow="1" w:lastRow="0" w:firstColumn="1" w:lastColumn="0" w:noHBand="0" w:noVBand="1"/>
            </w:tblPr>
            <w:tblGrid>
              <w:gridCol w:w="220"/>
              <w:gridCol w:w="415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grosimea de minimum 0,010 mm dar maximum 0,80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minimum 1 219 mm dar maximum 1 575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punct de topire de 252 °C (măsurat conform ASTM D-3418)</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3920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Film conductor anizotrop, în rulouri, cu lățimea de minim 1,2 mm, dar maxim 3,15 mm și lungime de maxim 300 m, utilizat pentru unirea componentelor electronice în fabricarea ecranelor cu cristale lichide (LCD) sau cu plasmă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3921 13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spumă de poliuretan, cu grosime de 3 mm (± 15 %) și densitate minimum 0,09435 dar maximum 0,10092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m³</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3921 13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Rulouri din spumă de poliuretan cu celule deschise: </w:t>
            </w:r>
          </w:p>
          <w:tbl>
            <w:tblPr>
              <w:tblStyle w:val="Listdash"/>
              <w:tblW w:w="0" w:type="auto"/>
              <w:tblLook w:val="04A0" w:firstRow="1" w:lastRow="0" w:firstColumn="1" w:lastColumn="0" w:noHBand="0" w:noVBand="1"/>
            </w:tblPr>
            <w:tblGrid>
              <w:gridCol w:w="220"/>
              <w:gridCol w:w="38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2,29 mm (± 0,25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tratate la suprafață cu un promotor de aderență poros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laminate cu o folie de poliester și un strat de material textil</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Blocuri cu structură celulară, conținând în greutate: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poliamidă-6 sau poli(epoxi anhidridă)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7 % și maximum 9 % politetrafluoretilenă, dacă aceasta este prezentă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10 % și maximum 25 % agenți de umplere anorganici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Peliculă multistratificată alcătuită din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30 % și maximum 60 % strat de polipropilenă microporoasă (CAS RN 9003 07-0),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20 % și maximum 40 % strat de polietilenă microporoasă (CAS RN 9002 -88-4),</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20 % și maximum 40 % strat/acoperire de boemită (CAS RN 1318 -23-6),</w:t>
                  </w:r>
                </w:p>
              </w:tc>
            </w:tr>
          </w:tbl>
          <w:p>
            <w:pPr>
              <w:pStyle w:val="Paragraph"/>
              <w:rPr>
                <w:noProof/>
                <w:szCs w:val="16"/>
                <w:lang w:val="ro-RO"/>
              </w:rPr>
            </w:pPr>
            <w:r>
              <w:rPr>
                <w:noProof/>
                <w:lang w:val="ro-RO"/>
              </w:rPr>
              <w:t>pentru utilizare la fabricarea bateriilor cu litiu-ion</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polietilenă transparentă, microporoasă, grefată cu acid acrilic, sub formă de rulouri, cu:</w:t>
            </w:r>
          </w:p>
          <w:tbl>
            <w:tblPr>
              <w:tblStyle w:val="Listdash"/>
              <w:tblW w:w="0" w:type="auto"/>
              <w:tblLook w:val="04A0" w:firstRow="1" w:lastRow="0" w:firstColumn="1" w:lastColumn="0" w:noHBand="0" w:noVBand="1"/>
            </w:tblPr>
            <w:tblGrid>
              <w:gridCol w:w="220"/>
              <w:gridCol w:w="331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 de minimum 98 mm și maximum 170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 de minimum 15 µm dar maximum 36 µm,</w:t>
                  </w:r>
                </w:p>
              </w:tc>
            </w:tr>
          </w:tbl>
          <w:p>
            <w:pPr>
              <w:pStyle w:val="Paragraph"/>
              <w:rPr>
                <w:noProof/>
                <w:lang w:val="ro-RO"/>
              </w:rPr>
            </w:pPr>
            <w:r>
              <w:rPr>
                <w:noProof/>
                <w:lang w:val="ro-RO"/>
              </w:rPr>
              <w:t>de tipul celor utilizate pentru fabricarea separatoarelor de baterii alcaline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Membrană poroasă din politetrafluoretilenă (PTFE) laminată cu un material textil nețesut obținut prin filare directă de poliester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totală de minimum 0,05 mm, dar de maximum 0,20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presiune de intrare a apei cuprinsă între 5 și 200 kPa în conformitate cu standardul ISO 811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permeabilitate la aer de minimum 0,08 cm³/cm²/s, în conformitate cu standardul ISO 5636-5</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de separare formată din mai multe straturi multiporoase,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de polietilenă microporos între două straturi de polipropilenă microporoase, prezentând sau nu un strat de acoperire de oxid de aluminiu pe ambele părți,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65 mm, dar maximum 170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totală de minimum 0,01 mm, dar maximum 0,03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porozitate de minimum 0,25, dar maximum 0,65</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Membrane microporoase din politetrafluoroetilenă expandată (ePTFE) în rulouri, cu:</w:t>
            </w:r>
          </w:p>
          <w:tbl>
            <w:tblPr>
              <w:tblStyle w:val="Listdash"/>
              <w:tblW w:w="0" w:type="auto"/>
              <w:tblLook w:val="04A0" w:firstRow="1" w:lastRow="0" w:firstColumn="1" w:lastColumn="0" w:noHBand="0" w:noVBand="1"/>
            </w:tblPr>
            <w:tblGrid>
              <w:gridCol w:w="220"/>
              <w:gridCol w:w="399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minimum 1 600 mm și maximum 1 730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grosimea membranei de minimum 15 μm și maximum 50 μm</w:t>
                  </w:r>
                </w:p>
              </w:tc>
            </w:tr>
          </w:tbl>
          <w:p>
            <w:pPr>
              <w:pStyle w:val="Paragraph"/>
              <w:rPr>
                <w:noProof/>
                <w:szCs w:val="16"/>
                <w:lang w:val="ro-RO"/>
              </w:rPr>
            </w:pPr>
            <w:r>
              <w:rPr>
                <w:noProof/>
                <w:lang w:val="ro-RO"/>
              </w:rPr>
              <w:t>pentru utilizare la fabricarea membranelor ePTFE cu două componente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microporoasă într-un singur strat de polipropilenă sau folie microporoasă în trei straturi de polipropilenă, polietilenă și polipropilenă, fiecare folie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contractarea în direcția de producție transversală zero (TD </w:t>
                  </w:r>
                  <w:r>
                    <w:rPr>
                      <w:i/>
                      <w:iCs/>
                      <w:noProof/>
                      <w:lang w:val="ro-RO"/>
                    </w:rPr>
                    <w:t>shrinkage</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grosimea totală de minimum 10 µm și maximum 50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minimum 15 mm și maximum 900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minimum 200 m și maximum 3000 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dimensiunea medie a porilor între 0,02 µm și 0,1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Bandă din politetrafluoretilenă microporoasă, pe un suport nețesut, utilizată la fabricarea filtrelor pentru echipamente de dializă renală</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3921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lang w:val="ro-RO"/>
              </w:rPr>
            </w:pPr>
            <w:r>
              <w:rPr>
                <w:noProof/>
                <w:lang w:val="ro-RO"/>
              </w:rPr>
              <w:t>Folie din polietersulfonă, cu grosime maximum 200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3921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Placă compozită din poli(etilen tereftalat) sau poli(butilen tereftalat), ranforsată cu fibre de sticlă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3921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Film din poli(etilenă tereftalat), laminat pe o parte sau pe ambele părți, cu un strat de poli(etilenă tereftalat) unidirecțional fără țesătură și impregnat cu poliuretan sau rășină epoxidică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3921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Peliculă stratificată care cuprinde: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peliculă de poli(etilentereftalat), cu o grosime mai mare de 100 µm, dar de maximum 150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grund de material fenolic, cu o grosime mai mare de 8 µm, dar de maximum 15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adeziv dintr-un cauciuc sintetic, cu o grosime mai mare de 20 µm, dar de maximum 30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și o căptușeală transparentă de poli(etilentereftalat), cu o grosime mai mare de 35 µm, dar de maximum 40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3921 90 55</w:t>
            </w:r>
          </w:p>
          <w:p>
            <w:pPr>
              <w:pStyle w:val="Paragraph"/>
              <w:rPr>
                <w:noProof/>
                <w:szCs w:val="16"/>
                <w:lang w:val="ro-RO"/>
              </w:rPr>
            </w:pPr>
            <w:r>
              <w:rPr>
                <w:noProof/>
                <w:lang w:val="ro-RO"/>
              </w:rPr>
              <w:t>ex 7019 40 00</w:t>
            </w:r>
          </w:p>
          <w:p>
            <w:pPr>
              <w:pStyle w:val="Paragraph"/>
              <w:rPr>
                <w:noProof/>
                <w:lang w:val="ro-RO"/>
              </w:rPr>
            </w:pPr>
            <w:r>
              <w:rPr>
                <w:noProof/>
                <w:lang w:val="ro-RO"/>
              </w:rPr>
              <w:t>ex 7019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p>
            <w:pPr>
              <w:pStyle w:val="Paragraph"/>
              <w:jc w:val="center"/>
              <w:rPr>
                <w:noProof/>
                <w:lang w:val="ro-RO"/>
              </w:rPr>
            </w:pPr>
            <w:r>
              <w:rPr>
                <w:noProof/>
                <w:lang w:val="ro-RO"/>
              </w:rPr>
              <w:t>21</w:t>
            </w:r>
          </w:p>
          <w:p>
            <w:pPr>
              <w:pStyle w:val="Paragraph"/>
              <w:jc w:val="center"/>
              <w:rPr>
                <w:noProof/>
                <w:lang w:val="ro-RO"/>
              </w:rPr>
            </w:pPr>
            <w:r>
              <w:rPr>
                <w:noProof/>
                <w:lang w:val="ro-RO"/>
              </w:rPr>
              <w:t>29</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Folii sau rulouri preimpregnate cu conținut de rășină poliimidă</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3921 90 55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Fibră de sticlă impregnată cu rășină epoxidică, destinată utilizării la fabricarea de carduri inteligente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3921 90 55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Țesătură în trei straturi, sub formă de rulouri,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include un strat central compus din 100 % nailon Taffeta sau amestec nailon/poliester Taffeta,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pe ambele părți cu o peliculă de poliamidă,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totală de maximum 135 µm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masă totală de maximum 80 g/m</w:t>
                  </w:r>
                  <w:r>
                    <w:rPr>
                      <w:noProof/>
                      <w:vertAlign w:val="superscript"/>
                      <w:lang w:val="ro-RO"/>
                    </w:rPr>
                    <w:t>2</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3921 90 55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Folii ranforsate cu fibre de sticlă de rășină epoxidică reactivă, fără halogeni, cu agent de întărire, aditivi și agenți de umplere anorganici, utilizate pentru încapsularea sistemelor de semiconductori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3921 90 60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din poli(vinil butiral) izolatoare împotriva căldurii, a razelor infraroșii și a razelor ultraviolete: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laminată cu un strat de metal având o grosime de 0,05 mm(±0,01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în greutate, minimum 29,75 %, dar maximum 40,25 % di(2-etil hexanoat) de trietilenglicol ca plastifiant,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transmisie a luminii de minimum 70 % (determinată conform standardului ISO 9050);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transmisie a razelor UV de maximum 1 % (determinată conform standardului ISO 9050);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totală de 0,43 mm (± 0,043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3921 90 60</w:t>
            </w:r>
          </w:p>
          <w:p>
            <w:pPr>
              <w:pStyle w:val="Paragraph"/>
              <w:rPr>
                <w:noProof/>
                <w:szCs w:val="16"/>
                <w:lang w:val="ro-RO"/>
              </w:rPr>
            </w:pPr>
            <w:r>
              <w:rPr>
                <w:noProof/>
                <w:lang w:val="ro-RO"/>
              </w:rPr>
              <w:t>ex 5407 71 00</w:t>
            </w:r>
          </w:p>
          <w:p>
            <w:pPr>
              <w:pStyle w:val="Paragraph"/>
              <w:rPr>
                <w:noProof/>
                <w:lang w:val="ro-RO"/>
              </w:rPr>
            </w:pPr>
            <w:r>
              <w:rPr>
                <w:noProof/>
                <w:lang w:val="ro-RO"/>
              </w:rPr>
              <w:t>ex 5903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p>
            <w:pPr>
              <w:pStyle w:val="Paragraph"/>
              <w:jc w:val="center"/>
              <w:rPr>
                <w:noProof/>
                <w:lang w:val="ro-RO"/>
              </w:rPr>
            </w:pPr>
            <w:r>
              <w:rPr>
                <w:noProof/>
                <w:lang w:val="ro-RO"/>
              </w:rPr>
              <w:t>30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Membrane schimbătoare de ioni pe baza unei țesături acoperite pe ambele părți cu material plastic fluorurat, destinate utilizării în celulele electrolitice clor-alcaline</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3923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Carcase pentru fotomăști sau pentru plachete: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constând în materiale antistatice sau într</w:t>
                  </w:r>
                  <w:r>
                    <w:rPr>
                      <w:noProof/>
                      <w:lang w:val="ro-RO"/>
                    </w:rPr>
                    <w:noBreakHyphen/>
                    <w:t>un amestec de materiale termoplastice cu proprietăți specifice de descărcare electrostatică (ESD) și de degazare,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suprafață neporoasă, rezistentă la abraziune sau la impact,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dotate cu un sistem de retenție specific proiectat, care protejează fotomasca sau plachetele de deteriorări la suprafață sau estetice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o garnitură de etanșare,</w:t>
                  </w:r>
                </w:p>
              </w:tc>
            </w:tr>
          </w:tbl>
          <w:p>
            <w:pPr>
              <w:pStyle w:val="Paragraph"/>
              <w:rPr>
                <w:noProof/>
                <w:lang w:val="ro-RO"/>
              </w:rPr>
            </w:pPr>
            <w:r>
              <w:rPr>
                <w:noProof/>
                <w:lang w:val="ro-RO"/>
              </w:rPr>
              <w:t>de tipul celor utilizate în producția fotolitografică sau în alt tip de producție de semiconductori pentru a încastra fotomăști sau plachete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3926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Logoul din plastic al producătorului de automobile cu suporți de montare pe partea din spate, cromat sau nu, utilizat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3926 30 00</w:t>
            </w:r>
          </w:p>
          <w:p>
            <w:pPr>
              <w:pStyle w:val="Paragraph"/>
              <w:rPr>
                <w:noProof/>
                <w:lang w:val="ro-RO"/>
              </w:rPr>
            </w:pP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34</w:t>
            </w:r>
          </w:p>
        </w:tc>
        <w:tc>
          <w:tcPr>
            <w:tcW w:w="0" w:type="auto"/>
            <w:tcBorders>
              <w:top w:val="nil"/>
              <w:left w:val="single" w:sz="2" w:space="0" w:color="auto"/>
              <w:bottom w:val="nil"/>
              <w:right w:val="nil"/>
            </w:tcBorders>
          </w:tcPr>
          <w:p>
            <w:pPr>
              <w:pStyle w:val="Paragraph"/>
              <w:rPr>
                <w:noProof/>
                <w:szCs w:val="16"/>
                <w:lang w:val="ro-RO"/>
              </w:rPr>
            </w:pPr>
            <w:r>
              <w:rPr>
                <w:noProof/>
                <w:lang w:val="ro-RO"/>
              </w:rPr>
              <w:t>Piese decorative galvanizate interioare sau exterioare constând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copolimer de acrilonitril-butadien-stiren (ABS), chiar amestecat cu policarbonat,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straturi de cupru, nichel și crom</w:t>
                  </w:r>
                </w:p>
              </w:tc>
            </w:tr>
          </w:tbl>
          <w:p>
            <w:pPr>
              <w:pStyle w:val="Paragraph"/>
              <w:rPr>
                <w:noProof/>
                <w:szCs w:val="16"/>
                <w:lang w:val="ro-RO"/>
              </w:rPr>
            </w:pPr>
            <w:r>
              <w:rPr>
                <w:noProof/>
                <w:lang w:val="ro-RO"/>
              </w:rPr>
              <w:t>destinate utilizării la fabricarea de piese pentru autovehiculele de la pozițiile 8701-8705</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3926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Peliculă sau folie reflectorizantă constituită dintr-o față superioară din poli(clorura de vinil) având ștanțate forme piramidale regulate, termosudată în linii paralele sau sub formă de grilă de o parte inferioară din material plastic, sau dintr-un material crosetat sau țesut, acoperită pe una din fețe cu material plastic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3926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Scoică de silicon pentru implant mamar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Microsfere din polimer de divinilbenzen, cu diametru minimum 4,5 µm dar maximum 80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Resort cu lame cu traversă din material plastic ranforsat cu fibră de sticlă destinat pentru fabricarea sistemelor de suspensie pentru autovehicule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lang w:val="ro-RO"/>
              </w:rPr>
            </w:pPr>
            <w:r>
              <w:rPr>
                <w:noProof/>
                <w:lang w:val="ro-RO"/>
              </w:rPr>
              <w:t>Capac de plastic pentru oglinda retrovizoare exterioară a autovehiculelor, dotat cu clame de fixare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Microsfere neexpansibile dintr-un copolimer de acrilonitril, metacrilonitril și metacrilat de izobornil, cu diametru minimum 3 µm dar maximum 4,6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lang w:val="ro-RO"/>
              </w:rPr>
            </w:pPr>
            <w:r>
              <w:rPr>
                <w:noProof/>
                <w:lang w:val="ro-RO"/>
              </w:rPr>
              <w:t>Garnitură din spumă de polietilenă, destinată să umple spațiul dintre caroseria autovehiculului și baza oglinzii retrovizoare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Părți din panourile frontale ale unui radio auto și ale unui sistem de aer condiționat auto</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acrilonitril-butadien-stiren cu sau fără policarbonat,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 cu straturi de cupru, de nichel și de crom,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totală a straturilor de acoperire de minimum 5,54 µm, dar de maximum 49,6 μm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Carcase, părți de carcase, cilindri, butoane de reglaj, rame, capace și alte piese din acrilonitril-butadien-stiren sau policarbonat, de tipul celor folosite la fabricarea telecomenzilor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Buton de radio auto din policarbonat pe bază de bisfenol A, în ambalaje directe de maximum 300 bucăți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3926 90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77</w:t>
            </w:r>
          </w:p>
        </w:tc>
        <w:tc>
          <w:tcPr>
            <w:tcW w:w="0" w:type="auto"/>
            <w:tcBorders>
              <w:top w:val="nil"/>
              <w:left w:val="single" w:sz="2" w:space="0" w:color="auto"/>
              <w:bottom w:val="nil"/>
              <w:right w:val="nil"/>
            </w:tcBorders>
            <w:hideMark/>
          </w:tcPr>
          <w:p>
            <w:pPr>
              <w:pStyle w:val="Paragraph"/>
              <w:rPr>
                <w:noProof/>
                <w:lang w:val="ro-RO"/>
              </w:rPr>
            </w:pPr>
            <w:r>
              <w:rPr>
                <w:noProof/>
                <w:lang w:val="ro-RO"/>
              </w:rPr>
              <w:t>Inel de decuplare din silicon, cu un diametru interior de minimum 14,7 mm, dar de maximum 16,0 mm, în ambalaje directe de minimum 2 500 de bucăți, de tipul celor utilizate pentru sistemele de senzori de asistență la parcare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4007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Fire și corzi din cauciuc vulcanizat siliconat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4009 42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Furtun de frână din cauciuc</w:t>
            </w:r>
          </w:p>
          <w:tbl>
            <w:tblPr>
              <w:tblStyle w:val="Listdash"/>
              <w:tblW w:w="0" w:type="auto"/>
              <w:tblLook w:val="04A0" w:firstRow="1" w:lastRow="0" w:firstColumn="1" w:lastColumn="0" w:noHBand="0" w:noVBand="1"/>
            </w:tblPr>
            <w:tblGrid>
              <w:gridCol w:w="220"/>
              <w:gridCol w:w="360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armătură textilă,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a peretelui de 3,2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terminal tubular din metal presat la ambele capete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unul sau mai multe suporturi de montare,</w:t>
                  </w:r>
                </w:p>
              </w:tc>
            </w:tr>
          </w:tbl>
          <w:p>
            <w:pPr>
              <w:pStyle w:val="Paragraph"/>
              <w:rPr>
                <w:noProof/>
                <w:lang w:val="ro-RO"/>
              </w:rPr>
            </w:pPr>
            <w:r>
              <w:rPr>
                <w:noProof/>
                <w:lang w:val="ro-RO"/>
              </w:rPr>
              <w:t>de tipul celor utilizate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4010 31 00</w:t>
            </w:r>
          </w:p>
          <w:p>
            <w:pPr>
              <w:pStyle w:val="Paragraph"/>
              <w:rPr>
                <w:noProof/>
                <w:szCs w:val="16"/>
                <w:lang w:val="ro-RO"/>
              </w:rPr>
            </w:pPr>
            <w:r>
              <w:rPr>
                <w:noProof/>
                <w:lang w:val="ro-RO"/>
              </w:rPr>
              <w:t>ex 4010 33 00</w:t>
            </w:r>
          </w:p>
          <w:p>
            <w:pPr>
              <w:pStyle w:val="Paragraph"/>
              <w:rPr>
                <w:noProof/>
                <w:lang w:val="ro-RO"/>
              </w:rPr>
            </w:pPr>
            <w:r>
              <w:rPr>
                <w:noProof/>
                <w:lang w:val="ro-RO"/>
              </w:rPr>
              <w:t>ex 4010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Curea de transmisie continuă cu secțiune transversală trapezoidală, din cauciuc vulcanizat (curele-V), cu striații longitudinale în V pe partea interioară pentru utilizarea la fabricarea mărfurilor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4016 93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Garnitură din cauciuc vulcanizat (monomeri etilen-propilen-dienă), cu ieșirea permisă a materialului la locul de îmbinare la turnare de maximum 0,25 mm, în formă de dreptunghi:</w:t>
            </w:r>
          </w:p>
          <w:tbl>
            <w:tblPr>
              <w:tblStyle w:val="Listdash"/>
              <w:tblW w:w="0" w:type="auto"/>
              <w:tblLook w:val="04A0" w:firstRow="1" w:lastRow="0" w:firstColumn="1" w:lastColumn="0" w:noHBand="0" w:noVBand="1"/>
            </w:tblPr>
            <w:tblGrid>
              <w:gridCol w:w="220"/>
              <w:gridCol w:w="377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lungimea de minimum 72 mm, dar maximum 825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lățimea de minimum 18 mm, dar maximum 155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4016 99 57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Tub de intrare aer pentru alimentarea cu aer în partea de combustie a motorului, care include cel puțin:</w:t>
            </w:r>
          </w:p>
          <w:tbl>
            <w:tblPr>
              <w:tblStyle w:val="Listdash"/>
              <w:tblW w:w="0" w:type="auto"/>
              <w:tblLook w:val="04A0" w:firstRow="1" w:lastRow="0" w:firstColumn="1" w:lastColumn="0" w:noHBand="0" w:noVBand="1"/>
            </w:tblPr>
            <w:tblGrid>
              <w:gridCol w:w="220"/>
              <w:gridCol w:w="172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tub de cauciuc flexibil,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tub din plastic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cleme metalice,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un rezonator</w:t>
                  </w:r>
                </w:p>
              </w:tc>
            </w:tr>
          </w:tbl>
          <w:p>
            <w:pPr>
              <w:pStyle w:val="Paragraph"/>
              <w:rPr>
                <w:noProof/>
                <w:szCs w:val="16"/>
                <w:lang w:val="ro-RO"/>
              </w:rPr>
            </w:pPr>
            <w:r>
              <w:rPr>
                <w:noProof/>
                <w:lang w:val="ro-RO"/>
              </w:rPr>
              <w:t>pentru utilizare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4016 99 57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Benzi antișoc de cauciuc cu un strat de silicon în lungime de maximum 1 200 mm și cu cel puțin cinci agrafe de plastic pentru utilizare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4016 99 57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Burduf de protecție pentru etrier, fabricat din cauciuc vulcanizat și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interior de minimum 5 mm și un diametru exterior de maximum 35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15 mm și maximum 40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design cu striații</w:t>
                  </w:r>
                </w:p>
              </w:tc>
            </w:tr>
          </w:tbl>
          <w:p>
            <w:pPr>
              <w:pStyle w:val="Paragraph"/>
              <w:rPr>
                <w:noProof/>
                <w:szCs w:val="16"/>
                <w:lang w:val="ro-RO"/>
              </w:rPr>
            </w:pPr>
            <w:r>
              <w:rPr>
                <w:noProof/>
                <w:lang w:val="ro-RO"/>
              </w:rPr>
              <w:t>pentru utilizare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4016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Cameră de aer pentru vulcanizarea anvelopelor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4104 41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Piele de bivol, șpăltuită, tăbăcită cu crom, retăbăcită sintetic („piele semifinită”), uscată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4105 10 00</w:t>
            </w:r>
          </w:p>
          <w:p>
            <w:pPr>
              <w:pStyle w:val="Paragraph"/>
              <w:rPr>
                <w:noProof/>
                <w:lang w:val="ro-RO"/>
              </w:rPr>
            </w:pPr>
            <w:r>
              <w:rPr>
                <w:noProof/>
                <w:lang w:val="ro-RO"/>
              </w:rPr>
              <w:t>4105 30 90</w:t>
            </w:r>
          </w:p>
        </w:tc>
        <w:tc>
          <w:tcPr>
            <w:tcW w:w="0" w:type="auto"/>
            <w:tcBorders>
              <w:top w:val="nil"/>
              <w:left w:val="single" w:sz="2" w:space="0" w:color="auto"/>
              <w:bottom w:val="nil"/>
              <w:right w:val="nil"/>
            </w:tcBorders>
          </w:tcPr>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Piei de oi sau berbeci, epilate, tăbăcite sau retăbăcite dar fără prelucrări ulterioare chiar spăltuite, altele decât cele de la poziția 4114</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4106 21 00</w:t>
            </w:r>
          </w:p>
          <w:p>
            <w:pPr>
              <w:pStyle w:val="Paragraph"/>
              <w:rPr>
                <w:noProof/>
                <w:lang w:val="ro-RO"/>
              </w:rPr>
            </w:pPr>
            <w:r>
              <w:rPr>
                <w:noProof/>
                <w:lang w:val="ro-RO"/>
              </w:rPr>
              <w:t>4106 22 90</w:t>
            </w:r>
          </w:p>
        </w:tc>
        <w:tc>
          <w:tcPr>
            <w:tcW w:w="0" w:type="auto"/>
            <w:tcBorders>
              <w:top w:val="nil"/>
              <w:left w:val="single" w:sz="2" w:space="0" w:color="auto"/>
              <w:bottom w:val="nil"/>
              <w:right w:val="nil"/>
            </w:tcBorders>
          </w:tcPr>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Piei de caprine, epilate, tăbăcite sau retăbăcite dar fără prelucrări ulterioare chiar spăltuite, altele decât cele de la poziția 4114</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4106 31 00</w:t>
            </w:r>
          </w:p>
          <w:p>
            <w:pPr>
              <w:pStyle w:val="Paragraph"/>
              <w:rPr>
                <w:noProof/>
                <w:szCs w:val="16"/>
                <w:lang w:val="ro-RO"/>
              </w:rPr>
            </w:pPr>
            <w:r>
              <w:rPr>
                <w:noProof/>
                <w:lang w:val="ro-RO"/>
              </w:rPr>
              <w:t>4106 32 00</w:t>
            </w:r>
          </w:p>
          <w:p>
            <w:pPr>
              <w:pStyle w:val="Paragraph"/>
              <w:rPr>
                <w:noProof/>
                <w:szCs w:val="16"/>
                <w:lang w:val="ro-RO"/>
              </w:rPr>
            </w:pPr>
            <w:r>
              <w:rPr>
                <w:noProof/>
                <w:lang w:val="ro-RO"/>
              </w:rPr>
              <w:t>4106 40 90</w:t>
            </w:r>
          </w:p>
          <w:p>
            <w:pPr>
              <w:pStyle w:val="Paragraph"/>
              <w:rPr>
                <w:noProof/>
                <w:lang w:val="ro-RO"/>
              </w:rPr>
            </w:pPr>
            <w:r>
              <w:rPr>
                <w:noProof/>
                <w:lang w:val="ro-RO"/>
              </w:rPr>
              <w:t>4106 92 00</w:t>
            </w:r>
          </w:p>
        </w:tc>
        <w:tc>
          <w:tcPr>
            <w:tcW w:w="0" w:type="auto"/>
            <w:tcBorders>
              <w:top w:val="nil"/>
              <w:left w:val="single" w:sz="2" w:space="0" w:color="auto"/>
              <w:bottom w:val="nil"/>
              <w:right w:val="nil"/>
            </w:tcBorders>
          </w:tcPr>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Piei de alte animale, epilate, fără alte prelucrări ulterioare cu excepția tăbăcirii, altele decât cele de la poziția 4114</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4408 39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Foi de placaj de okumé:</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lungime de minimum 1 270 mm, dar de maximum 3 200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minimum 150 mm, dar de maximum 2 000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0,5 mm, dar de maximum 4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neșlefuite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nerindeluite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4412 99 40</w:t>
            </w:r>
          </w:p>
          <w:p>
            <w:pPr>
              <w:pStyle w:val="Paragraph"/>
              <w:rPr>
                <w:noProof/>
                <w:szCs w:val="16"/>
                <w:lang w:val="ro-RO"/>
              </w:rPr>
            </w:pPr>
            <w:r>
              <w:rPr>
                <w:noProof/>
                <w:lang w:val="ro-RO"/>
              </w:rPr>
              <w:t>ex 4412 99 50</w:t>
            </w:r>
          </w:p>
          <w:p>
            <w:pPr>
              <w:pStyle w:val="Paragraph"/>
              <w:rPr>
                <w:noProof/>
                <w:lang w:val="ro-RO"/>
              </w:rPr>
            </w:pPr>
            <w:r>
              <w:rPr>
                <w:noProof/>
                <w:lang w:val="ro-RO"/>
              </w:rPr>
              <w:t>ex 4412 99 85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Lemn stratificat, constând din două straturi de foi pentru furnir:</w:t>
            </w:r>
          </w:p>
          <w:tbl>
            <w:tblPr>
              <w:tblStyle w:val="Listdash"/>
              <w:tblW w:w="0" w:type="auto"/>
              <w:tblLook w:val="04A0" w:firstRow="1" w:lastRow="0" w:firstColumn="1" w:lastColumn="0" w:noHBand="0" w:noVBand="1"/>
            </w:tblPr>
            <w:tblGrid>
              <w:gridCol w:w="220"/>
              <w:gridCol w:w="396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minimum 210 mm, dar de maximum 320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297 mm, dar de maximum 450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minimum 0,45 mm, dar de maximum 0,8 mm</w:t>
                  </w:r>
                </w:p>
              </w:tc>
            </w:tr>
          </w:tbl>
          <w:p>
            <w:pPr>
              <w:pStyle w:val="Paragraph"/>
              <w:rPr>
                <w:noProof/>
                <w:szCs w:val="16"/>
                <w:lang w:val="ro-RO"/>
              </w:rPr>
            </w:pPr>
            <w:r>
              <w:rPr>
                <w:noProof/>
                <w:lang w:val="ro-RO"/>
              </w:rPr>
              <w:t>utilizat la fabricarea produselor care se încadrează la pozițiile nr. 4420, 4421, 4820, 4909 sau 4911</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5004 00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Fir de mătase (în afară decât firul tors din deșeurile de mătase), neprelucrat pentru vânzarea cu amănuntul, nealbit, degomat sau albit, integral din mătase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5005 00 10</w:t>
            </w:r>
          </w:p>
          <w:p>
            <w:pPr>
              <w:pStyle w:val="Paragraph"/>
              <w:rPr>
                <w:noProof/>
                <w:lang w:val="ro-RO"/>
              </w:rPr>
            </w:pPr>
            <w:r>
              <w:rPr>
                <w:noProof/>
                <w:lang w:val="ro-RO"/>
              </w:rPr>
              <w:t>ex 5005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Fire în întregime din deșeuri de matase (deșeuri din pieptanatură)</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5208 11 10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Tifon pentru pansamente</w:t>
            </w:r>
          </w:p>
        </w:tc>
        <w:tc>
          <w:tcPr>
            <w:tcW w:w="0" w:type="auto"/>
            <w:tcBorders>
              <w:top w:val="nil"/>
              <w:left w:val="single" w:sz="2" w:space="0" w:color="auto"/>
              <w:bottom w:val="nil"/>
              <w:right w:val="nil"/>
            </w:tcBorders>
            <w:hideMark/>
          </w:tcPr>
          <w:p>
            <w:pPr>
              <w:pStyle w:val="Paragraph"/>
              <w:rPr>
                <w:noProof/>
                <w:lang w:val="ro-RO"/>
              </w:rPr>
            </w:pPr>
            <w:r>
              <w:rPr>
                <w:noProof/>
                <w:lang w:val="ro-RO"/>
              </w:rPr>
              <w:t>5.2 %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5311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Țesătură pânză din fire de hârtie, lipită pe un strat de hârtie absorbantă: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de minimum 230 g/m² și maximum 280 g/m²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tăiată în formă dreptunghiulară cu latura de minimum 40 cm și maximum 140 cm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5311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Pânză de sisal în rulouri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20 de metri, dar de maximum 30 de metri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maximă de 2,5 metri</w:t>
                  </w:r>
                </w:p>
              </w:tc>
            </w:tr>
          </w:tbl>
          <w:p>
            <w:pPr>
              <w:pStyle w:val="Paragraph"/>
              <w:rPr>
                <w:noProof/>
                <w:szCs w:val="16"/>
                <w:lang w:val="ro-RO"/>
              </w:rPr>
            </w:pPr>
            <w:r>
              <w:rPr>
                <w:noProof/>
                <w:lang w:val="ro-RO"/>
              </w:rPr>
              <w:t>destinată utilizării pentru fabricarea articolelor de bucătărie din oțel inoxidabil</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5402 47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Fir monofilament bicomponent măsurând maximum 30 decitex,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interiorul din poli(etilentereftalat),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exteriorul dintr-un copolimer de poli(etilentereftalat) și poli(etilenizoftalat), </w:t>
                  </w:r>
                </w:p>
              </w:tc>
            </w:tr>
          </w:tbl>
          <w:p>
            <w:pPr>
              <w:pStyle w:val="Paragraph"/>
              <w:rPr>
                <w:noProof/>
                <w:szCs w:val="16"/>
                <w:lang w:val="ro-RO"/>
              </w:rPr>
            </w:pPr>
            <w:r>
              <w:rPr>
                <w:noProof/>
                <w:lang w:val="ro-RO"/>
              </w:rPr>
              <w:t>utilizat pentru fabricarea de țesături de filtrare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5402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Fire dintrun copolimer de acid glicolic și acid lactic, destinate fabricării de suturi chirurgicale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5402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Fire din poli(alcool vinilic), netexturat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5402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Fire din filamente sintetice, nerăsucite, conținând în greutate peste 85 % acrilonitril, sub formă de meșă (fitil), cu minimum 1 000 filamente continue, dar maximum 25 000 filamente continue, cu o greutate per metru de minimum 0,12 g, dar de maximum 3,75 g și cu o lungime peste 100 m, destinate pentru fabricarea firelor din fibre de carbon</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5403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Monofilamente biodegradabile (norma EN 14995) de maximum 33 dtex, care conțin cel puțin 98 % în greutate polilactidă (PLA), utilizate la fabricarea de țesături de filtrare pentru industria alimentară</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5404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Monofilamente din poliester sau din poli(butilena tereftalată), cu o dimensiune a secțiunii transversale de minimum 0,5 mm, dar de maximum 1 mm, destinate fabricării fermoarelor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5404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Benzi de poliamidă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5407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Material textil constituit din fire de urzeală din poliamidă-6,6 și din fire de țesătură din poliamidă-6,6, poliuretan și un copolimer de acid tereftalic, </w:t>
            </w:r>
            <w:r>
              <w:rPr>
                <w:i/>
                <w:iCs/>
                <w:noProof/>
                <w:lang w:val="ro-RO"/>
              </w:rPr>
              <w:t>p</w:t>
            </w:r>
            <w:r>
              <w:rPr>
                <w:noProof/>
                <w:lang w:val="ro-RO"/>
              </w:rPr>
              <w:t>-fenilendiamină și 3,4’–oxibis (fenil enamină)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5503 11 00</w:t>
            </w:r>
          </w:p>
          <w:p>
            <w:pPr>
              <w:pStyle w:val="Paragraph"/>
              <w:rPr>
                <w:noProof/>
                <w:lang w:val="ro-RO"/>
              </w:rPr>
            </w:pPr>
            <w:r>
              <w:rPr>
                <w:noProof/>
                <w:lang w:val="ro-RO"/>
              </w:rPr>
              <w:t>ex 5601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Fibre sintetice discontinue, compuse dintrun copolimer de acid tereftalic, din p-fenilendiamină și din 3,4’-oxibis(fenilenamina), cu o lungime de maximum 7 mm</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5503 90 00</w:t>
            </w:r>
          </w:p>
          <w:p>
            <w:pPr>
              <w:pStyle w:val="Paragraph"/>
              <w:rPr>
                <w:noProof/>
                <w:szCs w:val="16"/>
                <w:lang w:val="ro-RO"/>
              </w:rPr>
            </w:pPr>
            <w:r>
              <w:rPr>
                <w:noProof/>
                <w:lang w:val="ro-RO"/>
              </w:rPr>
              <w:t>ex 5506 90 00</w:t>
            </w:r>
          </w:p>
          <w:p>
            <w:pPr>
              <w:pStyle w:val="Paragraph"/>
              <w:rPr>
                <w:noProof/>
                <w:lang w:val="ro-RO"/>
              </w:rPr>
            </w:pPr>
            <w:r>
              <w:rPr>
                <w:noProof/>
                <w:lang w:val="ro-RO"/>
              </w:rPr>
              <w:t>ex 5601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Fibre din poli(alcool vinilic), chiar acetalizate</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5503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Fibre trilobate de poli(tio-1,4-fenilenă)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5603 11 10</w:t>
            </w:r>
          </w:p>
          <w:p>
            <w:pPr>
              <w:pStyle w:val="Paragraph"/>
              <w:rPr>
                <w:noProof/>
                <w:szCs w:val="16"/>
                <w:lang w:val="ro-RO"/>
              </w:rPr>
            </w:pPr>
            <w:r>
              <w:rPr>
                <w:noProof/>
                <w:lang w:val="ro-RO"/>
              </w:rPr>
              <w:t>ex 5603 11 90</w:t>
            </w:r>
          </w:p>
          <w:p>
            <w:pPr>
              <w:pStyle w:val="Paragraph"/>
              <w:rPr>
                <w:noProof/>
                <w:szCs w:val="16"/>
                <w:lang w:val="ro-RO"/>
              </w:rPr>
            </w:pPr>
            <w:r>
              <w:rPr>
                <w:noProof/>
                <w:lang w:val="ro-RO"/>
              </w:rPr>
              <w:t>ex 5603 12 10</w:t>
            </w:r>
          </w:p>
          <w:p>
            <w:pPr>
              <w:pStyle w:val="Paragraph"/>
              <w:rPr>
                <w:noProof/>
                <w:szCs w:val="16"/>
                <w:lang w:val="ro-RO"/>
              </w:rPr>
            </w:pPr>
            <w:r>
              <w:rPr>
                <w:noProof/>
                <w:lang w:val="ro-RO"/>
              </w:rPr>
              <w:t>ex 5603 12 90</w:t>
            </w:r>
          </w:p>
          <w:p>
            <w:pPr>
              <w:pStyle w:val="Paragraph"/>
              <w:rPr>
                <w:noProof/>
                <w:szCs w:val="16"/>
                <w:lang w:val="ro-RO"/>
              </w:rPr>
            </w:pPr>
            <w:r>
              <w:rPr>
                <w:noProof/>
                <w:lang w:val="ro-RO"/>
              </w:rPr>
              <w:t>ex 5603 91 10</w:t>
            </w:r>
          </w:p>
          <w:p>
            <w:pPr>
              <w:pStyle w:val="Paragraph"/>
              <w:rPr>
                <w:noProof/>
                <w:szCs w:val="16"/>
                <w:lang w:val="ro-RO"/>
              </w:rPr>
            </w:pPr>
            <w:r>
              <w:rPr>
                <w:noProof/>
                <w:lang w:val="ro-RO"/>
              </w:rPr>
              <w:t>ex 5603 91 90</w:t>
            </w:r>
          </w:p>
          <w:p>
            <w:pPr>
              <w:pStyle w:val="Paragraph"/>
              <w:rPr>
                <w:noProof/>
                <w:szCs w:val="16"/>
                <w:lang w:val="ro-RO"/>
              </w:rPr>
            </w:pPr>
            <w:r>
              <w:rPr>
                <w:noProof/>
                <w:lang w:val="ro-RO"/>
              </w:rPr>
              <w:t>ex 5603 92 10</w:t>
            </w:r>
          </w:p>
          <w:p>
            <w:pPr>
              <w:pStyle w:val="Paragraph"/>
              <w:rPr>
                <w:noProof/>
                <w:lang w:val="ro-RO"/>
              </w:rPr>
            </w:pPr>
            <w:r>
              <w:rPr>
                <w:noProof/>
                <w:lang w:val="ro-RO"/>
              </w:rPr>
              <w:t>ex 5603 92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Nețesute, din poli(alcool vinilic), în articole (bucăți) sau doar decupate în formă pătrată sau dreptunghilară:</w:t>
            </w:r>
          </w:p>
          <w:tbl>
            <w:tblPr>
              <w:tblStyle w:val="Listdash"/>
              <w:tblW w:w="0" w:type="auto"/>
              <w:tblLook w:val="04A0" w:firstRow="1" w:lastRow="0" w:firstColumn="1" w:lastColumn="0" w:noHBand="0" w:noVBand="1"/>
            </w:tblPr>
            <w:tblGrid>
              <w:gridCol w:w="220"/>
              <w:gridCol w:w="41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200 µm, dar de maximum 280 µm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de minimum 20 g/m</w:t>
                  </w:r>
                  <w:r>
                    <w:rPr>
                      <w:noProof/>
                      <w:vertAlign w:val="superscript"/>
                      <w:lang w:val="ro-RO"/>
                    </w:rPr>
                    <w:t>2</w:t>
                  </w:r>
                  <w:r>
                    <w:rPr>
                      <w:noProof/>
                      <w:lang w:val="ro-RO"/>
                    </w:rPr>
                    <w:t>, dar de maximum 50 g/m</w:t>
                  </w:r>
                  <w:r>
                    <w:rPr>
                      <w:noProof/>
                      <w:vertAlign w:val="superscript"/>
                      <w:lang w:val="ro-RO"/>
                    </w:rPr>
                    <w:t>2</w:t>
                  </w:r>
                </w:p>
              </w:tc>
            </w:tr>
          </w:tbl>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m²</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5603 12 90</w:t>
            </w:r>
          </w:p>
          <w:p>
            <w:pPr>
              <w:pStyle w:val="Paragraph"/>
              <w:rPr>
                <w:noProof/>
                <w:szCs w:val="16"/>
                <w:lang w:val="ro-RO"/>
              </w:rPr>
            </w:pPr>
            <w:r>
              <w:rPr>
                <w:noProof/>
                <w:lang w:val="ro-RO"/>
              </w:rPr>
              <w:t>ex 5603 13 90</w:t>
            </w:r>
          </w:p>
          <w:p>
            <w:pPr>
              <w:pStyle w:val="Paragraph"/>
              <w:rPr>
                <w:noProof/>
                <w:szCs w:val="16"/>
                <w:lang w:val="ro-RO"/>
              </w:rPr>
            </w:pPr>
            <w:r>
              <w:rPr>
                <w:noProof/>
                <w:lang w:val="ro-RO"/>
              </w:rPr>
              <w:t>ex 5603 14 90</w:t>
            </w:r>
          </w:p>
          <w:p>
            <w:pPr>
              <w:pStyle w:val="Paragraph"/>
              <w:rPr>
                <w:noProof/>
                <w:szCs w:val="16"/>
                <w:lang w:val="ro-RO"/>
              </w:rPr>
            </w:pPr>
            <w:r>
              <w:rPr>
                <w:noProof/>
                <w:lang w:val="ro-RO"/>
              </w:rPr>
              <w:t>ex 5603 92 90</w:t>
            </w:r>
          </w:p>
          <w:p>
            <w:pPr>
              <w:pStyle w:val="Paragraph"/>
              <w:rPr>
                <w:noProof/>
                <w:szCs w:val="16"/>
                <w:lang w:val="ro-RO"/>
              </w:rPr>
            </w:pPr>
            <w:r>
              <w:rPr>
                <w:noProof/>
                <w:lang w:val="ro-RO"/>
              </w:rPr>
              <w:t>ex 5603 93 90</w:t>
            </w:r>
          </w:p>
          <w:p>
            <w:pPr>
              <w:pStyle w:val="Paragraph"/>
              <w:rPr>
                <w:noProof/>
                <w:lang w:val="ro-RO"/>
              </w:rPr>
            </w:pPr>
            <w:r>
              <w:rPr>
                <w:noProof/>
                <w:lang w:val="ro-RO"/>
              </w:rPr>
              <w:t>ex 5603 94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30</w:t>
            </w:r>
          </w:p>
          <w:p>
            <w:pPr>
              <w:pStyle w:val="Paragraph"/>
              <w:jc w:val="center"/>
              <w:rPr>
                <w:noProof/>
                <w:lang w:val="ro-RO"/>
              </w:rPr>
            </w:pPr>
            <w:r>
              <w:rPr>
                <w:noProof/>
                <w:lang w:val="ro-RO"/>
              </w:rPr>
              <w:t>10</w:t>
            </w:r>
          </w:p>
          <w:p>
            <w:pPr>
              <w:pStyle w:val="Paragraph"/>
              <w:jc w:val="center"/>
              <w:rPr>
                <w:noProof/>
                <w:lang w:val="ro-RO"/>
              </w:rPr>
            </w:pPr>
            <w:r>
              <w:rPr>
                <w:noProof/>
                <w:lang w:val="ro-RO"/>
              </w:rPr>
              <w:t>60</w:t>
            </w:r>
          </w:p>
          <w:p>
            <w:pPr>
              <w:pStyle w:val="Paragraph"/>
              <w:jc w:val="center"/>
              <w:rPr>
                <w:noProof/>
                <w:lang w:val="ro-RO"/>
              </w:rPr>
            </w:pPr>
            <w:r>
              <w:rPr>
                <w:noProof/>
                <w:lang w:val="ro-RO"/>
              </w:rPr>
              <w:t>40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Nețesute, din fibre de poliamida aromatică, obținute prin policondensare de m-fenilendiamină și de acid izoftalic, în articole (bucăți) sau doar decupate în formă patrată sau dreptunghilară</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5603 12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Materiale nețesute: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de minim 30 g/m</w:t>
                  </w:r>
                  <w:r>
                    <w:rPr>
                      <w:noProof/>
                      <w:vertAlign w:val="superscript"/>
                      <w:lang w:val="ro-RO"/>
                    </w:rPr>
                    <w:t>2</w:t>
                  </w:r>
                  <w:r>
                    <w:rPr>
                      <w:noProof/>
                      <w:lang w:val="ro-RO"/>
                    </w:rPr>
                    <w:t>, dar care nu depășește 60 g/m</w:t>
                  </w:r>
                  <w:r>
                    <w:rPr>
                      <w:noProof/>
                      <w:vertAlign w:val="superscript"/>
                      <w:lang w:val="ro-RO"/>
                    </w:rPr>
                    <w:t>2</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conținând fibre de polipropilenă sau fibre de polipropilenă și polietilenă,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chiar imprimate cu: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o parte, 65 % din suprafața totală cu excrescențe circulare cu diametrul de 4 mm din fibre ancorate, proeminente, neîntărite și buclate, care pot servi la fixarea croșetelor extrudate iar restul de 35 % din suprafață fiind întărită,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iar pe partea cealaltă o suprafață netedă netexturată,</w:t>
                  </w:r>
                </w:p>
              </w:tc>
            </w:tr>
          </w:tbl>
          <w:p>
            <w:pPr>
              <w:pStyle w:val="Paragraph"/>
              <w:rPr>
                <w:noProof/>
                <w:szCs w:val="16"/>
                <w:lang w:val="ro-RO"/>
              </w:rPr>
            </w:pPr>
            <w:r>
              <w:rPr>
                <w:noProof/>
                <w:lang w:val="ro-RO"/>
              </w:rPr>
              <w:t>destinate a fi utilizate la producerea de scutece, a garniturii pentru scutece și a articolelor igienice similare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5603 12 90</w:t>
            </w:r>
          </w:p>
          <w:p>
            <w:pPr>
              <w:pStyle w:val="Paragraph"/>
              <w:rPr>
                <w:noProof/>
                <w:lang w:val="ro-RO"/>
              </w:rPr>
            </w:pPr>
            <w:r>
              <w:rPr>
                <w:noProof/>
                <w:lang w:val="ro-RO"/>
              </w:rPr>
              <w:t>ex 5603 13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60</w:t>
            </w:r>
          </w:p>
        </w:tc>
        <w:tc>
          <w:tcPr>
            <w:tcW w:w="0" w:type="auto"/>
            <w:tcBorders>
              <w:top w:val="nil"/>
              <w:left w:val="single" w:sz="2" w:space="0" w:color="auto"/>
              <w:bottom w:val="nil"/>
              <w:right w:val="nil"/>
            </w:tcBorders>
          </w:tcPr>
          <w:p>
            <w:pPr>
              <w:pStyle w:val="Paragraph"/>
              <w:rPr>
                <w:noProof/>
                <w:szCs w:val="16"/>
                <w:lang w:val="ro-RO"/>
              </w:rPr>
            </w:pPr>
            <w:r>
              <w:rPr>
                <w:noProof/>
                <w:lang w:val="ro-RO"/>
              </w:rPr>
              <w:t>Nețesute, din polietilenă obținută prin filare directă, cu o greutate de peste 60 g/m</w:t>
            </w:r>
            <w:r>
              <w:rPr>
                <w:noProof/>
                <w:vertAlign w:val="superscript"/>
                <w:lang w:val="ro-RO"/>
              </w:rPr>
              <w:t>2</w:t>
            </w:r>
            <w:r>
              <w:rPr>
                <w:noProof/>
                <w:lang w:val="ro-RO"/>
              </w:rPr>
              <w:t>, dar nu mai mult de 80 g/m</w:t>
            </w:r>
            <w:r>
              <w:rPr>
                <w:noProof/>
                <w:vertAlign w:val="superscript"/>
                <w:lang w:val="ro-RO"/>
              </w:rPr>
              <w:t>2</w:t>
            </w:r>
            <w:r>
              <w:rPr>
                <w:noProof/>
                <w:lang w:val="ro-RO"/>
              </w:rPr>
              <w:t>, și cu o rezistență la aer (Gurley) de 8 secunde sau mai mult, dar de maximum 36 de secunde (determinată după metoda ISO 5636/5</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m²</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5603 12 90</w:t>
            </w:r>
          </w:p>
          <w:p>
            <w:pPr>
              <w:pStyle w:val="Paragraph"/>
              <w:rPr>
                <w:noProof/>
                <w:szCs w:val="16"/>
                <w:lang w:val="ro-RO"/>
              </w:rPr>
            </w:pPr>
            <w:r>
              <w:rPr>
                <w:noProof/>
                <w:lang w:val="ro-RO"/>
              </w:rPr>
              <w:t>ex 5603 13 90</w:t>
            </w:r>
          </w:p>
          <w:p>
            <w:pPr>
              <w:pStyle w:val="Paragraph"/>
              <w:rPr>
                <w:noProof/>
                <w:szCs w:val="16"/>
                <w:lang w:val="ro-RO"/>
              </w:rPr>
            </w:pPr>
            <w:r>
              <w:rPr>
                <w:noProof/>
                <w:lang w:val="ro-RO"/>
              </w:rPr>
              <w:t>ex 5603 92 90</w:t>
            </w:r>
          </w:p>
          <w:p>
            <w:pPr>
              <w:pStyle w:val="Paragraph"/>
              <w:rPr>
                <w:noProof/>
                <w:lang w:val="ro-RO"/>
              </w:rPr>
            </w:pPr>
            <w:r>
              <w:rPr>
                <w:noProof/>
                <w:lang w:val="ro-RO"/>
              </w:rPr>
              <w:t>ex 5603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p>
            <w:pPr>
              <w:pStyle w:val="Paragraph"/>
              <w:jc w:val="center"/>
              <w:rPr>
                <w:noProof/>
                <w:lang w:val="ro-RO"/>
              </w:rPr>
            </w:pPr>
            <w:r>
              <w:rPr>
                <w:noProof/>
                <w:lang w:val="ro-RO"/>
              </w:rPr>
              <w:t>70</w:t>
            </w:r>
          </w:p>
          <w:p>
            <w:pPr>
              <w:pStyle w:val="Paragraph"/>
              <w:jc w:val="center"/>
              <w:rPr>
                <w:noProof/>
                <w:lang w:val="ro-RO"/>
              </w:rPr>
            </w:pPr>
            <w:r>
              <w:rPr>
                <w:noProof/>
                <w:lang w:val="ro-RO"/>
              </w:rPr>
              <w:t>40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Materiale nețesute din polipropilenă,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strat de fibre obținute prin pulverizare de polimer topit, laminate pe ambele părți cu un strat de filamente de polipropilenă obținute prin filare directă,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greutatea de maximum 150g/m</w:t>
                  </w:r>
                  <w:r>
                    <w:rPr>
                      <w:noProof/>
                      <w:vertAlign w:val="superscript"/>
                      <w:lang w:val="ro-RO"/>
                    </w:rPr>
                    <w:t>2</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la bucată sau pur și simplu tăiate în bucăți de formă pătrată sau rectangulară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neimpregnate</w:t>
                  </w:r>
                </w:p>
              </w:tc>
            </w:tr>
          </w:tbl>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m²</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5603 13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Nețesute din polietilenă obținută prin filare directă, cu un strat de acoperire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greutatea de peste 80 g/m² dar de cel mult 105 g/m²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rezistență la aer (Gurley) cuprinsă între minimum 8 s și maximum 75s (determinată prin metoda ISO 5636/5)</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5603 14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Materiale nețesute, compuse din aglomerate de fibre din poli(etilen tereftalat):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greutatea decal puțin 160 g/m² dar nu mai mare de 300 g/m²,</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laminate sau nelaminate pe o parte cu o membrană sau cu o membrană și aluminiu</w:t>
                  </w:r>
                </w:p>
              </w:tc>
            </w:tr>
          </w:tbl>
          <w:p>
            <w:pPr>
              <w:pStyle w:val="Paragraph"/>
              <w:rPr>
                <w:noProof/>
                <w:lang w:val="ro-RO"/>
              </w:rPr>
            </w:pPr>
            <w:r>
              <w:rPr>
                <w:noProof/>
                <w:lang w:val="ro-RO"/>
              </w:rPr>
              <w:t> de tipul celor utilizate pentru fabricarea filtrelor industriale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5603 92 90</w:t>
            </w:r>
          </w:p>
          <w:p>
            <w:pPr>
              <w:pStyle w:val="Paragraph"/>
              <w:rPr>
                <w:noProof/>
                <w:lang w:val="ro-RO"/>
              </w:rPr>
            </w:pPr>
            <w:r>
              <w:rPr>
                <w:noProof/>
                <w:lang w:val="ro-RO"/>
              </w:rPr>
              <w:t>ex 5603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Nețesute, alcatuite dintrun strat central obținut prin pulverizarea unui elastromer termoplastic topit, laminate (acoperite) pe ambele părți cu un strat de filamente de polipropilenă</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5603 92 90</w:t>
            </w:r>
          </w:p>
          <w:p>
            <w:pPr>
              <w:pStyle w:val="Paragraph"/>
              <w:rPr>
                <w:noProof/>
                <w:lang w:val="ro-RO"/>
              </w:rPr>
            </w:pPr>
            <w:r>
              <w:rPr>
                <w:noProof/>
                <w:lang w:val="ro-RO"/>
              </w:rPr>
              <w:t>ex 5603 94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Materiale nețesute, compuse din straturi multiple alcătuite dintr-un amestec de fibre obținute prin pulverizare de polimer topit și fibre discontinue de polipropilenă și poliester, laminate sau nu pe o parte sau pe ambele părți cu filamente de polipropilenă</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5603 92 90</w:t>
            </w:r>
          </w:p>
          <w:p>
            <w:pPr>
              <w:pStyle w:val="Paragraph"/>
              <w:rPr>
                <w:noProof/>
                <w:lang w:val="ro-RO"/>
              </w:rPr>
            </w:pPr>
            <w:r>
              <w:rPr>
                <w:noProof/>
                <w:lang w:val="ro-RO"/>
              </w:rPr>
              <w:t>ex 5603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Material nețesut din poliolefină, compus dintr-un strat elastomeric, laminat pe ambele părți cu filamente de poliolefină: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greutatea de minimum 25 g/m</w:t>
                  </w:r>
                  <w:r>
                    <w:rPr>
                      <w:noProof/>
                      <w:vertAlign w:val="superscript"/>
                      <w:lang w:val="ro-RO"/>
                    </w:rPr>
                    <w:t>2</w:t>
                  </w:r>
                  <w:r>
                    <w:rPr>
                      <w:noProof/>
                      <w:lang w:val="ro-RO"/>
                    </w:rPr>
                    <w:t xml:space="preserve"> și maximum 150 g/m</w:t>
                  </w:r>
                  <w:r>
                    <w:rPr>
                      <w:noProof/>
                      <w:vertAlign w:val="superscript"/>
                      <w:lang w:val="ro-RO"/>
                    </w:rPr>
                    <w:t>2</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la bucată sau pur și simplu tăiat în bucăți de formă pătrată sau rectangulară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neimpregnat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proprietăți de întindere pe direcția bătăturii sau pe direcția urzelii,</w:t>
                  </w:r>
                </w:p>
              </w:tc>
            </w:tr>
          </w:tbl>
          <w:p>
            <w:pPr>
              <w:pStyle w:val="Paragraph"/>
              <w:rPr>
                <w:noProof/>
                <w:szCs w:val="16"/>
                <w:lang w:val="ro-RO"/>
              </w:rPr>
            </w:pPr>
            <w:r>
              <w:rPr>
                <w:noProof/>
                <w:lang w:val="ro-RO"/>
              </w:rPr>
              <w:t>destinat utilizării la fabricarea produselor de îngrijire a sugarilor și copiilor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m²</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5603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Materiale nețesute făcute din fibre de poliester,</w:t>
            </w:r>
          </w:p>
          <w:tbl>
            <w:tblPr>
              <w:tblStyle w:val="Listdash"/>
              <w:tblW w:w="0" w:type="auto"/>
              <w:tblLook w:val="04A0" w:firstRow="1" w:lastRow="0" w:firstColumn="1" w:lastColumn="0" w:noHBand="0" w:noVBand="1"/>
            </w:tblPr>
            <w:tblGrid>
              <w:gridCol w:w="220"/>
              <w:gridCol w:w="393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de 85 g/m</w:t>
                  </w:r>
                  <w:r>
                    <w:rPr>
                      <w:noProof/>
                      <w:vertAlign w:val="superscript"/>
                      <w:lang w:val="ro-RO"/>
                    </w:rPr>
                    <w:t>2</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constantă de 95 µm (± 5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nici îmbrăcate, nici acoperite,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rulouri de 1 m lățime și între 2 000 m și 5 000 m lungime,</w:t>
                  </w:r>
                </w:p>
              </w:tc>
            </w:tr>
          </w:tbl>
          <w:p>
            <w:pPr>
              <w:pStyle w:val="Paragraph"/>
              <w:rPr>
                <w:noProof/>
                <w:szCs w:val="16"/>
                <w:lang w:val="ro-RO"/>
              </w:rPr>
            </w:pPr>
            <w:r>
              <w:rPr>
                <w:noProof/>
                <w:lang w:val="ro-RO"/>
              </w:rPr>
              <w:t>adecvate pentru a îmbrăcarea membranelor în procesul de fabricație a filtrelor cu osmoză și a filtrelor cu osmoză inversă</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5603 94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Tije din fibre acrilice, cu o lungime de maximum 50 cm, destinate fabricării vârfurilor de marcatoare (marker)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5607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Fire nesterilizate din poli(acid glicolic) sau din poli(acid glicolic) și copolimeri ai acestuia cu acid lactic, împletite, cu un miez interior, destinate fabricării firelor pentru suturi chirurgicale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5803 00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Țesături tip tifon, din bumbac, cu o lățime de maximum 1 500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5903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Țesătură textilă laminată cu plastic în două straturi: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constituit din țesătură tricotată sau croșetată de poliester,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alt strat constituit din spumă de poliuretan,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greutatea de minimum 150 g/m2, dar de maximum 500 g/m2,</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grosimea de minimum 1 mm, dar de maximum 5 mm,</w:t>
                  </w:r>
                </w:p>
              </w:tc>
            </w:tr>
          </w:tbl>
          <w:p>
            <w:pPr>
              <w:pStyle w:val="Paragraph"/>
              <w:rPr>
                <w:noProof/>
                <w:szCs w:val="16"/>
                <w:lang w:val="ro-RO"/>
              </w:rPr>
            </w:pPr>
            <w:r>
              <w:rPr>
                <w:noProof/>
                <w:lang w:val="ro-RO"/>
              </w:rPr>
              <w:t>utilizată la fabricarea de acoperișuri retractabile pentru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5906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Țesătura cauciucată, compusă din fire textile parelelizate (urzeală) din poliamida-6,6 si din fire paralelizate (batatură) din poliamidă -6,6, din poliuretan și dintrun copolimer de acid tereftalic de p-fenilendiamină și de 3,4’-oxibis(fenilenamină)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5907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Țesături, acoperite cu materiale adezive în care sunt încorporate sfere cu un diametru de maximum 150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5911 90 99</w:t>
            </w:r>
          </w:p>
          <w:p>
            <w:pPr>
              <w:pStyle w:val="Paragraph"/>
              <w:rPr>
                <w:noProof/>
                <w:lang w:val="ro-RO"/>
              </w:rPr>
            </w:pPr>
            <w:r>
              <w:rPr>
                <w:noProof/>
                <w:lang w:val="ro-RO"/>
              </w:rPr>
              <w:t>ex 8421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92</w:t>
            </w:r>
          </w:p>
        </w:tc>
        <w:tc>
          <w:tcPr>
            <w:tcW w:w="0" w:type="auto"/>
            <w:tcBorders>
              <w:top w:val="nil"/>
              <w:left w:val="single" w:sz="2" w:space="0" w:color="auto"/>
              <w:bottom w:val="nil"/>
              <w:right w:val="nil"/>
            </w:tcBorders>
          </w:tcPr>
          <w:p>
            <w:pPr>
              <w:pStyle w:val="Paragraph"/>
              <w:rPr>
                <w:noProof/>
                <w:szCs w:val="16"/>
                <w:lang w:val="ro-RO"/>
              </w:rPr>
            </w:pPr>
            <w:r>
              <w:rPr>
                <w:noProof/>
                <w:lang w:val="ro-RO"/>
              </w:rPr>
              <w:t>Părți de aparate pentru filtrarea sau purificarea apei prin osmoza inversă, alcătuite în principal din membrane din material plastic ranforsate în interior cu materiale textile țesute sau nețesute, înfășurate în jurul unui tub perforat introdus întrun cilindru din material plastic, cu o grosime a învelișului (pereților) de maximum 4 mm, ansamblul putând fi chiar introdus întrun cilindru cu pereți groși de peste 5 mm</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5911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Paduri abrazive din poliester, nețesute, cu mai multe straturi, impregnate cu poliuretan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5911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Amortizor de vibrații pentru difuzoare, din țesut rotund, ondulat, flexibil și tăiat pe măsură din fibre textile de poliester, bumbac sau aramidă, sau o combinație a acestora, de tipul celor utilizate pentru difuzoarele autovehiculelor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6804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Discuri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diamante sintetice, aglomerate cu un aliaj metalic, aliaj ceramic sau aliaj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se ascut singure prin desprinderea constantă a diamantelor,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adecvate pentru tăierea prin abraziune a plachetelor (wafers),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prezentând sau nu un orificiu în centru,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suport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de maximum 377 g per bucată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extern de maximum 206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6805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Materiale de curățare a sondelor de testare constând într-o matrice polimerică cu conținut de particule abrazive fixate pe un suport, pentru utilizare în fabricarea de semiconductoare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6813 89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Material de fricțiune, cu o grosime de maximum 20 mm, nemontat, destinat fabricării componentelor de fricțiune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6814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Mică aglomerată, cu o grosime de maximum 0,15 mm, în rulouri, calcinată sau nu, ranforsată sau nu cu fibre de aramidă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6903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Tuburi și suporți de reactori din carbura de siliciu, de tipul celor utilizați pentru echiparea cuptoarelor de difuziune și oxidare, pentru producția materialelor semiconductoare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6909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Bile sau role din nitrură de siliciu (Si</w:t>
            </w:r>
            <w:r>
              <w:rPr>
                <w:noProof/>
                <w:vertAlign w:val="subscript"/>
                <w:lang w:val="ro-RO"/>
              </w:rPr>
              <w:t>3</w:t>
            </w:r>
            <w:r>
              <w:rPr>
                <w:noProof/>
                <w:lang w:val="ro-RO"/>
              </w:rPr>
              <w:t>N</w:t>
            </w:r>
            <w:r>
              <w:rPr>
                <w:noProof/>
                <w:vertAlign w:val="subscript"/>
                <w:lang w:val="ro-RO"/>
              </w:rPr>
              <w:t>4</w:t>
            </w:r>
            <w:r>
              <w:rPr>
                <w:noProof/>
                <w:lang w:val="ro-RO"/>
              </w:rPr>
              <w:t>)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6909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Agenți de susținere ceramici, conținând oxid de aluminiu, oxid de siliciu și oxid de fier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6909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Suport pentru catalizatori, compus din elementele ceramice poroase din cordierit sau din mulit, cu un volum total de maximum 65 l, prevăzut, pe cm</w:t>
            </w:r>
            <w:r>
              <w:rPr>
                <w:noProof/>
                <w:vertAlign w:val="superscript"/>
                <w:lang w:val="ro-RO"/>
              </w:rPr>
              <w:t>2</w:t>
            </w:r>
            <w:r>
              <w:rPr>
                <w:noProof/>
                <w:lang w:val="ro-RO"/>
              </w:rPr>
              <w:t xml:space="preserve"> de secțiune transversală, cu un canal continuu deschis la capete sau închis la un capat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6909 19 00</w:t>
            </w:r>
          </w:p>
          <w:p>
            <w:pPr>
              <w:pStyle w:val="Paragraph"/>
              <w:rPr>
                <w:noProof/>
                <w:lang w:val="ro-RO"/>
              </w:rPr>
            </w:pPr>
            <w:r>
              <w:rPr>
                <w:noProof/>
                <w:lang w:val="ro-RO"/>
              </w:rPr>
              <w:t>ex 6914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Articole ceramice din filamente continue de oxizi ceramici, conținând în greutate:</w:t>
            </w:r>
          </w:p>
          <w:tbl>
            <w:tblPr>
              <w:tblStyle w:val="Listdash"/>
              <w:tblW w:w="0" w:type="auto"/>
              <w:tblLook w:val="04A0" w:firstRow="1" w:lastRow="0" w:firstColumn="1" w:lastColumn="0" w:noHBand="0" w:noVBand="1"/>
            </w:tblPr>
            <w:tblGrid>
              <w:gridCol w:w="220"/>
              <w:gridCol w:w="230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2 % trioxid de dibor,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28 % dioxid de siliciu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peste 60 % trioxid de dialuminiu</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6909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Suporți pentru catalizatori, compuși din piese ceramice poroase, cu un amestec de carbură de siliciu și siliciu, cu o duritate de maximum 9 pe scala Mohs, cu un volum total de maximum 65 litri, având unul sau mai multe canale deschise la capete pe fiecare cm² de secțiune transversală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6909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Suporturi pentru catalizatori sau filtre, din materiale ceramice poroase fabricate în principal din oxizi de aluminiu și titan, cu un volum total de cel mult 65 de litri și prevăzute cu cel puțin un tub (deschis la un capăt sau la ambele) pe cm</w:t>
            </w:r>
            <w:r>
              <w:rPr>
                <w:noProof/>
                <w:vertAlign w:val="superscript"/>
                <w:lang w:val="ro-RO"/>
              </w:rPr>
              <w:t>2</w:t>
            </w:r>
            <w:r>
              <w:rPr>
                <w:noProof/>
                <w:lang w:val="ro-RO"/>
              </w:rPr>
              <w:t xml:space="preserve"> de secțiune transversală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6914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Microsfere ceramice, transparente, obținute din dioxid de siliciu și din dioxid de zirconiu, cu un diametru peste 125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7004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Placă de sticlă laminată, din silicați alcalini de aluminiu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acoperire împotriva zgârieturilor cu o grosime de 45 μm (± 5 micrometri),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totală de minimum 0,45 mm dar de maximum 1,1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300 mm dar de maximum 3210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300 mm dar de maximum 2 000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grad de transmisie a luminii vizibile de minimum 90 %;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distorsiune optică de minimum 55°</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7006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Plachetă de sticlă borosilicată flotată </w:t>
            </w:r>
          </w:p>
          <w:tbl>
            <w:tblPr>
              <w:tblStyle w:val="Listdash"/>
              <w:tblW w:w="0" w:type="auto"/>
              <w:tblLook w:val="04A0" w:firstRow="1" w:lastRow="0" w:firstColumn="1" w:lastColumn="0" w:noHBand="0" w:noVBand="1"/>
            </w:tblPr>
            <w:tblGrid>
              <w:gridCol w:w="220"/>
              <w:gridCol w:w="333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variație totală a grosimii de maximum 1 µm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gravată cu laser</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7009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Sticlă stratificată, cu efect mecanic de scădere a intensității luminii prin diferite unghiuri de lumină incidentă: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un strat de crom,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bandă adezivă rezistentă sau un adeziv termofuzibil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folie protectoare în partea din față și o hârtie de protecție în partea din spate,</w:t>
                  </w:r>
                </w:p>
              </w:tc>
            </w:tr>
          </w:tbl>
          <w:p>
            <w:pPr>
              <w:pStyle w:val="Paragraph"/>
              <w:rPr>
                <w:noProof/>
                <w:lang w:val="ro-RO"/>
              </w:rPr>
            </w:pPr>
            <w:r>
              <w:rPr>
                <w:noProof/>
                <w:lang w:val="ro-RO"/>
              </w:rPr>
              <w:t>de tipul celei folosite pentru oglinzi retrovizoare interioare pentru vehicule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7009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Oglindă retrovizoare interioară cu sistem automat antiorbire electrocrom, constând din:</w:t>
            </w:r>
          </w:p>
          <w:tbl>
            <w:tblPr>
              <w:tblStyle w:val="Listdash"/>
              <w:tblW w:w="0" w:type="auto"/>
              <w:tblLook w:val="04A0" w:firstRow="1" w:lastRow="0" w:firstColumn="1" w:lastColumn="0" w:noHBand="0" w:noVBand="1"/>
            </w:tblPr>
            <w:tblGrid>
              <w:gridCol w:w="220"/>
              <w:gridCol w:w="137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suport de oglindă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carcasă din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circuit integrat</w:t>
                  </w:r>
                </w:p>
              </w:tc>
            </w:tr>
          </w:tbl>
          <w:p>
            <w:pPr>
              <w:pStyle w:val="Paragraph"/>
              <w:rPr>
                <w:noProof/>
                <w:szCs w:val="16"/>
                <w:lang w:val="ro-RO"/>
              </w:rPr>
            </w:pPr>
            <w:r>
              <w:rPr>
                <w:noProof/>
                <w:lang w:val="ro-RO"/>
              </w:rPr>
              <w:t>pentru utilizarea la fabricarea de autovehicule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7009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Oglindă din sticlă electrocromatică nefinisată cu atenuare automată a intensității luminoase pentru oglinzile retrovizoare ale autovehiculelor:</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indiferent dacă este sau nu echipată cu plăcuță de suport din material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indiferent dacă este sau nu echipată cu un element de încălzire,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indiferent dacă este sau nu echipată cu afișare Blind Spot Module (BSM) (modul pentru unghi mort)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7009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Oglinzi de sticlă neînrămate,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1516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553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grosimea de 3 mm (± 0,1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spatele oglinzii acoperit cu o folie protectoare de polietilenă (PE) cu grosimea cuprinsă între minimum 0,11 mm și maximum 0,13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conținut de plumb de maximum 90 mg/kg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la coroziune de minimum 72 ore, determinată prin încercare în ceață salină, conform ISO 9227</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7014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Elemente optice din sticlă (altele decât cele de la poziția 7015), neprelucrate optic, altele decât articolele din sticlă pentru semnalizare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7019 12 00</w:t>
            </w:r>
          </w:p>
          <w:p>
            <w:pPr>
              <w:pStyle w:val="Paragraph"/>
              <w:rPr>
                <w:noProof/>
                <w:lang w:val="ro-RO"/>
              </w:rPr>
            </w:pPr>
            <w:r>
              <w:rPr>
                <w:noProof/>
                <w:lang w:val="ro-RO"/>
              </w:rPr>
              <w:t>ex 7019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02</w:t>
            </w:r>
          </w:p>
          <w:p>
            <w:pPr>
              <w:pStyle w:val="Paragraph"/>
              <w:jc w:val="center"/>
              <w:rPr>
                <w:noProof/>
                <w:lang w:val="ro-RO"/>
              </w:rPr>
            </w:pPr>
            <w:r>
              <w:rPr>
                <w:noProof/>
                <w:lang w:val="ro-RO"/>
              </w:rPr>
              <w:t>22</w:t>
            </w:r>
          </w:p>
        </w:tc>
        <w:tc>
          <w:tcPr>
            <w:tcW w:w="0" w:type="auto"/>
            <w:tcBorders>
              <w:top w:val="nil"/>
              <w:left w:val="single" w:sz="2" w:space="0" w:color="auto"/>
              <w:bottom w:val="nil"/>
              <w:right w:val="nil"/>
            </w:tcBorders>
          </w:tcPr>
          <w:p>
            <w:pPr>
              <w:pStyle w:val="Paragraph"/>
              <w:rPr>
                <w:noProof/>
                <w:szCs w:val="16"/>
                <w:lang w:val="ro-RO"/>
              </w:rPr>
            </w:pPr>
            <w:r>
              <w:rPr>
                <w:noProof/>
                <w:lang w:val="ro-RO"/>
              </w:rPr>
              <w:t>Semitort (rovings), cu un titru de minimum 650 tex, dar de maximum 2 500 tex, acoperit cu un strat de poliuretan, amestecat sau nu cu alte materiale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7019 12 00</w:t>
            </w:r>
          </w:p>
          <w:p>
            <w:pPr>
              <w:pStyle w:val="Paragraph"/>
              <w:rPr>
                <w:noProof/>
                <w:lang w:val="ro-RO"/>
              </w:rPr>
            </w:pPr>
            <w:r>
              <w:rPr>
                <w:noProof/>
                <w:lang w:val="ro-RO"/>
              </w:rPr>
              <w:t>ex 7019 12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05</w:t>
            </w:r>
          </w:p>
          <w:p>
            <w:pPr>
              <w:pStyle w:val="Paragraph"/>
              <w:jc w:val="center"/>
              <w:rPr>
                <w:noProof/>
                <w:lang w:val="ro-RO"/>
              </w:rPr>
            </w:pPr>
            <w:r>
              <w:rPr>
                <w:noProof/>
                <w:lang w:val="ro-RO"/>
              </w:rPr>
              <w:t>25</w:t>
            </w:r>
          </w:p>
        </w:tc>
        <w:tc>
          <w:tcPr>
            <w:tcW w:w="0" w:type="auto"/>
            <w:tcBorders>
              <w:top w:val="nil"/>
              <w:left w:val="single" w:sz="2" w:space="0" w:color="auto"/>
              <w:bottom w:val="nil"/>
              <w:right w:val="nil"/>
            </w:tcBorders>
          </w:tcPr>
          <w:p>
            <w:pPr>
              <w:pStyle w:val="Paragraph"/>
              <w:rPr>
                <w:noProof/>
                <w:szCs w:val="16"/>
                <w:lang w:val="ro-RO"/>
              </w:rPr>
            </w:pPr>
            <w:r>
              <w:rPr>
                <w:noProof/>
                <w:lang w:val="ro-RO"/>
              </w:rPr>
              <w:t>Semitort de 1980 până la 2033 tex, alcătuit din filamente de sticlă continue de 9 μm (±0,5µm)</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7019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Fire de 33 tex sau de un multiplu de (± 7,5 %), obținute din filamente din fibra de sticlă cu un diametru nominal de 3,5 µm sau de 4,5 µm, unde predomină fibrele cu un diametru de minimum 3 µm, dar de maximum 5,2 µm, altele decât cele tratate pentru fixarea elastromerilor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7019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Fire din sticlă S de 33 tex sau un multiplu al acestei valori (± 13 %), fabricate din filamente de fibră de sticlă continue, cu un diametru al fibrelor de 9 μm (- 1 µm / + 1,5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7019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Fire, măsurând între minimum 10,3 tex și maximum 11,9 tex, obținute din filamente de sticlă continue filate cu diametrul predominant cuprins între minimum 4,83 µm și maximum 5,83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7019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Fire, măsurând între minimum 5,1 tex și maximum 6,0 tex, obținute din filamente de sticlă continue filate cu diametrul predominant cuprins între minimum 4,83 µm și maximum 5,83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7019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Fire de 22 tex (± 1,6 tex), obținute din filamente din fibra de sticlă cu un diametru nominal de 7 µm, unde predomină fibrele cu un diametru de minimum 6,35 µm, dar de maximum 7,61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7019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Fire de 11 tex sau un multiplu al acestei valori (± 7,5 %), obținute din filamente continue de fibră de sticlă, conținând în greutate minimum 93 % dioxid de siliciu, cu un diametru nominal de 6 µm sau 9 µm, altele decât cele tratate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7019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Coardă din sticlă impregnată cu cauciuc sau material plastic, obținută din filamente din sticlă tip K sau U, compusă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9 % sau mai mult, dar nu mai mult de 16 % oxid de magneziu,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19 % sau mai mult, dar nu mai mult de 25 % oxid de aluminiu,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0 % sau mai mult, dar nu mai mult de 2 % trioxid de bor,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oxid de calciu,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acoperită cu un latex conținând cel puțin o rășină rezorcină-formaldehidă și polietilenă clorosulfonată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7019 19 10</w:t>
            </w:r>
          </w:p>
          <w:p>
            <w:pPr>
              <w:pStyle w:val="Paragraph"/>
              <w:rPr>
                <w:noProof/>
                <w:lang w:val="ro-RO"/>
              </w:rPr>
            </w:pPr>
            <w:r>
              <w:rPr>
                <w:noProof/>
                <w:lang w:val="ro-RO"/>
              </w:rPr>
              <w:t>ex 7019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Coardă din sticlă cu modul ridicat (elastic) (tip K), impregnată cu cauciuc sau material plastic, obținută din fire de filamente din sticlă, răsucite, acoperite cu un latex, care conține o rașină resorcinol-formaldehida, cu sau fără vinilpiridina și/sau cu un cauciuc acrilonitril-butadiena hidrogenată (HNBR)</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7019 19 10</w:t>
            </w:r>
          </w:p>
          <w:p>
            <w:pPr>
              <w:pStyle w:val="Paragraph"/>
              <w:rPr>
                <w:noProof/>
                <w:lang w:val="ro-RO"/>
              </w:rPr>
            </w:pPr>
            <w:r>
              <w:rPr>
                <w:noProof/>
                <w:lang w:val="ro-RO"/>
              </w:rPr>
              <w:t>ex 7019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Corzi din sticlă, impregnate cu cauciuc sau material plastic, obținute din fire și filamente răsucite din sticlă, acoperite cu un latex, conținând cel puțin o rașină resorcinol-formaldehida-vinilpiridina și un cauciuc acrilonitril-butadienă (NBR)</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7019 19 10</w:t>
            </w:r>
          </w:p>
          <w:p>
            <w:pPr>
              <w:pStyle w:val="Paragraph"/>
              <w:rPr>
                <w:noProof/>
                <w:lang w:val="ro-RO"/>
              </w:rPr>
            </w:pPr>
            <w:r>
              <w:rPr>
                <w:noProof/>
                <w:lang w:val="ro-RO"/>
              </w:rPr>
              <w:t>ex 7019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Corzi din sticlă, impregnate cu cauciuc sau material plastic, obținute din fire și filamente răsucite din sticlă, acoperite cu un latex, conținând cel puțin o rașină resorcinol-formaldehidă și o polietilenă clorosulfonată</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7019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Produs nețesut din fibre de sticlă netextile, utilizat la fabricarea filtrelor de aer sau a catalizatorilor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7019 40 00</w:t>
            </w:r>
          </w:p>
          <w:p>
            <w:pPr>
              <w:pStyle w:val="Paragraph"/>
              <w:rPr>
                <w:noProof/>
                <w:lang w:val="ro-RO"/>
              </w:rPr>
            </w:pPr>
            <w:r>
              <w:rPr>
                <w:noProof/>
                <w:lang w:val="ro-RO"/>
              </w:rPr>
              <w:t>ex 7019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11</w:t>
            </w:r>
          </w:p>
          <w:p>
            <w:pPr>
              <w:pStyle w:val="Paragraph"/>
              <w:jc w:val="center"/>
              <w:rPr>
                <w:noProof/>
                <w:lang w:val="ro-RO"/>
              </w:rPr>
            </w:pPr>
            <w:r>
              <w:rPr>
                <w:noProof/>
                <w:lang w:val="ro-RO"/>
              </w:rPr>
              <w:t>19</w:t>
            </w:r>
          </w:p>
        </w:tc>
        <w:tc>
          <w:tcPr>
            <w:tcW w:w="0" w:type="auto"/>
            <w:tcBorders>
              <w:top w:val="nil"/>
              <w:left w:val="single" w:sz="2" w:space="0" w:color="auto"/>
              <w:bottom w:val="nil"/>
              <w:right w:val="nil"/>
            </w:tcBorders>
          </w:tcPr>
          <w:p>
            <w:pPr>
              <w:pStyle w:val="Paragraph"/>
              <w:rPr>
                <w:noProof/>
                <w:szCs w:val="16"/>
                <w:lang w:val="ro-RO"/>
              </w:rPr>
            </w:pPr>
            <w:r>
              <w:rPr>
                <w:noProof/>
                <w:lang w:val="ro-RO"/>
              </w:rPr>
              <w:t>Țesătură din fibră de sticlă impregnată cu rășină epoxidică, având, în intervalul de temperaturi cuprins între 30°C și 120°C (conform metodei IPC-TM-650), un coeficient de dilatare termică în lungime și lățime de cel puțin: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10ppm pe°C, dar nu mai mare de 12ppm pe°C și de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20ppm pe°C sau mai mare, în grosime, dar fără să depășească 30ppm pe°C, precum și o temperatură de tranziție vitroasă de cel puțin 152°C, dar nu mai mare de 153°C (conform metodei IPC-TM-650)</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7019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Fibre din sticlă, din alte materiale decât cele textile, cu majoritatea fibrelor de un diametru de maximum 4,6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7020 00 10</w:t>
            </w:r>
          </w:p>
          <w:p>
            <w:pPr>
              <w:pStyle w:val="Paragraph"/>
              <w:rPr>
                <w:noProof/>
                <w:lang w:val="ro-RO"/>
              </w:rPr>
            </w:pPr>
            <w:r>
              <w:rPr>
                <w:noProof/>
                <w:lang w:val="ro-RO"/>
              </w:rPr>
              <w:t>ex 7616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77</w:t>
            </w:r>
          </w:p>
        </w:tc>
        <w:tc>
          <w:tcPr>
            <w:tcW w:w="0" w:type="auto"/>
            <w:tcBorders>
              <w:top w:val="nil"/>
              <w:left w:val="single" w:sz="2" w:space="0" w:color="auto"/>
              <w:bottom w:val="nil"/>
              <w:right w:val="nil"/>
            </w:tcBorders>
          </w:tcPr>
          <w:p>
            <w:pPr>
              <w:pStyle w:val="Paragraph"/>
              <w:rPr>
                <w:noProof/>
                <w:szCs w:val="16"/>
                <w:lang w:val="ro-RO"/>
              </w:rPr>
            </w:pPr>
            <w:r>
              <w:rPr>
                <w:noProof/>
                <w:lang w:val="ro-RO"/>
              </w:rPr>
              <w:t>Stand pentru televizor cu sau fără suport pentru fixarea și stabilizarea carcasei/corpului televizorului</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7020 00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Materie primă pentru elemente optice din dioxid de siliciu topit, cu:</w:t>
            </w:r>
          </w:p>
          <w:tbl>
            <w:tblPr>
              <w:tblStyle w:val="Listdash"/>
              <w:tblW w:w="0" w:type="auto"/>
              <w:tblLook w:val="04A0" w:firstRow="1" w:lastRow="0" w:firstColumn="1" w:lastColumn="0" w:noHBand="0" w:noVBand="1"/>
            </w:tblPr>
            <w:tblGrid>
              <w:gridCol w:w="220"/>
              <w:gridCol w:w="354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minimum 10 cm, dar maximum 40 cm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100 kg</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7201 10 11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Lingouri din fontă brută cu lungime maximum 350 mm, lățime maximum 150 mm și înălțime maximum 150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7201 10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Lingouri din fontă brută cu lungime maximum 350 mm, lățime maximum 150 mm și înălțime maximum 150 mm, care conține în greutate maximum 1 % siliciu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7202 50 00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Ferosiliciu-crom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7202 99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Aliaj fier-dysprosiu, cu un conținut în greutate de:</w:t>
            </w:r>
          </w:p>
          <w:tbl>
            <w:tblPr>
              <w:tblStyle w:val="Listdash"/>
              <w:tblW w:w="0" w:type="auto"/>
              <w:tblLook w:val="04A0" w:firstRow="1" w:lastRow="0" w:firstColumn="1" w:lastColumn="0" w:noHBand="0" w:noVBand="1"/>
            </w:tblPr>
            <w:tblGrid>
              <w:gridCol w:w="220"/>
              <w:gridCol w:w="318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78 % sau mai mult dysprosiu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18 % sau mai mult, dar nu mai mult de 22 % fier</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7315 11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Lanț de distribuție cu role din oțel cu o limită de oboseală de 2 kN la minimum 7 000 rpm pentru utilizare la fabricarea motoarelor de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7318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Bielă pentru cilindrul de frână principal cu înșurubare la ambele capete, pentru utilizarea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7318 24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Elemente de îmbinare cu blocare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oțel inoxidabil martensitic conform cu specificația 17-4PH,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formate prin injecție,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duritate Rockwell de 38 (±1) sau de 53 (+2/-1),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măsurând 9 mm x 5,5 mm x 6,5 mm sau mai mult, dar maximum 35 mm x 17 mm x 8 mm,</w:t>
                  </w:r>
                </w:p>
              </w:tc>
            </w:tr>
          </w:tbl>
          <w:p>
            <w:pPr>
              <w:pStyle w:val="Paragraph"/>
              <w:rPr>
                <w:noProof/>
                <w:lang w:val="ro-RO"/>
              </w:rPr>
            </w:pPr>
            <w:r>
              <w:rPr>
                <w:noProof/>
                <w:lang w:val="ro-RO"/>
              </w:rPr>
              <w:t>de tipul celor utilizate la îmbinările cu blocare pentru tuburi și țevi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7320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Arc spiral plan din oțel călit-revenit,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minimum 2,67mm și maximum 4,11mm,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12,57mm și maximum 16,01mm,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de minimum 18,05Nm și maximum 73,5Nm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unghiul dintre poziția liberă și poziția nominală de funcționare de minimum 76</w:t>
                  </w:r>
                  <w:r>
                    <w:rPr>
                      <w:noProof/>
                      <w:vertAlign w:val="superscript"/>
                      <w:lang w:val="ro-RO"/>
                    </w:rPr>
                    <w:t>o</w:t>
                  </w:r>
                  <w:r>
                    <w:rPr>
                      <w:noProof/>
                      <w:lang w:val="ro-RO"/>
                    </w:rPr>
                    <w:t xml:space="preserve"> și maximum 218</w:t>
                  </w:r>
                  <w:r>
                    <w:rPr>
                      <w:noProof/>
                      <w:vertAlign w:val="superscript"/>
                      <w:lang w:val="ro-RO"/>
                    </w:rPr>
                    <w:t>o</w:t>
                  </w:r>
                </w:p>
              </w:tc>
            </w:tr>
          </w:tbl>
          <w:p>
            <w:pPr>
              <w:pStyle w:val="Paragraph"/>
              <w:rPr>
                <w:noProof/>
                <w:szCs w:val="16"/>
                <w:lang w:val="ro-RO"/>
              </w:rPr>
            </w:pPr>
            <w:r>
              <w:rPr>
                <w:noProof/>
                <w:lang w:val="ro-RO"/>
              </w:rPr>
              <w:t>pentru a fi folosit în fabricația dispozitivelor de tensionare ale curelelor de transmisie din construcția motoarelor cu ardere internă</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7325 99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Cap de ancoră din fontă ductilă galvanizată la cald de tipul celor utilizate la fabricarea ancorelor de pământ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7326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Lână (pâslă) metalică care constă dintr-o masă de fire fine de oțel inoxidabil cu diametru între 0,001 mm și 0,070 m, comprimate prin sinterizare și laminare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7326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Carcasă cu duză de oțel și flanșă integrată, într-o bucată, forjată într-o matriță deschisă, din 4 piese turnate, prelucrate, cu:</w:t>
            </w:r>
          </w:p>
          <w:tbl>
            <w:tblPr>
              <w:tblStyle w:val="Listdash"/>
              <w:tblW w:w="0" w:type="auto"/>
              <w:tblLook w:val="04A0" w:firstRow="1" w:lastRow="0" w:firstColumn="1" w:lastColumn="0" w:noHBand="0" w:noVBand="1"/>
            </w:tblPr>
            <w:tblGrid>
              <w:gridCol w:w="220"/>
              <w:gridCol w:w="411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minimum 5 752 mm și maximum 5 758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3 452 mm și maximum 3 454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masă totală de minimum 167 875 kg și maximum 168125 kg,</w:t>
                  </w:r>
                </w:p>
              </w:tc>
            </w:tr>
          </w:tbl>
          <w:p>
            <w:pPr>
              <w:pStyle w:val="Paragraph"/>
              <w:rPr>
                <w:noProof/>
                <w:lang w:val="ro-RO"/>
              </w:rPr>
            </w:pPr>
            <w:r>
              <w:rPr>
                <w:noProof/>
                <w:lang w:val="ro-RO"/>
              </w:rPr>
              <w:t>de tipul celor utilizate la fabricarea vasului reactorului nuclear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7326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Greutăți din oțel și fier</w:t>
            </w:r>
          </w:p>
          <w:tbl>
            <w:tblPr>
              <w:tblStyle w:val="Listdash"/>
              <w:tblW w:w="0" w:type="auto"/>
              <w:tblLook w:val="04A0" w:firstRow="1" w:lastRow="0" w:firstColumn="1" w:lastColumn="0" w:noHBand="0" w:noVBand="1"/>
            </w:tblPr>
            <w:tblGrid>
              <w:gridCol w:w="220"/>
              <w:gridCol w:w="403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părți din alte materiale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părți din alte metale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indiferent dacă sunt sau nu supuse unui tratament de suprafață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imprimate sau nu</w:t>
                  </w:r>
                </w:p>
              </w:tc>
            </w:tr>
          </w:tbl>
          <w:p>
            <w:pPr>
              <w:pStyle w:val="Paragraph"/>
              <w:rPr>
                <w:noProof/>
                <w:lang w:val="ro-RO"/>
              </w:rPr>
            </w:pPr>
            <w:r>
              <w:rPr>
                <w:noProof/>
                <w:lang w:val="ro-RO"/>
              </w:rPr>
              <w:t>de tipul celor utilizate pentru fabricarea de telecomenzi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7326 90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Tijă de piston din oțel călit, pentru amortizoare hidraulice sau hidropneumatice utilizate la autovehicule:</w:t>
            </w:r>
          </w:p>
          <w:tbl>
            <w:tblPr>
              <w:tblStyle w:val="Listdash"/>
              <w:tblW w:w="0" w:type="auto"/>
              <w:tblLook w:val="04A0" w:firstRow="1" w:lastRow="0" w:firstColumn="1" w:lastColumn="0" w:noHBand="0" w:noVBand="1"/>
            </w:tblPr>
            <w:tblGrid>
              <w:gridCol w:w="220"/>
              <w:gridCol w:w="372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strat de crom,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minimum 11 mm și maximum 28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lungime de minimum 80 mm și maximum 600 mm;</w:t>
                  </w:r>
                </w:p>
              </w:tc>
            </w:tr>
          </w:tbl>
          <w:p>
            <w:pPr>
              <w:pStyle w:val="Paragraph"/>
              <w:rPr>
                <w:noProof/>
                <w:lang w:val="ro-RO"/>
              </w:rPr>
            </w:pPr>
            <w:r>
              <w:rPr>
                <w:noProof/>
                <w:lang w:val="ro-RO"/>
              </w:rPr>
              <w:t> cu un capăt filetat sau o mandrină pentru sudarea prin rezistență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noProof/>
                <w:lang w:val="ro-RO"/>
              </w:rPr>
              <w:t>ex 7409 19 00</w:t>
            </w:r>
          </w:p>
          <w:p>
            <w:pPr>
              <w:pStyle w:val="Paragraph"/>
              <w:rPr>
                <w:noProof/>
                <w:lang w:val="ro-RO"/>
              </w:rPr>
            </w:pPr>
            <w:r>
              <w:rPr>
                <w:noProof/>
                <w:lang w:val="ro-RO"/>
              </w:rPr>
              <w:t>ex 7410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70</w:t>
            </w:r>
          </w:p>
        </w:tc>
        <w:tc>
          <w:tcPr>
            <w:tcW w:w="0" w:type="auto"/>
            <w:tcBorders>
              <w:top w:val="nil"/>
              <w:left w:val="single" w:sz="2" w:space="0" w:color="auto"/>
              <w:bottom w:val="nil"/>
              <w:right w:val="nil"/>
            </w:tcBorders>
          </w:tcPr>
          <w:p>
            <w:pPr>
              <w:pStyle w:val="Paragraph"/>
              <w:rPr>
                <w:noProof/>
                <w:szCs w:val="16"/>
                <w:lang w:val="ro-RO"/>
              </w:rPr>
            </w:pPr>
            <w:r>
              <w:rPr>
                <w:noProof/>
                <w:lang w:val="ro-RO"/>
              </w:rPr>
              <w:t>Plăci sau foi: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cel puțin un strat de țesătură din fibră de sticlă, impregnate cu o rășină artificială sau sintetică ignifugă, cu o temperatură de tranziție vitroasă (Tg) mai mare de 130 °C măsurată conform IPC-TM-650, metoda 2.4.25,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acoperite pe o față sau pe ambele fețe cu o peliculă de cupru cu o grosime de maximum 3,2 mm,</w:t>
                  </w:r>
                </w:p>
              </w:tc>
            </w:tr>
          </w:tbl>
          <w:p>
            <w:pPr>
              <w:pStyle w:val="Paragraph"/>
              <w:rPr>
                <w:noProof/>
                <w:szCs w:val="16"/>
                <w:lang w:val="ro-RO"/>
              </w:rPr>
            </w:pPr>
            <w:r>
              <w:rPr>
                <w:noProof/>
                <w:lang w:val="ro-RO"/>
              </w:rPr>
              <w:t>și conținând cel puțin unul dintre următoarele: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poli(tetrafluoroetilenă) (CAS RN 9002-84-0)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poli(oxi-(2,6-dimetil)-1,4-fenilen) (CAS RN 25134-01-4)</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rășină epoxidică având o dilatare termică de maximum 10 ppm în lungime și lățime și maximum 25 ppm în înălțime</w:t>
                  </w:r>
                </w:p>
              </w:tc>
            </w:tr>
          </w:tbl>
          <w:p>
            <w:pPr>
              <w:pStyle w:val="Paragraph"/>
              <w:rPr>
                <w:noProof/>
                <w:szCs w:val="16"/>
                <w:lang w:val="ro-RO"/>
              </w:rPr>
            </w:pPr>
            <w:r>
              <w:rPr>
                <w:noProof/>
                <w:lang w:val="ro-RO"/>
              </w:rPr>
              <w:t>pentru utilizare la fabricarea plăcilor de circuite imprimate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7410 11 00</w:t>
            </w:r>
          </w:p>
          <w:p>
            <w:pPr>
              <w:pStyle w:val="Paragraph"/>
              <w:rPr>
                <w:noProof/>
                <w:szCs w:val="16"/>
                <w:lang w:val="ro-RO"/>
              </w:rPr>
            </w:pPr>
            <w:r>
              <w:rPr>
                <w:noProof/>
                <w:lang w:val="ro-RO"/>
              </w:rPr>
              <w:t>ex 8507 90 80</w:t>
            </w:r>
          </w:p>
          <w:p>
            <w:pPr>
              <w:pStyle w:val="Paragraph"/>
              <w:rPr>
                <w:noProof/>
                <w:lang w:val="ro-RO"/>
              </w:rPr>
            </w:pPr>
            <w:r>
              <w:rPr>
                <w:noProof/>
                <w:lang w:val="ro-RO"/>
              </w:rPr>
              <w:t>ex 8545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60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Rulou de folie laminată din grafit și cupru,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cuprinsă între minimum 610 mm și maximum 620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diametrul cuprins între minimum 690 mm și maximum 710 mm,</w:t>
                  </w:r>
                </w:p>
              </w:tc>
            </w:tr>
          </w:tbl>
          <w:p>
            <w:pPr>
              <w:pStyle w:val="Paragraph"/>
              <w:rPr>
                <w:noProof/>
                <w:szCs w:val="16"/>
                <w:lang w:val="ro-RO"/>
              </w:rPr>
            </w:pPr>
            <w:r>
              <w:rPr>
                <w:noProof/>
                <w:lang w:val="ro-RO"/>
              </w:rPr>
              <w:t>care se utilizează la fabricarea bateriilor cu litiu-ion electrice reîncărcabile</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7410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Foi sau plăci din politetrafluoretilenă, conținând oxid de aluminiu sau dioxid de titan ca umplutură sau ca armatură țesută din fibră de sticlă, laminate (acoperite) pe ambele fețe cu o peliculă (strat) din cupru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7410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Folii, rulouri compuse dintr-un strat de sticlă epoxi de 100 µm colaminată cu folii și benzi subțiri din cupru rafinat pe una sau două fețe de 35 µm cu o toleranță de 10 %, pentru utilizarea în producția de carduri inteligente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m²</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7410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Film de poliamidă, cu sau fără conținut de rășini epoxidice și/sau fibră de sticlă, acoperit pe o parte sau pe ambele părți cu o folie de cupru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7410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Foi sau benzi: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alcătuite din cel puțin un strat central din hârtie sau dintr-un strat central din orice fibră nețesută acoperit pe ambele fețe cu o țesătură din fibre de sticlă impregnată cu rășină epoxidică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alcătuite din mai multe straturi din hârtie, impregnate cu rășină fenolică,</w:t>
                  </w:r>
                </w:p>
              </w:tc>
            </w:tr>
          </w:tbl>
          <w:p>
            <w:pPr>
              <w:pStyle w:val="Paragraph"/>
              <w:rPr>
                <w:noProof/>
                <w:lang w:val="ro-RO"/>
              </w:rPr>
            </w:pPr>
            <w:r>
              <w:rPr>
                <w:noProof/>
                <w:lang w:val="ro-RO"/>
              </w:rPr>
              <w:t>acoperite pe o față sau pe ambele fețe cu o folie din cupru cu o grosime de maximum 0,15mm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7410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Plăci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alcătuite din cel puțin un strat de material din fibră de sticlă impregnat cu rășină epoxidică,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acoperite pe una sau pe ambele părți cu folie de cupru cu o grosime de cel mult 0,15mm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constantă dielectrică (DK) mai mică de 3,9 și cu un factor de pierdere (Df) mai mic de 0,015 la o frecvență de măsurare de 10GHz, măsurată în conformitate cu IPC-TM-650</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7413 00 00</w:t>
            </w:r>
          </w:p>
          <w:p>
            <w:pPr>
              <w:pStyle w:val="Paragraph"/>
              <w:rPr>
                <w:noProof/>
                <w:lang w:val="ro-RO"/>
              </w:rPr>
            </w:pPr>
            <w:r>
              <w:rPr>
                <w:noProof/>
                <w:lang w:val="ro-RO"/>
              </w:rPr>
              <w:t>ex 8518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45</w:t>
            </w:r>
          </w:p>
        </w:tc>
        <w:tc>
          <w:tcPr>
            <w:tcW w:w="0" w:type="auto"/>
            <w:tcBorders>
              <w:top w:val="nil"/>
              <w:left w:val="single" w:sz="2" w:space="0" w:color="auto"/>
              <w:bottom w:val="nil"/>
              <w:right w:val="nil"/>
            </w:tcBorders>
          </w:tcPr>
          <w:p>
            <w:pPr>
              <w:pStyle w:val="Paragraph"/>
              <w:rPr>
                <w:noProof/>
                <w:szCs w:val="16"/>
                <w:lang w:val="ro-RO"/>
              </w:rPr>
            </w:pPr>
            <w:r>
              <w:rPr>
                <w:noProof/>
                <w:lang w:val="ro-RO"/>
              </w:rPr>
              <w:t>Inel de centrare a difuzoarelor, format dintr-unul sau mai multe amortizoare de vibrații și din minimum 2 cabluri din cupru neizolate, țesute sau presate pe acesta, de tipul celor utilizate pentru difuzoarele autovehiculelor</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7419 99 90</w:t>
            </w:r>
          </w:p>
          <w:p>
            <w:pPr>
              <w:pStyle w:val="Paragraph"/>
              <w:rPr>
                <w:noProof/>
                <w:lang w:val="ro-RO"/>
              </w:rPr>
            </w:pPr>
            <w:r>
              <w:rPr>
                <w:noProof/>
                <w:lang w:val="ro-RO"/>
              </w:rPr>
              <w:t>ex 7616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p>
            <w:pPr>
              <w:pStyle w:val="Paragraph"/>
              <w:jc w:val="center"/>
              <w:rPr>
                <w:noProof/>
                <w:lang w:val="ro-RO"/>
              </w:rPr>
            </w:pPr>
            <w:r>
              <w:rPr>
                <w:noProof/>
                <w:lang w:val="ro-RO"/>
              </w:rPr>
              <w:t>60</w:t>
            </w:r>
          </w:p>
        </w:tc>
        <w:tc>
          <w:tcPr>
            <w:tcW w:w="0" w:type="auto"/>
            <w:tcBorders>
              <w:top w:val="nil"/>
              <w:left w:val="single" w:sz="2" w:space="0" w:color="auto"/>
              <w:bottom w:val="nil"/>
              <w:right w:val="nil"/>
            </w:tcBorders>
          </w:tcPr>
          <w:p>
            <w:pPr>
              <w:pStyle w:val="Paragraph"/>
              <w:rPr>
                <w:noProof/>
                <w:szCs w:val="16"/>
                <w:lang w:val="ro-RO"/>
              </w:rPr>
            </w:pPr>
            <w:r>
              <w:rPr>
                <w:noProof/>
                <w:lang w:val="ro-RO"/>
              </w:rPr>
              <w:t>Disc (target) cu materiale de depunere (sedimentare), alcatuit din siliciură de molibden:</w:t>
            </w:r>
          </w:p>
          <w:tbl>
            <w:tblPr>
              <w:tblStyle w:val="Listdash"/>
              <w:tblW w:w="0" w:type="auto"/>
              <w:tblLook w:val="04A0" w:firstRow="1" w:lastRow="0" w:firstColumn="1" w:lastColumn="0" w:noHBand="0" w:noVBand="1"/>
            </w:tblPr>
            <w:tblGrid>
              <w:gridCol w:w="220"/>
              <w:gridCol w:w="323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sodiu de maximum 1 mg/kg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montat (fixat) pe un suport de cupru sau aluminiu</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7601 20 20</w:t>
            </w:r>
          </w:p>
        </w:tc>
        <w:tc>
          <w:tcPr>
            <w:tcW w:w="0" w:type="auto"/>
            <w:tcBorders>
              <w:top w:val="nil"/>
              <w:left w:val="single" w:sz="2" w:space="0" w:color="auto"/>
              <w:bottom w:val="nil"/>
              <w:right w:val="nil"/>
            </w:tcBorders>
          </w:tcPr>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Brame și țagle din aliaje de aluminiu sub formă brută</w:t>
            </w:r>
          </w:p>
        </w:tc>
        <w:tc>
          <w:tcPr>
            <w:tcW w:w="0" w:type="auto"/>
            <w:tcBorders>
              <w:top w:val="nil"/>
              <w:left w:val="single" w:sz="2" w:space="0" w:color="auto"/>
              <w:bottom w:val="nil"/>
              <w:right w:val="nil"/>
            </w:tcBorders>
            <w:hideMark/>
          </w:tcPr>
          <w:p>
            <w:pPr>
              <w:pStyle w:val="Paragraph"/>
              <w:rPr>
                <w:noProof/>
                <w:lang w:val="ro-RO"/>
              </w:rPr>
            </w:pPr>
            <w:r>
              <w:rPr>
                <w:noProof/>
                <w:lang w:val="ro-RO"/>
              </w:rPr>
              <w:t>4 %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7601 20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Brame și țagle din aliaj de aluminiu, conținând litiu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noProof/>
                <w:lang w:val="ro-RO"/>
              </w:rPr>
              <w:t>ex 7604 29 10</w:t>
            </w:r>
          </w:p>
          <w:p>
            <w:pPr>
              <w:pStyle w:val="Paragraph"/>
              <w:rPr>
                <w:noProof/>
                <w:lang w:val="ro-RO"/>
              </w:rPr>
            </w:pPr>
            <w:r>
              <w:rPr>
                <w:noProof/>
                <w:lang w:val="ro-RO"/>
              </w:rPr>
              <w:t>ex 7606 12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Foi și bare din aliaje de aluminiu-litiu</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7604 29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Bare și tije din aliaje de aluminiu, conținând în greutate:</w:t>
            </w:r>
          </w:p>
          <w:tbl>
            <w:tblPr>
              <w:tblStyle w:val="Listdash"/>
              <w:tblW w:w="0" w:type="auto"/>
              <w:tblLook w:val="04A0" w:firstRow="1" w:lastRow="0" w:firstColumn="1" w:lastColumn="0" w:noHBand="0" w:noVBand="1"/>
            </w:tblPr>
            <w:tblGrid>
              <w:gridCol w:w="220"/>
              <w:gridCol w:w="329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între minimum 0,25 % și maximum 7 % zinc;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între minimum 1 % și maximum 3 % magneziu;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între minimum 1 % și maximum 5 % cupru;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1 % mangan</w:t>
                  </w:r>
                </w:p>
              </w:tc>
            </w:tr>
          </w:tbl>
          <w:p>
            <w:pPr>
              <w:pStyle w:val="Paragraph"/>
              <w:rPr>
                <w:noProof/>
                <w:lang w:val="ro-RO"/>
              </w:rPr>
            </w:pPr>
            <w:r>
              <w:rPr>
                <w:noProof/>
                <w:lang w:val="ro-RO"/>
              </w:rPr>
              <w:t>conforme cu specificațiile AMS QQ-A-225 pentru materiale, de tipul utilizat în industria aerospațială (conform, între altele, cu NADCAP și AS9100) și obținute prin procedeul de laminare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7605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Sârmă din aluminiu nealiat, cu un diametru de minimum 2 mm, dar de maximum 6 mm, acoperită cu un strat de cupru cu o grosime de minimum 0,032 mm, dar de maximum 0,117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7605 29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Sârmă din aliaje de aluminiu, conținând în greutate:</w:t>
            </w:r>
          </w:p>
          <w:tbl>
            <w:tblPr>
              <w:tblStyle w:val="Listdash"/>
              <w:tblW w:w="0" w:type="auto"/>
              <w:tblLook w:val="04A0" w:firstRow="1" w:lastRow="0" w:firstColumn="1" w:lastColumn="0" w:noHBand="0" w:noVBand="1"/>
            </w:tblPr>
            <w:tblGrid>
              <w:gridCol w:w="220"/>
              <w:gridCol w:w="341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între minimum 0,10 % și maximum 5 % cupru;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între minimum 0,2 % și maximum 6 % magneziu;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între minimum 0,10 % și maximum 7 % zinc;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1 % mangan</w:t>
                  </w:r>
                </w:p>
              </w:tc>
            </w:tr>
          </w:tbl>
          <w:p>
            <w:pPr>
              <w:pStyle w:val="Paragraph"/>
              <w:rPr>
                <w:noProof/>
                <w:lang w:val="ro-RO"/>
              </w:rPr>
            </w:pPr>
            <w:r>
              <w:rPr>
                <w:noProof/>
                <w:lang w:val="ro-RO"/>
              </w:rPr>
              <w:t>conforme cu specificațiile AMS QQ-A-430 pentru materiale, de tipul utilizat în industria aerospațială (conform, între altele, cu NADCAP și AS9100) și obținute prin procedeul de laminare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7607 11 90</w:t>
            </w:r>
          </w:p>
          <w:p>
            <w:pPr>
              <w:pStyle w:val="Paragraph"/>
              <w:rPr>
                <w:noProof/>
                <w:lang w:val="ro-RO"/>
              </w:rPr>
            </w:pPr>
            <w:r>
              <w:rPr>
                <w:noProof/>
                <w:lang w:val="ro-RO"/>
              </w:rPr>
              <w:t>ex 7607 11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p>
            <w:pPr>
              <w:pStyle w:val="Paragraph"/>
              <w:jc w:val="center"/>
              <w:rPr>
                <w:noProof/>
                <w:lang w:val="ro-RO"/>
              </w:rPr>
            </w:pPr>
            <w:r>
              <w:rPr>
                <w:noProof/>
                <w:lang w:val="ro-RO"/>
              </w:rPr>
              <w:t>57</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de aluminiu, în rulouri:</w:t>
            </w:r>
          </w:p>
          <w:tbl>
            <w:tblPr>
              <w:tblStyle w:val="Listdash"/>
              <w:tblW w:w="0" w:type="auto"/>
              <w:tblLook w:val="04A0" w:firstRow="1" w:lastRow="0" w:firstColumn="1" w:lastColumn="0" w:noHBand="0" w:noVBand="1"/>
            </w:tblPr>
            <w:tblGrid>
              <w:gridCol w:w="220"/>
              <w:gridCol w:w="416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puritate de 99,99 %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0,021 mm, dar de maximum 0,2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500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strat de suprafață de oxid cu o grosime de 3 până la 4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și cu o textură cubică de peste 95 %</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7607 11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netedă de aluminiu cu următoarele caracteristici:</w:t>
            </w:r>
          </w:p>
          <w:tbl>
            <w:tblPr>
              <w:tblStyle w:val="Listdash"/>
              <w:tblW w:w="0" w:type="auto"/>
              <w:tblLook w:val="04A0" w:firstRow="1" w:lastRow="0" w:firstColumn="1" w:lastColumn="0" w:noHBand="0" w:noVBand="1"/>
            </w:tblPr>
            <w:tblGrid>
              <w:gridCol w:w="220"/>
              <w:gridCol w:w="358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conținutul de aluminiu minimum 99,98 %,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 minimum 0,070 mm dar maximum 0,125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textură cubică,</w:t>
                  </w:r>
                </w:p>
              </w:tc>
            </w:tr>
          </w:tbl>
          <w:p>
            <w:pPr>
              <w:pStyle w:val="Paragraph"/>
              <w:rPr>
                <w:noProof/>
                <w:lang w:val="ro-RO"/>
              </w:rPr>
            </w:pPr>
            <w:r>
              <w:rPr>
                <w:noProof/>
                <w:lang w:val="ro-RO"/>
              </w:rPr>
              <w:t>utilizate pentru gravură la tensiune înaltă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7607 19 90</w:t>
            </w:r>
          </w:p>
          <w:p>
            <w:pPr>
              <w:pStyle w:val="Paragraph"/>
              <w:rPr>
                <w:noProof/>
                <w:lang w:val="ro-RO"/>
              </w:rPr>
            </w:pPr>
            <w:r>
              <w:rPr>
                <w:noProof/>
                <w:lang w:val="ro-RO"/>
              </w:rPr>
              <w:t>ex 8507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80</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sub formă de rulou care constă din laminat de litiu și mangan legat chimic de aluminiu,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cuprinsă între minimum 595 mm și maximum 605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diametrul cuprins între minimum 690 mm și maximum 710 mm,</w:t>
                  </w:r>
                </w:p>
              </w:tc>
            </w:tr>
          </w:tbl>
          <w:p>
            <w:pPr>
              <w:pStyle w:val="Paragraph"/>
              <w:rPr>
                <w:noProof/>
                <w:szCs w:val="16"/>
                <w:lang w:val="ro-RO"/>
              </w:rPr>
            </w:pPr>
            <w:r>
              <w:rPr>
                <w:noProof/>
                <w:lang w:val="ro-RO"/>
              </w:rPr>
              <w:t>care se utilizează la fabricarea catozilor bateriilor, cu litiu-ion, electrice reîncărcabile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7608 20 89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Tuburi și țevi din aliaje de aluminiu extrudate, fără îmbinări: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exterior de minimum 60 mm, dar de maximum 420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a peretelui de minimum 10 mm, dar de maximum 80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7613 00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Recipiente din aluminiu, nesudate, pentru gaz natural comprimat sau pentru hidrogen comprimat, acoperite în întregime cu un înveliș de compozit epoxi-fibre de carbon, cu o capacitate de 172 l (± 10 %) și cu o greutate fără încarcatură (recipiente goale) de maximum 64 kg</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7616 99 10</w:t>
            </w:r>
          </w:p>
          <w:p>
            <w:pPr>
              <w:pStyle w:val="Paragraph"/>
              <w:rPr>
                <w:noProof/>
                <w:szCs w:val="16"/>
                <w:lang w:val="ro-RO"/>
              </w:rPr>
            </w:pPr>
            <w:r>
              <w:rPr>
                <w:noProof/>
                <w:lang w:val="ro-RO"/>
              </w:rPr>
              <w:t>ex 8708 99 10</w:t>
            </w:r>
          </w:p>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60</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Suport pentru motor, din aluminiu, având dimensiunile următoare:</w:t>
            </w:r>
          </w:p>
          <w:tbl>
            <w:tblPr>
              <w:tblStyle w:val="Listdash"/>
              <w:tblW w:w="0" w:type="auto"/>
              <w:tblLook w:val="04A0" w:firstRow="1" w:lastRow="0" w:firstColumn="1" w:lastColumn="0" w:noHBand="0" w:noVBand="1"/>
            </w:tblPr>
            <w:tblGrid>
              <w:gridCol w:w="220"/>
              <w:gridCol w:w="356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înălțimea de peste 10 mm, dar nu mai mult de 200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peste 10 mm, dar nu mai mult de 200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peste 10 mm, dar nu mai mult de 200 mm</w:t>
                  </w:r>
                </w:p>
              </w:tc>
            </w:tr>
          </w:tbl>
          <w:p>
            <w:pPr>
              <w:pStyle w:val="Paragraph"/>
              <w:rPr>
                <w:noProof/>
                <w:szCs w:val="16"/>
                <w:lang w:val="ro-RO"/>
              </w:rPr>
            </w:pPr>
            <w:r>
              <w:rPr>
                <w:noProof/>
                <w:lang w:val="ro-RO"/>
              </w:rPr>
              <w:t>prevăzut cu cel puțin două orificii pentru fixare, din aliajele de aluminiu ENAC-46100 sau ENAC-42100 (pe baza standardului EN:1706), cu următoarele caracteristici:</w:t>
            </w:r>
          </w:p>
          <w:tbl>
            <w:tblPr>
              <w:tblStyle w:val="Listdash"/>
              <w:tblW w:w="0" w:type="auto"/>
              <w:tblLook w:val="04A0" w:firstRow="1" w:lastRow="0" w:firstColumn="1" w:lastColumn="0" w:noHBand="0" w:noVBand="1"/>
            </w:tblPr>
            <w:tblGrid>
              <w:gridCol w:w="220"/>
              <w:gridCol w:w="282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porozitate interioară de maximum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porozitate exterioară de maximum 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duritate Rockwell de 10 HRB sau mai mult</w:t>
                  </w:r>
                </w:p>
              </w:tc>
            </w:tr>
          </w:tbl>
          <w:p>
            <w:pPr>
              <w:pStyle w:val="Paragraph"/>
              <w:rPr>
                <w:noProof/>
                <w:szCs w:val="16"/>
                <w:lang w:val="ro-RO"/>
              </w:rPr>
            </w:pPr>
            <w:r>
              <w:rPr>
                <w:noProof/>
                <w:lang w:val="ro-RO"/>
              </w:rPr>
              <w:t>de tipul utilizat la fabricarea de sisteme de suspensie pentru motoarele din autovehicule</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7616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Blocuri din aluminiu cu formă alveolară, de tipul celor utilizate la fabricarea pieselor de aeronave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7616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metalizată: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compusă din cel puțin opt straturi de aluminiu cu o puritate de minimum 99,8 % în greutate (CAS RN 7429-90-5),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densitate optică de până la 3,0 per strat de aluminiu,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toate straturile de aluminiu fiind separate între ele printr-un strat de rășină,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 o folie purtătoare din PET,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rulouri de până la 50 000 metri în lungime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7616 99 90</w:t>
            </w:r>
          </w:p>
          <w:p>
            <w:pPr>
              <w:pStyle w:val="Paragraph"/>
              <w:rPr>
                <w:noProof/>
                <w:szCs w:val="16"/>
                <w:lang w:val="ro-RO"/>
              </w:rPr>
            </w:pPr>
            <w:r>
              <w:rPr>
                <w:noProof/>
                <w:lang w:val="ro-RO"/>
              </w:rPr>
              <w:t>ex 8482 80 00</w:t>
            </w:r>
          </w:p>
          <w:p>
            <w:pPr>
              <w:pStyle w:val="Paragraph"/>
              <w:rPr>
                <w:noProof/>
                <w:lang w:val="ro-RO"/>
              </w:rPr>
            </w:pPr>
            <w:r>
              <w:rPr>
                <w:noProof/>
                <w:lang w:val="ro-RO"/>
              </w:rPr>
              <w:t>ex 8803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p>
            <w:pPr>
              <w:pStyle w:val="Paragraph"/>
              <w:jc w:val="center"/>
              <w:rPr>
                <w:noProof/>
                <w:lang w:val="ro-RO"/>
              </w:rPr>
            </w:pPr>
            <w:r>
              <w:rPr>
                <w:noProof/>
                <w:lang w:val="ro-RO"/>
              </w:rPr>
              <w:t>10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Elemente de legătură utilizate în producția de arbori pentru rotoare anticuplu de elicoptere</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8101 96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Sârmă de tungsten care conține tungsten în proporție de minimum 99 % în greutate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dimensiune a secțiunii de maximum 50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de minimum 40 ohmi dar de maximum 300 ohmi la o lungime de 1 metru,</w:t>
                  </w:r>
                </w:p>
              </w:tc>
            </w:tr>
          </w:tbl>
          <w:p>
            <w:pPr>
              <w:pStyle w:val="Paragraph"/>
              <w:rPr>
                <w:noProof/>
                <w:lang w:val="ro-RO"/>
              </w:rPr>
            </w:pPr>
            <w:r>
              <w:rPr>
                <w:noProof/>
                <w:lang w:val="ro-RO"/>
              </w:rPr>
              <w:t>de tipul celei folosite pentru producerea parbrizelor încălzite pentru automobile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8101 96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Sârmă de tungsten</w:t>
            </w:r>
          </w:p>
          <w:tbl>
            <w:tblPr>
              <w:tblStyle w:val="Listdash"/>
              <w:tblW w:w="0" w:type="auto"/>
              <w:tblLook w:val="04A0" w:firstRow="1" w:lastRow="0" w:firstColumn="1" w:lastColumn="0" w:noHBand="0" w:noVBand="1"/>
            </w:tblPr>
            <w:tblGrid>
              <w:gridCol w:w="220"/>
              <w:gridCol w:w="382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conținut, în greutate, de minimum 99,95 % tungsten,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dimensiunea maximă în secțiunea transversală 1,02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8102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Molibden pulbere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puritate de 99,90 % în greutate sau mai mult,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mărimea particulelor de minimum 1,0 µm, dar maximum 5,0 µm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8103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Țintă pentru bombardament ionic din tantal având:</w:t>
            </w:r>
          </w:p>
          <w:tbl>
            <w:tblPr>
              <w:tblStyle w:val="Listdash"/>
              <w:tblW w:w="0" w:type="auto"/>
              <w:tblLook w:val="04A0" w:firstRow="1" w:lastRow="0" w:firstColumn="1" w:lastColumn="0" w:noHBand="0" w:noVBand="1"/>
            </w:tblPr>
            <w:tblGrid>
              <w:gridCol w:w="220"/>
              <w:gridCol w:w="337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plăcuță de support dintr-un aliaj de cupru și crom,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312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6,3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8104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Pudră de magneziu: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puritate în greutate de minimum 99,5 %,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particule cu dimensiunea de minimum 0,2 mm dar de maximum 0,8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8104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Placi de magneziu, slefuite și lustruite, cu dimensiuni sub 1500 mm × 2000 mm, acoperite pe o față cu o rașină epoxidică insensibilă la lumină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8105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Bare sau fire din aliaj de cobalt care conțin, în greutate:</w:t>
            </w:r>
          </w:p>
          <w:tbl>
            <w:tblPr>
              <w:tblStyle w:val="Listdash"/>
              <w:tblW w:w="0" w:type="auto"/>
              <w:tblLook w:val="04A0" w:firstRow="1" w:lastRow="0" w:firstColumn="1" w:lastColumn="0" w:noHBand="0" w:noVBand="1"/>
            </w:tblPr>
            <w:tblGrid>
              <w:gridCol w:w="220"/>
              <w:gridCol w:w="143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35 % (± 2 %) cobalt,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25 % (± 1 %) nichel,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19 % (± 1 %) crom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7 % (± 2 %) fier</w:t>
                  </w:r>
                </w:p>
              </w:tc>
            </w:tr>
          </w:tbl>
          <w:p>
            <w:pPr>
              <w:pStyle w:val="Paragraph"/>
              <w:rPr>
                <w:noProof/>
                <w:lang w:val="ro-RO"/>
              </w:rPr>
            </w:pPr>
            <w:r>
              <w:rPr>
                <w:noProof/>
                <w:lang w:val="ro-RO"/>
              </w:rPr>
              <w:t>în conformitate cu specificațiile referitoare la materiale AMS 5842, de tipul celor utilizate în industria aerospațială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8108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Burete de titan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8108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Pudră de titan cu un grad de trecere prin sita cu ochiuri largi de 0,224 mm de cel puțin 90 %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8108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Lingou din aliaj de titan,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înălțime de minimum 17,8 cm, o lungime de minimum 180 cm și o lățime de minimum 48,3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680 kg,</w:t>
                  </w:r>
                </w:p>
              </w:tc>
            </w:tr>
          </w:tbl>
          <w:p>
            <w:pPr>
              <w:pStyle w:val="Paragraph"/>
              <w:rPr>
                <w:noProof/>
                <w:szCs w:val="16"/>
                <w:lang w:val="ro-RO"/>
              </w:rPr>
            </w:pPr>
            <w:r>
              <w:rPr>
                <w:noProof/>
                <w:lang w:val="ro-RO"/>
              </w:rPr>
              <w:t>cu un conținut al elementelor de aliaj, în greutate, de:</w:t>
            </w:r>
          </w:p>
          <w:tbl>
            <w:tblPr>
              <w:tblStyle w:val="Listdash"/>
              <w:tblW w:w="0" w:type="auto"/>
              <w:tblLook w:val="04A0" w:firstRow="1" w:lastRow="0" w:firstColumn="1" w:lastColumn="0" w:noHBand="0" w:noVBand="1"/>
            </w:tblPr>
            <w:tblGrid>
              <w:gridCol w:w="220"/>
              <w:gridCol w:w="304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3 %, dar maximum 6 % aluminiu,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2,5 %, dar maximum 5 % staniu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2,5 %, dar maximum 4,5 % zirconiu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0,2 %, dar maximum 1 % niobiu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0,1 %, dar maximum 1 % molibden</w:t>
                  </w:r>
                </w:p>
              </w:tc>
            </w:tr>
          </w:tbl>
          <w:p>
            <w:pPr>
              <w:pStyle w:val="Paragraph"/>
              <w:rPr>
                <w:noProof/>
                <w:lang w:val="ro-RO"/>
              </w:rPr>
            </w:pPr>
            <w:r>
              <w:rPr>
                <w:noProof/>
                <w:lang w:val="ro-RO"/>
              </w:rPr>
              <w:t>minimum 0,1 %, dar maximum 0,5 % siliciu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8108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Lingou din aliaj de titan,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înălțimea de minimum 17,8 cm, lungimea de minimum 180 cm și lățimea de minimum 48,3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680 kg,</w:t>
                  </w:r>
                </w:p>
              </w:tc>
            </w:tr>
          </w:tbl>
          <w:p>
            <w:pPr>
              <w:pStyle w:val="Paragraph"/>
              <w:rPr>
                <w:noProof/>
                <w:szCs w:val="16"/>
                <w:lang w:val="ro-RO"/>
              </w:rPr>
            </w:pPr>
            <w:r>
              <w:rPr>
                <w:noProof/>
                <w:lang w:val="ro-RO"/>
              </w:rPr>
              <w:t>cu un conținut al elementelor de aliaj, în greutate de:</w:t>
            </w:r>
          </w:p>
          <w:tbl>
            <w:tblPr>
              <w:tblStyle w:val="Listdash"/>
              <w:tblW w:w="0" w:type="auto"/>
              <w:tblLook w:val="04A0" w:firstRow="1" w:lastRow="0" w:firstColumn="1" w:lastColumn="0" w:noHBand="0" w:noVBand="1"/>
            </w:tblPr>
            <w:tblGrid>
              <w:gridCol w:w="220"/>
              <w:gridCol w:w="275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3 % și maximum 7 % aluminiu,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1 % și maximum 5 % staniu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3 % și maximum 5 % zirconiu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4 % și maximum 8 % molibden</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8108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Lingou din aliaj de titan,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minimum 63,5 cm și o lungime de minimum 450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6 350 kg,</w:t>
                  </w:r>
                </w:p>
              </w:tc>
            </w:tr>
          </w:tbl>
          <w:p>
            <w:pPr>
              <w:pStyle w:val="Paragraph"/>
              <w:rPr>
                <w:noProof/>
                <w:szCs w:val="16"/>
                <w:lang w:val="ro-RO"/>
              </w:rPr>
            </w:pPr>
            <w:r>
              <w:rPr>
                <w:noProof/>
                <w:lang w:val="ro-RO"/>
              </w:rPr>
              <w:t>cu un conținut al elementelor de aliaj, în greutate, de:</w:t>
            </w:r>
          </w:p>
          <w:tbl>
            <w:tblPr>
              <w:tblStyle w:val="Listdash"/>
              <w:tblW w:w="0" w:type="auto"/>
              <w:tblLook w:val="04A0" w:firstRow="1" w:lastRow="0" w:firstColumn="1" w:lastColumn="0" w:noHBand="0" w:noVBand="1"/>
            </w:tblPr>
            <w:tblGrid>
              <w:gridCol w:w="220"/>
              <w:gridCol w:w="313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5,5 %, dar maximum 6,7 % aluminiu,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3,7 %, dar maximum 4,9 % vanadiu</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8108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Brame din aliaj de titan, cu</w:t>
            </w:r>
          </w:p>
          <w:tbl>
            <w:tblPr>
              <w:tblStyle w:val="Listdash"/>
              <w:tblW w:w="0" w:type="auto"/>
              <w:tblLook w:val="04A0" w:firstRow="1" w:lastRow="0" w:firstColumn="1" w:lastColumn="0" w:noHBand="0" w:noVBand="1"/>
            </w:tblPr>
            <w:tblGrid>
              <w:gridCol w:w="220"/>
              <w:gridCol w:w="365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înălțimea de minimum 20,3 cm și maximum 23,3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minimum 246,1 cm și maximum 289,6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minimum 40,6 cm și maximum 46,7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greutatea de minimum 820 kg și maximum 965 kg,</w:t>
                  </w:r>
                </w:p>
              </w:tc>
            </w:tr>
          </w:tbl>
          <w:p>
            <w:pPr>
              <w:pStyle w:val="Paragraph"/>
              <w:rPr>
                <w:noProof/>
                <w:szCs w:val="16"/>
                <w:lang w:val="ro-RO"/>
              </w:rPr>
            </w:pPr>
            <w:r>
              <w:rPr>
                <w:noProof/>
                <w:lang w:val="ro-RO"/>
              </w:rPr>
              <w:t>cu un conținut al elementelor de aliaj, în greutate:</w:t>
            </w:r>
          </w:p>
          <w:tbl>
            <w:tblPr>
              <w:tblStyle w:val="Listdash"/>
              <w:tblW w:w="0" w:type="auto"/>
              <w:tblLook w:val="04A0" w:firstRow="1" w:lastRow="0" w:firstColumn="1" w:lastColumn="0" w:noHBand="0" w:noVBand="1"/>
            </w:tblPr>
            <w:tblGrid>
              <w:gridCol w:w="220"/>
              <w:gridCol w:w="306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5,2 % și maximum 6,2 % aluminiu,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2,5 % și maximum 4,8 % of vanadiu</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8108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Deșeuri și resturi din titan și din aliaje de titan, cu exceptia celor care au în greutate un conținut de aluminiu de minimum 1 %, dar de maximum 2 %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8108 90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Bare din aliaj de titan în conformitate cu normele EN 2002-1, EN 4267 sau DIN 65040</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8108 90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Bare și sârme din aliaj de titan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secțiune solidă uniformă în formă de cilindru,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diametrul de minimum 0,8 mm și maximum 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aluminiu, în greutate, de minimum 0,3 % și maximum 0,7 %,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siliciu, în greutate, de minimum 0,3 % și maximum 0,6 %,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niobiu, în greutate, de minimum 0,1 și maximum 0,3 %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conținut de fier, în greutate, de maximum 0,2 %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8108 90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lang w:val="ro-RO"/>
              </w:rPr>
            </w:pPr>
            <w:r>
              <w:rPr>
                <w:noProof/>
                <w:lang w:val="ro-RO"/>
              </w:rPr>
              <w:t>Bare, tije și sârmă din aliaj de titan-aluminiu-vanadiu (TiAl6V4), care respectă standardele AMS 4928, 4965 sau 4967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8108 90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Bare de titan, cilindrice, forjate cu:</w:t>
            </w:r>
          </w:p>
          <w:tbl>
            <w:tblPr>
              <w:tblStyle w:val="Listdash"/>
              <w:tblW w:w="0" w:type="auto"/>
              <w:tblLook w:val="04A0" w:firstRow="1" w:lastRow="0" w:firstColumn="1" w:lastColumn="0" w:noHBand="0" w:noVBand="1"/>
            </w:tblPr>
            <w:tblGrid>
              <w:gridCol w:w="220"/>
              <w:gridCol w:w="40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puritate de minimum 99,995 %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minimum 140 mm, dar de maximum 200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5 kg, dar de maximum 300 kg</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8108 90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Fir din aliaj de titan conținând în greutate:</w:t>
            </w:r>
          </w:p>
          <w:tbl>
            <w:tblPr>
              <w:tblStyle w:val="Listdash"/>
              <w:tblW w:w="0" w:type="auto"/>
              <w:tblLook w:val="04A0" w:firstRow="1" w:lastRow="0" w:firstColumn="1" w:lastColumn="0" w:noHBand="0" w:noVBand="1"/>
            </w:tblPr>
            <w:tblGrid>
              <w:gridCol w:w="220"/>
              <w:gridCol w:w="165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22 % (± 1 %) vanadiu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4 % (± 0,5 %) aluminiu</w:t>
                  </w:r>
                </w:p>
              </w:tc>
            </w:tr>
          </w:tbl>
          <w:p>
            <w:pPr>
              <w:pStyle w:val="Paragraph"/>
              <w:rPr>
                <w:noProof/>
                <w:szCs w:val="16"/>
                <w:lang w:val="ro-RO"/>
              </w:rPr>
            </w:pPr>
            <w:r>
              <w:rPr>
                <w:noProof/>
                <w:lang w:val="ro-RO"/>
              </w:rPr>
              <w:t>sau</w:t>
            </w:r>
          </w:p>
          <w:tbl>
            <w:tblPr>
              <w:tblStyle w:val="Listdash"/>
              <w:tblW w:w="0" w:type="auto"/>
              <w:tblLook w:val="04A0" w:firstRow="1" w:lastRow="0" w:firstColumn="1" w:lastColumn="0" w:noHBand="0" w:noVBand="1"/>
            </w:tblPr>
            <w:tblGrid>
              <w:gridCol w:w="220"/>
              <w:gridCol w:w="157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15 % (± 1 %) vanadiu,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3 % (± 0,5 %) crom,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3 % (± 0,5 % staniu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3 % (± 0,5 %) aluminiu</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8108 90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Plăci, table și benzi din titan nealiat, laminate la rece sau la cald, cu:</w:t>
            </w:r>
          </w:p>
          <w:tbl>
            <w:tblPr>
              <w:tblStyle w:val="Listdash"/>
              <w:tblW w:w="0" w:type="auto"/>
              <w:tblLook w:val="04A0" w:firstRow="1" w:lastRow="0" w:firstColumn="1" w:lastColumn="0" w:noHBand="0" w:noVBand="1"/>
            </w:tblPr>
            <w:tblGrid>
              <w:gridCol w:w="220"/>
              <w:gridCol w:w="366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minimum 0,4 mm, dar maximum 100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maximum 14 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maximum 4 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8108 90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Plăci, table, benzi și folii din aliaj de titan</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8108 90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Plăci, foi, benzi și folii de titan nealiat</w:t>
            </w:r>
          </w:p>
          <w:tbl>
            <w:tblPr>
              <w:tblStyle w:val="Listdash"/>
              <w:tblW w:w="0" w:type="auto"/>
              <w:tblLook w:val="04A0" w:firstRow="1" w:lastRow="0" w:firstColumn="1" w:lastColumn="0" w:noHBand="0" w:noVBand="1"/>
            </w:tblPr>
            <w:tblGrid>
              <w:gridCol w:w="220"/>
              <w:gridCol w:w="190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peste 750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sub 3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8108 90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Benzi sau folii de titan nealiat: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conținut de oxigen (O</w:t>
                  </w:r>
                  <w:r>
                    <w:rPr>
                      <w:noProof/>
                      <w:vertAlign w:val="subscript"/>
                      <w:lang w:val="ro-RO"/>
                    </w:rPr>
                    <w:t>2</w:t>
                  </w:r>
                  <w:r>
                    <w:rPr>
                      <w:noProof/>
                      <w:lang w:val="ro-RO"/>
                    </w:rPr>
                    <w:t>) de peste 0,07 % în greutate,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de minimum 0,4 mm, dar de maximum 2,5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conforme cu standardul de duritate Vickers HV1 de maximum 170,</w:t>
                  </w:r>
                </w:p>
              </w:tc>
            </w:tr>
          </w:tbl>
          <w:p>
            <w:pPr>
              <w:pStyle w:val="Paragraph"/>
              <w:rPr>
                <w:noProof/>
                <w:lang w:val="ro-RO"/>
              </w:rPr>
            </w:pPr>
            <w:r>
              <w:rPr>
                <w:noProof/>
                <w:lang w:val="ro-RO"/>
              </w:rPr>
              <w:t>de tipul celor utilizate la fabricarea tuburilor sudate pentru condensatoare pentru centrale nucleare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8108 90 60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Tuburi și țevi fără sudură, din titan sau dintr-un aliaj de titan,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minimum 19 mm, dar maximum 159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a peretelui de minimum 0,4 mm, dar maximum 8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maximă de 18 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noProof/>
                <w:lang w:val="ro-RO"/>
              </w:rPr>
              <w:t>ex 8108 90 90</w:t>
            </w:r>
          </w:p>
          <w:p>
            <w:pPr>
              <w:pStyle w:val="Paragraph"/>
              <w:rPr>
                <w:noProof/>
                <w:lang w:val="ro-RO"/>
              </w:rPr>
            </w:pPr>
            <w:r>
              <w:rPr>
                <w:noProof/>
                <w:lang w:val="ro-RO"/>
              </w:rPr>
              <w:t>ex 9003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Părți de rame și monturi de ochelari, inclusiv</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brațe,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blancuri de tipul celor folosite pentru fabricarea părților de rame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șuruburi de tipul celor folosite pentru ramele și monturile de ochelari,</w:t>
                  </w:r>
                </w:p>
              </w:tc>
            </w:tr>
          </w:tbl>
          <w:p>
            <w:pPr>
              <w:pStyle w:val="Paragraph"/>
              <w:rPr>
                <w:noProof/>
                <w:szCs w:val="16"/>
                <w:lang w:val="ro-RO"/>
              </w:rPr>
            </w:pPr>
            <w:r>
              <w:rPr>
                <w:noProof/>
                <w:lang w:val="ro-RO"/>
              </w:rPr>
              <w:t>din aliaj de titan</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8109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Bureți sau lingouri de zirconiu nealiat conținând în greutate peste 0,01 % hafniu destinate utilizării la fabricarea de tuburi, bare sau lingouri elaborate prin retopire, pentru industria chimică</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8110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Antimoniu (stibiu) sub formă de lingouri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8112 99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Aliaj din niobiu (columbiu) și titan, sub formă de bare și tije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8113 00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Cermet sub formă de blocuri, cu un conținut de aluminiu de minimum 60 % din greutate și de carbură de bor de minimum 5 % din greutate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8113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Placă suport din carbură de aluminiu siliciu (AlSiC-9) pentru circuite electronice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8113 00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Distanțier cubic din compozit de carbură de aluminiu siliciu (AlSiC) utilizat pentru ambalarea modulelor de tranzistoare bipolare cu grilă izolată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8207 19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Piese pentru unelte de forare cu partea activă din diamant aglomerat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8207 30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Set de unelte de presare cu transfer și/sau în tandem pentru profilare la rece, presare, desenare, tăiere, ștanțare, îndoire, calibrare, bordurare și gâtuire a colilor de metal, destinat utilizării la fabricarea elementelor cadrului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noProof/>
                <w:lang w:val="ro-RO"/>
              </w:rPr>
              <w:t>ex 8301 60 00</w:t>
            </w:r>
          </w:p>
          <w:p>
            <w:pPr>
              <w:pStyle w:val="Paragraph"/>
              <w:rPr>
                <w:noProof/>
                <w:szCs w:val="16"/>
                <w:lang w:val="ro-RO"/>
              </w:rPr>
            </w:pPr>
            <w:r>
              <w:rPr>
                <w:noProof/>
                <w:lang w:val="ro-RO"/>
              </w:rPr>
              <w:t>ex 8413 91 00</w:t>
            </w:r>
          </w:p>
          <w:p>
            <w:pPr>
              <w:pStyle w:val="Paragraph"/>
              <w:rPr>
                <w:noProof/>
                <w:szCs w:val="16"/>
                <w:lang w:val="ro-RO"/>
              </w:rPr>
            </w:pPr>
            <w:r>
              <w:rPr>
                <w:noProof/>
                <w:lang w:val="ro-RO"/>
              </w:rPr>
              <w:t>ex 8419 90 85</w:t>
            </w:r>
          </w:p>
          <w:p>
            <w:pPr>
              <w:pStyle w:val="Paragraph"/>
              <w:rPr>
                <w:noProof/>
                <w:szCs w:val="16"/>
                <w:lang w:val="ro-RO"/>
              </w:rPr>
            </w:pPr>
            <w:r>
              <w:rPr>
                <w:noProof/>
                <w:lang w:val="ro-RO"/>
              </w:rPr>
              <w:t>ex 8438 90 00</w:t>
            </w:r>
          </w:p>
          <w:p>
            <w:pPr>
              <w:pStyle w:val="Paragraph"/>
              <w:rPr>
                <w:noProof/>
                <w:szCs w:val="16"/>
                <w:lang w:val="ro-RO"/>
              </w:rPr>
            </w:pPr>
            <w:r>
              <w:rPr>
                <w:noProof/>
                <w:lang w:val="ro-RO"/>
              </w:rPr>
              <w:t>ex 8468 90 00</w:t>
            </w:r>
          </w:p>
          <w:p>
            <w:pPr>
              <w:pStyle w:val="Paragraph"/>
              <w:rPr>
                <w:noProof/>
                <w:szCs w:val="16"/>
                <w:lang w:val="ro-RO"/>
              </w:rPr>
            </w:pPr>
            <w:r>
              <w:rPr>
                <w:noProof/>
                <w:lang w:val="ro-RO"/>
              </w:rPr>
              <w:t>ex 8476 90 90</w:t>
            </w:r>
          </w:p>
          <w:p>
            <w:pPr>
              <w:pStyle w:val="Paragraph"/>
              <w:rPr>
                <w:noProof/>
                <w:szCs w:val="16"/>
                <w:lang w:val="ro-RO"/>
              </w:rPr>
            </w:pPr>
            <w:r>
              <w:rPr>
                <w:noProof/>
                <w:lang w:val="ro-RO"/>
              </w:rPr>
              <w:t>ex 8479 90 70</w:t>
            </w:r>
          </w:p>
          <w:p>
            <w:pPr>
              <w:pStyle w:val="Paragraph"/>
              <w:rPr>
                <w:noProof/>
                <w:szCs w:val="16"/>
                <w:lang w:val="ro-RO"/>
              </w:rPr>
            </w:pPr>
            <w:r>
              <w:rPr>
                <w:noProof/>
                <w:lang w:val="ro-RO"/>
              </w:rPr>
              <w:t>ex 8481 90 00</w:t>
            </w:r>
          </w:p>
          <w:p>
            <w:pPr>
              <w:pStyle w:val="Paragraph"/>
              <w:rPr>
                <w:noProof/>
                <w:szCs w:val="16"/>
                <w:lang w:val="ro-RO"/>
              </w:rPr>
            </w:pPr>
            <w:r>
              <w:rPr>
                <w:noProof/>
                <w:lang w:val="ro-RO"/>
              </w:rPr>
              <w:t>ex 8503 00 99</w:t>
            </w:r>
          </w:p>
          <w:p>
            <w:pPr>
              <w:pStyle w:val="Paragraph"/>
              <w:rPr>
                <w:noProof/>
                <w:szCs w:val="16"/>
                <w:lang w:val="ro-RO"/>
              </w:rPr>
            </w:pPr>
            <w:r>
              <w:rPr>
                <w:noProof/>
                <w:lang w:val="ro-RO"/>
              </w:rPr>
              <w:t>ex 8515 90 80</w:t>
            </w:r>
          </w:p>
          <w:p>
            <w:pPr>
              <w:pStyle w:val="Paragraph"/>
              <w:rPr>
                <w:noProof/>
                <w:szCs w:val="16"/>
                <w:lang w:val="ro-RO"/>
              </w:rPr>
            </w:pPr>
            <w:r>
              <w:rPr>
                <w:noProof/>
                <w:lang w:val="ro-RO"/>
              </w:rPr>
              <w:t>ex 8536 90 95</w:t>
            </w:r>
          </w:p>
          <w:p>
            <w:pPr>
              <w:pStyle w:val="Paragraph"/>
              <w:rPr>
                <w:noProof/>
                <w:szCs w:val="16"/>
                <w:lang w:val="ro-RO"/>
              </w:rPr>
            </w:pPr>
            <w:r>
              <w:rPr>
                <w:noProof/>
                <w:lang w:val="ro-RO"/>
              </w:rPr>
              <w:t>ex 8537 10 98</w:t>
            </w:r>
          </w:p>
          <w:p>
            <w:pPr>
              <w:pStyle w:val="Paragraph"/>
              <w:rPr>
                <w:noProof/>
                <w:szCs w:val="16"/>
                <w:lang w:val="ro-RO"/>
              </w:rPr>
            </w:pPr>
            <w:r>
              <w:rPr>
                <w:noProof/>
                <w:lang w:val="ro-RO"/>
              </w:rPr>
              <w:t>ex 8708 91 20</w:t>
            </w:r>
          </w:p>
          <w:p>
            <w:pPr>
              <w:pStyle w:val="Paragraph"/>
              <w:rPr>
                <w:noProof/>
                <w:szCs w:val="16"/>
                <w:lang w:val="ro-RO"/>
              </w:rPr>
            </w:pPr>
            <w:r>
              <w:rPr>
                <w:noProof/>
                <w:lang w:val="ro-RO"/>
              </w:rPr>
              <w:t>ex 8708 91 99</w:t>
            </w:r>
          </w:p>
          <w:p>
            <w:pPr>
              <w:pStyle w:val="Paragraph"/>
              <w:rPr>
                <w:noProof/>
                <w:szCs w:val="16"/>
                <w:lang w:val="ro-RO"/>
              </w:rPr>
            </w:pPr>
            <w:r>
              <w:rPr>
                <w:noProof/>
                <w:lang w:val="ro-RO"/>
              </w:rPr>
              <w:t>ex 8708 99 10</w:t>
            </w:r>
          </w:p>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40</w:t>
            </w:r>
          </w:p>
          <w:p>
            <w:pPr>
              <w:pStyle w:val="Paragraph"/>
              <w:jc w:val="center"/>
              <w:rPr>
                <w:noProof/>
                <w:lang w:val="ro-RO"/>
              </w:rPr>
            </w:pPr>
            <w:r>
              <w:rPr>
                <w:noProof/>
                <w:lang w:val="ro-RO"/>
              </w:rPr>
              <w:t>30</w:t>
            </w:r>
          </w:p>
          <w:p>
            <w:pPr>
              <w:pStyle w:val="Paragraph"/>
              <w:jc w:val="center"/>
              <w:rPr>
                <w:noProof/>
                <w:lang w:val="ro-RO"/>
              </w:rPr>
            </w:pPr>
            <w:r>
              <w:rPr>
                <w:noProof/>
                <w:lang w:val="ro-RO"/>
              </w:rPr>
              <w:t>20</w:t>
            </w:r>
          </w:p>
          <w:p>
            <w:pPr>
              <w:pStyle w:val="Paragraph"/>
              <w:jc w:val="center"/>
              <w:rPr>
                <w:noProof/>
                <w:lang w:val="ro-RO"/>
              </w:rPr>
            </w:pPr>
            <w:r>
              <w:rPr>
                <w:noProof/>
                <w:lang w:val="ro-RO"/>
              </w:rPr>
              <w:t>20</w:t>
            </w:r>
          </w:p>
          <w:p>
            <w:pPr>
              <w:pStyle w:val="Paragraph"/>
              <w:jc w:val="center"/>
              <w:rPr>
                <w:noProof/>
                <w:lang w:val="ro-RO"/>
              </w:rPr>
            </w:pPr>
            <w:r>
              <w:rPr>
                <w:noProof/>
                <w:lang w:val="ro-RO"/>
              </w:rPr>
              <w:t>20</w:t>
            </w:r>
          </w:p>
          <w:p>
            <w:pPr>
              <w:pStyle w:val="Paragraph"/>
              <w:jc w:val="center"/>
              <w:rPr>
                <w:noProof/>
                <w:lang w:val="ro-RO"/>
              </w:rPr>
            </w:pPr>
            <w:r>
              <w:rPr>
                <w:noProof/>
                <w:lang w:val="ro-RO"/>
              </w:rPr>
              <w:t>83</w:t>
            </w:r>
          </w:p>
          <w:p>
            <w:pPr>
              <w:pStyle w:val="Paragraph"/>
              <w:jc w:val="center"/>
              <w:rPr>
                <w:noProof/>
                <w:lang w:val="ro-RO"/>
              </w:rPr>
            </w:pPr>
            <w:r>
              <w:rPr>
                <w:noProof/>
                <w:lang w:val="ro-RO"/>
              </w:rPr>
              <w:t>30</w:t>
            </w:r>
          </w:p>
          <w:p>
            <w:pPr>
              <w:pStyle w:val="Paragraph"/>
              <w:jc w:val="center"/>
              <w:rPr>
                <w:noProof/>
                <w:lang w:val="ro-RO"/>
              </w:rPr>
            </w:pPr>
            <w:r>
              <w:rPr>
                <w:noProof/>
                <w:lang w:val="ro-RO"/>
              </w:rPr>
              <w:t>70</w:t>
            </w:r>
          </w:p>
          <w:p>
            <w:pPr>
              <w:pStyle w:val="Paragraph"/>
              <w:jc w:val="center"/>
              <w:rPr>
                <w:noProof/>
                <w:lang w:val="ro-RO"/>
              </w:rPr>
            </w:pPr>
            <w:r>
              <w:rPr>
                <w:noProof/>
                <w:lang w:val="ro-RO"/>
              </w:rPr>
              <w:t>30</w:t>
            </w:r>
          </w:p>
          <w:p>
            <w:pPr>
              <w:pStyle w:val="Paragraph"/>
              <w:jc w:val="center"/>
              <w:rPr>
                <w:noProof/>
                <w:lang w:val="ro-RO"/>
              </w:rPr>
            </w:pPr>
            <w:r>
              <w:rPr>
                <w:noProof/>
                <w:lang w:val="ro-RO"/>
              </w:rPr>
              <w:t>95</w:t>
            </w:r>
          </w:p>
          <w:p>
            <w:pPr>
              <w:pStyle w:val="Paragraph"/>
              <w:jc w:val="center"/>
              <w:rPr>
                <w:noProof/>
                <w:lang w:val="ro-RO"/>
              </w:rPr>
            </w:pPr>
            <w:r>
              <w:rPr>
                <w:noProof/>
                <w:lang w:val="ro-RO"/>
              </w:rPr>
              <w:t>70</w:t>
            </w:r>
          </w:p>
          <w:p>
            <w:pPr>
              <w:pStyle w:val="Paragraph"/>
              <w:jc w:val="center"/>
              <w:rPr>
                <w:noProof/>
                <w:lang w:val="ro-RO"/>
              </w:rPr>
            </w:pPr>
            <w:r>
              <w:rPr>
                <w:noProof/>
                <w:lang w:val="ro-RO"/>
              </w:rPr>
              <w:t>10</w:t>
            </w:r>
          </w:p>
          <w:p>
            <w:pPr>
              <w:pStyle w:val="Paragraph"/>
              <w:jc w:val="center"/>
              <w:rPr>
                <w:noProof/>
                <w:lang w:val="ro-RO"/>
              </w:rPr>
            </w:pPr>
            <w:r>
              <w:rPr>
                <w:noProof/>
                <w:lang w:val="ro-RO"/>
              </w:rPr>
              <w:t>20</w:t>
            </w:r>
          </w:p>
          <w:p>
            <w:pPr>
              <w:pStyle w:val="Paragraph"/>
              <w:jc w:val="center"/>
              <w:rPr>
                <w:noProof/>
                <w:lang w:val="ro-RO"/>
              </w:rPr>
            </w:pPr>
            <w:r>
              <w:rPr>
                <w:noProof/>
                <w:lang w:val="ro-RO"/>
              </w:rPr>
              <w:t>50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Tastaturi din silicon sau plastic,</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părți din metal, plastic, rășină epoxidică armată cu fibră de sticlă sau lemn,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chiar imprimate ori tratate la suprafață,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elemente de contact electric,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membrană lipită pe tastatură,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folie de protecție,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unul sau mai multe straturi</w:t>
                  </w:r>
                </w:p>
              </w:tc>
            </w:tr>
          </w:tbl>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8302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Rotițe și rotile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exterior de minimum 21 mm și maximum 23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 cu șurub de minimum 19 mm și maximum 23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inel exterior din plastic în formă de „U”,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șurub de asamblare fixat pe diametrul interior și utilizat ca inel interior</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8309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Capace pentru cutii din aluminiu: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99,00 mm sau mai mult, dar de maximum 136,5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sistem de deschidere prin tragerea unui inel</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8401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Cartușe (elemente) combustibile hexagonale neiradiate, destinate fabricării reactoarelor nucleare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8401 40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Bare de reglare absorbante din oțel inoxidabil, umplute cu elemente chimice care absorb neutroni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8405 90 00</w:t>
            </w:r>
          </w:p>
          <w:p>
            <w:pPr>
              <w:pStyle w:val="Paragraph"/>
              <w:rPr>
                <w:noProof/>
                <w:szCs w:val="16"/>
                <w:lang w:val="ro-RO"/>
              </w:rPr>
            </w:pPr>
            <w:r>
              <w:rPr>
                <w:noProof/>
                <w:lang w:val="ro-RO"/>
              </w:rPr>
              <w:t>ex 8708 21 10</w:t>
            </w:r>
          </w:p>
          <w:p>
            <w:pPr>
              <w:pStyle w:val="Paragraph"/>
              <w:rPr>
                <w:noProof/>
                <w:lang w:val="ro-RO"/>
              </w:rPr>
            </w:pPr>
            <w:r>
              <w:rPr>
                <w:noProof/>
                <w:lang w:val="ro-RO"/>
              </w:rPr>
              <w:t>ex 8708 21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Carcasă metalică pentru generatorul de gaz folosit de întinzătoarele pentru centura de siguranță în automobile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8407 33 20</w:t>
            </w:r>
          </w:p>
          <w:p>
            <w:pPr>
              <w:pStyle w:val="Paragraph"/>
              <w:rPr>
                <w:noProof/>
                <w:szCs w:val="16"/>
                <w:lang w:val="ro-RO"/>
              </w:rPr>
            </w:pPr>
            <w:r>
              <w:rPr>
                <w:noProof/>
                <w:lang w:val="ro-RO"/>
              </w:rPr>
              <w:t>ex 8407 33 80</w:t>
            </w:r>
          </w:p>
          <w:p>
            <w:pPr>
              <w:pStyle w:val="Paragraph"/>
              <w:rPr>
                <w:noProof/>
                <w:szCs w:val="16"/>
                <w:lang w:val="ro-RO"/>
              </w:rPr>
            </w:pPr>
            <w:r>
              <w:rPr>
                <w:noProof/>
                <w:lang w:val="ro-RO"/>
              </w:rPr>
              <w:t>ex 8407 90 80</w:t>
            </w:r>
          </w:p>
          <w:p>
            <w:pPr>
              <w:pStyle w:val="Paragraph"/>
              <w:rPr>
                <w:noProof/>
                <w:lang w:val="ro-RO"/>
              </w:rPr>
            </w:pPr>
            <w:r>
              <w:rPr>
                <w:noProof/>
                <w:lang w:val="ro-RO"/>
              </w:rPr>
              <w:t>ex 8407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Motoare cu piston alternativ sau rotativ, cu aprindere prin scânteie, cu cilindree minimum 300 cm</w:t>
            </w:r>
            <w:r>
              <w:rPr>
                <w:noProof/>
                <w:vertAlign w:val="superscript"/>
                <w:lang w:val="ro-RO"/>
              </w:rPr>
              <w:t>3</w:t>
            </w:r>
            <w:r>
              <w:rPr>
                <w:noProof/>
                <w:lang w:val="ro-RO"/>
              </w:rPr>
              <w:t>, cu putere de minimum 6 kW dar maximum 20,0 kW, destinate pentru fabricarea:</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mașinilor de tuns gazonul autopropulsate, prevăzute cu scaun, clasificate la subpoziția 8433 11 51, și a mașinilor de tuns gazonul acționate manual clasificate la poziția 8433 11 90,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tractoarelor clasificate la codul 8701 91 90, a căror funcție principală este aceea de tuns gazonul,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secerătorilor cu 4 pistoane cu motor de minimum 300 cm</w:t>
                  </w:r>
                  <w:r>
                    <w:rPr>
                      <w:noProof/>
                      <w:vertAlign w:val="superscript"/>
                      <w:lang w:val="ro-RO"/>
                    </w:rPr>
                    <w:t>3</w:t>
                  </w:r>
                  <w:r>
                    <w:rPr>
                      <w:noProof/>
                      <w:lang w:val="ro-RO"/>
                    </w:rPr>
                    <w:t xml:space="preserve"> cilindree clasificate la codul 8433 20 10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plugurilor de zăpadă și dispozitivelor de îndepărtat zăpadă de la subpoziția 8430 20</w:t>
                  </w:r>
                </w:p>
              </w:tc>
            </w:tr>
          </w:tbl>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8407 90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Motoare cu benzină în patru timpi cu o capacitate cilindrică maximă de 250 cm³ destinate fabricării de echipamente de grădină de la pozițiile 8432, 8433, 8436 sau 8508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8407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Sistem compact format dintr-un motor cu gaz petrolier lichefiat (GPL)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6 cilindri,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cuprinsă între minimum 75 kW și maximum 80 kW,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supapele de admisie și de eșapament modificate pentru funcționare continuă în aplicații de mare putere,</w:t>
                  </w:r>
                </w:p>
              </w:tc>
            </w:tr>
          </w:tbl>
          <w:p>
            <w:pPr>
              <w:pStyle w:val="Paragraph"/>
              <w:rPr>
                <w:noProof/>
                <w:szCs w:val="16"/>
                <w:lang w:val="ro-RO"/>
              </w:rPr>
            </w:pPr>
            <w:r>
              <w:rPr>
                <w:noProof/>
                <w:lang w:val="ro-RO"/>
              </w:rPr>
              <w:t>utilizat la fabricarea vehiculelor de la poziția 8427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8408 90 41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Motoare diesel, cu putere de maximum 15 kW, cu 2 sau 3 cilindri, destinate fabricării sistemelor de reglare a temperaturii în autovehicule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8408 90 43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Motoare diesel, cu putere de maximum 30 kW, cu 4 cilindri, destinate fabricării sistemelor de reglare a temperaturii în autovehicule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8408 90 43</w:t>
            </w:r>
          </w:p>
          <w:p>
            <w:pPr>
              <w:pStyle w:val="Paragraph"/>
              <w:rPr>
                <w:noProof/>
                <w:szCs w:val="16"/>
                <w:lang w:val="ro-RO"/>
              </w:rPr>
            </w:pPr>
            <w:r>
              <w:rPr>
                <w:noProof/>
                <w:lang w:val="ro-RO"/>
              </w:rPr>
              <w:t>ex 8408 90 45</w:t>
            </w:r>
          </w:p>
          <w:p>
            <w:pPr>
              <w:pStyle w:val="Paragraph"/>
              <w:rPr>
                <w:noProof/>
                <w:lang w:val="ro-RO"/>
              </w:rPr>
            </w:pPr>
            <w:r>
              <w:rPr>
                <w:noProof/>
                <w:lang w:val="ro-RO"/>
              </w:rPr>
              <w:t>ex 8408 90 47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30</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Motor cu patru cilindri în patru timpi, cu aprindere prin compresie și răcire cu lichid, având: </w:t>
            </w:r>
          </w:p>
          <w:tbl>
            <w:tblPr>
              <w:tblStyle w:val="Listdash"/>
              <w:tblW w:w="0" w:type="auto"/>
              <w:tblLook w:val="04A0" w:firstRow="1" w:lastRow="0" w:firstColumn="1" w:lastColumn="0" w:noHBand="0" w:noVBand="1"/>
            </w:tblPr>
            <w:tblGrid>
              <w:gridCol w:w="220"/>
              <w:gridCol w:w="406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cilindree de maximum 3 850 cm³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nominală de minimum 15 kW, dar maximum 85 kW, </w:t>
                  </w:r>
                </w:p>
              </w:tc>
            </w:tr>
          </w:tbl>
          <w:p>
            <w:pPr>
              <w:pStyle w:val="Paragraph"/>
              <w:rPr>
                <w:noProof/>
                <w:szCs w:val="16"/>
                <w:lang w:val="ro-RO"/>
              </w:rPr>
            </w:pPr>
            <w:r>
              <w:rPr>
                <w:noProof/>
                <w:lang w:val="ro-RO"/>
              </w:rPr>
              <w:t>destinat fabricării vehiculelor de la poziția 8427</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8409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Injector cu supapă cu solenoid pentru o pulverizare optimizată în camera de ardere a motorului pentru utilizare la fabricarea motoarelor cu piston cu aprindere prin scânteie a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8409 91 00</w:t>
            </w:r>
          </w:p>
          <w:p>
            <w:pPr>
              <w:pStyle w:val="Paragraph"/>
              <w:rPr>
                <w:noProof/>
                <w:lang w:val="ro-RO"/>
              </w:rPr>
            </w:pPr>
            <w:r>
              <w:rPr>
                <w:noProof/>
                <w:lang w:val="ro-RO"/>
              </w:rPr>
              <w:t>ex 8409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55</w:t>
            </w:r>
          </w:p>
        </w:tc>
        <w:tc>
          <w:tcPr>
            <w:tcW w:w="0" w:type="auto"/>
            <w:tcBorders>
              <w:top w:val="nil"/>
              <w:left w:val="single" w:sz="2" w:space="0" w:color="auto"/>
              <w:bottom w:val="nil"/>
              <w:right w:val="nil"/>
            </w:tcBorders>
          </w:tcPr>
          <w:p>
            <w:pPr>
              <w:pStyle w:val="Paragraph"/>
              <w:rPr>
                <w:noProof/>
                <w:szCs w:val="16"/>
                <w:lang w:val="ro-RO"/>
              </w:rPr>
            </w:pPr>
            <w:r>
              <w:rPr>
                <w:noProof/>
                <w:lang w:val="ro-RO"/>
              </w:rPr>
              <w:t>Galerie de evacuare cu carcasă de turbină pentru turbocompresoare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rezistența la căldură de maximum 1 050 °C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diametrul orificiului lăsat pentru introducerea roții turbinei de minimum 28 mm, dar de maximum 181 mm</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8409 99 00</w:t>
            </w:r>
          </w:p>
          <w:p>
            <w:pPr>
              <w:pStyle w:val="Paragraph"/>
              <w:rPr>
                <w:noProof/>
                <w:lang w:val="ro-RO"/>
              </w:rPr>
            </w:pPr>
            <w:r>
              <w:rPr>
                <w:noProof/>
                <w:lang w:val="ro-RO"/>
              </w:rPr>
              <w:t>ex 8479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85</w:t>
            </w:r>
          </w:p>
        </w:tc>
        <w:tc>
          <w:tcPr>
            <w:tcW w:w="0" w:type="auto"/>
            <w:tcBorders>
              <w:top w:val="nil"/>
              <w:left w:val="single" w:sz="2" w:space="0" w:color="auto"/>
              <w:bottom w:val="nil"/>
              <w:right w:val="nil"/>
            </w:tcBorders>
          </w:tcPr>
          <w:p>
            <w:pPr>
              <w:pStyle w:val="Paragraph"/>
              <w:rPr>
                <w:noProof/>
                <w:szCs w:val="16"/>
                <w:lang w:val="ro-RO"/>
              </w:rPr>
            </w:pPr>
            <w:r>
              <w:rPr>
                <w:noProof/>
                <w:lang w:val="ro-RO"/>
              </w:rPr>
              <w:t>Injectoare cu ventil electromagnetic pentru atomizare optimizată în camera de ardere a motorului</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8409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Capac de chiulasă din plastic sau aluminiu cu:</w:t>
            </w:r>
          </w:p>
          <w:tbl>
            <w:tblPr>
              <w:tblStyle w:val="Listdash"/>
              <w:tblW w:w="0" w:type="auto"/>
              <w:tblLook w:val="04A0" w:firstRow="1" w:lastRow="0" w:firstColumn="1" w:lastColumn="0" w:noHBand="0" w:noVBand="1"/>
            </w:tblPr>
            <w:tblGrid>
              <w:gridCol w:w="220"/>
              <w:gridCol w:w="307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senzor de poziție a axului cu came (CMPS),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suporți metalici pentru montare pe un motor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sau mai multe garnituri,</w:t>
                  </w:r>
                </w:p>
              </w:tc>
            </w:tr>
          </w:tbl>
          <w:p>
            <w:pPr>
              <w:pStyle w:val="Paragraph"/>
              <w:rPr>
                <w:noProof/>
                <w:szCs w:val="16"/>
                <w:lang w:val="ro-RO"/>
              </w:rPr>
            </w:pPr>
            <w:r>
              <w:rPr>
                <w:noProof/>
                <w:lang w:val="ro-RO"/>
              </w:rPr>
              <w:t>pentru utilizare la fabricarea motoarelor de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8409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Galerie de admisie pentru alimentarea cu aer a cilindrilor motorului, cuprinzând cel puțin:</w:t>
            </w:r>
          </w:p>
          <w:tbl>
            <w:tblPr>
              <w:tblStyle w:val="Listdash"/>
              <w:tblW w:w="0" w:type="auto"/>
              <w:tblLook w:val="04A0" w:firstRow="1" w:lastRow="0" w:firstColumn="1" w:lastColumn="0" w:noHBand="0" w:noVBand="1"/>
            </w:tblPr>
            <w:tblGrid>
              <w:gridCol w:w="220"/>
              <w:gridCol w:w="179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regulator,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senzor de suprapresiune</w:t>
                  </w:r>
                </w:p>
              </w:tc>
            </w:tr>
          </w:tbl>
          <w:p>
            <w:pPr>
              <w:pStyle w:val="Paragraph"/>
              <w:rPr>
                <w:noProof/>
                <w:szCs w:val="16"/>
                <w:lang w:val="ro-RO"/>
              </w:rPr>
            </w:pPr>
            <w:r>
              <w:rPr>
                <w:noProof/>
                <w:lang w:val="ro-RO"/>
              </w:rPr>
              <w:t>destinată utilizării la fabricarea motoarelor cu aprindere prin compresie ale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8409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Supapă de admisie și de evacuare din aliaj metalic cu duritate Rockwell de minimum HRC 20 și maximum HRC 50 pentru utilizare la fabricarea motoarelor cu aprindere prin compresie ale autovehiculelor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8409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Injector de ulei de mare presiune pentru răcirea și lubrifierea pistonului motorului, cu:</w:t>
            </w:r>
          </w:p>
          <w:tbl>
            <w:tblPr>
              <w:tblStyle w:val="Listdash"/>
              <w:tblW w:w="0" w:type="auto"/>
              <w:tblLook w:val="04A0" w:firstRow="1" w:lastRow="0" w:firstColumn="1" w:lastColumn="0" w:noHBand="0" w:noVBand="1"/>
            </w:tblPr>
            <w:tblGrid>
              <w:gridCol w:w="220"/>
              <w:gridCol w:w="409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presiunea de deschidere de minimum 1 bar și maximum 3 bari,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presiunea de închidere de peste 0,7 bari,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supapă unidirecțională</w:t>
                  </w:r>
                </w:p>
              </w:tc>
            </w:tr>
          </w:tbl>
          <w:p>
            <w:pPr>
              <w:pStyle w:val="Paragraph"/>
              <w:rPr>
                <w:noProof/>
                <w:szCs w:val="16"/>
                <w:lang w:val="ro-RO"/>
              </w:rPr>
            </w:pPr>
            <w:r>
              <w:rPr>
                <w:noProof/>
                <w:lang w:val="ro-RO"/>
              </w:rPr>
              <w:t>pentru utilizare la fabricarea motoarelor cu aprindere prin compresie ale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8411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Componentă cu lame a turbinei cu gaz în formă de roată, de tipul celor utilizate în turbocompresoare: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dintr-un aliaj pe bază de nichel cu turnare de precizie conform cu standardul DIN G- NiCr13Al6MoNb sau DIN G- NiCr13Al16MoNb sau DIN G- NiCo10W10Cr9AlTi sau DIN G- NiCr12Al6MoNb sau AMS AISI:686,</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rezistență la căldură de maximum 1 100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minimum 28 mm, dar maximum 180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înălțime de minimum 20 mm, dar maximum 150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8411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Carcasă de turbină pentru turbocompresoare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rezistența la căldură de maximum 1 050 °C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diametrul orificiului lăsat pentru introducerea roții turbinei de minimum 28 mm, dar de maximum 181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8411 99 00</w:t>
            </w:r>
          </w:p>
          <w:p>
            <w:pPr>
              <w:pStyle w:val="Paragraph"/>
              <w:rPr>
                <w:noProof/>
                <w:lang w:val="ro-RO"/>
              </w:rPr>
            </w:pPr>
            <w:r>
              <w:rPr>
                <w:noProof/>
                <w:lang w:val="ro-RO"/>
              </w:rPr>
              <w:t>ex 8412 39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Sistem de acționare pentru un turbocompresor cu un singur etaj de compresie: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supape și manșoane de racordare, cu o cursă de minimum 20 mm și de maximum 40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lungime de maximum 350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maximum 75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înălțime de maximum 110 mm</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8413 30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Pompă monocilindrică de înaltă presiune cu pistoane radiale pentru injecție directă de benzină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presiune de funcționare de minimum 200 bar, dar de maximum 350 bar,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control al fluxului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supapă de suprapresiune,</w:t>
                  </w:r>
                </w:p>
              </w:tc>
            </w:tr>
          </w:tbl>
          <w:p>
            <w:pPr>
              <w:pStyle w:val="Paragraph"/>
              <w:rPr>
                <w:noProof/>
                <w:szCs w:val="16"/>
                <w:lang w:val="ro-RO"/>
              </w:rPr>
            </w:pPr>
            <w:r>
              <w:rPr>
                <w:noProof/>
                <w:lang w:val="ro-RO"/>
              </w:rPr>
              <w:t>pentru utilizarea la fabricarea motoarelor de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8413 70 35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Pompă centrifugă monoetajată: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debit de evacuare de cel puțin 400 cm³ de fluid pe minut,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nivel de zgomot limitat la 6 dBA,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diametrul interior al orificiului de admisie/evacuare de cel mult 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funcționare la temperaturi ambientale de până la -10°C</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8413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Capac pentru pompele de carburant:</w:t>
            </w:r>
          </w:p>
          <w:tbl>
            <w:tblPr>
              <w:tblStyle w:val="Listdash"/>
              <w:tblW w:w="0" w:type="auto"/>
              <w:tblLook w:val="04A0" w:firstRow="1" w:lastRow="0" w:firstColumn="1" w:lastColumn="0" w:noHBand="0" w:noVBand="1"/>
            </w:tblPr>
            <w:tblGrid>
              <w:gridCol w:w="220"/>
              <w:gridCol w:w="344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aliaje de aluminiu,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38 mm sau 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două caneluri concentrice, inelare pe suprafața sa,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eloxat,</w:t>
                  </w:r>
                </w:p>
              </w:tc>
            </w:tr>
          </w:tbl>
          <w:p>
            <w:pPr>
              <w:pStyle w:val="Paragraph"/>
              <w:rPr>
                <w:noProof/>
                <w:lang w:val="ro-RO"/>
              </w:rPr>
            </w:pPr>
            <w:r>
              <w:rPr>
                <w:noProof/>
                <w:lang w:val="ro-RO"/>
              </w:rPr>
              <w:t>de tipul celor utilizate pentru autovehicule cu motoare pe benzină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8414 30 81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Compresor electric ermetic sau semi-ermetic cu spirală și cu viteză variabilă, cu o putere nominală cuprinsă între 0,5 kW și 10 kW și o capacitate cilindrică de maximum 35 cm</w:t>
            </w:r>
            <w:r>
              <w:rPr>
                <w:noProof/>
                <w:vertAlign w:val="superscript"/>
                <w:lang w:val="ro-RO"/>
              </w:rPr>
              <w:t>3</w:t>
            </w:r>
            <w:r>
              <w:rPr>
                <w:noProof/>
                <w:lang w:val="ro-RO"/>
              </w:rPr>
              <w:t>, de tipul celor utilizate în echipamentele frigorifice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8414 30 81</w:t>
            </w:r>
          </w:p>
          <w:p>
            <w:pPr>
              <w:pStyle w:val="Paragraph"/>
              <w:rPr>
                <w:noProof/>
                <w:lang w:val="ro-RO"/>
              </w:rPr>
            </w:pPr>
            <w:r>
              <w:rPr>
                <w:noProof/>
                <w:lang w:val="ro-RO"/>
              </w:rPr>
              <w:t>ex 8414 80 73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Compresoare rotative ermetice pentru agenți frigorifici HFC (hidrofluorocarburi):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acționate de motoare de curent alternativ monofazat (AC) cu comandă „pornit/oprit” sau de „curent continuu fără perii” (brushless direct current - BLDC) cu viteză variabilă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putere nominală de maximum 1,5 kW, </w:t>
                  </w:r>
                </w:p>
              </w:tc>
            </w:tr>
          </w:tbl>
          <w:p>
            <w:pPr>
              <w:pStyle w:val="Paragraph"/>
              <w:rPr>
                <w:noProof/>
                <w:szCs w:val="16"/>
                <w:lang w:val="ro-RO"/>
              </w:rPr>
            </w:pPr>
            <w:r>
              <w:rPr>
                <w:noProof/>
                <w:lang w:val="ro-RO"/>
              </w:rPr>
              <w:t>de tipul celor utilizate în producția de uscătoare de rufe de uz casnic cu pompă de căldură</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8414 30 89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Componentă pentru sistemul de climatizare a autovehiculelor, cu un compresor alternativ cu arbore deschis, cu o putere de minimum 0,4 kW, dar de maximum 10 kW</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8414 59 25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Ventilator axial cu motor electric, cu putere de ieșire de cel mult 2 W, destinat utilizării la fabricarea produselor de la pozițiile 8521 sau 8528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8414 80 22</w:t>
            </w:r>
          </w:p>
          <w:p>
            <w:pPr>
              <w:pStyle w:val="Paragraph"/>
              <w:rPr>
                <w:noProof/>
                <w:lang w:val="ro-RO"/>
              </w:rPr>
            </w:pPr>
            <w:r>
              <w:rPr>
                <w:noProof/>
                <w:lang w:val="ro-RO"/>
              </w:rPr>
              <w:t>ex 8414 80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Compresor de aer cu membrană,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flux de minimum 4,5 l/min, dar maximum 7 l/min,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intrare de maximum 8,1 W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de presiune manometrică de maximum 400 hPa (0,4 bar)</w:t>
                  </w:r>
                </w:p>
              </w:tc>
            </w:tr>
          </w:tbl>
          <w:p>
            <w:pPr>
              <w:pStyle w:val="Paragraph"/>
              <w:rPr>
                <w:noProof/>
                <w:szCs w:val="16"/>
                <w:lang w:val="ro-RO"/>
              </w:rPr>
            </w:pPr>
            <w:r>
              <w:rPr>
                <w:noProof/>
                <w:lang w:val="ro-RO"/>
              </w:rPr>
              <w:t>de tipul celor folosite la producția scaunelor de autovehicule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8414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Piston din aluminiu, destinat a fi încorporat întrun compresor de aparat de aer conditionat pentru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8414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Sistem regulator de presiune, destinat a fi încorporat întrun compresor de aparat de aer conditionat pentru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8414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Element de transmisie, destinat a fi încorporat întrun compresor de aparat de aer conditionat pentru automobile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8415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Uscător detașabil de aluminiu produs prin sudură electrică, cu un corp de racordare din poliamidă și elemente ceramice,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 de 166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70 mm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capacitate internă de 280 cm</w:t>
                  </w:r>
                  <w:r>
                    <w:rPr>
                      <w:noProof/>
                      <w:vertAlign w:val="superscript"/>
                      <w:lang w:val="ro-RO"/>
                    </w:rPr>
                    <w:t>3</w:t>
                  </w:r>
                  <w:r>
                    <w:rPr>
                      <w:noProof/>
                      <w:lang w:val="ro-RO"/>
                    </w:rPr>
                    <w:t xml:space="preserve"> sau mai mare,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rată de absorbție a apei de 17 g sau mai mare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puritate internă exprimată în cantitate permisă de impurități de maximum 0,9 mg/dm²</w:t>
                  </w:r>
                </w:p>
              </w:tc>
            </w:tr>
          </w:tbl>
          <w:p>
            <w:pPr>
              <w:pStyle w:val="Paragraph"/>
              <w:rPr>
                <w:noProof/>
                <w:lang w:val="ro-RO"/>
              </w:rPr>
            </w:pPr>
            <w:r>
              <w:rPr>
                <w:noProof/>
                <w:lang w:val="ro-RO"/>
              </w:rPr>
              <w:t>de tipul celor utilizate pentru sistemele de aer condiționat pentru autovehicule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8415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Bloc de aluminiu lipit cu flacără, cu conectori extrudați, îndoiți, de tipul celor utilizate în sistemele de aer condiționat ale autovehiculelor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8415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Uscător receptor detașabil de aluminiu produs prin sudură cu arc electric, cu elemente de poliamidă și ceramice,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minimum 143 mm și maximum 292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diametrul de minimum 31 mm și maximum 99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flanșă cu lungimea de maximum 0,2 mm și grosimea de maximum 0,06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diametrul particulelor solide de maximum 0,06 mm,</w:t>
                  </w:r>
                </w:p>
              </w:tc>
            </w:tr>
          </w:tbl>
          <w:p>
            <w:pPr>
              <w:pStyle w:val="Paragraph"/>
              <w:rPr>
                <w:noProof/>
                <w:lang w:val="ro-RO"/>
              </w:rPr>
            </w:pPr>
            <w:r>
              <w:rPr>
                <w:noProof/>
                <w:lang w:val="ro-RO"/>
              </w:rPr>
              <w:t>de tipul celor utilizate pentru sistemele de aer condiționat pentru autovehicule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8418 99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Evaporator compus din aripioare din aluminiu și o serpentină din cupru, de tipul celor utilizate în echipamentele frigorifice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8418 99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Condensator compus din două tuburi concentrice din cupru, de tipul celor utilizate în echipamentele frigorifice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8418 99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Evaporator din aluminiu, destinat pentru fabricarea aparatelor de climatizare pentru automobile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8421 21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Sistem de pretratare a apei care conține unul sau mai multe dintre următoarele elemente, încorporate sau nu în module pentru sterilizarea și dezinfectarea acestor elemente:.</w:t>
            </w:r>
          </w:p>
          <w:tbl>
            <w:tblPr>
              <w:tblStyle w:val="Listdash"/>
              <w:tblW w:w="0" w:type="auto"/>
              <w:tblLook w:val="04A0" w:firstRow="1" w:lastRow="0" w:firstColumn="1" w:lastColumn="0" w:noHBand="0" w:noVBand="1"/>
            </w:tblPr>
            <w:tblGrid>
              <w:gridCol w:w="220"/>
              <w:gridCol w:w="180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sistem de ultrafiltrare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sistem de filtrare cu carbon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sistem de dedurizare a apei</w:t>
                  </w:r>
                </w:p>
              </w:tc>
            </w:tr>
          </w:tbl>
          <w:p>
            <w:pPr>
              <w:pStyle w:val="Paragraph"/>
              <w:rPr>
                <w:noProof/>
                <w:lang w:val="ro-RO"/>
              </w:rPr>
            </w:pPr>
            <w:r>
              <w:rPr>
                <w:noProof/>
                <w:lang w:val="ro-RO"/>
              </w:rPr>
              <w:t>destinat utilizării într-un laborator biofarmaceutic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8421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Părți de aparate pentru purificarea apei prin osmoza inversă, alcatuite dintrun fascicul (manunchi) de fibre găurite, din material plastic artificial, cu pereți permeabili, fixat la un capat cu un element din material plastic artificial și traversat la celalalt capat de un element din material plastic artificial, totul fiind introdus sau nu întrun cilindru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8424 89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Spălător mecanic pentru farurile autoturismelor cu furtun telescopic, duze de mare presiune și cleme de fixare destinat utilizării în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8431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de transmisie care conține diferențial, ansambluri reductoare, coroană dințată, arbori de transmisie, butuci de roți, frâne și brațe pentru montajul coloanei, utilizat la fabricarea vehiculelor de la poziția 8427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8431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Radiator cu miez din aluminiu și rezervor din plastic, cu structură de sprijin din oțel integrală și cu corp deschis cu model de unde rectangulare cu câte 9 aripioare per țol, destinat să fie utilizat la fabricarea vehiculelor de la poziția 8427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8436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Piesă care conține:</w:t>
            </w:r>
          </w:p>
          <w:tbl>
            <w:tblPr>
              <w:tblStyle w:val="Listdash"/>
              <w:tblW w:w="0" w:type="auto"/>
              <w:tblLook w:val="04A0" w:firstRow="1" w:lastRow="0" w:firstColumn="1" w:lastColumn="0" w:noHBand="0" w:noVBand="1"/>
            </w:tblPr>
            <w:tblGrid>
              <w:gridCol w:w="220"/>
              <w:gridCol w:w="267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motor cu curent alternativ monofazat,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dispozitiv de transmisie planetară,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lamă tăietoare</w:t>
                  </w:r>
                </w:p>
              </w:tc>
            </w:tr>
          </w:tbl>
          <w:p>
            <w:pPr>
              <w:pStyle w:val="Paragraph"/>
              <w:rPr>
                <w:noProof/>
                <w:szCs w:val="16"/>
                <w:lang w:val="ro-RO"/>
              </w:rPr>
            </w:pPr>
            <w:r>
              <w:rPr>
                <w:noProof/>
                <w:lang w:val="ro-RO"/>
              </w:rPr>
              <w:t>și conținând sau nu:</w:t>
            </w:r>
          </w:p>
          <w:tbl>
            <w:tblPr>
              <w:tblStyle w:val="Listdash"/>
              <w:tblW w:w="0" w:type="auto"/>
              <w:tblLook w:val="04A0" w:firstRow="1" w:lastRow="0" w:firstColumn="1" w:lastColumn="0" w:noHBand="0" w:noVBand="1"/>
            </w:tblPr>
            <w:tblGrid>
              <w:gridCol w:w="220"/>
              <w:gridCol w:w="194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condensator,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piesă echipată cu un prezon</w:t>
                  </w:r>
                </w:p>
              </w:tc>
            </w:tr>
          </w:tbl>
          <w:p>
            <w:pPr>
              <w:pStyle w:val="Paragraph"/>
              <w:rPr>
                <w:noProof/>
                <w:szCs w:val="16"/>
                <w:lang w:val="ro-RO"/>
              </w:rPr>
            </w:pPr>
            <w:r>
              <w:rPr>
                <w:noProof/>
                <w:lang w:val="ro-RO"/>
              </w:rPr>
              <w:t>pentru utilizare la fabricarea tocătoarelor pentru grădină</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8439 99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Rulouri aspirante, fabricate prin turnare centrifugală, neperforate, sub formă de tuburi din oțel aliat cu o lungime de minimum 3 000 mm și un diamentru exterior de cel puțin 550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8467 99 00</w:t>
            </w:r>
          </w:p>
          <w:p>
            <w:pPr>
              <w:pStyle w:val="Paragraph"/>
              <w:rPr>
                <w:noProof/>
                <w:lang w:val="ro-RO"/>
              </w:rPr>
            </w:pPr>
            <w:r>
              <w:rPr>
                <w:noProof/>
                <w:lang w:val="ro-RO"/>
              </w:rPr>
              <w:t>ex 8536 50 11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35</w:t>
            </w:r>
          </w:p>
        </w:tc>
        <w:tc>
          <w:tcPr>
            <w:tcW w:w="0" w:type="auto"/>
            <w:tcBorders>
              <w:top w:val="nil"/>
              <w:left w:val="single" w:sz="2" w:space="0" w:color="auto"/>
              <w:bottom w:val="nil"/>
              <w:right w:val="nil"/>
            </w:tcBorders>
          </w:tcPr>
          <w:p>
            <w:pPr>
              <w:pStyle w:val="Paragraph"/>
              <w:rPr>
                <w:noProof/>
                <w:szCs w:val="16"/>
                <w:lang w:val="ro-RO"/>
              </w:rPr>
            </w:pPr>
            <w:r>
              <w:rPr>
                <w:noProof/>
                <w:lang w:val="ro-RO"/>
              </w:rPr>
              <w:t>Întrerupătoare mecanice pentru conectarea circuitelor electrice cu:</w:t>
            </w:r>
          </w:p>
          <w:tbl>
            <w:tblPr>
              <w:tblStyle w:val="Listdash"/>
              <w:tblW w:w="0" w:type="auto"/>
              <w:tblLook w:val="04A0" w:firstRow="1" w:lastRow="0" w:firstColumn="1" w:lastColumn="0" w:noHBand="0" w:noVBand="1"/>
            </w:tblPr>
            <w:tblGrid>
              <w:gridCol w:w="220"/>
              <w:gridCol w:w="327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voltaj de minimum 14,4 V și maximum 42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intensitate de minimum 10 A și maximum 42 A,</w:t>
                  </w:r>
                </w:p>
              </w:tc>
            </w:tr>
          </w:tbl>
          <w:p>
            <w:pPr>
              <w:pStyle w:val="Paragraph"/>
              <w:rPr>
                <w:noProof/>
                <w:szCs w:val="16"/>
                <w:lang w:val="ro-RO"/>
              </w:rPr>
            </w:pPr>
            <w:r>
              <w:rPr>
                <w:noProof/>
                <w:lang w:val="ro-RO"/>
              </w:rPr>
              <w:t>utilizate la fabricarea uneltelor care se încadrează la poziția nr. 8467</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8475 29 00</w:t>
            </w:r>
          </w:p>
          <w:p>
            <w:pPr>
              <w:pStyle w:val="Paragraph"/>
              <w:rPr>
                <w:noProof/>
                <w:lang w:val="ro-RO"/>
              </w:rPr>
            </w:pPr>
            <w:r>
              <w:rPr>
                <w:noProof/>
                <w:lang w:val="ro-RO"/>
              </w:rPr>
              <w:t>ex 8514 10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Cuptor de topire pentru producerea de filamente din sticlă dotat cu un bazin de topire/cuptor filieră: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încălzit electric,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deschidere,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dotat cu numeroase plachete (orificii) din aliaj de platină-rodiu,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utilizat la topirea amestecului vitrifiabil și la păstrarea sticlei topite,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utilizat la obținerea de fibre continue prin întindere</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8477 80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Mașini de turnat sau de modificat suprafața membranelor din material plastic de la poziția 3921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8479 89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Unitate mecanică care asigură mișcarea arborelui cu came, având:</w:t>
            </w:r>
          </w:p>
          <w:tbl>
            <w:tblPr>
              <w:tblStyle w:val="Listdash"/>
              <w:tblW w:w="0" w:type="auto"/>
              <w:tblLook w:val="04A0" w:firstRow="1" w:lastRow="0" w:firstColumn="1" w:lastColumn="0" w:noHBand="0" w:noVBand="1"/>
            </w:tblPr>
            <w:tblGrid>
              <w:gridCol w:w="220"/>
              <w:gridCol w:w="360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8 camere de ulei,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interval de faze de minimum 38° dar maximum 62°,</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pinion de oțel și/sau aliaj de oțel,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rotor de oțel și/sau aliaj de oțel</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8479 89 97</w:t>
            </w:r>
          </w:p>
          <w:p>
            <w:pPr>
              <w:pStyle w:val="Paragraph"/>
              <w:rPr>
                <w:noProof/>
                <w:szCs w:val="16"/>
                <w:lang w:val="ro-RO"/>
              </w:rPr>
            </w:pPr>
            <w:r>
              <w:rPr>
                <w:noProof/>
                <w:lang w:val="ro-RO"/>
              </w:rPr>
              <w:t>ex 8479 90 20</w:t>
            </w:r>
          </w:p>
          <w:p>
            <w:pPr>
              <w:pStyle w:val="Paragraph"/>
              <w:rPr>
                <w:noProof/>
                <w:lang w:val="ro-RO"/>
              </w:rPr>
            </w:pPr>
            <w:r>
              <w:rPr>
                <w:noProof/>
                <w:lang w:val="ro-RO"/>
              </w:rPr>
              <w:t>ex 8479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80</w:t>
            </w:r>
          </w:p>
          <w:p>
            <w:pPr>
              <w:pStyle w:val="Paragraph"/>
              <w:jc w:val="center"/>
              <w:rPr>
                <w:noProof/>
                <w:lang w:val="ro-RO"/>
              </w:rPr>
            </w:pPr>
            <w:r>
              <w:rPr>
                <w:noProof/>
                <w:lang w:val="ro-RO"/>
              </w:rPr>
              <w:t>80</w:t>
            </w:r>
          </w:p>
        </w:tc>
        <w:tc>
          <w:tcPr>
            <w:tcW w:w="0" w:type="auto"/>
            <w:tcBorders>
              <w:top w:val="nil"/>
              <w:left w:val="single" w:sz="2" w:space="0" w:color="auto"/>
              <w:bottom w:val="nil"/>
              <w:right w:val="nil"/>
            </w:tcBorders>
          </w:tcPr>
          <w:p>
            <w:pPr>
              <w:pStyle w:val="Paragraph"/>
              <w:rPr>
                <w:noProof/>
                <w:szCs w:val="16"/>
                <w:lang w:val="ro-RO"/>
              </w:rPr>
            </w:pPr>
            <w:r>
              <w:rPr>
                <w:noProof/>
                <w:lang w:val="ro-RO"/>
              </w:rPr>
              <w:t>Mașini reprezentând componente ale unei linii de producție pentru fabricarea bateriilor cu litiu-ion pentru autoturismele echipate cu motor electric, utilizate la construirea unei astfel de linii de producție </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8479 89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Bioreactor pentru cultură celulară biofarmaceutică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suprafețe interioare din oțel inoxidabil austenitic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capacitate de procesare de până la 15 000 de litri,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combinat sau nu cu un sistem de „curățare în cursul procesării” și/sau cu un recipient specific pentru medii de cultură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8479 89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Mașină pentru alinierea și atașarea cu precizie a lentilelor în cadrul unei camere cu o capacitate de aliniere pe cinci axe și pentru fixarea acestora în poziție cu ajutorul unui adeziv epoxidic din două părți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8479 89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Mașină pentru producția unei componente subasamblate (conductor anodic și capac de închidere la borna negativă) pentru fabricarea de baterii alcaline AA și/sau AAA</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8479 89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Presă de înaltă presiune pentru materiale dure („Link Press”):</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aplicând o presiune de 16 000 de tone forță,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placă de presiune cu un diametru de 1 100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cilindru principal cu un diametru de 1 400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cadru de legătură fix și flotant, acumulator hidraulic de înaltă presiune cu pompă multiplă și sistem de presiune,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dispozitiv de comandă cu braț dublu și racorduri pentru țevi și sisteme electrice,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totală de 310 tone (± 10 tone)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creează o presiune de 30 000 atmosfere la 1 500 de grade Celsius utilizând curent alternativ de joasă frecvență (16 000 de amperi)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8479 90 70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Conducte de carburant pentru motoare cu piston cu combustie internă cu senzor de temperatură a combustibilului, cu cel puțin două conducte de alimentare și trei conducte de evacuare, pentru utilizare la fabricarea motoarelor de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8481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 xml:space="preserve">Supapă electromagnetică de reducere a presiunii </w:t>
            </w:r>
          </w:p>
          <w:tbl>
            <w:tblPr>
              <w:tblStyle w:val="Listdash"/>
              <w:tblW w:w="0" w:type="auto"/>
              <w:tblLook w:val="04A0" w:firstRow="1" w:lastRow="0" w:firstColumn="1" w:lastColumn="0" w:noHBand="0" w:noVBand="1"/>
            </w:tblPr>
            <w:tblGrid>
              <w:gridCol w:w="220"/>
              <w:gridCol w:w="372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piston,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etanșeitate internă de minimum 275 mPa,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conector de plastic cu 2 pini de argint sau de staniu</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8481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Supape de reducere a presiunii în carcasă de alamă cu:</w:t>
            </w:r>
          </w:p>
          <w:tbl>
            <w:tblPr>
              <w:tblStyle w:val="Listdash"/>
              <w:tblW w:w="0" w:type="auto"/>
              <w:tblLook w:val="04A0" w:firstRow="1" w:lastRow="0" w:firstColumn="1" w:lastColumn="0" w:noHBand="0" w:noVBand="1"/>
            </w:tblPr>
            <w:tblGrid>
              <w:gridCol w:w="220"/>
              <w:gridCol w:w="275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maximum 18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maximum 30 mm (± 1 mm),</w:t>
                  </w:r>
                </w:p>
              </w:tc>
            </w:tr>
          </w:tbl>
          <w:p>
            <w:pPr>
              <w:pStyle w:val="Paragraph"/>
              <w:rPr>
                <w:noProof/>
                <w:lang w:val="ro-RO"/>
              </w:rPr>
            </w:pPr>
            <w:r>
              <w:rPr>
                <w:noProof/>
                <w:lang w:val="ro-RO"/>
              </w:rPr>
              <w:t>de tipul celor utilizate pentru încorporare în modulele de alimentare cu combustibil ale autovehiculelor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8481 30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Supape de reținere din oțel:</w:t>
            </w:r>
          </w:p>
          <w:tbl>
            <w:tblPr>
              <w:tblStyle w:val="Listdash"/>
              <w:tblW w:w="0" w:type="auto"/>
              <w:tblLook w:val="04A0" w:firstRow="1" w:lastRow="0" w:firstColumn="1" w:lastColumn="0" w:noHBand="0" w:noVBand="1"/>
            </w:tblPr>
            <w:tblGrid>
              <w:gridCol w:w="220"/>
              <w:gridCol w:w="301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presiune de deschidere de cel mult 800 kPa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 extern de cel mult 37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8481 80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Vane de reglare a aerului, alcătuite dintrun motor pas cu pas și o valva cu ventil (jiclor), pentru reglarea ralantiului în motoarele cu injectie de carburant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8481 80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Valvă regulatoare de presiune destinată a fi încorporată în compresoarele aparatelor de aer condiționat pentru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8481 80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Supapă bidirecțională de reglare a debitului, în carcasă,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5 și maximum 9 orificii de ieșire cu diametrul de minimum 0,110 mm și maximum 0,134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fluxul de minimum 640 cm</w:t>
                  </w:r>
                  <w:r>
                    <w:rPr>
                      <w:noProof/>
                      <w:vertAlign w:val="superscript"/>
                      <w:lang w:val="ro-RO"/>
                    </w:rPr>
                    <w:t>3</w:t>
                  </w:r>
                  <w:r>
                    <w:rPr>
                      <w:noProof/>
                      <w:lang w:val="ro-RO"/>
                    </w:rPr>
                    <w:t>/minut și maximum 805 cm</w:t>
                  </w:r>
                  <w:r>
                    <w:rPr>
                      <w:noProof/>
                      <w:vertAlign w:val="superscript"/>
                      <w:lang w:val="ro-RO"/>
                    </w:rPr>
                    <w:t>3</w:t>
                  </w:r>
                  <w:r>
                    <w:rPr>
                      <w:noProof/>
                      <w:lang w:val="ro-RO"/>
                    </w:rPr>
                    <w:t>/minut,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presiune de funcționare de minimum 19 și maximum 300 MPa</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8481 80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Vană de control al debitului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fabricată din oțel,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orificiu de ieșire având un diametru de minimum 0,175 mm și maximum 0,185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orificiu de intrare având un diametru de minimum 0,255 mm și maximum 0,265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înveliș de nitrură de crom,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rugozitate a suprafeței de Rp 0,4</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8481 80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Supapă electromagnetică pentru controlul cantității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piston,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acoperire cu carbon cu caracteristici asemănătoare diamantului (DLC),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solenoid cu o rezistență a bobinei de minimum 2,6 Ohmi și maximum 3 Ohmi,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12 V</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8481 80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Supapă electromagnetică pentru controlul cantității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solenoid cu o rezistență a bobinei de minimum 0,19 Ohmi și maximum 0,52 Ohmi și cu o inductanță de minimum 0,083 mH și maximum 0,172 mH,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24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funcționează la curent continuu de minimum 15,5 A și maximum 16,5 A</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8481 80 69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Valvă patru căi pentru agenți frigorifici, constând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ventil electromagnetic pilot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corp al ventilului din alamă, incluzând un glisor de ventil și conexiuni de cupru</w:t>
                  </w:r>
                </w:p>
              </w:tc>
            </w:tr>
          </w:tbl>
          <w:p>
            <w:pPr>
              <w:pStyle w:val="Paragraph"/>
              <w:rPr>
                <w:noProof/>
                <w:lang w:val="ro-RO"/>
              </w:rPr>
            </w:pPr>
            <w:r>
              <w:rPr>
                <w:noProof/>
                <w:lang w:val="ro-RO"/>
              </w:rPr>
              <w:t>cu o presiune de serviciu de până la 4,5 MPa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8481 80 73</w:t>
            </w:r>
          </w:p>
          <w:p>
            <w:pPr>
              <w:pStyle w:val="Paragraph"/>
              <w:rPr>
                <w:noProof/>
                <w:lang w:val="ro-RO"/>
              </w:rPr>
            </w:pPr>
            <w:r>
              <w:rPr>
                <w:noProof/>
                <w:lang w:val="ro-RO"/>
              </w:rPr>
              <w:t>ex 8481 80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70</w:t>
            </w:r>
          </w:p>
        </w:tc>
        <w:tc>
          <w:tcPr>
            <w:tcW w:w="0" w:type="auto"/>
            <w:tcBorders>
              <w:top w:val="nil"/>
              <w:left w:val="single" w:sz="2" w:space="0" w:color="auto"/>
              <w:bottom w:val="nil"/>
              <w:right w:val="nil"/>
            </w:tcBorders>
          </w:tcPr>
          <w:p>
            <w:pPr>
              <w:pStyle w:val="Paragraph"/>
              <w:rPr>
                <w:noProof/>
                <w:szCs w:val="16"/>
                <w:lang w:val="ro-RO"/>
              </w:rPr>
            </w:pPr>
            <w:r>
              <w:rPr>
                <w:noProof/>
                <w:lang w:val="ro-RO"/>
              </w:rPr>
              <w:t>Supapă de control al presiunii și al debitului controlată prin electromagnet extern:</w:t>
            </w:r>
          </w:p>
          <w:tbl>
            <w:tblPr>
              <w:tblStyle w:val="Listdash"/>
              <w:tblW w:w="0" w:type="auto"/>
              <w:tblLook w:val="04A0" w:firstRow="1" w:lastRow="0" w:firstColumn="1" w:lastColumn="0" w:noHBand="0" w:noVBand="1"/>
            </w:tblPr>
            <w:tblGrid>
              <w:gridCol w:w="220"/>
              <w:gridCol w:w="343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fabricată din oțel și/sau aliaj(e) de oțel,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circuit integrat,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presiune de funcționare de maximum 1000 kPa,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debit de maximum 5 l/min,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electromagnet</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8481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Armatură de supapă:</w:t>
            </w:r>
          </w:p>
          <w:tbl>
            <w:tblPr>
              <w:tblStyle w:val="Listdash"/>
              <w:tblW w:w="0" w:type="auto"/>
              <w:tblLook w:val="04A0" w:firstRow="1" w:lastRow="0" w:firstColumn="1" w:lastColumn="0" w:noHBand="0" w:noVBand="1"/>
            </w:tblPr>
            <w:tblGrid>
              <w:gridCol w:w="220"/>
              <w:gridCol w:w="375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pentru deschiderea și închiderea debitului de combustibil,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constă dintr-un arbore și o lamă,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8 orificii pe lamă,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fabricată din metal și/sau aliaj(e) de metale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8482 10 10</w:t>
            </w:r>
          </w:p>
          <w:p>
            <w:pPr>
              <w:pStyle w:val="Paragraph"/>
              <w:rPr>
                <w:noProof/>
                <w:szCs w:val="16"/>
                <w:lang w:val="ro-RO"/>
              </w:rPr>
            </w:pPr>
            <w:r>
              <w:rPr>
                <w:noProof/>
                <w:lang w:val="ro-RO"/>
              </w:rPr>
              <w:t>ex 8482 10 90</w:t>
            </w:r>
          </w:p>
          <w:p>
            <w:pPr>
              <w:pStyle w:val="Paragraph"/>
              <w:rPr>
                <w:noProof/>
                <w:lang w:val="ro-RO"/>
              </w:rPr>
            </w:pPr>
            <w:r>
              <w:rPr>
                <w:noProof/>
                <w:lang w:val="ro-RO"/>
              </w:rPr>
              <w:t>ex 8482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Rulmenți cu bile și cu role cilindrice: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exterior de minimum 28 mm dar de maximum 140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suportând un stres tehinic operațional de peste 150 °C la o presiune de lucru de maximum 14 MPa,</w:t>
                  </w:r>
                </w:p>
              </w:tc>
            </w:tr>
          </w:tbl>
          <w:p>
            <w:pPr>
              <w:pStyle w:val="Paragraph"/>
              <w:rPr>
                <w:noProof/>
                <w:szCs w:val="16"/>
                <w:lang w:val="ro-RO"/>
              </w:rPr>
            </w:pPr>
            <w:r>
              <w:rPr>
                <w:noProof/>
                <w:lang w:val="ro-RO"/>
              </w:rPr>
              <w:t>pentru fabricarea instalațiilor de protecție și control ale reactoarelor nucleare din cadrul centralelor nucleare </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8482 10 10</w:t>
            </w:r>
          </w:p>
          <w:p>
            <w:pPr>
              <w:pStyle w:val="Paragraph"/>
              <w:rPr>
                <w:noProof/>
                <w:lang w:val="ro-RO"/>
              </w:rPr>
            </w:pPr>
            <w:r>
              <w:rPr>
                <w:noProof/>
                <w:lang w:val="ro-RO"/>
              </w:rPr>
              <w:t>ex 8482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Rulmenți cu bile:</w:t>
            </w:r>
          </w:p>
          <w:tbl>
            <w:tblPr>
              <w:tblStyle w:val="Listdash"/>
              <w:tblW w:w="0" w:type="auto"/>
              <w:tblLook w:val="04A0" w:firstRow="1" w:lastRow="0" w:firstColumn="1" w:lastColumn="0" w:noHBand="0" w:noVBand="1"/>
            </w:tblPr>
            <w:tblGrid>
              <w:gridCol w:w="220"/>
              <w:gridCol w:w="294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intern de minimum 3 mm,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extern de maximum 100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maximum 40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echipați sau nu cu o apărătoare de praf,</w:t>
                  </w:r>
                </w:p>
              </w:tc>
            </w:tr>
          </w:tbl>
          <w:p>
            <w:pPr>
              <w:pStyle w:val="Paragraph"/>
              <w:rPr>
                <w:noProof/>
                <w:szCs w:val="16"/>
                <w:lang w:val="ro-RO"/>
              </w:rPr>
            </w:pPr>
            <w:r>
              <w:rPr>
                <w:noProof/>
                <w:lang w:val="ro-RO"/>
              </w:rPr>
              <w:t>destinați utilizării la fabricarea sistemelor de direcție cu curea de transmisie ale motoarelor, a sistemelor electrice pentru servodirecție sau a angrenajelor de transmisie ori a șuruburilor de asamblare cu bile pentru angrenajele de transmisie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8483 30 32</w:t>
            </w:r>
          </w:p>
          <w:p>
            <w:pPr>
              <w:pStyle w:val="Paragraph"/>
              <w:rPr>
                <w:noProof/>
                <w:lang w:val="ro-RO"/>
              </w:rPr>
            </w:pPr>
            <w:r>
              <w:rPr>
                <w:noProof/>
                <w:lang w:val="ro-RO"/>
              </w:rPr>
              <w:t>ex 8483 30 38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60</w:t>
            </w:r>
          </w:p>
        </w:tc>
        <w:tc>
          <w:tcPr>
            <w:tcW w:w="0" w:type="auto"/>
            <w:tcBorders>
              <w:top w:val="nil"/>
              <w:left w:val="single" w:sz="2" w:space="0" w:color="auto"/>
              <w:bottom w:val="nil"/>
              <w:right w:val="nil"/>
            </w:tcBorders>
          </w:tcPr>
          <w:p>
            <w:pPr>
              <w:pStyle w:val="Paragraph"/>
              <w:rPr>
                <w:noProof/>
                <w:szCs w:val="16"/>
                <w:lang w:val="ro-RO"/>
              </w:rPr>
            </w:pPr>
            <w:r>
              <w:rPr>
                <w:noProof/>
                <w:lang w:val="ro-RO"/>
              </w:rPr>
              <w:t>Carcase pentru rulmenți de tipul celor utilizate în turbocompresoare: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fontă cenușie cu turnare de precizie conform standardului DIN EN 1561 sau fontă ductilă cu turnare de precizie conform standardului DIN EN 1560,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camere de ulei,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rulmenți,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minimum 50 mm și maximum 250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înălțime de minimum 40 mm și maximum 150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camere de apă și conectori</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8483 40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Angrenaj de tip cicloidal, având:</w:t>
            </w:r>
          </w:p>
          <w:tbl>
            <w:tblPr>
              <w:tblStyle w:val="Listdash"/>
              <w:tblW w:w="0" w:type="auto"/>
              <w:tblLook w:val="04A0" w:firstRow="1" w:lastRow="0" w:firstColumn="1" w:lastColumn="0" w:noHBand="0" w:noVBand="1"/>
            </w:tblPr>
            <w:tblGrid>
              <w:gridCol w:w="220"/>
              <w:gridCol w:w="406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nominal de minimum 50 Nm și maximum 9 000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rapoarte standard de minimum 1:50 și maximum 1:475,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absorbția mișcării de maximum un minut de arc,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eficiență de minimum 80 %</w:t>
                  </w:r>
                </w:p>
              </w:tc>
            </w:tr>
          </w:tbl>
          <w:p>
            <w:pPr>
              <w:pStyle w:val="Paragraph"/>
              <w:rPr>
                <w:noProof/>
                <w:lang w:val="ro-RO"/>
              </w:rPr>
            </w:pPr>
            <w:r>
              <w:rPr>
                <w:noProof/>
                <w:lang w:val="ro-RO"/>
              </w:rPr>
              <w:t>de tipul celor utilizate la brațele robotice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8483 40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Dispozitiv de transmisie planetară, de tipul celor utilizate în uneltele electrice portabile,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nominal de minimum 25 Nm și maximum 70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raport standard de transmisie de minimum 1:12,7 și maximum 1:64,3</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8483 40 51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Cutie de viteză, dotată cu un diferential cu axe, destinată pentru fabricarea de masini autopropulsate pentru tuns gazon, echipate cu un scaun încadrat la codul tarifar 8433 11 51</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8483 40 59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Schimbator hidrostatic de viteză, dotat cu o pompa hidraulică și cu un diferențial cu axe, destinat pentru fabricarea de mașini autopropulsate pentru tuns gazon, echipate cu un scaun încadrat la codul tarifar 8433 11 51</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8483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Transmisie hidrostatică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dimensiuni (fără arbore) de maximum 154 mm x 115 mm x 108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greutatea maximă 3,3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viteza maximă de rotație a arborilor de intrare de minimum 2 700 rpm și maximum 3 200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cuplul arborelui de ieșire de maximum 10,4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viteza de rotație a arborelui de ieșire de maximum 930 rpm la o viteză de intrare de 2 800 rpm,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intervalul temperaturii de operare de minimum - 5 °C și maximum + 40 °C</w:t>
                  </w:r>
                </w:p>
              </w:tc>
            </w:tr>
          </w:tbl>
          <w:p>
            <w:pPr>
              <w:pStyle w:val="Paragraph"/>
              <w:rPr>
                <w:noProof/>
                <w:szCs w:val="16"/>
                <w:lang w:val="ro-RO"/>
              </w:rPr>
            </w:pPr>
            <w:r>
              <w:rPr>
                <w:noProof/>
                <w:lang w:val="ro-RO"/>
              </w:rPr>
              <w:t>pentru utilizare la fabricarea mașinilor manuale de tuns iarba, de la poziția 8433 11 90</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8483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Transmisie hidrostatică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reducție de minimum 20,63:1 și maximum 22,68:1,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viteza de intrare de minimum 1 800 rpm sub sarcină și maximum 3 000 rpm fără sarcină,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de ieșire continuu de minimum 142 Nm și maximum 156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de ieșire intermitent de minimum 264 Nm și maximum 291 Nm,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osie cu diametrul de minimum 19,02 mm și maximum 19,06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echipate sau nu cu rotor de ventilator sau cu pulie cu rotor de ventilator integrat</w:t>
                  </w:r>
                </w:p>
              </w:tc>
            </w:tr>
          </w:tbl>
          <w:p>
            <w:pPr>
              <w:pStyle w:val="Paragraph"/>
              <w:rPr>
                <w:noProof/>
                <w:szCs w:val="16"/>
                <w:lang w:val="ro-RO"/>
              </w:rPr>
            </w:pPr>
            <w:r>
              <w:rPr>
                <w:noProof/>
                <w:lang w:val="ro-RO"/>
              </w:rPr>
              <w:t>pentru utilizare la fabricarea mașinilor de tuns iarba autopropulsate cu scaun de la subpoziția 8433 11 51, și a tractoarelor de la subpoziția 8701 91 90, a căror funcție principală este tunsul ierbii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8483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Cutie de viteze, având:</w:t>
            </w:r>
          </w:p>
          <w:tbl>
            <w:tblPr>
              <w:tblStyle w:val="Listdash"/>
              <w:tblW w:w="0" w:type="auto"/>
              <w:tblLook w:val="04A0" w:firstRow="1" w:lastRow="0" w:firstColumn="1" w:lastColumn="0" w:noHBand="0" w:noVBand="1"/>
            </w:tblPr>
            <w:tblGrid>
              <w:gridCol w:w="220"/>
              <w:gridCol w:w="284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3 viteze,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sistem automat de decelerare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sistem de inversare a sensului de rotație,</w:t>
                  </w:r>
                </w:p>
              </w:tc>
            </w:tr>
          </w:tbl>
          <w:p>
            <w:pPr>
              <w:pStyle w:val="Paragraph"/>
              <w:rPr>
                <w:noProof/>
                <w:szCs w:val="16"/>
                <w:lang w:val="ro-RO"/>
              </w:rPr>
            </w:pPr>
            <w:r>
              <w:rPr>
                <w:noProof/>
                <w:lang w:val="ro-RO"/>
              </w:rPr>
              <w:t>utilizată la fabricarea mărfurilor de la poziția 8427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8484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Garnitură de etanșare mecanică a arborelui, destinată a fi încorporat în compresoare rotative utilizate în fabricarea aparatelor de aer condiționat ale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8501 10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Motoare sincrone pentru mașini de spălat vase cu un mecanism de control al debitului de apă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fără axă, de 24 mm (+/- 0,3),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49,3 mm (+/- 0,3),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minimum 220 V, dar maximum 240 V CA,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frecvență nominală de minimum 50 Hz, dar maximum 60 Hz,</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putere de intrare de maximum 4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turație de minimum 4 rpm, dar maximum 4,8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dezvoltat de minimum 10 kgf/cm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de curent continuu: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viteză de rotație de maximum 7000 rpm (fără sarcină),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nominală de 12 V (± 4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putere maximă de 13,78 W (la 3,09 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interval de temperatură specificat cuprins între -40 °C și 160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cuplare prin angrenaj cu roți dințate,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interfață de fixare mecanică,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2 conexiuni electrice,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cuplu de torsiune maxim de 100 Nm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de curent continuu: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turație a rotorului de maximum 6 500 rpm la mers în gol;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nominală de 12 V (+/- 0,1);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interval de temperatură specificat de minimum - 40 °C, dar maximum + 165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pinion de racordare;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conector pentru motor</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de curent continuu: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viteză de rotație de maximum 6 500 rpm (fără sarcină),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nominală de 12 V (± 4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putere maximă mai mică de 20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interval de temperatură specificat cuprins între -40 °C și 160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angrenaj melc-roată melcată,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interfață de fixare mecanică,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2 conexiuni electrice,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cuplu de torsiune maxim de 75 Nm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de curent continuu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viteză a rotorului de minimum 3 500 rpm, dar de maximum 5 000 rpm mers în sarcină și de maximum 6 500 rpm mers în gol.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de alimentare de minimum 100 V, dar de maximum 240 V</w:t>
                  </w:r>
                </w:p>
              </w:tc>
            </w:tr>
          </w:tbl>
          <w:p>
            <w:pPr>
              <w:pStyle w:val="Paragraph"/>
              <w:rPr>
                <w:noProof/>
                <w:szCs w:val="16"/>
                <w:lang w:val="ro-RO"/>
              </w:rPr>
            </w:pPr>
            <w:r>
              <w:rPr>
                <w:noProof/>
                <w:lang w:val="ro-RO"/>
              </w:rPr>
              <w:t>care se utilizează la fabricarea de friteuze electrice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Sistem de acționare electric pentru turbocompresor,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motor de curent continuu,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angrenaj integrat,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forță (de tracțiune) de minimum 200 N la o temperatură ambiantă ridicată de minimum 140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forță (de tracțiune) de minimum 250 N în fiecare poziție a cursei,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cursă efectivă de minimum 15 mm, dar maximum 25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interfață pentru sisteme de diagnoză la bord</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pas cu pas de curent continuu,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unghi de pas de 7,5° (±0,5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înfășurare bifazată,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cel puțin 9 V, dar nu mai mare de 16,0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plajă de temperatură specificată care acoperă cel puțin – 40 °C la + 105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pinion de racordare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conector pentru acționarea motorului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cu curent continuu cu excitație permanentă,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bobinaj multifazic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exterior de minimum 28 mm dar de maximum 35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viteză de rotație de maximum 12 000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minimum 8 V dar de maximum 27 V</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79</w:t>
            </w:r>
          </w:p>
        </w:tc>
        <w:tc>
          <w:tcPr>
            <w:tcW w:w="0" w:type="auto"/>
            <w:tcBorders>
              <w:top w:val="nil"/>
              <w:left w:val="single" w:sz="2" w:space="0" w:color="auto"/>
              <w:bottom w:val="nil"/>
              <w:right w:val="nil"/>
            </w:tcBorders>
            <w:hideMark/>
          </w:tcPr>
          <w:p>
            <w:pPr>
              <w:pStyle w:val="Paragraph"/>
              <w:rPr>
                <w:noProof/>
                <w:lang w:val="ro-RO"/>
              </w:rPr>
            </w:pPr>
            <w:r>
              <w:rPr>
                <w:noProof/>
                <w:lang w:val="ro-RO"/>
              </w:rPr>
              <w:t>Motor de curent continuu cu perii și rotor intern cu înfășurare trifazică, echipat sau nu cu angrenaj cu melc, cu o plajă de temperatură specificată care acoperă cel puțin intervalul de la -20 °C până la + 70 °C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pas cu pas de curent continuu,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unghi de pas de 7,5° (± 0,5°),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de pornire de cel puțin 25mNm la 25°C,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frecvență de pornire de cel puțin 1 500impulsuri pe secundă,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înfășurare bifazată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cel puțin 10,5V, dar nu de mai mult de 16,0V</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8501 10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82</w:t>
            </w:r>
          </w:p>
        </w:tc>
        <w:tc>
          <w:tcPr>
            <w:tcW w:w="0" w:type="auto"/>
            <w:tcBorders>
              <w:top w:val="nil"/>
              <w:left w:val="single" w:sz="2" w:space="0" w:color="auto"/>
              <w:bottom w:val="nil"/>
              <w:right w:val="nil"/>
            </w:tcBorders>
            <w:hideMark/>
          </w:tcPr>
          <w:p>
            <w:pPr>
              <w:pStyle w:val="Paragraph"/>
              <w:rPr>
                <w:noProof/>
                <w:lang w:val="ro-RO"/>
              </w:rPr>
            </w:pPr>
            <w:r>
              <w:rPr>
                <w:noProof/>
                <w:lang w:val="ro-RO"/>
              </w:rPr>
              <w:t>Motor de curent continuu, fără perii colectoare, cu un diametru exterior de maximum 29 mm, o turație nominală de 1 500 (±15 %) sau 6 800 (±15 %) rotații pe minut și o tensiune de alimentare de 2 sau 8 V</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8501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universal CA/CC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puterea nominală de 1,2 kW,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tensiunea de alimentare de 230 V,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frână de motor,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asamblat la o cutie de viteze cu reducție cu arbore de ieșire, încastrată în carcasă de plastic</w:t>
                  </w:r>
                </w:p>
              </w:tc>
            </w:tr>
          </w:tbl>
          <w:p>
            <w:pPr>
              <w:pStyle w:val="Paragraph"/>
              <w:rPr>
                <w:noProof/>
                <w:szCs w:val="16"/>
                <w:lang w:val="ro-RO"/>
              </w:rPr>
            </w:pPr>
            <w:r>
              <w:rPr>
                <w:noProof/>
                <w:lang w:val="ro-RO"/>
              </w:rPr>
              <w:t>pentru utilizare ca acționare electrică pentru cuțitele mașinilor de tuns iarba</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8501 31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de curent continuu fără perii, cu înfășurare trifazică, cu un diametru exterior de 85 mm sau mai mult, dar care nu depășește 115 mm, cu o turație nominală de 2,23 Nm (± 1,0 Nm), cu o putere mai mare de 120 W fără să depășească 520 W, calculată cu 1 550 rpm (± 350 rpm) la o tensiune de alimentare de 12 V, echipat cu un circuit electronic cu senzori cu efect Hall, destinat a fi folosit cu un mecanism de control a servodirecției electrice (motor pentru servodirecție)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8501 31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cu curent continuu cu excitație permanentă,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bobinaj multifazic,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exterior de minimum 30 mm dar maximum 80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viteză de rotație de maximum 15 000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minimum 45 W dar maximum 300 W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minimum 9 V dar maximum 50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disc de antrenare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carcasă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ventilator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sistem de asamblare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angrenaj planetar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codificator pentru viteza și direcția de rotație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senzor pentru viteza sau direcția de rotație de tip „resolver” sau de tip efect Hall</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8501 31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de curent continuu, fără perii,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dimetru exterior de minimum 90 mm și maximum 110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turație nominală de maximum 3 680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minimum 600 W, dar care nu depășește 740 W la 2 300 rpm și la 80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12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de maximum 5,67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senzor de poziție a rotorului,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releu electronic in conexiune stea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destinat a fi folosit cu un mecanism de control al servodirecției electrice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8501 31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Motoare de curent continuu, fără perii colectoare, cu: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exterior de minimum 80 mm și maximum 200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minimum 9 V și maximum 16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ieșire la 20 °C de minimum 300 W și maximum 750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la 20 °C de minimum 2,00 Nm și maximum 7,00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viteză de rotație nominală la 20 °C de minimum 600 rpm și maximum 3 100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senzor de poziție a unghiului rotorului de tip resolver sau de tip efect Hall,</w:t>
                  </w:r>
                </w:p>
              </w:tc>
            </w:tr>
          </w:tbl>
          <w:p>
            <w:pPr>
              <w:pStyle w:val="Paragraph"/>
              <w:rPr>
                <w:noProof/>
                <w:lang w:val="ro-RO"/>
              </w:rPr>
            </w:pPr>
            <w:r>
              <w:rPr>
                <w:noProof/>
                <w:lang w:val="ro-RO"/>
              </w:rPr>
              <w:t>de tipul celor utilizate în cadrul sistemelor de servodirecție pentru autovehicule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8501 31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Motor de curent continuu cu comutator,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exterior de minimum 27,5 mm și maximum 45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turație nominală de minimum 11 000 rpm și maximum 23 200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nominală de minimum 3,6 V și maximum 230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ieșire de cel mult 529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curent de mers in gol de cel mult 3,1 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randament maxim de minimum 54 %,</w:t>
                  </w:r>
                </w:p>
              </w:tc>
            </w:tr>
          </w:tbl>
          <w:p>
            <w:pPr>
              <w:pStyle w:val="Paragraph"/>
              <w:rPr>
                <w:noProof/>
                <w:lang w:val="ro-RO"/>
              </w:rPr>
            </w:pPr>
            <w:r>
              <w:rPr>
                <w:noProof/>
                <w:lang w:val="ro-RO"/>
              </w:rPr>
              <w:t>pentru uneltele electrice portabile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8501 31 00</w:t>
            </w:r>
          </w:p>
          <w:p>
            <w:pPr>
              <w:pStyle w:val="Paragraph"/>
              <w:rPr>
                <w:noProof/>
                <w:lang w:val="ro-RO"/>
              </w:rPr>
            </w:pPr>
            <w:r>
              <w:rPr>
                <w:noProof/>
                <w:lang w:val="ro-RO"/>
              </w:rPr>
              <w:t>ex 8501 32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71</w:t>
            </w:r>
          </w:p>
          <w:p>
            <w:pPr>
              <w:pStyle w:val="Paragraph"/>
              <w:jc w:val="center"/>
              <w:rPr>
                <w:noProof/>
                <w:lang w:val="ro-RO"/>
              </w:rPr>
            </w:pPr>
            <w:r>
              <w:rPr>
                <w:noProof/>
                <w:lang w:val="ro-RO"/>
              </w:rPr>
              <w:t>77</w:t>
            </w:r>
          </w:p>
        </w:tc>
        <w:tc>
          <w:tcPr>
            <w:tcW w:w="0" w:type="auto"/>
            <w:tcBorders>
              <w:top w:val="nil"/>
              <w:left w:val="single" w:sz="2" w:space="0" w:color="auto"/>
              <w:bottom w:val="nil"/>
              <w:right w:val="nil"/>
            </w:tcBorders>
          </w:tcPr>
          <w:p>
            <w:pPr>
              <w:pStyle w:val="Paragraph"/>
              <w:rPr>
                <w:noProof/>
                <w:szCs w:val="16"/>
                <w:lang w:val="ro-RO"/>
              </w:rPr>
            </w:pPr>
            <w:r>
              <w:rPr>
                <w:noProof/>
                <w:lang w:val="ro-RO"/>
              </w:rPr>
              <w:t>Motoare electrice de curent continuu fără perii, cu excitație permanentă gata de utilizare la automobile,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viteza specificată de maximum 4 100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puterea de ieșire de minimum 400 W, dar de maximum 1,3 kW (la 12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diametrul flanșei de minimum 90 mm, dar de maximum 150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maximă de 210 mm, măsurată de la începutul arborelui până la capătul exterior,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carcasei de maximum 160 mm, măsurată de la flanșă până capătul exterior,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carcasă din maximum două piese (carcasa de bază incluzând componente electrice și o flanșă cu minimum 2 și maximum 11 găuri) din aluminiu turnat sau tablă de oțel, având sau nu o componentă izolatoare (garnitură cu inel „O”, lubrifiată),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stator cu dinte unic în formă de T cu înfășurare pe bobină unică și topologie 9/6 sau 12/8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magneți de suprafață</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8501 31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motor de curent continuu fără perii, format dintr-un motor și transmisie,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control electronic, operat prin senzori de poziție cu efect Hall,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tensiunea de intrare de minimum 9 V și maximum 16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diametrul exterior de minimum 70 mm și minimum 80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puterea motorului de minimum 350 W și maximum 550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cuplul maxim de ieșire de minimum 50 Nm și maximum 52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turația maximă de ieșire de minimum 280 rpm și maximum 300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arbore de ieșire coaxial cu caneluri cu diametru exterior de 20 mm (± 1 mm), 17 dinți și lungimea minimă a unui dinte de 25 mm (± 1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distanța la baza canelurilor de 119 mm (± 1 mm)</w:t>
                  </w:r>
                </w:p>
              </w:tc>
            </w:tr>
          </w:tbl>
          <w:p>
            <w:pPr>
              <w:pStyle w:val="Paragraph"/>
              <w:rPr>
                <w:noProof/>
                <w:szCs w:val="16"/>
                <w:lang w:val="ro-RO"/>
              </w:rPr>
            </w:pPr>
            <w:r>
              <w:rPr>
                <w:noProof/>
                <w:lang w:val="ro-RO"/>
              </w:rPr>
              <w:t>pentru utilizare la fabricarea vehiculelor de teren și a vehiculelor utilitare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8501 32 00</w:t>
            </w:r>
          </w:p>
          <w:p>
            <w:pPr>
              <w:pStyle w:val="Paragraph"/>
              <w:rPr>
                <w:noProof/>
                <w:lang w:val="ro-RO"/>
              </w:rPr>
            </w:pPr>
            <w:r>
              <w:rPr>
                <w:noProof/>
                <w:lang w:val="ro-RO"/>
              </w:rPr>
              <w:t>ex 8501 33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15</w:t>
            </w:r>
          </w:p>
        </w:tc>
        <w:tc>
          <w:tcPr>
            <w:tcW w:w="0" w:type="auto"/>
            <w:tcBorders>
              <w:top w:val="nil"/>
              <w:left w:val="single" w:sz="2" w:space="0" w:color="auto"/>
              <w:bottom w:val="nil"/>
              <w:right w:val="nil"/>
            </w:tcBorders>
          </w:tcPr>
          <w:p>
            <w:pPr>
              <w:pStyle w:val="Paragraph"/>
              <w:rPr>
                <w:noProof/>
                <w:szCs w:val="16"/>
                <w:lang w:val="ro-RO"/>
              </w:rPr>
            </w:pPr>
            <w:r>
              <w:rPr>
                <w:noProof/>
                <w:lang w:val="ro-RO"/>
              </w:rPr>
              <w:t>Motor de tracțiune, cu:</w:t>
            </w:r>
          </w:p>
          <w:tbl>
            <w:tblPr>
              <w:tblStyle w:val="Listdash"/>
              <w:tblW w:w="0" w:type="auto"/>
              <w:tblLook w:val="04A0" w:firstRow="1" w:lastRow="0" w:firstColumn="1" w:lastColumn="0" w:noHBand="0" w:noVBand="1"/>
            </w:tblPr>
            <w:tblGrid>
              <w:gridCol w:w="220"/>
              <w:gridCol w:w="418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cuplu dezvoltat de minimum 200 Nm, dar maximum 300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ieșire de minimum 50 kW, dar maximum 100 kW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turație nominală de maximum 12 500 rpm</w:t>
                  </w:r>
                </w:p>
              </w:tc>
            </w:tr>
          </w:tbl>
          <w:p>
            <w:pPr>
              <w:pStyle w:val="Paragraph"/>
              <w:rPr>
                <w:noProof/>
                <w:szCs w:val="16"/>
                <w:lang w:val="ro-RO"/>
              </w:rPr>
            </w:pPr>
            <w:r>
              <w:rPr>
                <w:noProof/>
                <w:lang w:val="ro-RO"/>
              </w:rPr>
              <w:t>pentru utilizarea la fabricarea vehiculelor electrice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8501 33 00</w:t>
            </w:r>
          </w:p>
          <w:p>
            <w:pPr>
              <w:pStyle w:val="Paragraph"/>
              <w:rPr>
                <w:noProof/>
                <w:szCs w:val="16"/>
                <w:lang w:val="ro-RO"/>
              </w:rPr>
            </w:pPr>
            <w:r>
              <w:rPr>
                <w:noProof/>
                <w:lang w:val="ro-RO"/>
              </w:rPr>
              <w:t>ex 8501 40 80</w:t>
            </w:r>
          </w:p>
          <w:p>
            <w:pPr>
              <w:pStyle w:val="Paragraph"/>
              <w:rPr>
                <w:noProof/>
                <w:lang w:val="ro-RO"/>
              </w:rPr>
            </w:pPr>
            <w:r>
              <w:rPr>
                <w:noProof/>
                <w:lang w:val="ro-RO"/>
              </w:rPr>
              <w:t>ex 8501 53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50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Sistem de propulsie electric pentru autovehicule, cu o putere de cel mult 315 kW, cu următoarele carcasyeristici:</w:t>
            </w:r>
          </w:p>
          <w:tbl>
            <w:tblPr>
              <w:tblStyle w:val="Listdash"/>
              <w:tblW w:w="0" w:type="auto"/>
              <w:tblLook w:val="04A0" w:firstRow="1" w:lastRow="0" w:firstColumn="1" w:lastColumn="0" w:noHBand="0" w:noVBand="1"/>
            </w:tblPr>
            <w:tblGrid>
              <w:gridCol w:w="220"/>
              <w:gridCol w:w="268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motor CA sau CC cu sau fără transmisie,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sistem electronic de putere</w:t>
                  </w:r>
                </w:p>
              </w:tc>
            </w:tr>
          </w:tbl>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8501 51 00</w:t>
            </w:r>
          </w:p>
          <w:p>
            <w:pPr>
              <w:pStyle w:val="Paragraph"/>
              <w:rPr>
                <w:noProof/>
                <w:lang w:val="ro-RO"/>
              </w:rPr>
            </w:pPr>
            <w:r>
              <w:rPr>
                <w:noProof/>
                <w:lang w:val="ro-RO"/>
              </w:rPr>
              <w:t>ex 8501 52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Servomotor sincron cu curent alternativ, cu traductor de poziție (resolver) și frâne, pentru o viteză maximă de 6 000 rpm,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producție de minimum 340 W și maximum 7,4 kW,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flanșă cu dimensiuni de maximum 180 mm × 180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măsurată de la flanșă până la capătul traductorului de poziție de maximum 271 mm</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8501 61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 cu pile de combustie, generator de curent alternativ cu o putere de maximum 7,5 kVA, constând din:</w:t>
            </w:r>
          </w:p>
          <w:tbl>
            <w:tblPr>
              <w:tblStyle w:val="Listdash"/>
              <w:tblW w:w="0" w:type="auto"/>
              <w:tblLook w:val="04A0" w:firstRow="1" w:lastRow="0" w:firstColumn="1" w:lastColumn="0" w:noHBand="0" w:noVBand="1"/>
            </w:tblPr>
            <w:tblGrid>
              <w:gridCol w:w="220"/>
              <w:gridCol w:w="405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generator de hidrogen (desulfurizare, reformare și curățare)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ansamblu de pile de combustie PEM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invertor</w:t>
                  </w:r>
                </w:p>
              </w:tc>
            </w:tr>
          </w:tbl>
          <w:p>
            <w:pPr>
              <w:pStyle w:val="Paragraph"/>
              <w:rPr>
                <w:noProof/>
                <w:lang w:val="ro-RO"/>
              </w:rPr>
            </w:pPr>
            <w:r>
              <w:rPr>
                <w:noProof/>
                <w:lang w:val="ro-RO"/>
              </w:rPr>
              <w:t>pentru utilizare ca parte a unui aparat de încălzire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8501 62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Sistem de pile de combustie</w:t>
            </w:r>
          </w:p>
          <w:tbl>
            <w:tblPr>
              <w:tblStyle w:val="Listdash"/>
              <w:tblW w:w="0" w:type="auto"/>
              <w:tblLook w:val="04A0" w:firstRow="1" w:lastRow="0" w:firstColumn="1" w:lastColumn="0" w:noHBand="0" w:noVBand="1"/>
            </w:tblPr>
            <w:tblGrid>
              <w:gridCol w:w="220"/>
              <w:gridCol w:w="424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constituit cel puțin din pile de combustie cu acid fosforic,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carcasă cu gestionarea apei și prelucrarea gazelor integrate,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pentru alimentarea cu energie fixă permanentă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8503 00 91</w:t>
            </w:r>
          </w:p>
          <w:p>
            <w:pPr>
              <w:pStyle w:val="Paragraph"/>
              <w:rPr>
                <w:noProof/>
                <w:lang w:val="ro-RO"/>
              </w:rPr>
            </w:pPr>
            <w:r>
              <w:rPr>
                <w:noProof/>
                <w:lang w:val="ro-RO"/>
              </w:rPr>
              <w:t>ex 8503 00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w:t>
            </w:r>
          </w:p>
          <w:p>
            <w:pPr>
              <w:pStyle w:val="Paragraph"/>
              <w:jc w:val="center"/>
              <w:rPr>
                <w:noProof/>
                <w:lang w:val="ro-RO"/>
              </w:rPr>
            </w:pPr>
            <w:r>
              <w:rPr>
                <w:noProof/>
                <w:lang w:val="ro-RO"/>
              </w:rPr>
              <w:t>32</w:t>
            </w:r>
          </w:p>
        </w:tc>
        <w:tc>
          <w:tcPr>
            <w:tcW w:w="0" w:type="auto"/>
            <w:tcBorders>
              <w:top w:val="nil"/>
              <w:left w:val="single" w:sz="2" w:space="0" w:color="auto"/>
              <w:bottom w:val="nil"/>
              <w:right w:val="nil"/>
            </w:tcBorders>
          </w:tcPr>
          <w:p>
            <w:pPr>
              <w:pStyle w:val="Paragraph"/>
              <w:rPr>
                <w:noProof/>
                <w:szCs w:val="16"/>
                <w:lang w:val="ro-RO"/>
              </w:rPr>
            </w:pPr>
            <w:r>
              <w:rPr>
                <w:noProof/>
                <w:lang w:val="ro-RO"/>
              </w:rPr>
              <w:t>Rotor, prevăzut în interior cu unul sau două inele magnetice (uniforme sau secționale), încorporate sau nu într-un inel de oțel</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8503 00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w:t>
            </w:r>
          </w:p>
        </w:tc>
        <w:tc>
          <w:tcPr>
            <w:tcW w:w="0" w:type="auto"/>
            <w:tcBorders>
              <w:top w:val="nil"/>
              <w:left w:val="single" w:sz="2" w:space="0" w:color="auto"/>
              <w:bottom w:val="nil"/>
              <w:right w:val="nil"/>
            </w:tcBorders>
            <w:hideMark/>
          </w:tcPr>
          <w:p>
            <w:pPr>
              <w:pStyle w:val="Paragraph"/>
              <w:rPr>
                <w:noProof/>
                <w:lang w:val="ro-RO"/>
              </w:rPr>
            </w:pPr>
            <w:r>
              <w:rPr>
                <w:noProof/>
                <w:lang w:val="ro-RO"/>
              </w:rPr>
              <w:t>Colector ștanțat al unui motor electric, cu un diametru exterior de maximum 16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8503 00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Stator pentru motor fără perii cu servodirecție electrică și toleranță la circularitate de 50 μm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8503 00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34</w:t>
            </w:r>
          </w:p>
        </w:tc>
        <w:tc>
          <w:tcPr>
            <w:tcW w:w="0" w:type="auto"/>
            <w:tcBorders>
              <w:top w:val="nil"/>
              <w:left w:val="single" w:sz="2" w:space="0" w:color="auto"/>
              <w:bottom w:val="nil"/>
              <w:right w:val="nil"/>
            </w:tcBorders>
            <w:hideMark/>
          </w:tcPr>
          <w:p>
            <w:pPr>
              <w:pStyle w:val="Paragraph"/>
              <w:rPr>
                <w:noProof/>
                <w:lang w:val="ro-RO"/>
              </w:rPr>
            </w:pPr>
            <w:r>
              <w:rPr>
                <w:noProof/>
                <w:lang w:val="ro-RO"/>
              </w:rPr>
              <w:t>Rotor pentru motor fără perii cu servodirecție electrică și toleranță la circularitate de 50 μm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8503 00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Transmițător de tip resolver pentru electromotoarele fără perii din sistemul de servodirecție electrică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8503 00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Rotor pentru motor electric, având corpul cilindric al rotorului fabricat din ferită aglomerată și material plastic, iar arborele fabricat din metal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diametrul corpului rotorului de minimum 17 mm, dar de maximum 37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corpului rotorului de minimum 12 mm, dar de maximum 36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arborelui de minimum 52 mm, dar de maximum 82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8503 00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Membrane pentru pile de combustie, sub formă de role sau folii, cu o lățime de maximum 150 cm, de tipul celor utilizate la fabricarea pilelor de combustie de la poziția 8501</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8503 00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Capac de motor pentru sistem de direcție cu curea de transmisie electronică, ​​din oțel galvanizat, cu grosimea de maximum 2,5 mm (± 0,25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31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Transformator electric,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192 de wați sau de 216 wați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dimensiunea maximă 27,1 x 26,6 x 18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intervalul temperaturii de operare de minimum - 40 °C dar maximum + 125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trei sau patru înfășurări din sârmă de cupru cuplate inductiv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9 pini de conectare în partea de jos</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31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Transformator electric,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432 de wați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dimensiunea maximă 24 mm x 21 mm x 19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intervalul temperaturii de operare de minimum - 20 °C dar maximum + 85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înfășurări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5 pini de conectare în partea de jos</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31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Transformatoare de comutare cu o putere de maximum 1 kVA utilizate în construcția convertizoarelor statice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31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Transformator electric,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433 de wați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dimensiunea maximă 37,3 x 38,2 x 28,5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intervalul temperaturii de operare de minimum - 40 °C dar maximum + 125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patru înfășurări din sârmă de cupru cuplate inductiv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13 pini de conectare în partea de jos</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8504 31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Transformatoare electrice:</w:t>
            </w:r>
          </w:p>
          <w:tbl>
            <w:tblPr>
              <w:tblStyle w:val="Listdash"/>
              <w:tblW w:w="0" w:type="auto"/>
              <w:tblLook w:val="04A0" w:firstRow="1" w:lastRow="0" w:firstColumn="1" w:lastColumn="0" w:noHBand="0" w:noVBand="1"/>
            </w:tblPr>
            <w:tblGrid>
              <w:gridCol w:w="220"/>
              <w:gridCol w:w="231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capacitatea de maximum 1 kVA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prize sau cabluri,</w:t>
                  </w:r>
                </w:p>
              </w:tc>
            </w:tr>
          </w:tbl>
          <w:p>
            <w:pPr>
              <w:pStyle w:val="Paragraph"/>
              <w:rPr>
                <w:noProof/>
                <w:szCs w:val="16"/>
                <w:lang w:val="ro-RO"/>
              </w:rPr>
            </w:pPr>
            <w:r>
              <w:rPr>
                <w:noProof/>
                <w:lang w:val="ro-RO"/>
              </w:rPr>
              <w:t>de uz intern, folosite la fabricarea set top boxurilor și a televizoarelor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8504 31 80</w:t>
            </w:r>
          </w:p>
          <w:p>
            <w:pPr>
              <w:pStyle w:val="Paragraph"/>
              <w:rPr>
                <w:noProof/>
                <w:lang w:val="ro-RO"/>
              </w:rPr>
            </w:pPr>
            <w:r>
              <w:rPr>
                <w:noProof/>
                <w:lang w:val="ro-RO"/>
              </w:rPr>
              <w:t>ex 8504 50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p>
            <w:pPr>
              <w:pStyle w:val="Paragraph"/>
              <w:jc w:val="center"/>
              <w:rPr>
                <w:noProof/>
                <w:lang w:val="ro-RO"/>
              </w:rPr>
            </w:pPr>
            <w:r>
              <w:rPr>
                <w:noProof/>
                <w:lang w:val="ro-RO"/>
              </w:rPr>
              <w:t>15</w:t>
            </w:r>
          </w:p>
        </w:tc>
        <w:tc>
          <w:tcPr>
            <w:tcW w:w="0" w:type="auto"/>
            <w:tcBorders>
              <w:top w:val="nil"/>
              <w:left w:val="single" w:sz="2" w:space="0" w:color="auto"/>
              <w:bottom w:val="nil"/>
              <w:right w:val="nil"/>
            </w:tcBorders>
          </w:tcPr>
          <w:p>
            <w:pPr>
              <w:pStyle w:val="Paragraph"/>
              <w:rPr>
                <w:noProof/>
                <w:szCs w:val="16"/>
                <w:lang w:val="ro-RO"/>
              </w:rPr>
            </w:pPr>
            <w:r>
              <w:rPr>
                <w:noProof/>
                <w:lang w:val="ro-RO"/>
              </w:rPr>
              <w:t>Transformator electric,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0,2 wați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dimensiunea maximă 15 x 15,5 x 14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intervalul temperaturii de operare de minimum - 10 °C dar maximum + 125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înfășurări din sârmă de cupru cuplate inductiv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5 pini de conectare în partea de jos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ecran de cupru</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8504 31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Transformatoare destinate utilizării în fabricarea comenzilor electronice, a dispozitivelor de control și a surselor de lumină LED pentru sectorul de iluminat</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8504 40 82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Circuit imprimat echipat cu o punte redresoare și cu alte componente active și pasive, cu următoarele caracteristici: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doi conectori de ieșire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doi conectori de intrare, disponibili și utilizabili în paralel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posibilitatea de comutare între modul de funcționare luminos (</w:t>
                  </w:r>
                  <w:r>
                    <w:rPr>
                      <w:i/>
                      <w:iCs/>
                      <w:noProof/>
                      <w:lang w:val="ro-RO"/>
                    </w:rPr>
                    <w:t>bright)</w:t>
                  </w:r>
                  <w:r>
                    <w:rPr>
                      <w:noProof/>
                      <w:lang w:val="ro-RO"/>
                    </w:rPr>
                    <w:t xml:space="preserve"> și întunecat (</w:t>
                  </w:r>
                  <w:r>
                    <w:rPr>
                      <w:i/>
                      <w:iCs/>
                      <w:noProof/>
                      <w:lang w:val="ro-RO"/>
                    </w:rPr>
                    <w:t>dimmed</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intrare de 40 V (+ 25 % -15 %) sau de 42 V (+ 25 % -15 %) în regimul de funcționare luminos și o tensiune de intrare de 30 V (± 4 V) în modul de funcționare întunecat,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intrare de 230 V (+20 % -15 %) în modul de funcționare luminos și o tensiune de intrare de 160 V (± 15 %) în modul de funcționare întunecat,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intrare de 120 V (+15 % -35 %) în regimul de funcționare luminos și o tensiune de intrare de 60 V (± 20 %) în modul de funcționare întunecat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curentul de intrare atinge 80 % din valoarea sa nominală în 20 ms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frecvența de intrare de minimum 45 Hz, dar de maximum 65 Hz pentru tensiunile de 42 V și de 230V, și de 45 Hz – 70 Hz pentru versiunile cu tensiune de 120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valoarea de vârf a curentului la anclanșare este de maximum 250 % din valoarea curentului de intrare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durata curentului de vârf la anclanșare nu depășește 100 ms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valoarea curentului la anclanșare este de minimum 50 % din valoarea curentului de intrare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durata curentului la anclanșare este de maximum 20 ms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curent de ieșire presetabil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curentul de ieșire atinge 90 % din valoarea sa nominală presetată în 50 ms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curentul de ieșire ajunge la valoarea zero în 30 ms după întreruperea tensiunii de intrare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stare de avarie definită pentru lipsă sarcină sau suprasarcină (funcția de sfârșit de durată de viață – </w:t>
                  </w:r>
                  <w:r>
                    <w:rPr>
                      <w:i/>
                      <w:iCs/>
                      <w:noProof/>
                      <w:lang w:val="ro-RO"/>
                    </w:rPr>
                    <w:t>end-of-life</w:t>
                  </w:r>
                  <w:r>
                    <w:rPr>
                      <w:noProof/>
                      <w:lang w:val="ro-RO"/>
                    </w:rPr>
                    <w: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8504 40 82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Redresor electric:</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de intrare (curent alternativ) de 100-240 V la frecvența de 50-60 Hz,</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două tensiuni de ieșire (curent continuu) de minimum 9 V, dar maximum 12 V și de minimum 396 V, dar maximum 420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cabluri de ieșire fără conectori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incintă din plastic cu dimensiunile de 110 mm (±0,5 mm) x 60 mm (±0,5mm) x 38mm (±1 mm)</w:t>
                  </w:r>
                </w:p>
              </w:tc>
            </w:tr>
          </w:tbl>
          <w:p>
            <w:pPr>
              <w:pStyle w:val="Paragraph"/>
              <w:rPr>
                <w:noProof/>
                <w:szCs w:val="16"/>
                <w:lang w:val="ro-RO"/>
              </w:rPr>
            </w:pPr>
            <w:r>
              <w:rPr>
                <w:noProof/>
                <w:lang w:val="ro-RO"/>
              </w:rPr>
              <w:t>destinat utilizării la fabricarea produselor care folosesc IPL (lumină intens pulsată)</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8504 40 88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Invertor de curent continuu în curent alternativ destinat controlului motoarelor de tracțiune, pentru utilizarea la fabricarea vehiculelor electrice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8504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lang w:val="ro-RO"/>
              </w:rPr>
            </w:pPr>
            <w:r>
              <w:rPr>
                <w:noProof/>
                <w:lang w:val="ro-RO"/>
              </w:rPr>
              <w:t>Modul de alimentare cu semiconductoare (așa-numit modul de alimentare inteligent, Smart Power Module) pentru transformarea curentului alternativ monofazat în curent alternativ bi-sau trifazat, utilizat la alimentarea dispozitivelor electrice cu viteză variabilă cu curent alternativ polifazat, într-o carcasă prevăzută cu unul sau mai multe circuite integrate, tranzistoare bipolare cu grilă izolată (IGBT), diode și termistoare, cu o tensiune de ieșire de 600 VAC sau de 650 VAC și un curent nominal de minimum 4 A, dar de maximum 30 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8504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Convertor de curent continuu în curent continuu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carcasă sau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carcasă cu pini de conectare, știfturi de conectare, conectori cu șurub, conexiuni ale liniei neprotejate, elemente de conectare care permit montarea pe o placă de circuit imprimat prin lipire sau orice altă tehnologie, sau alte conexiuni de cabluri care necesită o prelucrare ulterioară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Convertizor static, care conține un comunator de putere cu tranzistor bipolari cu conectori electronici izolati (IGBTs), introduși într-o carcasă, folosit la producerea cuptoarelor cu microunde de la codul 8516 50 00</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semiconductoare de putere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tranzistoare de putere,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circuite integrate,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diode și cu sau fără termistoare,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funcționare de cel mult 600V,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cel mult trei ieșiri electrice, fiecare conținând două întrerupătoare (MOSFET (Metal Oxide Semiconductor Field-Effect Transistor, tranzistor cu efect de câmp cu metal oxid) sau IGBT (Insulated Gate Bi-polar Transistors, tranzistor bipolar cu grilă izolată)) și unități interne,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curent nominal cu RMS (root mean square, valoare medie pătratică) de cel mult 15,7A</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Dispozitiv de comandă pentru roboți industriali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una sau șase ieșiri trifazate cu maximum 3 x 32 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alimentare principală de minimum 220V AC și maximum 480 V AC, sau de minimum 280 V DC și maximum 800 V DC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alimentare logică de 24 V DC,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interfață de comunicație EtherCat,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și o dimensiune de minimum 150 x 140 x 120 mm și maximum 335 x 430 x 179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 permițând convertirea curentului alternativ în curent continuu și a curentului continuu în curent continuu, care prezintă: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nominală de maximum 100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la intrare de minimum 80 V, dar de maximum 305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frecvență la intrare certificată de minimum 47 Hz, dar de maximum 440 Hz,</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una sau mai multe ieșiri cu tensiune constantă,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gamă de temperaturi de funcționare cuprinsă între -40 °C și +85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cleme pentru montarea pe un circuit imprimat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8504 40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Convertizor de putere care cuprinde:</w:t>
            </w:r>
          </w:p>
          <w:tbl>
            <w:tblPr>
              <w:tblStyle w:val="Listdash"/>
              <w:tblW w:w="0" w:type="auto"/>
              <w:tblLook w:val="04A0" w:firstRow="1" w:lastRow="0" w:firstColumn="1" w:lastColumn="0" w:noHBand="0" w:noVBand="1"/>
            </w:tblPr>
            <w:tblGrid>
              <w:gridCol w:w="220"/>
              <w:gridCol w:w="34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convertizor de curent continuu în curent continuu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încărcător cu o capacitate de maximum 7 kW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funcții de comutație</w:t>
                  </w:r>
                </w:p>
              </w:tc>
            </w:tr>
          </w:tbl>
          <w:p>
            <w:pPr>
              <w:pStyle w:val="Paragraph"/>
              <w:rPr>
                <w:noProof/>
                <w:szCs w:val="16"/>
                <w:lang w:val="ro-RO"/>
              </w:rPr>
            </w:pPr>
            <w:r>
              <w:rPr>
                <w:noProof/>
                <w:lang w:val="ro-RO"/>
              </w:rPr>
              <w:t>pentru utilizarea la fabricarea vehiculelor electrice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50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Bobine de reactanță și de inductanță cu una sau mai multe înfășurări, cu o inductanță de maximum 62 mH pe înfășurare/spiră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8504 50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Bobină de impedanță cu:</w:t>
            </w:r>
          </w:p>
          <w:tbl>
            <w:tblPr>
              <w:tblStyle w:val="Listdash"/>
              <w:tblW w:w="0" w:type="auto"/>
              <w:tblLook w:val="04A0" w:firstRow="1" w:lastRow="0" w:firstColumn="1" w:lastColumn="0" w:noHBand="0" w:noVBand="1"/>
            </w:tblPr>
            <w:tblGrid>
              <w:gridCol w:w="220"/>
              <w:gridCol w:w="309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inductanță de 4,7 μH (± 20 %),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rezistență la CC de maxim 0,1 ohmi,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izolanță de cel puțin 100 Mohmi la 500 V (CC)</w:t>
                  </w:r>
                </w:p>
              </w:tc>
            </w:tr>
          </w:tbl>
          <w:p>
            <w:pPr>
              <w:pStyle w:val="Paragraph"/>
              <w:rPr>
                <w:noProof/>
                <w:szCs w:val="16"/>
                <w:lang w:val="ro-RO"/>
              </w:rPr>
            </w:pPr>
            <w:r>
              <w:rPr>
                <w:noProof/>
                <w:lang w:val="ro-RO"/>
              </w:rPr>
              <w:t>pentru utilizarea la fabricarea de plăci de putere pentru module LCD și LED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8504 50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Solenoid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consumată de maximum 6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a izolației de minimum 100 M ohmi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orificiu de introducere cu diametrul de minimuim 11,4mm și maximum 11,8mm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8504 50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Bobine de reactanță și de inductanță cu una sau mai multe înfășurări, cu o inductanță pe înfășurare de maximum 350 mH, destinate a fi utilizate la fabricarea de dispozitive electronice de comandă, unități de control și surse de lumină cu LED pentru sectorul de iluminat</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8504 50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Solenoid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nominală de peste 10 W, dar de maximum 15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de izolație de minimum 100 M Ohm,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în curent continuu de maximum 34,8 Ohm (± 10 %) la 20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curent nominal de maximum 1,22 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maximum 25 V</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8504 50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Bobină de autoinducție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una sau mai multe înfășurări, cu o inductivitate pe înfășurare de maximum 62 mH, atașate de unul sau mai multe materiale de suport,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ferite,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una sau mai multe rezistențe cu coeficient negativ de temperatură având rol de senzor de temperatură,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capace izolatoare, distanțiere și cabluri de conectare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8504 90 11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Miezuri de ferita, altele decât cele pentru jugurile de deflectie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8504 90 11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 xml:space="preserve">Miezuri de reactor destinate utilizării in convertizoare de curent continuu de înaltă tensiune cu tiristoare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8504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Tiristor de comutație cu poarta simetrică(</w:t>
            </w:r>
            <w:r>
              <w:rPr>
                <w:i/>
                <w:iCs/>
                <w:noProof/>
                <w:lang w:val="ro-RO"/>
              </w:rPr>
              <w:t>Symmetric Gate-Commutated Thyristor</w:t>
            </w:r>
            <w:r>
              <w:rPr>
                <w:noProof/>
                <w:lang w:val="ro-RO"/>
              </w:rPr>
              <w:t>, SGCT) cu comandă de poartă integrată: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fiind un circuit electronic de putere, montat pe placa cu circuite imprimate, echipat cu tiristor SGCT și cu componente electrice și electronice,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capacitatea de a bloca tensiunea - 6 500 V – în ambele direcții (în sensul conductivității și în sens invers)</w:t>
                  </w:r>
                </w:p>
              </w:tc>
            </w:tr>
          </w:tbl>
          <w:p>
            <w:pPr>
              <w:pStyle w:val="Paragraph"/>
              <w:rPr>
                <w:noProof/>
                <w:lang w:val="ro-RO"/>
              </w:rPr>
            </w:pPr>
            <w:r>
              <w:rPr>
                <w:noProof/>
                <w:lang w:val="ro-RO"/>
              </w:rPr>
              <w:t>de tipul celor utilizate în convertizoarele statice de medie tensiune (redresoare și invertoare)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8505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Articole în formă de triunghi, pătrat sau dreptunghi, chiar modelate sau cu colțurile rotunjite, destinate să devină magneți permanenți după magnetizare, conținând neodim, fier și bor, cu dimensiunile:</w:t>
            </w:r>
          </w:p>
          <w:tbl>
            <w:tblPr>
              <w:tblStyle w:val="Listdash"/>
              <w:tblW w:w="0" w:type="auto"/>
              <w:tblLook w:val="04A0" w:firstRow="1" w:lastRow="0" w:firstColumn="1" w:lastColumn="0" w:noHBand="0" w:noVBand="1"/>
            </w:tblPr>
            <w:tblGrid>
              <w:gridCol w:w="220"/>
              <w:gridCol w:w="374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9 mm, dar de maximum 105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5 mm, dar de maximum 105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2 mm, dar de maximum 55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Bare cu formă specifică, care urmează să devină magneți permanenți după magnetizare, care conțin neodim, fier și bor, cu următoarele dimensiuni:</w:t>
            </w:r>
          </w:p>
          <w:tbl>
            <w:tblPr>
              <w:tblStyle w:val="Listdash"/>
              <w:tblW w:w="0" w:type="auto"/>
              <w:tblLook w:val="04A0" w:firstRow="1" w:lastRow="0" w:firstColumn="1" w:lastColumn="0" w:noHBand="0" w:noVBand="1"/>
            </w:tblPr>
            <w:tblGrid>
              <w:gridCol w:w="220"/>
              <w:gridCol w:w="336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minimum 15 mm și maximum 52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minimum 5 mm și maximum 42 mm,</w:t>
                  </w:r>
                </w:p>
              </w:tc>
            </w:tr>
          </w:tbl>
          <w:p>
            <w:pPr>
              <w:pStyle w:val="Paragraph"/>
              <w:rPr>
                <w:noProof/>
                <w:lang w:val="ro-RO"/>
              </w:rPr>
            </w:pPr>
            <w:r>
              <w:rPr>
                <w:noProof/>
                <w:lang w:val="ro-RO"/>
              </w:rPr>
              <w:t>de tipul celor utilizate în fabricarea servomotoarelor electrice pentru automatizări industriale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Magneți permanenți fabricați dintr-un aliaj de neodim, în formă cilindrică, dotați cu o gaură cu alezaj filetat la una dintre extremități, cu:</w:t>
            </w:r>
          </w:p>
          <w:tbl>
            <w:tblPr>
              <w:tblStyle w:val="Listdash"/>
              <w:tblW w:w="0" w:type="auto"/>
              <w:tblLook w:val="04A0" w:firstRow="1" w:lastRow="0" w:firstColumn="1" w:lastColumn="0" w:noHBand="0" w:noVBand="1"/>
            </w:tblPr>
            <w:tblGrid>
              <w:gridCol w:w="220"/>
              <w:gridCol w:w="390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97,5 mm, dar de maximum 225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minimum 19 mm, dar de maximum 25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8505 11 00</w:t>
            </w:r>
          </w:p>
          <w:p>
            <w:pPr>
              <w:pStyle w:val="Paragraph"/>
              <w:rPr>
                <w:noProof/>
                <w:lang w:val="ro-RO"/>
              </w:rPr>
            </w:pPr>
            <w:r>
              <w:rPr>
                <w:noProof/>
                <w:lang w:val="ro-RO"/>
              </w:rPr>
              <w:t>ex 8505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Platbande din aliaj de samariu și cobalt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30,4 mm (± 0,05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12,5 mm (± 0,15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6,9 mm (± 0,05 mm), sau compus din ferite cu formă de sfert de manșon cu: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46 mm (± 0,75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29,7 mm (± 0,2 mm),</w:t>
                  </w:r>
                </w:p>
              </w:tc>
            </w:tr>
          </w:tbl>
          <w:p>
            <w:pPr>
              <w:pStyle w:val="Paragraph"/>
              <w:rPr>
                <w:noProof/>
                <w:szCs w:val="16"/>
                <w:lang w:val="ro-RO"/>
              </w:rPr>
            </w:pPr>
            <w:r>
              <w:rPr>
                <w:noProof/>
                <w:lang w:val="ro-RO"/>
              </w:rPr>
              <w:t>destinate să devină magneți permanenți după magnetizare, de tipul celor utilizate în demaroarele pentru autoturisme și dispozitivele de extindere a autonomiei vehiculelor electrice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8505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Inele, tuburi, bucșe și gulere fabricate dintr-un aliaj de neodim, fier și bor, cu</w:t>
            </w:r>
          </w:p>
          <w:tbl>
            <w:tblPr>
              <w:tblStyle w:val="Listdash"/>
              <w:tblW w:w="0" w:type="auto"/>
              <w:tblLook w:val="04A0" w:firstRow="1" w:lastRow="0" w:firstColumn="1" w:lastColumn="0" w:noHBand="0" w:noVBand="1"/>
            </w:tblPr>
            <w:tblGrid>
              <w:gridCol w:w="220"/>
              <w:gridCol w:w="267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extern de maximum 45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maximum 45 mm,</w:t>
                  </w:r>
                </w:p>
              </w:tc>
            </w:tr>
          </w:tbl>
          <w:p>
            <w:pPr>
              <w:pStyle w:val="Paragraph"/>
              <w:rPr>
                <w:noProof/>
                <w:lang w:val="ro-RO"/>
              </w:rPr>
            </w:pPr>
            <w:r>
              <w:rPr>
                <w:noProof/>
                <w:lang w:val="ro-RO"/>
              </w:rPr>
              <w:t>de tipul celor utilizate la fabricarea magneților permanenți după magnetizare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Magneți permanenți constând într-un aliaj de neodim, fier și bor, de formă paralelipipedică, cu sau fără muchii rotunjite, cu secțiunea dreptunghiulară sau trapezoidală având</w:t>
            </w:r>
          </w:p>
          <w:tbl>
            <w:tblPr>
              <w:tblStyle w:val="Listdash"/>
              <w:tblW w:w="0" w:type="auto"/>
              <w:tblLook w:val="04A0" w:firstRow="1" w:lastRow="0" w:firstColumn="1" w:lastColumn="0" w:noHBand="0" w:noVBand="1"/>
            </w:tblPr>
            <w:tblGrid>
              <w:gridCol w:w="220"/>
              <w:gridCol w:w="219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maximum 140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maximum 90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maximum 55 mm</w:t>
                  </w:r>
                </w:p>
              </w:tc>
            </w:tr>
          </w:tbl>
          <w:p>
            <w:pPr>
              <w:pStyle w:val="Paragraph"/>
              <w:rPr>
                <w:noProof/>
                <w:szCs w:val="16"/>
                <w:lang w:val="ro-RO"/>
              </w:rPr>
            </w:pPr>
            <w:r>
              <w:rPr>
                <w:noProof/>
                <w:lang w:val="ro-RO"/>
              </w:rPr>
              <w:t>sau curbat sau în formă de dreptunghi (tip placă) având</w:t>
            </w:r>
          </w:p>
          <w:tbl>
            <w:tblPr>
              <w:tblStyle w:val="Listdash"/>
              <w:tblW w:w="0" w:type="auto"/>
              <w:tblLook w:val="04A0" w:firstRow="1" w:lastRow="0" w:firstColumn="1" w:lastColumn="0" w:noHBand="0" w:noVBand="1"/>
            </w:tblPr>
            <w:tblGrid>
              <w:gridCol w:w="220"/>
              <w:gridCol w:w="424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maximum 75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maximum 40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maximum 7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rază de curbură de minimum 86 mm, dar de maximum 241 mm</w:t>
                  </w:r>
                </w:p>
              </w:tc>
            </w:tr>
          </w:tbl>
          <w:p>
            <w:pPr>
              <w:pStyle w:val="Paragraph"/>
              <w:rPr>
                <w:noProof/>
                <w:lang w:val="ro-RO"/>
              </w:rPr>
            </w:pPr>
            <w:r>
              <w:rPr>
                <w:noProof/>
                <w:lang w:val="ro-RO"/>
              </w:rPr>
              <w:t>fie sub forma unui disc cu diametrul de maximum 90 mm, prezentând sau nu un orificiu central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Disc dintr-un aliaj de neodim, fier și bor, acoperit de nichel sau zinc, care, după magnetizare, este destinat să devină magnet permanent</w:t>
            </w:r>
          </w:p>
          <w:tbl>
            <w:tblPr>
              <w:tblStyle w:val="Listdash"/>
              <w:tblW w:w="0" w:type="auto"/>
              <w:tblLook w:val="04A0" w:firstRow="1" w:lastRow="0" w:firstColumn="1" w:lastColumn="0" w:noHBand="0" w:noVBand="1"/>
            </w:tblPr>
            <w:tblGrid>
              <w:gridCol w:w="220"/>
              <w:gridCol w:w="257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prezentând sau nu un orificiu în centru,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maximum 90 mm,</w:t>
                  </w:r>
                </w:p>
              </w:tc>
            </w:tr>
          </w:tbl>
          <w:p>
            <w:pPr>
              <w:pStyle w:val="Paragraph"/>
              <w:rPr>
                <w:noProof/>
                <w:lang w:val="ro-RO"/>
              </w:rPr>
            </w:pPr>
            <w:r>
              <w:rPr>
                <w:noProof/>
                <w:lang w:val="ro-RO"/>
              </w:rPr>
              <w:t>de tipul celor utilizați pentru difuzoarele autovehiculelor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8505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 sfert de manșon, destinat să servească drept magnet permanent după magnetizare,</w:t>
            </w:r>
          </w:p>
          <w:tbl>
            <w:tblPr>
              <w:tblStyle w:val="Listdash"/>
              <w:tblW w:w="0" w:type="auto"/>
              <w:tblLook w:val="04A0" w:firstRow="1" w:lastRow="0" w:firstColumn="1" w:lastColumn="0" w:noHBand="0" w:noVBand="1"/>
            </w:tblPr>
            <w:tblGrid>
              <w:gridCol w:w="220"/>
              <w:gridCol w:w="381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compus cel puțin din neodim, fier și bor,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lățimea de minimum 9,1 mm, dar maximum 10,5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lungimea de minimum 20 mm, dar maximum 30,1 mm,</w:t>
                  </w:r>
                </w:p>
              </w:tc>
            </w:tr>
          </w:tbl>
          <w:p>
            <w:pPr>
              <w:pStyle w:val="Paragraph"/>
              <w:rPr>
                <w:noProof/>
                <w:lang w:val="ro-RO"/>
              </w:rPr>
            </w:pPr>
            <w:r>
              <w:rPr>
                <w:noProof/>
                <w:lang w:val="ro-RO"/>
              </w:rPr>
              <w:t>de tipul celor utilizate la rotoare pentru fabricarea pompelor de carburant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Articole din ferită aglomerată, cu formă de disc cu diametru de maximum 120 mm, cu un orificiu în centru, destinate să devină magneți permanenți după magnetizare, cu o remanență cuprinsă între 245 mT și 470 mT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Articole de ferită aglomerată sub formă de prismă rectangulară care devine magnet permanent după magnetizare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sau nu margini rotunjite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lungimea de minimum 27 mm și maximum 32 mm (± 0,15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lățimea de minimum 8,5 mm și maximum 9,5 mm (+ 0,05 mm / - 0,09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grosimea de minimum 5,5 mm și maximum 5,8 mm (+ 0/- 0,2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greutatea de minimum 6,1 g și maximum 8,3 g</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8505 19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Articole din ferită aglomerată, sub formă de jumătate de manșon sau de sfert de manșon, destinate să servească drept magneți permanenți după magnetizare: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lungimea de minimum 30 mm, dar de maximum 50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lățimea de minimum 33 mm, dar de maximum 55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înălțimea de minimum 12,5 mm, dar de maximum 21,5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grosimea de minimum 3,85 mm, dar de maximum 6,8 mm (± 0,15 mm) și cu raza exterioară de minimum 19 mm, dar de maximum 29,4 mm (± 0,2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8505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Ambreiaj electromagnetic, destinat fabricării compresoarelor pentru aparate de aer condiționat de automobile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8505 90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Bobină pentru o valvă electromagnetică, cu:</w:t>
            </w:r>
          </w:p>
          <w:tbl>
            <w:tblPr>
              <w:tblStyle w:val="Listdash"/>
              <w:tblW w:w="0" w:type="auto"/>
              <w:tblLook w:val="04A0" w:firstRow="1" w:lastRow="0" w:firstColumn="1" w:lastColumn="0" w:noHBand="0" w:noVBand="1"/>
            </w:tblPr>
            <w:tblGrid>
              <w:gridCol w:w="220"/>
              <w:gridCol w:w="291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piston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12,9 mm (+/- 0,1),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fără piston, de 20,5 mm (+/- 0,1),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cablu electric cu conector și</w:t>
                  </w:r>
                </w:p>
              </w:tc>
            </w:tr>
          </w:tbl>
          <w:p>
            <w:pPr>
              <w:pStyle w:val="Paragraph"/>
              <w:rPr>
                <w:noProof/>
                <w:lang w:val="ro-RO"/>
              </w:rPr>
            </w:pPr>
            <w:r>
              <w:rPr>
                <w:noProof/>
                <w:lang w:val="ro-RO"/>
              </w:rPr>
              <w:t>într-o carcasă cilindrică din metal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8506 50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Baterii primare cilindrice cu litiu:</w:t>
            </w:r>
          </w:p>
          <w:tbl>
            <w:tblPr>
              <w:tblStyle w:val="Listdash"/>
              <w:tblW w:w="0" w:type="auto"/>
              <w:tblLook w:val="04A0" w:firstRow="1" w:lastRow="0" w:firstColumn="1" w:lastColumn="0" w:noHBand="0" w:noVBand="1"/>
            </w:tblPr>
            <w:tblGrid>
              <w:gridCol w:w="220"/>
              <w:gridCol w:w="427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diametrul de minimum 14,0 mm și maximum 26,0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2,2 mm, dar maximum 51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tensiune de minimum 1,5 V, dar maximum 3,6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de 0,15 Ah sau mai mult, dar nu mai mult de 5,00 Ah</w:t>
                  </w:r>
                </w:p>
              </w:tc>
            </w:tr>
          </w:tbl>
          <w:p>
            <w:pPr>
              <w:pStyle w:val="Paragraph"/>
              <w:rPr>
                <w:noProof/>
                <w:szCs w:val="16"/>
                <w:lang w:val="ro-RO"/>
              </w:rPr>
            </w:pPr>
            <w:r>
              <w:rPr>
                <w:noProof/>
                <w:lang w:val="ro-RO"/>
              </w:rPr>
              <w:t>pentru utilizarea la fabricarea de dispozitive de telemetrie și medicale, contoare electronice și telecomenzi</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8506 50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Baterii de litiu-dioxid de mangan,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minimum 20 mm și maximum 25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3 mm și maximum 6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minimum 3 V și maximum 3,4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de minimum 200 Ah și maximum 600 Ah,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interval de temperatură la încercarea autovehiculelor între -40 °C și + 125 °C</w:t>
                  </w:r>
                </w:p>
              </w:tc>
            </w:tr>
          </w:tbl>
          <w:p>
            <w:pPr>
              <w:pStyle w:val="Paragraph"/>
              <w:rPr>
                <w:noProof/>
                <w:szCs w:val="16"/>
                <w:lang w:val="ro-RO"/>
              </w:rPr>
            </w:pPr>
            <w:r>
              <w:rPr>
                <w:noProof/>
                <w:lang w:val="ro-RO"/>
              </w:rPr>
              <w:t>pentru utilizare ca parte componentă la fabricarea sistemelor de măsurare a presiunii în anvelope (TPMS)</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8506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Baterie cu lithiu-iod ale cărei dimensiuni sunt de maximum 9 mm × 23 mm × 45 mm și o tensiune de maximum 2,8 V</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8506 50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Baterie litiu-iod sau litiu-argint-oxid de vanadiu cu dimensiunea de maximum 28 mm × 45 mm × 15 mm și o capacitate de minimum 1,05 Ah E19393</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8507 10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de demarare cu plumb-acid,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de încărcare de minimum 200 % comparativ cu nivelul unui acumulator cu electrolit lichid convențional pe durata primelor 5 secunde de încărcare,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electrolit lichid,</w:t>
                  </w:r>
                </w:p>
              </w:tc>
            </w:tr>
          </w:tbl>
          <w:p>
            <w:pPr>
              <w:pStyle w:val="Paragraph"/>
              <w:rPr>
                <w:noProof/>
                <w:szCs w:val="16"/>
                <w:lang w:val="ro-RO"/>
              </w:rPr>
            </w:pPr>
            <w:r>
              <w:rPr>
                <w:noProof/>
                <w:lang w:val="ro-RO"/>
              </w:rPr>
              <w:t>utilizat la fabricarea automobilelor și a vehiculelor utilitare ușoare dotate cu regulator de alternator puternic regenerativ sau cu sisteme start/stop cu regulatoare de alternator puternic regenerative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8507 50 00</w:t>
            </w:r>
          </w:p>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Acumulator dreptunghiular sau modul, cu o lungime de maximum 69 mm, a lățime de maximum 36 mm și cu o grosime de maximum 12 mm, destinate producerii bateriilor reîncarcabile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8507 50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de baterii de hidrură de nichel-metal (NiMH), cu:</w:t>
            </w:r>
          </w:p>
          <w:tbl>
            <w:tblPr>
              <w:tblStyle w:val="Listdash"/>
              <w:tblW w:w="0" w:type="auto"/>
              <w:tblLook w:val="04A0" w:firstRow="1" w:lastRow="0" w:firstColumn="1" w:lastColumn="0" w:noHBand="0" w:noVBand="1"/>
            </w:tblPr>
            <w:tblGrid>
              <w:gridCol w:w="220"/>
              <w:gridCol w:w="357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minimum 190 V și maximum 210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220 mm și maximum 280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500 mm și maximum 600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100 mm și maximum 150 mm</w:t>
                  </w:r>
                </w:p>
              </w:tc>
            </w:tr>
          </w:tbl>
          <w:p>
            <w:pPr>
              <w:pStyle w:val="Paragraph"/>
              <w:rPr>
                <w:noProof/>
                <w:szCs w:val="16"/>
                <w:lang w:val="ro-RO"/>
              </w:rPr>
            </w:pPr>
            <w:r>
              <w:rPr>
                <w:noProof/>
                <w:lang w:val="ro-RO"/>
              </w:rPr>
              <w:t>pentru utilizare la fabricarea de autovehicule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Acumulatori sau elemente de acumulatori cu ioni de litiu de formă cilindrică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nominală de minimum 8,8 Ah dar de maximum 18 Ah,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minimum 36 V dar de maximum 48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minimum 300 Wh dar de maximum 648 Wh,</w:t>
                  </w:r>
                </w:p>
              </w:tc>
            </w:tr>
          </w:tbl>
          <w:p>
            <w:pPr>
              <w:pStyle w:val="Paragraph"/>
              <w:rPr>
                <w:noProof/>
                <w:szCs w:val="16"/>
                <w:lang w:val="ro-RO"/>
              </w:rPr>
            </w:pPr>
            <w:r>
              <w:rPr>
                <w:noProof/>
                <w:lang w:val="ro-RO"/>
              </w:rPr>
              <w:t>pentru utilizarea la fabricarea bicicletelor electrice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demaror cu ioni de litiu, care constă din patru celule secundare reîncărcabile cu ioni de litiu, cu:</w:t>
            </w:r>
          </w:p>
          <w:tbl>
            <w:tblPr>
              <w:tblStyle w:val="Listdash"/>
              <w:tblW w:w="0" w:type="auto"/>
              <w:tblLook w:val="04A0" w:firstRow="1" w:lastRow="0" w:firstColumn="1" w:lastColumn="0" w:noHBand="0" w:noVBand="1"/>
            </w:tblPr>
            <w:tblGrid>
              <w:gridCol w:w="220"/>
              <w:gridCol w:w="411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12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350 mm dar de maximum 355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170 mm dar de maximum 180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180 mm dar de maximum 195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10 kg dar de maximum 15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sarcină nominală de minimum 60 Ah dar de maximum 80 Ah</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sau elemente de acumulatori cu ioni de litiu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nominală de minimum 72 Ah dar de maximum 100 Ah,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3,2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1,9 kg dar de maximum 3,4 kg</w:t>
                  </w:r>
                </w:p>
              </w:tc>
            </w:tr>
          </w:tbl>
          <w:p>
            <w:pPr>
              <w:pStyle w:val="Paragraph"/>
              <w:rPr>
                <w:noProof/>
                <w:szCs w:val="16"/>
                <w:lang w:val="ro-RO"/>
              </w:rPr>
            </w:pPr>
            <w:r>
              <w:rPr>
                <w:noProof/>
                <w:lang w:val="ro-RO"/>
              </w:rPr>
              <w:t>care se utilizează la fabricarea bateriilor reîncărcabile pentru vehicule electrice hibride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dreptunghiulare pentru încorporareade baterii deacumulatori electricilitiu-ion, reîncărcabili :</w:t>
            </w:r>
          </w:p>
          <w:tbl>
            <w:tblPr>
              <w:tblStyle w:val="Listdash"/>
              <w:tblW w:w="0" w:type="auto"/>
              <w:tblLook w:val="04A0" w:firstRow="1" w:lastRow="0" w:firstColumn="1" w:lastColumn="0" w:noHBand="0" w:noVBand="1"/>
            </w:tblPr>
            <w:tblGrid>
              <w:gridCol w:w="220"/>
              <w:gridCol w:w="377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352,5mm (±1mm) sau 367,1mm (±1mm)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adâncime de: 300mm (±2mm) sau 272,6mm (±1mm)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înălțime: 268,9mm (±1,4mm) sau 229,5mm (±1mm)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de: 45,9kg sau 46,3kg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capacitate de: 75Ah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60V</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cu ioni de litiu, de formă cilindrică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nominală de minimum 10 Ah dar de maximum 20 Ah;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minimum 12,8 V (± 0,05) dar de maximum 15,2 V (± 0,05);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minimum 128 Wh dar de maximum 256 Wh,</w:t>
                  </w:r>
                </w:p>
              </w:tc>
            </w:tr>
          </w:tbl>
          <w:p>
            <w:pPr>
              <w:pStyle w:val="Paragraph"/>
              <w:rPr>
                <w:noProof/>
                <w:szCs w:val="16"/>
                <w:lang w:val="ro-RO"/>
              </w:rPr>
            </w:pPr>
            <w:r>
              <w:rPr>
                <w:noProof/>
                <w:lang w:val="ro-RO"/>
              </w:rPr>
              <w:t>pentru utilizare la fabricarea de biciclete electrice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cilindric sau modular cu ioni de litiu, cu o lungime de minimum 63 mm și un diametru de minimum 17,2 mm, cu o capacitate nominală de minimum 1 200 mAh, destinate fabricării bateriilor reîncarcabile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cu ioni de litiu,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minimum 150 mm dar de maximum 300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minimum 700 mm dar de maximum 1 000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înălțimea de minimum 1 100 mm dar de maximum 1 500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greutatea de minimum 75 kg dar de maximum 160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nominală de minimum 150 Ah dar de maximum 500 Ah</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cu ioni de litiu,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minimum 1 200 mm dar de maximum 2 000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minimum 800 mm dar de maximum 1 300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înălțimea de minimum 2 000 mm dar de maximum 2 800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greutatea de minimum 1 800 kg dar de maximum 3 000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nominală de minimum 2 800 Ah dar de maximum 7 200 Ah</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Acumulatori cu ioni de litiu,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grosimea de maximum 4,15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maximum 245,15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maximum 90,15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nominală de minimum 1 000 mAh dar de maximum 10 000 mAh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maximum 250 g</w:t>
                  </w:r>
                </w:p>
              </w:tc>
            </w:tr>
          </w:tbl>
          <w:p>
            <w:pPr>
              <w:pStyle w:val="Paragraph"/>
              <w:rPr>
                <w:noProof/>
                <w:szCs w:val="16"/>
                <w:lang w:val="ro-RO"/>
              </w:rPr>
            </w:pPr>
            <w:r>
              <w:rPr>
                <w:noProof/>
                <w:lang w:val="ro-RO"/>
              </w:rPr>
              <w:t>utilizați la fabricarea produselor care se încadrează la subpoziția 8471 30 00</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8507 60 00</w:t>
            </w:r>
          </w:p>
          <w:p>
            <w:pPr>
              <w:pStyle w:val="Paragraph"/>
              <w:rPr>
                <w:noProof/>
                <w:lang w:val="ro-RO"/>
              </w:rPr>
            </w:pPr>
            <w:r>
              <w:rPr>
                <w:noProof/>
                <w:lang w:val="ro-RO"/>
              </w:rPr>
              <w:t>ex 8507 80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Baterie litiu-ion polimer reîncărcabilă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capacitate nominală de 1 060 mAh,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7,4 V (tensiune medie la o descărcare de 0,2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încărcare de 8,4 V (± 0,05),</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86,4 mm (± 0,1),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45 mm (± 0,1),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11 mm (± 0,1),</w:t>
                  </w:r>
                </w:p>
              </w:tc>
            </w:tr>
          </w:tbl>
          <w:p>
            <w:pPr>
              <w:pStyle w:val="Paragraph"/>
              <w:rPr>
                <w:noProof/>
                <w:szCs w:val="16"/>
                <w:lang w:val="ro-RO"/>
              </w:rPr>
            </w:pPr>
            <w:r>
              <w:rPr>
                <w:noProof/>
                <w:lang w:val="ro-RO"/>
              </w:rPr>
              <w:t>destinată fabricării de case de marcat</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Acumulatori litiu-ion,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grosimea de maximum 6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maximum 100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maximum 150,15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capacitatea nominală de minimum 1 000 mAh, dar de maximum 10 000 mAh,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greutatea de maximum 150 g</w:t>
                  </w:r>
                </w:p>
              </w:tc>
            </w:tr>
          </w:tbl>
          <w:p>
            <w:pPr>
              <w:pStyle w:val="Paragraph"/>
              <w:rPr>
                <w:noProof/>
                <w:szCs w:val="16"/>
                <w:lang w:val="ro-RO"/>
              </w:rPr>
            </w:pPr>
            <w:r>
              <w:rPr>
                <w:noProof/>
                <w:lang w:val="ro-RO"/>
              </w:rPr>
              <w:t>utilizați la fabricarea produselor care se încadrează la subpoziția 8517 12 00</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pentru asamblarea bateriilor de acumulatori electrici cu litiu-ion cu:</w:t>
            </w:r>
          </w:p>
          <w:tbl>
            <w:tblPr>
              <w:tblStyle w:val="Listdash"/>
              <w:tblW w:w="0" w:type="auto"/>
              <w:tblLook w:val="04A0" w:firstRow="1" w:lastRow="0" w:firstColumn="1" w:lastColumn="0" w:noHBand="0" w:noVBand="1"/>
            </w:tblPr>
            <w:tblGrid>
              <w:gridCol w:w="220"/>
              <w:gridCol w:w="390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298 mm, dar de maximum 408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33,5 mm, dar de maximum 209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138 mm, dar de maximum 228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3,6 kg, dar de maximum 17 kg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minimum 458 Wh, dar de maximum 2 158 Wh</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Baterii reîncărcabile de acumulatori electrici cu litiu-ion sau elemente de acumulatori reîncărcabile, cu:</w:t>
            </w:r>
          </w:p>
          <w:tbl>
            <w:tblPr>
              <w:tblStyle w:val="Listdash"/>
              <w:tblW w:w="0" w:type="auto"/>
              <w:tblLook w:val="04A0" w:firstRow="1" w:lastRow="0" w:firstColumn="1" w:lastColumn="0" w:noHBand="0" w:noVBand="1"/>
            </w:tblPr>
            <w:tblGrid>
              <w:gridCol w:w="220"/>
              <w:gridCol w:w="410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1 203 mm dar de maximum 1 297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282 mm dar de maximum 772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792 mm dar de maximum 839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253 kg dar de maximum 293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putere de 22 kWh sau 26k Wh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constituite din 24 sau 48 de module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Baterii reîncărcabile litiu-ion,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cuprinsă între minimum 1 213 mm și maximum 1 575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cuprinsă între minimum 245 mm și maximum 1 200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înălțimea cuprinsă între minimum 265 mm și maximum 755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greutatea cuprinsă între minimum 265 kg și maximum 294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capacitatea nominală de 66,6 Ah,</w:t>
                  </w:r>
                </w:p>
              </w:tc>
            </w:tr>
          </w:tbl>
          <w:p>
            <w:pPr>
              <w:pStyle w:val="Paragraph"/>
              <w:rPr>
                <w:noProof/>
                <w:lang w:val="ro-RO"/>
              </w:rPr>
            </w:pPr>
            <w:r>
              <w:rPr>
                <w:noProof/>
                <w:lang w:val="ro-RO"/>
              </w:rPr>
              <w:t>în pachete de 48 de module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Baterie cilindrică litiu-ion cu: </w:t>
            </w:r>
          </w:p>
          <w:tbl>
            <w:tblPr>
              <w:tblStyle w:val="Listdash"/>
              <w:tblW w:w="0" w:type="auto"/>
              <w:tblLook w:val="04A0" w:firstRow="1" w:lastRow="0" w:firstColumn="1" w:lastColumn="0" w:noHBand="0" w:noVBand="1"/>
            </w:tblPr>
            <w:tblGrid>
              <w:gridCol w:w="220"/>
              <w:gridCol w:w="225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tensiune 3,5 VCC - 3,8 VCC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capacitate 300 mAH - 900 mAh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 10 mm - 14,5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Baterii reîncărcabile cu litiu-ion, cu:</w:t>
            </w:r>
          </w:p>
          <w:tbl>
            <w:tblPr>
              <w:tblStyle w:val="Listdash"/>
              <w:tblW w:w="0" w:type="auto"/>
              <w:tblLook w:val="04A0" w:firstRow="1" w:lastRow="0" w:firstColumn="1" w:lastColumn="0" w:noHBand="0" w:noVBand="1"/>
            </w:tblPr>
            <w:tblGrid>
              <w:gridCol w:w="220"/>
              <w:gridCol w:w="382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700 mm, dar maximum 2 820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935 mm, dar maximum 1 660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85 mm, dar maximum 700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250 kg, dar maximum 700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maximum 175 kWh</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cu litiu-ion de formă dreptunghiulară, cu: </w:t>
            </w:r>
          </w:p>
          <w:tbl>
            <w:tblPr>
              <w:tblStyle w:val="Listdash"/>
              <w:tblW w:w="0" w:type="auto"/>
              <w:tblLook w:val="04A0" w:firstRow="1" w:lastRow="0" w:firstColumn="1" w:lastColumn="0" w:noHBand="0" w:noVBand="1"/>
            </w:tblPr>
            <w:tblGrid>
              <w:gridCol w:w="220"/>
              <w:gridCol w:w="285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carcasă metalică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173 mm (± 0,15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21 mm (± 0,1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înălțimea de 91 mm (± 0,15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tensiune nominală de 3,3 V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capacitate nominală de 21 Ah sau mai mare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Acumulator cu ioni de litiu sau modul de formă dreptunghiulară, cu:</w:t>
            </w:r>
          </w:p>
          <w:tbl>
            <w:tblPr>
              <w:tblStyle w:val="Listdash"/>
              <w:tblW w:w="0" w:type="auto"/>
              <w:tblLook w:val="04A0" w:firstRow="1" w:lastRow="0" w:firstColumn="1" w:lastColumn="0" w:noHBand="0" w:noVBand="1"/>
            </w:tblPr>
            <w:tblGrid>
              <w:gridCol w:w="220"/>
              <w:gridCol w:w="211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carcasă metalică,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171 mm (± 3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lățimea de 45,5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înălțimea de 115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tensiunea nominală de 3,75 V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capacitatea nominală de 50 Ah</w:t>
                  </w:r>
                </w:p>
              </w:tc>
            </w:tr>
          </w:tbl>
          <w:p>
            <w:pPr>
              <w:pStyle w:val="Paragraph"/>
              <w:rPr>
                <w:noProof/>
                <w:szCs w:val="16"/>
                <w:lang w:val="ro-RO"/>
              </w:rPr>
            </w:pPr>
            <w:r>
              <w:rPr>
                <w:noProof/>
                <w:lang w:val="ro-RO"/>
              </w:rPr>
              <w:t>utilizat la fabricarea bateriilor reîncărcabile pentru vehiculele cu motor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8507 60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dreptunghiulare litiu-ion pentru încorporarea în bateriile electrice litiu-ion reîncărcabile: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lungimea de minimum 300 mm, dar de maximum 350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lățimea de minimum 79,8 mm, dar de maximum 225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înălțimea de minimum 35 mm, dar de maximum 168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greutatea de minimum 3,95 kg, dar de maximum 8,85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capacitatea nominală de minimum 66,6 Ah, dar de maximum 129 Ah</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8507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Placă tăiată dintr-o folie de cupru nichelat, cu:</w:t>
            </w:r>
          </w:p>
          <w:tbl>
            <w:tblPr>
              <w:tblStyle w:val="Listdash"/>
              <w:tblW w:w="0" w:type="auto"/>
              <w:tblLook w:val="04A0" w:firstRow="1" w:lastRow="0" w:firstColumn="1" w:lastColumn="0" w:noHBand="0" w:noVBand="1"/>
            </w:tblPr>
            <w:tblGrid>
              <w:gridCol w:w="220"/>
              <w:gridCol w:w="221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70 mm (± 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grosime de 0,4 mm (± 0,2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maximum 55 mm,</w:t>
                  </w:r>
                </w:p>
              </w:tc>
            </w:tr>
          </w:tbl>
          <w:p>
            <w:pPr>
              <w:pStyle w:val="Paragraph"/>
              <w:rPr>
                <w:noProof/>
                <w:szCs w:val="16"/>
                <w:lang w:val="ro-RO"/>
              </w:rPr>
            </w:pPr>
            <w:r>
              <w:rPr>
                <w:noProof/>
                <w:lang w:val="ro-RO"/>
              </w:rPr>
              <w:t>care se utilizează la fabricarea bateriilor cu litiu-ion electrice reîncărcabile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8508 70 00</w:t>
            </w:r>
          </w:p>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96</w:t>
            </w:r>
          </w:p>
        </w:tc>
        <w:tc>
          <w:tcPr>
            <w:tcW w:w="0" w:type="auto"/>
            <w:tcBorders>
              <w:top w:val="nil"/>
              <w:left w:val="single" w:sz="2" w:space="0" w:color="auto"/>
              <w:bottom w:val="nil"/>
              <w:right w:val="nil"/>
            </w:tcBorders>
          </w:tcPr>
          <w:p>
            <w:pPr>
              <w:pStyle w:val="Paragraph"/>
              <w:rPr>
                <w:noProof/>
                <w:szCs w:val="16"/>
                <w:lang w:val="ro-RO"/>
              </w:rPr>
            </w:pPr>
            <w:r>
              <w:rPr>
                <w:noProof/>
                <w:lang w:val="ro-RO"/>
              </w:rPr>
              <w:t>Placă de circuite imprimate fără carcasă pentru acționarea și comandarea periilor de aspirator cu o putere de ieșire a motorului de maximum 300 W</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8508 70 00</w:t>
            </w:r>
          </w:p>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98</w:t>
            </w:r>
          </w:p>
        </w:tc>
        <w:tc>
          <w:tcPr>
            <w:tcW w:w="0" w:type="auto"/>
            <w:tcBorders>
              <w:top w:val="nil"/>
              <w:left w:val="single" w:sz="2" w:space="0" w:color="auto"/>
              <w:bottom w:val="nil"/>
              <w:right w:val="nil"/>
            </w:tcBorders>
          </w:tcPr>
          <w:p>
            <w:pPr>
              <w:pStyle w:val="Paragraph"/>
              <w:rPr>
                <w:noProof/>
                <w:szCs w:val="16"/>
                <w:lang w:val="ro-RO"/>
              </w:rPr>
            </w:pPr>
            <w:r>
              <w:rPr>
                <w:noProof/>
                <w:lang w:val="ro-RO"/>
              </w:rPr>
              <w:t>Carduri cu circuite electronice: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conectate între ele și conectate la cardul de control al motorului prin fir sau prin radiofrecvență și care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reglează funcționarea aspiratoarelor (pornirea/oprirea și capacitatea de aspirare) conform unui program înregistrat,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echipate sau nu cu indicatoare care afișează funcționarea aspiratorului (capacitatea de aspirare și/sau umplerea sacului și/sau saturarea filtrului)</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8511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de bobine cu aprinzător integrat,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aprinzător,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ansamblu de bobine pe bujii (coil on plug) cu un suport de fixare integrat,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carcasă,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cel puțin 90 mm, dar nu mai mare de 200 mm (± 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temperatura de funcționare de cel puțin -40 °C, dar nu mai mare de +130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tensiunea de minimum 10,5 V, dar de maximum 16 V</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8511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Bobină de aprindere: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lungimea de minimum 50 mm și maximum 200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temperatura de funcționare de minimum - 40 °C și maximum 140 °C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tensiunea de minimum 9 V și maximum 16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cablu de conectare,</w:t>
                  </w:r>
                </w:p>
              </w:tc>
            </w:tr>
          </w:tbl>
          <w:p>
            <w:pPr>
              <w:pStyle w:val="Paragraph"/>
              <w:rPr>
                <w:noProof/>
                <w:szCs w:val="16"/>
                <w:lang w:val="ro-RO"/>
              </w:rPr>
            </w:pPr>
            <w:r>
              <w:rPr>
                <w:noProof/>
                <w:lang w:val="ro-RO"/>
              </w:rPr>
              <w:t>destinat utilizării la fabricarea motoarelor pentru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8511 80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Bujie incandescentă pentru preîncălzirea motoarelor diesel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temperatură de funcționare de peste 800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minimum 5 V, dar de maximum 16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tijă de încălzire care conține nitrură de siliciu (Si</w:t>
                  </w:r>
                  <w:r>
                    <w:rPr>
                      <w:noProof/>
                      <w:vertAlign w:val="subscript"/>
                      <w:lang w:val="ro-RO"/>
                    </w:rPr>
                    <w:t>3</w:t>
                  </w:r>
                  <w:r>
                    <w:rPr>
                      <w:noProof/>
                      <w:lang w:val="ro-RO"/>
                    </w:rPr>
                    <w:t>N</w:t>
                  </w:r>
                  <w:r>
                    <w:rPr>
                      <w:noProof/>
                      <w:vertAlign w:val="subscript"/>
                      <w:lang w:val="ro-RO"/>
                    </w:rPr>
                    <w:t>4</w:t>
                  </w:r>
                  <w:r>
                    <w:rPr>
                      <w:noProof/>
                      <w:lang w:val="ro-RO"/>
                    </w:rPr>
                    <w:t>) și bisiliciură de molibden (MoSi</w:t>
                  </w:r>
                  <w:r>
                    <w:rPr>
                      <w:noProof/>
                      <w:vertAlign w:val="subscript"/>
                      <w:lang w:val="ro-RO"/>
                    </w:rPr>
                    <w:t>2</w:t>
                  </w:r>
                  <w:r>
                    <w:rPr>
                      <w:noProof/>
                      <w:lang w:val="ro-RO"/>
                    </w:rPr>
                    <w: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carcasă metalică</w:t>
                  </w:r>
                </w:p>
              </w:tc>
            </w:tr>
          </w:tbl>
          <w:p>
            <w:pPr>
              <w:pStyle w:val="Paragraph"/>
              <w:rPr>
                <w:noProof/>
                <w:szCs w:val="16"/>
                <w:lang w:val="ro-RO"/>
              </w:rPr>
            </w:pPr>
            <w:r>
              <w:rPr>
                <w:noProof/>
                <w:lang w:val="ro-RO"/>
              </w:rPr>
              <w:t>pentru utilizare la fabricarea motoarelor diesel pentru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8512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Un ecran de informare afișând cel puțin ora, data și starea elementelor de siguranță ale unui vehicul cu o tensiune de exploatare de minimum 12 V, dar de maximum 14,4 V, de tipul celor utilizate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8512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 de iluminare, conținând cel puțin: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LED-uri,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Lentile din sticlă sau din material plastic, cu focalizare/dispersie a luminii emise de LED-uri,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reflectoare de redirecționare a luminii emise de LED-uri,</w:t>
                  </w:r>
                </w:p>
              </w:tc>
            </w:tr>
          </w:tbl>
          <w:p>
            <w:pPr>
              <w:pStyle w:val="Paragraph"/>
              <w:rPr>
                <w:noProof/>
                <w:lang w:val="ro-RO"/>
              </w:rPr>
            </w:pPr>
            <w:r>
              <w:rPr>
                <w:noProof/>
                <w:lang w:val="ro-RO"/>
              </w:rPr>
              <w:t>într-o carcasă de aluminiu, cu un radiator, montate pe un suport cu un element de acționare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8512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Lămpi de ceață cu suprafața interioară galvanizată, conținând:</w:t>
            </w:r>
          </w:p>
          <w:tbl>
            <w:tblPr>
              <w:tblStyle w:val="Listdash"/>
              <w:tblW w:w="0" w:type="auto"/>
              <w:tblLook w:val="04A0" w:firstRow="1" w:lastRow="0" w:firstColumn="1" w:lastColumn="0" w:noHBand="0" w:noVBand="1"/>
            </w:tblPr>
            <w:tblGrid>
              <w:gridCol w:w="220"/>
              <w:gridCol w:w="364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suport de plastic cu cel puțin trei elemente de sprijin,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unul sau mai multe becuri de 12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conector,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capac de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cablu de conectare</w:t>
                  </w:r>
                </w:p>
              </w:tc>
            </w:tr>
          </w:tbl>
          <w:p>
            <w:pPr>
              <w:pStyle w:val="Paragraph"/>
              <w:rPr>
                <w:noProof/>
                <w:szCs w:val="16"/>
                <w:lang w:val="ro-RO"/>
              </w:rPr>
            </w:pPr>
            <w:r>
              <w:rPr>
                <w:noProof/>
                <w:lang w:val="ro-RO"/>
              </w:rPr>
              <w:t>pentru utilizare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8512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Dispozitiv de avertizare sonoră, funcționând după principiul piezomecanic, pentru generarea unei semnalizări acustice specifice, cu o tensiune de 12 V, care cuprinde:</w:t>
            </w:r>
          </w:p>
          <w:tbl>
            <w:tblPr>
              <w:tblStyle w:val="Listdash"/>
              <w:tblW w:w="0" w:type="auto"/>
              <w:tblLook w:val="04A0" w:firstRow="1" w:lastRow="0" w:firstColumn="1" w:lastColumn="0" w:noHBand="0" w:noVBand="1"/>
            </w:tblPr>
            <w:tblGrid>
              <w:gridCol w:w="220"/>
              <w:gridCol w:w="147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bobină,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magnet,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membrană metalică,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conector,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suport</w:t>
                  </w:r>
                </w:p>
              </w:tc>
            </w:tr>
          </w:tbl>
          <w:p>
            <w:pPr>
              <w:pStyle w:val="Paragraph"/>
              <w:rPr>
                <w:noProof/>
                <w:lang w:val="ro-RO"/>
              </w:rPr>
            </w:pPr>
            <w:r>
              <w:rPr>
                <w:noProof/>
                <w:lang w:val="ro-RO"/>
              </w:rPr>
              <w:t>de tipul celor utilizate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8512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Indicator acustic de avertizare pentru sistemul de senzori de parcare, într-o carcasă din material plastic, care funcționează pe principiul piezo-mecanic, conținând:</w:t>
            </w:r>
          </w:p>
          <w:tbl>
            <w:tblPr>
              <w:tblStyle w:val="Listdash"/>
              <w:tblW w:w="0" w:type="auto"/>
              <w:tblLook w:val="04A0" w:firstRow="1" w:lastRow="0" w:firstColumn="1" w:lastColumn="0" w:noHBand="0" w:noVBand="1"/>
            </w:tblPr>
            <w:tblGrid>
              <w:gridCol w:w="220"/>
              <w:gridCol w:w="196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placă de circuite imprimate,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conector,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carcasă de metal</w:t>
                  </w:r>
                </w:p>
              </w:tc>
            </w:tr>
          </w:tbl>
          <w:p>
            <w:pPr>
              <w:pStyle w:val="Paragraph"/>
              <w:rPr>
                <w:noProof/>
                <w:lang w:val="ro-RO"/>
              </w:rPr>
            </w:pPr>
            <w:r>
              <w:rPr>
                <w:noProof/>
                <w:lang w:val="ro-RO"/>
              </w:rPr>
              <w:t>de tipul celor utilizați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8512 30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Dispozitiv sonor de alarmă antifurt pentru vehicule: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temperatură de funcționare de minimum – 45 °C și maximum + 95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de minimum 9 V și maximum 16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carcasă din material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montură metalică</w:t>
                  </w:r>
                </w:p>
              </w:tc>
            </w:tr>
          </w:tbl>
          <w:p>
            <w:pPr>
              <w:pStyle w:val="Paragraph"/>
              <w:rPr>
                <w:noProof/>
                <w:szCs w:val="16"/>
                <w:lang w:val="ro-RO"/>
              </w:rPr>
            </w:pPr>
            <w:r>
              <w:rPr>
                <w:noProof/>
                <w:lang w:val="ro-RO"/>
              </w:rPr>
              <w:t>pentru utilizare la fabricarea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8512 40 00</w:t>
            </w:r>
          </w:p>
          <w:p>
            <w:pPr>
              <w:pStyle w:val="Paragraph"/>
              <w:rPr>
                <w:noProof/>
                <w:lang w:val="ro-RO"/>
              </w:rPr>
            </w:pPr>
            <w:r>
              <w:rPr>
                <w:noProof/>
                <w:lang w:val="ro-RO"/>
              </w:rPr>
              <w:t>ex 8516 80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Folie de încălzire pentru oglinzi retrovizoare laterale: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două contacte electrice,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strat adeziv pe ambele părți (pe partea suportului de plastic al oglinzii și pe partea oglinzii),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folie de protecție de hârtie pe ambele părți</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8514 20 80</w:t>
            </w:r>
          </w:p>
          <w:p>
            <w:pPr>
              <w:pStyle w:val="Paragraph"/>
              <w:rPr>
                <w:noProof/>
                <w:szCs w:val="16"/>
                <w:lang w:val="ro-RO"/>
              </w:rPr>
            </w:pPr>
            <w:r>
              <w:rPr>
                <w:noProof/>
                <w:lang w:val="ro-RO"/>
              </w:rPr>
              <w:t>ex 8516 50 00</w:t>
            </w:r>
          </w:p>
          <w:p>
            <w:pPr>
              <w:pStyle w:val="Paragraph"/>
              <w:rPr>
                <w:noProof/>
                <w:lang w:val="ro-RO"/>
              </w:rPr>
            </w:pPr>
            <w:r>
              <w:rPr>
                <w:noProof/>
                <w:lang w:val="ro-RO"/>
              </w:rPr>
              <w:t>ex 8516 60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Incintă cuprinzând cel puțin: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transformator cu o intrare de maximum 240 V și cu o ieșire de maximum 3 000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motor de ventilator decurent alternativ sau de curent continuu, cu o ieșire de maximum 42 watts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carcasă din oțel inoxidabil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un magnetron cu o putere de ieșire a microundelor de maximum 900</w:t>
                  </w:r>
                </w:p>
              </w:tc>
            </w:tr>
          </w:tbl>
          <w:p>
            <w:pPr>
              <w:pStyle w:val="Paragraph"/>
              <w:rPr>
                <w:noProof/>
                <w:szCs w:val="16"/>
                <w:lang w:val="ro-RO"/>
              </w:rPr>
            </w:pPr>
            <w:r>
              <w:rPr>
                <w:noProof/>
                <w:lang w:val="ro-RO"/>
              </w:rPr>
              <w:t>pentru utilizarea la fabricarea produselor încastrabile de la codurile NC 8514 2080, 8516 5000 și 8516 6080 </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8516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Subansamblu de ventilație pentru friteuză electrică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echipat cu un motor cu putere de 8 W la o turație de 4 600 rpm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comandat de un circuit electronic,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funcționează la temperaturi ambiante de 110 °C sau mai mult,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echipat cu un termostat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8516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Cuvă interioară: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deschideri laterale și centrale,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aluminiu recopt,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acoperire ceramică, rezistentă la temperaturi de peste 200 ° Celsius</w:t>
                  </w:r>
                </w:p>
              </w:tc>
            </w:tr>
          </w:tbl>
          <w:p>
            <w:pPr>
              <w:pStyle w:val="Paragraph"/>
              <w:rPr>
                <w:noProof/>
                <w:szCs w:val="16"/>
                <w:lang w:val="ro-RO"/>
              </w:rPr>
            </w:pPr>
            <w:r>
              <w:rPr>
                <w:noProof/>
                <w:lang w:val="ro-RO"/>
              </w:rPr>
              <w:t>pentru a fi utilizată la fabricarea de friteuze electrice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8516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ușă care cuprinde un element de etanșare capacitiv și un blocaj pe bază de lungimi de undă, utilizat la fabricarea produselor încastrabile de la codurile NC 8514 2080, 8516 5000 și 8516 6080</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8518 29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Difuzoare cu:</w:t>
            </w:r>
          </w:p>
          <w:tbl>
            <w:tblPr>
              <w:tblStyle w:val="Listdash"/>
              <w:tblW w:w="0" w:type="auto"/>
              <w:tblLook w:val="04A0" w:firstRow="1" w:lastRow="0" w:firstColumn="1" w:lastColumn="0" w:noHBand="0" w:noVBand="1"/>
            </w:tblPr>
            <w:tblGrid>
              <w:gridCol w:w="220"/>
              <w:gridCol w:w="417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impedanță de 3 ohmi sau mai mult, dar de maximum 16 ohmi,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nominală de 2 W sau mai mult, dar de maximum 20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suport din material plastic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cabluri electrice prevăzute cu conectori,</w:t>
                  </w:r>
                </w:p>
              </w:tc>
            </w:tr>
          </w:tbl>
          <w:p>
            <w:pPr>
              <w:pStyle w:val="Paragraph"/>
              <w:rPr>
                <w:noProof/>
                <w:lang w:val="ro-RO"/>
              </w:rPr>
            </w:pPr>
            <w:r>
              <w:rPr>
                <w:noProof/>
                <w:lang w:val="ro-RO"/>
              </w:rPr>
              <w:t>de tipul celor utilizate la fabricarea televizoarelor și a monitoarelor video, precum și a sistemelor de divertisment la domiciliu</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8518 29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Difuzor</w:t>
            </w:r>
          </w:p>
          <w:tbl>
            <w:tblPr>
              <w:tblStyle w:val="Listdash"/>
              <w:tblW w:w="0" w:type="auto"/>
              <w:tblLook w:val="04A0" w:firstRow="1" w:lastRow="0" w:firstColumn="1" w:lastColumn="0" w:noHBand="0" w:noVBand="1"/>
            </w:tblPr>
            <w:tblGrid>
              <w:gridCol w:w="220"/>
              <w:gridCol w:w="427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impedanță de minimum 1,5 Ohm, dar de maximum 10 Ohm,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diametrul de minimum 25 mm, dar de maximum 80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bandă de frecvență cuprinsă între 150 Hz și 20 kHz,</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putere nominală de minimum 5 W, dar de maximum 40 W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chiar cu cablu electric cu conector,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chiar cu un suport</w:t>
                  </w:r>
                </w:p>
              </w:tc>
            </w:tr>
          </w:tbl>
          <w:p>
            <w:pPr>
              <w:pStyle w:val="Paragraph"/>
              <w:rPr>
                <w:noProof/>
                <w:szCs w:val="16"/>
                <w:lang w:val="ro-RO"/>
              </w:rPr>
            </w:pPr>
            <w:r>
              <w:rPr>
                <w:noProof/>
                <w:lang w:val="ro-RO"/>
              </w:rPr>
              <w:t>utilizată în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8518 30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Difuzoare și căști pentru aparate auditive, conținute într-o carcasă al caror dimensiuni exterioare, excluzând racordurile de conectare, sunt de maximum 5 mm × 6 mm × 8 mm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8518 40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Subansamblu de plăci cu circuite electronice, incluzând decodarea semnalului audio digital, procesarea și amplificarea semnalului audio, cu funcționare pe două și/sau mai multe canale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8518 40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92</w:t>
            </w:r>
          </w:p>
        </w:tc>
        <w:tc>
          <w:tcPr>
            <w:tcW w:w="0" w:type="auto"/>
            <w:tcBorders>
              <w:top w:val="nil"/>
              <w:left w:val="single" w:sz="2" w:space="0" w:color="auto"/>
              <w:bottom w:val="nil"/>
              <w:right w:val="nil"/>
            </w:tcBorders>
            <w:hideMark/>
          </w:tcPr>
          <w:p>
            <w:pPr>
              <w:pStyle w:val="Paragraph"/>
              <w:rPr>
                <w:noProof/>
                <w:lang w:val="ro-RO"/>
              </w:rPr>
            </w:pPr>
            <w:r>
              <w:rPr>
                <w:noProof/>
                <w:lang w:val="ro-RO"/>
              </w:rPr>
              <w:t>Subansamblu de circuit imprimat, format din sursă de alimentare, egalizator activ și circuite de amplificare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8518 40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Amplificator audio de putere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ieșire de 50 W,</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funcționare de minimum 9 V, dar de maximum 16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impedanță electrică de maximum 4 Ohm,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sensibilitate de maximum 80 dB</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carcasă metalică</w:t>
                  </w:r>
                </w:p>
              </w:tc>
            </w:tr>
          </w:tbl>
          <w:p>
            <w:pPr>
              <w:pStyle w:val="Paragraph"/>
              <w:rPr>
                <w:noProof/>
                <w:szCs w:val="16"/>
                <w:lang w:val="ro-RO"/>
              </w:rPr>
            </w:pPr>
            <w:r>
              <w:rPr>
                <w:noProof/>
                <w:lang w:val="ro-RO"/>
              </w:rPr>
              <w:t>destinat utilizării la fabricarea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8518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Sistem magnetic format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Placă din oțel, în formă de disc, care este prevăzută pe o parte cu un cilindru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magnet din neodim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placă superioară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placă inferioară</w:t>
                  </w:r>
                </w:p>
              </w:tc>
            </w:tr>
          </w:tbl>
          <w:p>
            <w:pPr>
              <w:pStyle w:val="Paragraph"/>
              <w:rPr>
                <w:noProof/>
                <w:lang w:val="ro-RO"/>
              </w:rPr>
            </w:pPr>
            <w:r>
              <w:rPr>
                <w:noProof/>
                <w:lang w:val="ro-RO"/>
              </w:rPr>
              <w:t>de tipul celor utilizate pentru difuzoarele autovehiculelor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Placă de metal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oțel,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perforată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dimensiuni de 60,30 mm (+0,00 mm / - 0,40 mm) x 15,5 mm (+0,00 mm / - 0,40 mm) x 4,40 mm (± 0,05 mm)</w:t>
                  </w:r>
                </w:p>
              </w:tc>
            </w:tr>
          </w:tbl>
          <w:p>
            <w:pPr>
              <w:pStyle w:val="Paragraph"/>
              <w:rPr>
                <w:noProof/>
                <w:szCs w:val="16"/>
                <w:lang w:val="ro-RO"/>
              </w:rPr>
            </w:pPr>
            <w:r>
              <w:rPr>
                <w:noProof/>
                <w:lang w:val="ro-RO"/>
              </w:rPr>
              <w:t>destinată utilizării în fabricarea radiatoarelor pasive pentru difuzoare.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8518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Membrană de difuzor, fabricată din celuloză sau din polipropilenă, cu capac de protecție, de tipul celor utilizate pentru difuzoarele autovehiculelor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Diafragmă de difuzor electrodinamic:</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diametrul exterior de cel puțin 25 mm, dar nu mai mare de 250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frecvența de rezonanță de cel puțin 20 Hz, dar nu mai mare de 150 Hz,</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înălțimea totală de cel puțin 5 mm, dar nu mai mare de 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grosimea muchiei de cel puțin 0,1 mm, dar nu mai mare de 3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8518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Placă superioară pentru sistem magnetic pentru difuzoare din oțel perforat, ștanțat și placat integral, în formă de disc, prezentând sau nu un orificiu în centru, de tipul celor utilizate în difuzoarele autovehiculelor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8518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Carcasă pentru difuzoare integrate pentru autovehicule, constând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cadru pentru difuzoare și un suport pentru un sistem magnetic cu un înveliș protector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pânză gofrată anti-praf</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8521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Aparat de înregistrare video digital: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hard disc,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unitate optică DVD-RW,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detector de mișcare sau cu capacitatea de detectare a mișcării prin conectivitate IP via un conector LAN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port USB serial,</w:t>
                  </w:r>
                </w:p>
              </w:tc>
            </w:tr>
          </w:tbl>
          <w:p>
            <w:pPr>
              <w:pStyle w:val="Paragraph"/>
              <w:rPr>
                <w:noProof/>
                <w:szCs w:val="16"/>
                <w:lang w:val="ro-RO"/>
              </w:rPr>
            </w:pPr>
            <w:r>
              <w:rPr>
                <w:noProof/>
                <w:lang w:val="ro-RO"/>
              </w:rPr>
              <w:t>pentru fabricare sistemelor de supraveghere CCTV (cu circuit închis)</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8522 90 49</w:t>
            </w:r>
          </w:p>
          <w:p>
            <w:pPr>
              <w:pStyle w:val="Paragraph"/>
              <w:rPr>
                <w:noProof/>
                <w:szCs w:val="16"/>
                <w:lang w:val="ro-RO"/>
              </w:rPr>
            </w:pPr>
            <w:r>
              <w:rPr>
                <w:noProof/>
                <w:lang w:val="ro-RO"/>
              </w:rPr>
              <w:t>ex 8527 99 00</w:t>
            </w:r>
          </w:p>
          <w:p>
            <w:pPr>
              <w:pStyle w:val="Paragraph"/>
              <w:rPr>
                <w:noProof/>
                <w:lang w:val="ro-RO"/>
              </w:rPr>
            </w:pPr>
            <w:r>
              <w:rPr>
                <w:noProof/>
                <w:lang w:val="ro-RO"/>
              </w:rPr>
              <w:t>ex 8529 90 65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10</w:t>
            </w:r>
          </w:p>
          <w:p>
            <w:pPr>
              <w:pStyle w:val="Paragraph"/>
              <w:jc w:val="center"/>
              <w:rPr>
                <w:noProof/>
                <w:lang w:val="ro-RO"/>
              </w:rPr>
            </w:pPr>
            <w:r>
              <w:rPr>
                <w:noProof/>
                <w:lang w:val="ro-RO"/>
              </w:rPr>
              <w:t>25</w:t>
            </w:r>
          </w:p>
        </w:tc>
        <w:tc>
          <w:tcPr>
            <w:tcW w:w="0" w:type="auto"/>
            <w:tcBorders>
              <w:top w:val="nil"/>
              <w:left w:val="single" w:sz="2" w:space="0" w:color="auto"/>
              <w:bottom w:val="nil"/>
              <w:right w:val="nil"/>
            </w:tcBorders>
          </w:tcPr>
          <w:p>
            <w:pPr>
              <w:pStyle w:val="Paragraph"/>
              <w:rPr>
                <w:noProof/>
                <w:szCs w:val="16"/>
                <w:lang w:val="ro-RO"/>
              </w:rPr>
            </w:pPr>
            <w:r>
              <w:rPr>
                <w:noProof/>
                <w:lang w:val="ro-RO"/>
              </w:rPr>
              <w:t>Ansamblu de circuite imprimate (PCBA) cuprinzând: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tuner radio (capabil să recepționeze și să decodeze semnale radio și să le transmită în cadrul ansamblului) fără funcția de procesare a semnalelor,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microprocesor capabil să primească semnale de la o telecomandă și să controleze ansamblul de circuite integrate ale tunerului</w:t>
                  </w:r>
                </w:p>
              </w:tc>
            </w:tr>
          </w:tbl>
          <w:p>
            <w:pPr>
              <w:pStyle w:val="Paragraph"/>
              <w:rPr>
                <w:noProof/>
                <w:szCs w:val="16"/>
                <w:lang w:val="ro-RO"/>
              </w:rPr>
            </w:pPr>
            <w:r>
              <w:rPr>
                <w:noProof/>
                <w:lang w:val="ro-RO"/>
              </w:rPr>
              <w:t>utilizat la fabricarea sistemelor de divertisment la domiciliu</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8522 90 49</w:t>
            </w:r>
          </w:p>
          <w:p>
            <w:pPr>
              <w:pStyle w:val="Paragraph"/>
              <w:rPr>
                <w:noProof/>
                <w:szCs w:val="16"/>
                <w:lang w:val="ro-RO"/>
              </w:rPr>
            </w:pPr>
            <w:r>
              <w:rPr>
                <w:noProof/>
                <w:lang w:val="ro-RO"/>
              </w:rPr>
              <w:t>ex 8527 99 00</w:t>
            </w:r>
          </w:p>
          <w:p>
            <w:pPr>
              <w:pStyle w:val="Paragraph"/>
              <w:rPr>
                <w:noProof/>
                <w:lang w:val="ro-RO"/>
              </w:rPr>
            </w:pPr>
            <w:r>
              <w:rPr>
                <w:noProof/>
                <w:lang w:val="ro-RO"/>
              </w:rPr>
              <w:t>ex 8529 90 65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p>
            <w:pPr>
              <w:pStyle w:val="Paragraph"/>
              <w:jc w:val="center"/>
              <w:rPr>
                <w:noProof/>
                <w:lang w:val="ro-RO"/>
              </w:rPr>
            </w:pPr>
            <w:r>
              <w:rPr>
                <w:noProof/>
                <w:lang w:val="ro-RO"/>
              </w:rPr>
              <w:t>20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Subansamblu de circuite imprimate cuprinzând: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tuner radio, capabil să primească și să decodeze semnale radio și să le transmită în cadul ansamblului, cu un decodor de semnal,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receiver cu control la distanță prin radiofrecvență,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transmițător de semnal cu control la distanță prin infraroșu,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generator de semnal SCART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senzor de stare TV</w:t>
                  </w:r>
                </w:p>
              </w:tc>
            </w:tr>
          </w:tbl>
          <w:p>
            <w:pPr>
              <w:pStyle w:val="Paragraph"/>
              <w:rPr>
                <w:noProof/>
                <w:szCs w:val="16"/>
                <w:lang w:val="ro-RO"/>
              </w:rPr>
            </w:pPr>
            <w:r>
              <w:rPr>
                <w:noProof/>
                <w:lang w:val="ro-RO"/>
              </w:rPr>
              <w:t>utilizat la fabricarea sistemelor de divertisment la domiciliu</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8522 90 80</w:t>
            </w:r>
          </w:p>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57</w:t>
            </w:r>
          </w:p>
        </w:tc>
        <w:tc>
          <w:tcPr>
            <w:tcW w:w="0" w:type="auto"/>
            <w:tcBorders>
              <w:top w:val="nil"/>
              <w:left w:val="single" w:sz="2" w:space="0" w:color="auto"/>
              <w:bottom w:val="nil"/>
              <w:right w:val="nil"/>
            </w:tcBorders>
          </w:tcPr>
          <w:p>
            <w:pPr>
              <w:pStyle w:val="Paragraph"/>
              <w:rPr>
                <w:noProof/>
                <w:szCs w:val="16"/>
                <w:lang w:val="ro-RO"/>
              </w:rPr>
            </w:pPr>
            <w:r>
              <w:rPr>
                <w:noProof/>
                <w:lang w:val="ro-RO"/>
              </w:rPr>
              <w:t>Suport din metal, element de fixare din metal sau element intern de rigidizare din metal, utilizat la fabricarea televizoarelor, monitoarelor și cititoarelor video</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8522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lang w:val="ro-RO"/>
              </w:rPr>
            </w:pPr>
            <w:r>
              <w:rPr>
                <w:noProof/>
                <w:lang w:val="ro-RO"/>
              </w:rPr>
              <w:t>Ansamblu pentru discuri optice, care conține cel puțin o unitate optica și motoare de curent continuu, capabile sau nu de înregistrare în dublu strat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8522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Ansamblu de unitati de comandă optică cu laser (asa numite "unități mecanice") pentru înregistrarea si/sau reproducerea semnalelor video si/sau audio digitale, care conține cel puțin o unitate laser de citire sau scriere, unul sau mai multe motoare de curent continuu și care nu conține circuite imprimate sau conține circuite imprimate incapabile de procesare a sunetelor și a imaginilor, destinate fabricării produselor încadrate la pozitiile 8519, 8520, 8521, 8526, 8527, 8528 sau 8543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8522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Mecanism de antrenare Blu-ray, înregistrabil sau nu, utilizabil cu discuri Blu-ray, DVD sau CD, constituit cel puțin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doză de picup cu diode laser care funcționează cu trei lungimi de undă diferite,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motor cu ax,</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motor pas cu pas</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8522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Tuner care transformă semnalele de înaltă frecvență în semnale de medie frecvență, destinat fabricării produselor încadrate la poziția8521</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8525 80 19</w:t>
            </w:r>
          </w:p>
          <w:p>
            <w:pPr>
              <w:pStyle w:val="Paragraph"/>
              <w:rPr>
                <w:noProof/>
                <w:lang w:val="ro-RO"/>
              </w:rPr>
            </w:pPr>
            <w:r>
              <w:rPr>
                <w:noProof/>
                <w:lang w:val="ro-RO"/>
              </w:rPr>
              <w:t>ex 8525 80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Cameră: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greutatea de maximum 5,9 kg,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carcasă,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dimensiunea maximă de 405 mm × 315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senzor unic CCD (Charge-Couple-Device) sau CMOS (Complementary metal–oxide–semiconductor),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număr maxim de pixeli efectivi care nu depășește 5 megapixeli,</w:t>
                  </w:r>
                </w:p>
              </w:tc>
            </w:tr>
          </w:tbl>
          <w:p>
            <w:pPr>
              <w:pStyle w:val="Paragraph"/>
              <w:rPr>
                <w:noProof/>
                <w:szCs w:val="16"/>
                <w:lang w:val="ro-RO"/>
              </w:rPr>
            </w:pPr>
            <w:r>
              <w:rPr>
                <w:noProof/>
                <w:lang w:val="ro-RO"/>
              </w:rPr>
              <w:t>destinată utilizării în sistemele de supraveghere CCTV (televiziune cu circuit închis) sau în aparatura pentru controlul ochilor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8525 80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Camere de scanare imagini care utilizează:</w:t>
            </w:r>
          </w:p>
          <w:tbl>
            <w:tblPr>
              <w:tblStyle w:val="Listdash"/>
              <w:tblW w:w="0" w:type="auto"/>
              <w:tblLook w:val="04A0" w:firstRow="1" w:lastRow="0" w:firstColumn="1" w:lastColumn="0" w:noHBand="0" w:noVBand="1"/>
            </w:tblPr>
            <w:tblGrid>
              <w:gridCol w:w="220"/>
              <w:gridCol w:w="400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sistem „Dynamic overlay lines” sau „Static overlay lines”,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semnal video de ieșire NTSC,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minimum 6,5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iluminare de 0,5 lux sau mai mult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8525 80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Camere de luat vederi care utilizează interfața electrică MIPI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senzor de imagine,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obiectiv (lentilă),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procesor de culoare,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placă de circuite imprimate flexibilă sau o placă de circuite imprimate,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capabile sau nu de a recepționa semnale audio,</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modul cu dimensiunea maximă de 15 mm×15 mm×15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rezoluție de minimum 2 megapixeli (minimum 1616*1232 pixeli),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cablate sau nu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carcasă</w:t>
                  </w:r>
                </w:p>
              </w:tc>
            </w:tr>
          </w:tbl>
          <w:p>
            <w:pPr>
              <w:pStyle w:val="Paragraph"/>
              <w:rPr>
                <w:noProof/>
                <w:szCs w:val="16"/>
                <w:lang w:val="ro-RO"/>
              </w:rPr>
            </w:pPr>
            <w:r>
              <w:rPr>
                <w:noProof/>
                <w:lang w:val="ro-RO"/>
              </w:rPr>
              <w:t>utilizate la fabricarea produselor care se încadrează la subpozițiile 8517 12 00 sau 8471 30 00</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8525 80 19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Cameră cu infraroșu cu lungime mare de undă (LWIR – Long wavelength infrared) (conform ISO/TS 16949),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sensibilitate în gama lungimii de undă de minimum 7,5 μm, dar maximum 17 μm,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rezoluție de maximum 640 × 512 pixeli,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maximum 400 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dimensiunile maxime de 70 mm × 86 mm × 82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carcasă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priză adaptată pentru autovehicule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deviație a semnalului de ieșire în întreaga gamă de temperaturi de lucru de maximum 20 %</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8526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Senzor radar cu unitate de control pentru sisteme autonome de frânare de urgență pentru utilizare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8526 91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Unitate de control pentru sistemul de apel de urgență care conține module GSM și GPS, pentru utilizare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8527 91 99</w:t>
            </w:r>
          </w:p>
          <w:p>
            <w:pPr>
              <w:pStyle w:val="Paragraph"/>
              <w:rPr>
                <w:noProof/>
                <w:lang w:val="ro-RO"/>
              </w:rPr>
            </w:pPr>
            <w:r>
              <w:rPr>
                <w:noProof/>
                <w:lang w:val="ro-RO"/>
              </w:rPr>
              <w:t>ex 8529 90 65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85</w:t>
            </w:r>
          </w:p>
        </w:tc>
        <w:tc>
          <w:tcPr>
            <w:tcW w:w="0" w:type="auto"/>
            <w:tcBorders>
              <w:top w:val="nil"/>
              <w:left w:val="single" w:sz="2" w:space="0" w:color="auto"/>
              <w:bottom w:val="nil"/>
              <w:right w:val="nil"/>
            </w:tcBorders>
          </w:tcPr>
          <w:p>
            <w:pPr>
              <w:pStyle w:val="Paragraph"/>
              <w:rPr>
                <w:noProof/>
                <w:szCs w:val="16"/>
                <w:lang w:val="ro-RO"/>
              </w:rPr>
            </w:pPr>
            <w:r>
              <w:rPr>
                <w:noProof/>
                <w:lang w:val="ro-RO"/>
              </w:rPr>
              <w:t>Ansamblu constituit cel puțin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unitate de amplificare a audiofrecvenței, cuprinzând cel puțin un amplificator de audiofrecvență și un generator de sunet,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transformator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radioreceptor</w:t>
                  </w:r>
                </w:p>
              </w:tc>
            </w:tr>
          </w:tbl>
          <w:p>
            <w:pPr>
              <w:pStyle w:val="Paragraph"/>
              <w:rPr>
                <w:noProof/>
                <w:szCs w:val="16"/>
                <w:lang w:val="ro-RO"/>
              </w:rPr>
            </w:pPr>
            <w:r>
              <w:rPr>
                <w:noProof/>
                <w:lang w:val="ro-RO"/>
              </w:rPr>
              <w:t>pentru utilizarea la fabricarea de produse electronice de consum </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8528 59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Monitoare video color cu ecran cu cristale lichide, cu excepția celor combinate cu alte aparate, având o tensiune de intrare de minimum 7 V c.c. și maximum 30 V c.c., cu o diagonală a ecranului de maximum 33,2 cm,</w:t>
            </w:r>
          </w:p>
          <w:tbl>
            <w:tblPr>
              <w:tblStyle w:val="Listdash"/>
              <w:tblW w:w="0" w:type="auto"/>
              <w:tblLook w:val="04A0" w:firstRow="1" w:lastRow="0" w:firstColumn="1" w:lastColumn="0" w:noHBand="0" w:noVBand="1"/>
            </w:tblPr>
            <w:tblGrid>
              <w:gridCol w:w="220"/>
              <w:gridCol w:w="361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fără carcasă, cu capac posterior și cadru de montare,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cu carcasă,</w:t>
                  </w:r>
                </w:p>
              </w:tc>
            </w:tr>
          </w:tbl>
          <w:p>
            <w:pPr>
              <w:pStyle w:val="Paragraph"/>
              <w:rPr>
                <w:noProof/>
                <w:szCs w:val="16"/>
                <w:lang w:val="ro-RO"/>
              </w:rPr>
            </w:pPr>
            <w:r>
              <w:rPr>
                <w:noProof/>
                <w:lang w:val="ro-RO"/>
              </w:rPr>
              <w:t>utilizate pentru încorporare permanentă sau montare permanentă, în cursul montajului industrial, în articolele de la capitolele 84-90 și 94</w:t>
            </w:r>
          </w:p>
          <w:p>
            <w:pPr>
              <w:pStyle w:val="Paragraph"/>
              <w:rPr>
                <w:noProof/>
                <w:lang w:val="ro-RO"/>
              </w:rPr>
            </w:pPr>
            <w:r>
              <w:rPr>
                <w:noProof/>
                <w:lang w:val="ro-RO"/>
              </w:rPr>
              <w:t> </w:t>
            </w:r>
            <w:r>
              <w:rPr>
                <w:rStyle w:val="FootnoteReference"/>
                <w:noProof/>
                <w:lang w:val="ro-RO"/>
              </w:rPr>
              <w:t>(2)(6)</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8528 59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de monitoare video color cu ecran cu cristale lichide montate pe un cadru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excepția celor combinate cu alte aparate,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cuprinzând un ecran sensibil la atingere, o placă de circuite imprimate cu circuite de comandă și o sursă de alimentare,</w:t>
                  </w:r>
                </w:p>
              </w:tc>
            </w:tr>
          </w:tbl>
          <w:p>
            <w:pPr>
              <w:pStyle w:val="Paragraph"/>
              <w:rPr>
                <w:noProof/>
                <w:szCs w:val="16"/>
                <w:lang w:val="ro-RO"/>
              </w:rPr>
            </w:pPr>
            <w:r>
              <w:rPr>
                <w:noProof/>
                <w:lang w:val="ro-RO"/>
              </w:rPr>
              <w:t>utilizat pentru încorporare permanentă sau montare permanentă în sisteme de divertisment pentru autovehicule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8529 10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Filtre, excluzând filtrele acustice de suprafață, pentru o frecvență centrala de minimum 485 MHz, dar de maximum 1 990 MHz, cu o atenuare de inserție de maximum 3,5 dB, conținute într-o carcasă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8529 10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Filtre ceramice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bandă de frecvențe aplicabilă de minimum 10 kHz, dar de maximum 100 MHz</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carcasă din plăci ceramice prevăzute cu electrozi</w:t>
                  </w:r>
                </w:p>
              </w:tc>
            </w:tr>
          </w:tbl>
          <w:p>
            <w:pPr>
              <w:pStyle w:val="Paragraph"/>
              <w:rPr>
                <w:noProof/>
                <w:lang w:val="ro-RO"/>
              </w:rPr>
            </w:pPr>
            <w:r>
              <w:rPr>
                <w:noProof/>
                <w:lang w:val="ro-RO"/>
              </w:rPr>
              <w:t>de tipul utilizat într-un transductor sau într-un rezonator electromecanic în echipamentele audio-vizuale și de comunicații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8529 90 65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electronic cuprinzând cel puțin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circuit imprimat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procesoare pentru aplicații multimedia și de prelucrare a semnalului video</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FPGA (Field Programmable Gate Array)</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memorie flash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memorie de operare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interfețe VGA, HDMI, RJ-45 și USB</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prize și fișe pentru conectarea unui monitor LCD, a unei surse de iluminare cu LED-uri și a unui panou de control</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8529 90 65</w:t>
            </w:r>
          </w:p>
          <w:p>
            <w:pPr>
              <w:pStyle w:val="Paragraph"/>
              <w:rPr>
                <w:noProof/>
                <w:lang w:val="ro-RO"/>
              </w:rPr>
            </w:pPr>
            <w:r>
              <w:rPr>
                <w:noProof/>
                <w:lang w:val="ro-RO"/>
              </w:rPr>
              <w:t>ex 8548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44</w:t>
            </w:r>
          </w:p>
        </w:tc>
        <w:tc>
          <w:tcPr>
            <w:tcW w:w="0" w:type="auto"/>
            <w:tcBorders>
              <w:top w:val="nil"/>
              <w:left w:val="single" w:sz="2" w:space="0" w:color="auto"/>
              <w:bottom w:val="nil"/>
              <w:right w:val="nil"/>
            </w:tcBorders>
          </w:tcPr>
          <w:p>
            <w:pPr>
              <w:pStyle w:val="Paragraph"/>
              <w:rPr>
                <w:noProof/>
                <w:szCs w:val="16"/>
                <w:lang w:val="ro-RO"/>
              </w:rPr>
            </w:pPr>
            <w:r>
              <w:rPr>
                <w:noProof/>
                <w:lang w:val="ro-RO"/>
              </w:rPr>
              <w:t>Părți de receptoare de televiziune, care au funcții de micro-procesor și de video-procesor, care conțin cel puțin un micro-controler și un video-procesor, montate pe o grila de conexiuni (leadframe) și conținute într-o carcasă din material plastic</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8529 90 65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 de recepție radio prin satelit (receiver) care transformă semnalele de înaltă frecvență transmise de satelit în semnale audio digitale codate, folosit la fabricarea produselor care se încadrează la poziția nr. 8527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8529 90 65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Tuner care transformă semnalele de înaltă frecvență în semnale de medie frecvență, destinat fabricării produselor încadrate la poziția8528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8529 90 65</w:t>
            </w:r>
          </w:p>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p>
            <w:pPr>
              <w:pStyle w:val="Paragraph"/>
              <w:jc w:val="center"/>
              <w:rPr>
                <w:noProof/>
                <w:lang w:val="ro-RO"/>
              </w:rPr>
            </w:pPr>
            <w:r>
              <w:rPr>
                <w:noProof/>
                <w:lang w:val="ro-RO"/>
              </w:rPr>
              <w:t>53</w:t>
            </w:r>
          </w:p>
        </w:tc>
        <w:tc>
          <w:tcPr>
            <w:tcW w:w="0" w:type="auto"/>
            <w:tcBorders>
              <w:top w:val="nil"/>
              <w:left w:val="single" w:sz="2" w:space="0" w:color="auto"/>
              <w:bottom w:val="nil"/>
              <w:right w:val="nil"/>
            </w:tcBorders>
          </w:tcPr>
          <w:p>
            <w:pPr>
              <w:pStyle w:val="Paragraph"/>
              <w:rPr>
                <w:noProof/>
                <w:szCs w:val="16"/>
                <w:lang w:val="ro-RO"/>
              </w:rPr>
            </w:pPr>
            <w:r>
              <w:rPr>
                <w:noProof/>
                <w:lang w:val="ro-RO"/>
              </w:rPr>
              <w:t>Placă de circuite imprimate pentru distribuirea tensiunii de alimentare și a semnalelor de comandă direct pe un circuit de comandă aflat pe un panou de sticlă TFT dintr-un modul LCD</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8529 90 65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formate cel puțin din cipuri semiconductoare pentru:</w:t>
            </w:r>
          </w:p>
          <w:tbl>
            <w:tblPr>
              <w:tblStyle w:val="Listdash"/>
              <w:tblW w:w="0" w:type="auto"/>
              <w:tblLook w:val="04A0" w:firstRow="1" w:lastRow="0" w:firstColumn="1" w:lastColumn="0" w:noHBand="0" w:noVBand="1"/>
            </w:tblPr>
            <w:tblGrid>
              <w:gridCol w:w="220"/>
              <w:gridCol w:w="400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generarea de semnale conducătoare pentru adresarea pixelilor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comanda de adresare a pixelilor</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8529 90 65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Tuner care transformă semnalele de înaltă frecvență în semnale digitale, destinat fabricării produselor încadrate la poziția 8527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8529 90 92</w:t>
            </w:r>
          </w:p>
          <w:p>
            <w:pPr>
              <w:pStyle w:val="Paragraph"/>
              <w:rPr>
                <w:noProof/>
                <w:lang w:val="ro-RO"/>
              </w:rPr>
            </w:pPr>
            <w:r>
              <w:rPr>
                <w:noProof/>
                <w:lang w:val="ro-RO"/>
              </w:rPr>
              <w:t>ex 8548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p>
            <w:pPr>
              <w:pStyle w:val="Paragraph"/>
              <w:jc w:val="center"/>
              <w:rPr>
                <w:noProof/>
                <w:lang w:val="ro-RO"/>
              </w:rPr>
            </w:pPr>
            <w:r>
              <w:rPr>
                <w:noProof/>
                <w:lang w:val="ro-RO"/>
              </w:rPr>
              <w:t>60</w:t>
            </w:r>
          </w:p>
        </w:tc>
        <w:tc>
          <w:tcPr>
            <w:tcW w:w="0" w:type="auto"/>
            <w:tcBorders>
              <w:top w:val="nil"/>
              <w:left w:val="single" w:sz="2" w:space="0" w:color="auto"/>
              <w:bottom w:val="nil"/>
              <w:right w:val="nil"/>
            </w:tcBorders>
          </w:tcPr>
          <w:p>
            <w:pPr>
              <w:pStyle w:val="Paragraph"/>
              <w:rPr>
                <w:noProof/>
                <w:szCs w:val="16"/>
                <w:lang w:val="ro-RO"/>
              </w:rPr>
            </w:pPr>
            <w:r>
              <w:rPr>
                <w:noProof/>
                <w:lang w:val="ro-RO"/>
              </w:rPr>
              <w:t>Module cu dispozitiv de afișare cu cristale lichide (LCD),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constau exclusiv în una sau mai multe plăci din sticlă sau din material plastic TFT,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necombinate cu capacități de ecran tactil,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una sau mai multe plăci de circuite imprimatecu elemente electronice de comandă exclusiv pentru adresarea pixelilor,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o unitate de retroiluminare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invertoare</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LCD, necombinate cu particularități de ecran sensibil la atingere, formate doar din:</w:t>
            </w:r>
          </w:p>
          <w:tbl>
            <w:tblPr>
              <w:tblStyle w:val="Listdash"/>
              <w:tblW w:w="0" w:type="auto"/>
              <w:tblLook w:val="04A0" w:firstRow="1" w:lastRow="0" w:firstColumn="1" w:lastColumn="0" w:noHBand="0" w:noVBand="1"/>
            </w:tblPr>
            <w:tblGrid>
              <w:gridCol w:w="220"/>
              <w:gridCol w:w="355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una sau mai multe celule TFT de sticlă sau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mediu absorbant de căldură turnat sub presiune,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unitate de retroiluminare,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placă de circuite imprimate cu microcontroler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interfață LVDS (Low Voltage Differential Signaling) ,</w:t>
                  </w:r>
                </w:p>
              </w:tc>
            </w:tr>
          </w:tbl>
          <w:p>
            <w:pPr>
              <w:pStyle w:val="Paragraph"/>
              <w:rPr>
                <w:noProof/>
                <w:szCs w:val="16"/>
                <w:lang w:val="ro-RO"/>
              </w:rPr>
            </w:pPr>
            <w:r>
              <w:rPr>
                <w:noProof/>
                <w:lang w:val="ro-RO"/>
              </w:rPr>
              <w:t>pentru utilizarea la fabricarea de aparate radio pentru autovehicule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LCD combinate cu dispozitive de ecran tactil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alcătuite în exclusivitate din una sau mai multe celule TFT,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diagonala ecranului de minimum 10,7 cm și maximum 36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retroiluminare LED,</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control electronic numai pentru adresarea pixelilor,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memorie EPROM (</w:t>
                  </w:r>
                  <w:r>
                    <w:rPr>
                      <w:i/>
                      <w:iCs/>
                      <w:noProof/>
                      <w:lang w:val="ro-RO"/>
                    </w:rPr>
                    <w:t>Erasable Programmable Read-only Memory</w:t>
                  </w:r>
                  <w:r>
                    <w:rPr>
                      <w:noProof/>
                      <w:lang w:val="ro-RO"/>
                    </w:rPr>
                    <w: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interfață digitală RGB (interfață roșu, verde, albastru), interfață cu ecran tactil</w:t>
                  </w:r>
                </w:p>
              </w:tc>
            </w:tr>
          </w:tbl>
          <w:p>
            <w:pPr>
              <w:pStyle w:val="Paragraph"/>
              <w:rPr>
                <w:noProof/>
                <w:szCs w:val="16"/>
                <w:lang w:val="ro-RO"/>
              </w:rPr>
            </w:pPr>
            <w:r>
              <w:rPr>
                <w:noProof/>
                <w:lang w:val="ro-RO"/>
              </w:rPr>
              <w:t>destinate în exclusivitate instalării în autovehiculele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Șine de fixare și acoperire din aliaj de aluminiu, conținând:</w:t>
            </w:r>
          </w:p>
          <w:tbl>
            <w:tblPr>
              <w:tblStyle w:val="Listdash"/>
              <w:tblW w:w="0" w:type="auto"/>
              <w:tblLook w:val="04A0" w:firstRow="1" w:lastRow="0" w:firstColumn="1" w:lastColumn="0" w:noHBand="0" w:noVBand="1"/>
            </w:tblPr>
            <w:tblGrid>
              <w:gridCol w:w="220"/>
              <w:gridCol w:w="412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siliciu și magneziu,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lungimea de minimum 300 mm dar de maximum 2 200 mm,</w:t>
                  </w:r>
                </w:p>
              </w:tc>
            </w:tr>
          </w:tbl>
          <w:p>
            <w:pPr>
              <w:pStyle w:val="Paragraph"/>
              <w:rPr>
                <w:noProof/>
                <w:szCs w:val="16"/>
                <w:lang w:val="ro-RO"/>
              </w:rPr>
            </w:pPr>
            <w:r>
              <w:rPr>
                <w:noProof/>
                <w:lang w:val="ro-RO"/>
              </w:rPr>
              <w:t>special concepute pentru a fi utilizate la fabricarea televizoarelor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Absorbante de căldură și aripioare de răcire din aluminiu pentru menținerea temperaturii de lucru a transistorilor și a circuitelor integrate, destinate fabricării produselor încadrate la poziția 8527 sau la poziția 8528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tc>
        <w:tc>
          <w:tcPr>
            <w:tcW w:w="0" w:type="auto"/>
            <w:tcBorders>
              <w:top w:val="nil"/>
              <w:left w:val="single" w:sz="2" w:space="0" w:color="auto"/>
              <w:bottom w:val="nil"/>
              <w:right w:val="nil"/>
            </w:tcBorders>
            <w:hideMark/>
          </w:tcPr>
          <w:p>
            <w:pPr>
              <w:pStyle w:val="Paragraph"/>
              <w:rPr>
                <w:noProof/>
                <w:lang w:val="ro-RO"/>
              </w:rPr>
            </w:pPr>
            <w:r>
              <w:rPr>
                <w:noProof/>
                <w:lang w:val="ro-RO"/>
              </w:rPr>
              <w:t>Module de vizualizare cu plasmă, care încoporează numai electrozi de adresare și afișare, chiar cu elemente de actionare și/sau electronică de comandă numai pentru direcționarea pixelilor, chiar cu racord de alimentare la rețea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Bloc de circuite integrate cu funcțiuni de recepție TV, care conține un cip de decodare a canalelor, un cip tuner, un cip de comandă a puterii (power management), filtre GSM și elemente pentru circuite pasive discrete și încorporate în circuite pentru recepția semnalelor digitale ele emisiunilor de formate DVB-T și DVB-H</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47</w:t>
            </w:r>
          </w:p>
        </w:tc>
        <w:tc>
          <w:tcPr>
            <w:tcW w:w="0" w:type="auto"/>
            <w:tcBorders>
              <w:top w:val="nil"/>
              <w:left w:val="single" w:sz="2" w:space="0" w:color="auto"/>
              <w:bottom w:val="nil"/>
              <w:right w:val="nil"/>
            </w:tcBorders>
            <w:hideMark/>
          </w:tcPr>
          <w:p>
            <w:pPr>
              <w:pStyle w:val="Paragraph"/>
              <w:rPr>
                <w:noProof/>
                <w:lang w:val="ro-RO"/>
              </w:rPr>
            </w:pPr>
            <w:r>
              <w:rPr>
                <w:noProof/>
                <w:lang w:val="ro-RO"/>
              </w:rPr>
              <w:t>Senzori de imagine de zonă (cu un senzor CCD cu scanare progresivă sau CMOS cu scanare progresivă) pentru camere video digitale, sub formă de circuit integrat monolitic analogic sau digital, cu pixeli de cel mult 12 µm × 12 µm, în versiunea monocromă cu microlentile aplicate individual fiecărui pixel (rețea de microlentile) sau în versiune policromă cu un filtru de culoare, având de asemenea o rețea de microlentile („lenslets”), cu câte o microlentilă montată individual pe fiecare pixel</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8529 90 92</w:t>
            </w:r>
          </w:p>
          <w:p>
            <w:pPr>
              <w:pStyle w:val="Paragraph"/>
              <w:rPr>
                <w:noProof/>
                <w:lang w:val="ro-RO"/>
              </w:rPr>
            </w:pPr>
            <w:r>
              <w:rPr>
                <w:noProof/>
                <w:lang w:val="ro-RO"/>
              </w:rPr>
              <w:t>ex 8536 69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49</w:t>
            </w:r>
          </w:p>
          <w:p>
            <w:pPr>
              <w:pStyle w:val="Paragraph"/>
              <w:jc w:val="center"/>
              <w:rPr>
                <w:noProof/>
                <w:lang w:val="ro-RO"/>
              </w:rPr>
            </w:pPr>
            <w:r>
              <w:rPr>
                <w:noProof/>
                <w:lang w:val="ro-RO"/>
              </w:rPr>
              <w:t>83</w:t>
            </w:r>
          </w:p>
        </w:tc>
        <w:tc>
          <w:tcPr>
            <w:tcW w:w="0" w:type="auto"/>
            <w:tcBorders>
              <w:top w:val="nil"/>
              <w:left w:val="single" w:sz="2" w:space="0" w:color="auto"/>
              <w:bottom w:val="nil"/>
              <w:right w:val="nil"/>
            </w:tcBorders>
          </w:tcPr>
          <w:p>
            <w:pPr>
              <w:pStyle w:val="Paragraph"/>
              <w:rPr>
                <w:noProof/>
                <w:szCs w:val="16"/>
                <w:lang w:val="ro-RO"/>
              </w:rPr>
            </w:pPr>
            <w:r>
              <w:rPr>
                <w:noProof/>
                <w:lang w:val="ro-RO"/>
              </w:rPr>
              <w:t>O priză de alimentare cu curent alternativ cu filtru de zgomot compusă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priză de curent alternativ (pentru conectarea cablului de alimentare) de 230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filtru integrat de zgomot, format din condensatori și bobine de inducție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conector de cablu pentru conectarea unei prize de curent alternativ la sursa de alimentare la rețea a ecranului cu plasmă </w:t>
                  </w:r>
                </w:p>
              </w:tc>
            </w:tr>
          </w:tbl>
          <w:p>
            <w:pPr>
              <w:pStyle w:val="Paragraph"/>
              <w:rPr>
                <w:noProof/>
                <w:szCs w:val="16"/>
                <w:lang w:val="ro-RO"/>
              </w:rPr>
            </w:pPr>
            <w:r>
              <w:rPr>
                <w:noProof/>
                <w:lang w:val="ro-RO"/>
              </w:rPr>
              <w:t>prevăzut sau nu cu un suport metalic pentru conectarea prizei de curent alternativ la televizorul cu ecran cu plasmă</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OLED alcătuite din una sau mai multe plăci din sticlă sau material plastic TFT,</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diagonala ecranului de minimum 121 cm, dar de maximum 224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grosimea de maximum 55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conțin materiale organice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control electronic numai pentru adresarea pixelilor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interfață V-by-One, cu sau fără fișă pentru alimentarea cu energie electrică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capac posterior</w:t>
                  </w:r>
                </w:p>
              </w:tc>
            </w:tr>
          </w:tbl>
          <w:p>
            <w:pPr>
              <w:pStyle w:val="Paragraph"/>
              <w:rPr>
                <w:noProof/>
                <w:lang w:val="ro-RO"/>
              </w:rPr>
            </w:pPr>
            <w:r>
              <w:rPr>
                <w:noProof/>
                <w:lang w:val="ro-RO"/>
              </w:rPr>
              <w:t>de tipul celor utilizate la fabricarea televizoarelor și a monitoarelor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OLED, constând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una sau mai multe celule TFT din sticlă sau material plastic, care conțin materiale organice,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dispozitive combinate de ecran tactil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una sau mai multe plăci de circuite imprimate cu elemente electronice de comandă pentru adresarea pixelilor,</w:t>
                  </w:r>
                </w:p>
              </w:tc>
            </w:tr>
          </w:tbl>
          <w:p>
            <w:pPr>
              <w:pStyle w:val="Paragraph"/>
              <w:rPr>
                <w:noProof/>
                <w:szCs w:val="16"/>
                <w:lang w:val="ro-RO"/>
              </w:rPr>
            </w:pPr>
            <w:r>
              <w:rPr>
                <w:noProof/>
                <w:lang w:val="ro-RO"/>
              </w:rPr>
              <w:t>pentru utilizare la fabricarea televizoarelor și a monitoarelor sau pentru utilizare la fabricarea vehiculelor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63</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 LCD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diagonala ecranului cuprinsă între minimum 14,5 cm și maximum 38,5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ecran tactil,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unitate de retroiluminare LED,</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circuit imprimat echipat cu EEPROM, microcontroler, receptor LVDS și alte componente active și pasive,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fișă pentru alimentarea cu energie electrică și interfețe CAN și LVDS,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componente electronice pentru ajustări dinamice ale culorii,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carcasă, cu sau fără funcții de control mecanice, tactile sau fără contact direct și cu sau fără sistem de răcire activă,</w:t>
                  </w:r>
                </w:p>
              </w:tc>
            </w:tr>
          </w:tbl>
          <w:p>
            <w:pPr>
              <w:pStyle w:val="Paragraph"/>
              <w:rPr>
                <w:noProof/>
                <w:szCs w:val="16"/>
                <w:lang w:val="ro-RO"/>
              </w:rPr>
            </w:pPr>
            <w:r>
              <w:rPr>
                <w:noProof/>
                <w:lang w:val="ro-RO"/>
              </w:rPr>
              <w:t>destinat instalării în autovehiculele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Ecrane OLED compuse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stratul organic cu LED-uri organice,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straturi conductoare pe transfer de electroni și electroni vacanți,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straturi de tranzistori (TFT) cu o rezoluție de 1 920 x 1 080</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anod și catod pentru alimentarea cu energie a diodelor organice,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filtru RGB,</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strat protector din sticlă sau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elemente electronice pentru adresarea pixelilor,</w:t>
                  </w:r>
                </w:p>
              </w:tc>
            </w:tr>
          </w:tbl>
          <w:p>
            <w:pPr>
              <w:pStyle w:val="Paragraph"/>
              <w:rPr>
                <w:noProof/>
                <w:szCs w:val="16"/>
                <w:lang w:val="ro-RO"/>
              </w:rPr>
            </w:pPr>
            <w:r>
              <w:rPr>
                <w:noProof/>
                <w:lang w:val="ro-RO"/>
              </w:rPr>
              <w:t>destinate fabricării produselor de la rubrica 8528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67</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Ecran color LCD pentru monitoarele LCD de la poziția 8528:</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diagonala ecranului cuprinsă între minimum 14,48 cm și maximum 31,24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ecran tactil,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iluminare de fond, microcontroler,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controler CAN (</w:t>
                  </w:r>
                  <w:r>
                    <w:rPr>
                      <w:i/>
                      <w:iCs/>
                      <w:noProof/>
                      <w:lang w:val="ro-RO"/>
                    </w:rPr>
                    <w:t>Controller areanetwork</w:t>
                  </w:r>
                  <w:r>
                    <w:rPr>
                      <w:noProof/>
                      <w:lang w:val="ro-RO"/>
                    </w:rPr>
                    <w:t>) cu una sau mai multe interfețe LVDS (</w:t>
                  </w:r>
                  <w:r>
                    <w:rPr>
                      <w:i/>
                      <w:iCs/>
                      <w:noProof/>
                      <w:lang w:val="ro-RO"/>
                    </w:rPr>
                    <w:t>Low-voltagedifferentialsignaling</w:t>
                  </w:r>
                  <w:r>
                    <w:rPr>
                      <w:noProof/>
                      <w:lang w:val="ro-RO"/>
                    </w:rPr>
                    <w:t xml:space="preserve"> – semnalizare diferențială la tensiune joasă) și una sau mai multe interfețe CAN/priză de curent sau cu un controler APIX (</w:t>
                  </w:r>
                  <w:r>
                    <w:rPr>
                      <w:i/>
                      <w:iCs/>
                      <w:noProof/>
                      <w:lang w:val="ro-RO"/>
                    </w:rPr>
                    <w:t>Automotive Pixel Link</w:t>
                  </w:r>
                  <w:r>
                    <w:rPr>
                      <w:noProof/>
                      <w:lang w:val="ro-RO"/>
                    </w:rPr>
                    <w:t>) dotat cu interfață APIX,</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carcasă echipată cu sau fără radiator din aluminiu în partea din spate,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modul de procesare a semnalului,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feedback tactil sau acustic</w:t>
                  </w:r>
                </w:p>
              </w:tc>
            </w:tr>
          </w:tbl>
          <w:p>
            <w:pPr>
              <w:pStyle w:val="Paragraph"/>
              <w:rPr>
                <w:noProof/>
                <w:szCs w:val="16"/>
                <w:lang w:val="ro-RO"/>
              </w:rPr>
            </w:pPr>
            <w:r>
              <w:rPr>
                <w:noProof/>
                <w:lang w:val="ro-RO"/>
              </w:rPr>
              <w:t>utilizat la fabricarea vehiculelor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Ramă dreptunghiulară de fixare și acoperire:</w:t>
            </w:r>
          </w:p>
          <w:tbl>
            <w:tblPr>
              <w:tblStyle w:val="Listdash"/>
              <w:tblW w:w="0" w:type="auto"/>
              <w:tblLook w:val="04A0" w:firstRow="1" w:lastRow="0" w:firstColumn="1" w:lastColumn="0" w:noHBand="0" w:noVBand="1"/>
            </w:tblPr>
            <w:tblGrid>
              <w:gridCol w:w="220"/>
              <w:gridCol w:w="397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dintr-un aliaj de aluminiu care conține siliciu și magneziu,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lungimea de minimum 500 mm, dar maximum 2 200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minimum 300 mm, dar maximum 1 500 mm,</w:t>
                  </w:r>
                </w:p>
              </w:tc>
            </w:tr>
          </w:tbl>
          <w:p>
            <w:pPr>
              <w:pStyle w:val="Paragraph"/>
              <w:rPr>
                <w:noProof/>
                <w:lang w:val="ro-RO"/>
              </w:rPr>
            </w:pPr>
            <w:r>
              <w:rPr>
                <w:noProof/>
                <w:lang w:val="ro-RO"/>
              </w:rPr>
              <w:t>utilizată pentru producția de televizoare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8529 90 92</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 LCD color în carcasă: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diagonala ecranului de minimum 14,48 cm, dar maximum 26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ecran care nu este tactil,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retroiluminare și microcontroler,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controler CAN (Controller Area Network), o interfață LVDS (Low-Voltage Differential Signalling) și un conector CAN/priză de curent,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modul de procesare a semnalului,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control electronic numai pentru adresarea pixelilor,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mecanism motorizat pentru mișcarea ecranului,</w:t>
                  </w:r>
                </w:p>
              </w:tc>
            </w:tr>
          </w:tbl>
          <w:p>
            <w:pPr>
              <w:pStyle w:val="Paragraph"/>
              <w:rPr>
                <w:noProof/>
                <w:szCs w:val="16"/>
                <w:lang w:val="ro-RO"/>
              </w:rPr>
            </w:pPr>
            <w:r>
              <w:rPr>
                <w:noProof/>
                <w:lang w:val="ro-RO"/>
              </w:rPr>
              <w:t>pentru instalare permanentă în vehiculele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8535 90 00</w:t>
            </w:r>
          </w:p>
          <w:p>
            <w:pPr>
              <w:pStyle w:val="Paragraph"/>
              <w:rPr>
                <w:noProof/>
                <w:lang w:val="ro-RO"/>
              </w:rPr>
            </w:pPr>
            <w:r>
              <w:rPr>
                <w:noProof/>
                <w:lang w:val="ro-RO"/>
              </w:rPr>
              <w:t>ex 8536 50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83</w:t>
            </w:r>
          </w:p>
        </w:tc>
        <w:tc>
          <w:tcPr>
            <w:tcW w:w="0" w:type="auto"/>
            <w:tcBorders>
              <w:top w:val="nil"/>
              <w:left w:val="single" w:sz="2" w:space="0" w:color="auto"/>
              <w:bottom w:val="nil"/>
              <w:right w:val="nil"/>
            </w:tcBorders>
          </w:tcPr>
          <w:p>
            <w:pPr>
              <w:pStyle w:val="Paragraph"/>
              <w:rPr>
                <w:noProof/>
                <w:szCs w:val="16"/>
                <w:lang w:val="ro-RO"/>
              </w:rPr>
            </w:pPr>
            <w:r>
              <w:rPr>
                <w:noProof/>
                <w:lang w:val="ro-RO"/>
              </w:rPr>
              <w:t>Modul semiconductor de comutare încastrat :</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constând dintr-un cip de tranzistor IGBT si un cip de diodă cuplate la unul sau mai multe terminale,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destinat funcționării la o tensiune de 600 sau 1 200 V</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8536 41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Releu fotoelectric (sau fotovoltaic) care constă într-o diodă emițătoare de lumină GaAIAs, un circuit de intrare izolat galvanic cu un generator fotovoltaic și un comutator de putere MOSFET de ieșire, încastrat, cu conexiuni pentru o tensiune de maximum 60 volți și un curent electric de maximum 2 amperi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8536 41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 releu de putere ce dispune de: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funcție de comutație electromecanică,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curent de sarcină de minimum 3 amperi dar de maximum 16 amperi,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comandă de minimum 5 V dar de maximum 24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distanță de maximum 12,5 mm între pinii conectori ai circuitului de sarcină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8536 41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lang w:val="ro-RO"/>
              </w:rPr>
            </w:pPr>
            <w:r>
              <w:rPr>
                <w:noProof/>
                <w:lang w:val="ro-RO"/>
              </w:rPr>
              <w:t>Releu fotoelectric (sau fotovoltaic) care constă într-o diodă emițătoare de lumină GaAIAs, un circuit de intrare izolat galvanic cu unul sau două generatoare fotovoltaice și două comutatoare de putere MOSFET de ieșire, încastrate, cu conexiuni pentru o tensiune de maximum 60 volți și un curent electric de minimum 2 amperi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8536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Relee cu:</w:t>
            </w:r>
          </w:p>
          <w:tbl>
            <w:tblPr>
              <w:tblStyle w:val="Listdash"/>
              <w:tblW w:w="0" w:type="auto"/>
              <w:tblLook w:val="04A0" w:firstRow="1" w:lastRow="0" w:firstColumn="1" w:lastColumn="0" w:noHBand="0" w:noVBand="1"/>
            </w:tblPr>
            <w:tblGrid>
              <w:gridCol w:w="220"/>
              <w:gridCol w:w="389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nominală de 12 VC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funcționare de maximum 16 VC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de 26,7 ohmi (± 10 %) la 20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declanșare de maximum 8,5 V la 60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o cădere de tensiune de minimum 1 V la 20 °C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nominală de funcționare la 20 °C de 5,4 wați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comutare de maximum 400 V curent continuu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intensitate constantă de maximum 120 A</w:t>
                  </w:r>
                </w:p>
              </w:tc>
            </w:tr>
          </w:tbl>
          <w:p>
            <w:pPr>
              <w:pStyle w:val="Paragraph"/>
              <w:rPr>
                <w:noProof/>
                <w:szCs w:val="16"/>
                <w:lang w:val="ro-RO"/>
              </w:rPr>
            </w:pPr>
            <w:r>
              <w:rPr>
                <w:noProof/>
                <w:lang w:val="ro-RO"/>
              </w:rPr>
              <w:t>pentru utilizarea la fabricarea bateriilor pentru vehicule electrice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8536 49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Releu fotoelectric (sau fotovoltaic) care constă în două diode emițătoare de lumină GaAIAs, două circuite de intrare izolate galvanic cu generator (generatoare) fotovoltaic(e) și patru comutatoare de putere MOSFET de ieșire, încastrate, cu conexiuni pentru o tensiune mai mare de 60 V</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8536 50 11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Întrerupător prin apăsare pentru demararea fără cheie pentru o tensiune de 12 V într-o carcasă de plastic, alcătuit, cel puțin, din:</w:t>
            </w:r>
          </w:p>
          <w:tbl>
            <w:tblPr>
              <w:tblStyle w:val="Listdash"/>
              <w:tblW w:w="0" w:type="auto"/>
              <w:tblLook w:val="04A0" w:firstRow="1" w:lastRow="0" w:firstColumn="1" w:lastColumn="0" w:noHBand="0" w:noVBand="1"/>
            </w:tblPr>
            <w:tblGrid>
              <w:gridCol w:w="220"/>
              <w:gridCol w:w="196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placă de circuite imprimate,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diodă LED,</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conector,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suporți de montare</w:t>
                  </w:r>
                </w:p>
              </w:tc>
            </w:tr>
          </w:tbl>
          <w:p>
            <w:pPr>
              <w:pStyle w:val="Paragraph"/>
              <w:rPr>
                <w:noProof/>
                <w:szCs w:val="16"/>
                <w:lang w:val="ro-RO"/>
              </w:rPr>
            </w:pPr>
            <w:r>
              <w:rPr>
                <w:noProof/>
                <w:lang w:val="ro-RO"/>
              </w:rPr>
              <w:t>destinat utilizării în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8536 50 19</w:t>
            </w:r>
          </w:p>
          <w:p>
            <w:pPr>
              <w:pStyle w:val="Paragraph"/>
              <w:rPr>
                <w:noProof/>
                <w:lang w:val="ro-RO"/>
              </w:rPr>
            </w:pPr>
            <w:r>
              <w:rPr>
                <w:noProof/>
                <w:lang w:val="ro-RO"/>
              </w:rPr>
              <w:t>ex 8536 50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93</w:t>
            </w:r>
          </w:p>
          <w:p>
            <w:pPr>
              <w:pStyle w:val="Paragraph"/>
              <w:jc w:val="center"/>
              <w:rPr>
                <w:noProof/>
                <w:lang w:val="ro-RO"/>
              </w:rPr>
            </w:pPr>
            <w:r>
              <w:rPr>
                <w:noProof/>
                <w:lang w:val="ro-RO"/>
              </w:rPr>
              <w:t>97</w:t>
            </w:r>
          </w:p>
        </w:tc>
        <w:tc>
          <w:tcPr>
            <w:tcW w:w="0" w:type="auto"/>
            <w:tcBorders>
              <w:top w:val="nil"/>
              <w:left w:val="single" w:sz="2" w:space="0" w:color="auto"/>
              <w:bottom w:val="nil"/>
              <w:right w:val="nil"/>
            </w:tcBorders>
          </w:tcPr>
          <w:p>
            <w:pPr>
              <w:pStyle w:val="Paragraph"/>
              <w:rPr>
                <w:noProof/>
                <w:szCs w:val="16"/>
                <w:lang w:val="ro-RO"/>
              </w:rPr>
            </w:pPr>
            <w:r>
              <w:rPr>
                <w:noProof/>
                <w:lang w:val="ro-RO"/>
              </w:rPr>
              <w:t>Dispozitive cu funcții reglabile de comandă și conectare, care au unul sau mai multe circuite integrate monolitice asociate sau nu elementelor cu semiconductori, montate împreună pe un suport de conexiune și conținute într-o cutie din material plastic</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8536 50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Comutatoare mecanice cu regulator de viteză pentru conectarea circuitelor electrice cu:</w:t>
            </w:r>
          </w:p>
          <w:tbl>
            <w:tblPr>
              <w:tblStyle w:val="Listdash"/>
              <w:tblW w:w="0" w:type="auto"/>
              <w:tblLook w:val="04A0" w:firstRow="1" w:lastRow="0" w:firstColumn="1" w:lastColumn="0" w:noHBand="0" w:noVBand="1"/>
            </w:tblPr>
            <w:tblGrid>
              <w:gridCol w:w="220"/>
              <w:gridCol w:w="391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minimum 240 V și maximum 250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intensitate a curentului de minimum 4 A și maximum 6 A,</w:t>
                  </w:r>
                </w:p>
              </w:tc>
            </w:tr>
          </w:tbl>
          <w:p>
            <w:pPr>
              <w:pStyle w:val="Paragraph"/>
              <w:rPr>
                <w:noProof/>
                <w:szCs w:val="16"/>
                <w:lang w:val="ro-RO"/>
              </w:rPr>
            </w:pPr>
            <w:r>
              <w:rPr>
                <w:noProof/>
                <w:lang w:val="ro-RO"/>
              </w:rPr>
              <w:t>utilizate la fabricarea uneltelor care se încadrează la poziția nr. 8467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8536 50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Întrerupătoare mecanice pentru conectarea circuitelor electrice cu:</w:t>
            </w:r>
          </w:p>
          <w:tbl>
            <w:tblPr>
              <w:tblStyle w:val="Listdash"/>
              <w:tblW w:w="0" w:type="auto"/>
              <w:tblLook w:val="04A0" w:firstRow="1" w:lastRow="0" w:firstColumn="1" w:lastColumn="0" w:noHBand="0" w:noVBand="1"/>
            </w:tblPr>
            <w:tblGrid>
              <w:gridCol w:w="220"/>
              <w:gridCol w:w="403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minimum 240 V și maximum 300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intensitate a curentului de minimum 3 A și maximum 15 A, </w:t>
                  </w:r>
                </w:p>
              </w:tc>
            </w:tr>
          </w:tbl>
          <w:p>
            <w:pPr>
              <w:pStyle w:val="Paragraph"/>
              <w:rPr>
                <w:noProof/>
                <w:szCs w:val="16"/>
                <w:lang w:val="ro-RO"/>
              </w:rPr>
            </w:pPr>
            <w:r>
              <w:rPr>
                <w:noProof/>
                <w:lang w:val="ro-RO"/>
              </w:rPr>
              <w:t>utilizate la fabricarea uneltelor care se încadrează la poziția nr. 8467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8536 69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51</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Conectori de tip SCART, încorporați într-o carcasă din plastic sau din metal, cu 21 de pini grupați pe 2 rânduri, utilizați la fabricarea produselor care se încadrează la pozițiile 8521 și 8528.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8536 69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Fișe și prize electrice cu o lungime de maximum 12,7 mm sau un diametru de maximum 10,8 mm, destinate utilizării în producția de aparate auditive și procesoare de vorbire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8536 69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82</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Priză sau fișă modulară pentru rețelele locale de calculatoare, combinată sau nu cu alte prize, cuprinzând cel puțin: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transformator de impulsuri, incluzând un miez de ferită pentru bandă largă,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bobină comună,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rezistor,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condensator,</w:t>
                  </w:r>
                </w:p>
              </w:tc>
            </w:tr>
          </w:tbl>
          <w:p>
            <w:pPr>
              <w:pStyle w:val="Paragraph"/>
              <w:rPr>
                <w:noProof/>
                <w:szCs w:val="16"/>
                <w:lang w:val="ro-RO"/>
              </w:rPr>
            </w:pPr>
            <w:r>
              <w:rPr>
                <w:noProof/>
                <w:lang w:val="ro-RO"/>
              </w:rPr>
              <w:t>utilizată la fabricarea produselor care se încadrează la poziția 8521 sau 8528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8536 69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84</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Priză sau fișă USB (Universal serial bus) simplă sau multiplă pentru conectarea la alte dispozitive USB, utilizată la fabricarea mărfurilor încadrate la poziția 8521 sau 8528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8536 69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Priză sau fișă, încorporată într-o carcasă din plastic sau metal, cu cel mult 96 de pini, utilizată la fabricarea produselor care se încadrează la poziția 8521 sau 8528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8536 69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86</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Priză sau mufă HDMI (interfață multimedia de înaltă definiție), încorporată într-o carcasă din plastic sau metal, cu 19 sau 20 de pini grupați pe 2rânduri, destinată utilizării la fabricarea produselor care se încadrează la pozițiile 8521 sau 8528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8536 70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Priză optică, fișă optică sau conector optic, destinate utilizării la fabricarea produselor care se încadrează la pozițiile 8521 sau 8528</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8536 90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Carcase de cipuri semiconductoare sub forma unui cadru din plastic care conține o grilă de conectare echipată cu plăcuțe de contact, pentru tensiuni de maximum 1 000 V</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8536 90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Contacte electrice sub formă de nituri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cupru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placate cu aliaj de argint și nichel AgNi10 sau cu argint conținând în greutate 11,2 % (± 1 %) oxid de staniu și oxid de indiu, considerate împreună,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a placării de 0,3 mm ( 0/+ 0,015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aurite sau nu</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8536 90 95</w:t>
            </w:r>
          </w:p>
          <w:p>
            <w:pPr>
              <w:pStyle w:val="Paragraph"/>
              <w:rPr>
                <w:noProof/>
                <w:lang w:val="ro-RO"/>
              </w:rPr>
            </w:pPr>
            <w:r>
              <w:rPr>
                <w:noProof/>
                <w:lang w:val="ro-RO"/>
              </w:rPr>
              <w:t>ex 8544 49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94</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Conector elastometric, din cauciuc sau silicon, prevăzut cu unul sau mai multe elemente conductoare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8537 10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 de control pentru siguranțe într-o carcasă de plastic cu suporturi de fixare care includ: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prize, cu sau fără siguranțe,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porturi de conectare,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placă de circuite imprimate cu microprocesor integrat, microîntrerupător și releu</w:t>
                  </w:r>
                </w:p>
              </w:tc>
            </w:tr>
          </w:tbl>
          <w:p>
            <w:pPr>
              <w:pStyle w:val="Paragraph"/>
              <w:rPr>
                <w:noProof/>
                <w:lang w:val="ro-RO"/>
              </w:rPr>
            </w:pPr>
            <w:r>
              <w:rPr>
                <w:noProof/>
                <w:lang w:val="ro-RO"/>
              </w:rPr>
              <w:t>de tipul celor utilizate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8537 10 91</w:t>
            </w:r>
          </w:p>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45</w:t>
            </w:r>
          </w:p>
        </w:tc>
        <w:tc>
          <w:tcPr>
            <w:tcW w:w="0" w:type="auto"/>
            <w:tcBorders>
              <w:top w:val="nil"/>
              <w:left w:val="single" w:sz="2" w:space="0" w:color="auto"/>
              <w:bottom w:val="nil"/>
              <w:right w:val="nil"/>
            </w:tcBorders>
          </w:tcPr>
          <w:p>
            <w:pPr>
              <w:pStyle w:val="Paragraph"/>
              <w:rPr>
                <w:noProof/>
                <w:szCs w:val="16"/>
                <w:lang w:val="ro-RO"/>
              </w:rPr>
            </w:pPr>
            <w:r>
              <w:rPr>
                <w:noProof/>
                <w:lang w:val="ro-RO"/>
              </w:rPr>
              <w:t>Unități electronice de comandă, fabricate în conformitate cu clasa 2 din standardul IPC-A-610E, care au cel puțin: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putere de intrare de minimum 208 V, dar maximum 400 V CA,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alimentare logică de 24 V CC,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disjunctor automat,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întrerupător principal de alimentare,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conectori electrici interni sau externi și cabluri,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carcasă cu dimensiuni de minimum 281 mm x 180 mm x 75 mm, dar maximum 630 mm x 420 mm x 230 mm;</w:t>
                  </w:r>
                </w:p>
              </w:tc>
            </w:tr>
          </w:tbl>
          <w:p>
            <w:pPr>
              <w:pStyle w:val="Paragraph"/>
              <w:rPr>
                <w:noProof/>
                <w:szCs w:val="16"/>
                <w:lang w:val="ro-RO"/>
              </w:rPr>
            </w:pPr>
            <w:r>
              <w:rPr>
                <w:noProof/>
                <w:lang w:val="ro-RO"/>
              </w:rPr>
              <w:t>de tipul celor utilizate pentru producerea de mașini de reciclare sau triere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8537 10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Unitate electronică de control pentru un nivel optim de performanță a motorului:</w:t>
            </w:r>
          </w:p>
          <w:tbl>
            <w:tblPr>
              <w:tblStyle w:val="Listdash"/>
              <w:tblW w:w="0" w:type="auto"/>
              <w:tblLook w:val="04A0" w:firstRow="1" w:lastRow="0" w:firstColumn="1" w:lastColumn="0" w:noHBand="0" w:noVBand="1"/>
            </w:tblPr>
            <w:tblGrid>
              <w:gridCol w:w="220"/>
              <w:gridCol w:w="326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memorie programabilă,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de minimum 8 V și maximum 16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cel puțin un conector compozit,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carcasă metalică,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monturi metalice</w:t>
                  </w:r>
                </w:p>
              </w:tc>
            </w:tr>
          </w:tbl>
          <w:p>
            <w:pPr>
              <w:pStyle w:val="Paragraph"/>
              <w:rPr>
                <w:noProof/>
                <w:szCs w:val="16"/>
                <w:lang w:val="ro-RO"/>
              </w:rPr>
            </w:pPr>
            <w:r>
              <w:rPr>
                <w:noProof/>
                <w:lang w:val="ro-RO"/>
              </w:rPr>
              <w:t>pentru utilizare la fabricarea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8537 10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Controler cu memorie programabilă cu o tensiune de maximum 1 000 V, de tipul celor utilizate pentru operarea motoarelor cu ardere internă și/sau a diferitelor sisteme de acționare care operează împreună cu un motor cu ardere internă, care conține cel puțin:</w:t>
            </w:r>
          </w:p>
          <w:tbl>
            <w:tblPr>
              <w:tblStyle w:val="Listdash"/>
              <w:tblW w:w="0" w:type="auto"/>
              <w:tblLook w:val="04A0" w:firstRow="1" w:lastRow="0" w:firstColumn="1" w:lastColumn="0" w:noHBand="0" w:noVBand="1"/>
            </w:tblPr>
            <w:tblGrid>
              <w:gridCol w:w="220"/>
              <w:gridCol w:w="336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circuit imprimat cu componente active și pasive,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carcasă de aluminiu,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conectori multipli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Sisteme de comandă pentru podurile motor fără memorie programabilă: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alcătuite dintr-unul sau mai multe elemente nelegate între ele, integrate în grile de conectare separate,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combinate și cu tranzistori discreți cu efect de câmp cu semiconductor din oxizi metalici pentru comanda motoarelor pe curent continuu din automobil,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montate într-o carcasă de plastic</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Unitate de control electronic fără memorie, pentru tensiune de 12 V, pentru sistemele de schimb de informații din vehicule (pentru conectarea serviciilor audio, de telefonie, navigație, cameră video și fără fir)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 butoane rotative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minimum 27 de butoane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leduri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 circuite integrate pentru primirea și trimiterea de semnale de control prin intermediul LIN BUS</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Unitate de control electronică pentru monitorizarea presiunii în pneurile unui autovehicul, cuprinzând o cutie de plastic având o placă de circuite imprimate înăuntru și cu sau fără suport de metal, cu dimensiunile următoare:</w:t>
            </w:r>
          </w:p>
          <w:tbl>
            <w:tblPr>
              <w:tblStyle w:val="Listdash"/>
              <w:tblW w:w="0" w:type="auto"/>
              <w:tblLook w:val="04A0" w:firstRow="1" w:lastRow="0" w:firstColumn="1" w:lastColumn="0" w:noHBand="0" w:noVBand="1"/>
            </w:tblPr>
            <w:tblGrid>
              <w:gridCol w:w="220"/>
              <w:gridCol w:w="382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50 mm, dar de maximum 120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20 mm, dar de maximum 40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30 mm, dar de maximum 120 mm</w:t>
                  </w:r>
                </w:p>
              </w:tc>
            </w:tr>
          </w:tbl>
          <w:p>
            <w:pPr>
              <w:pStyle w:val="Paragraph"/>
              <w:rPr>
                <w:noProof/>
                <w:lang w:val="ro-RO"/>
              </w:rPr>
            </w:pPr>
            <w:r>
              <w:rPr>
                <w:noProof/>
                <w:lang w:val="ro-RO"/>
              </w:rPr>
              <w:t>de tipul utilizat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Unitate de control electronică de tip BCM (</w:t>
            </w:r>
            <w:r>
              <w:rPr>
                <w:i/>
                <w:iCs/>
                <w:noProof/>
                <w:lang w:val="ro-RO"/>
              </w:rPr>
              <w:t>Body Control Module</w:t>
            </w:r>
            <w:r>
              <w:rPr>
                <w:noProof/>
                <w:lang w:val="ro-RO"/>
              </w:rPr>
              <w:t xml:space="preserve"> – modul de control caroserie) cuprinzând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cutie de plastic cu placă de circuite imprimate și suport de metal,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tensiune de minimum 9V, dar de maximum 16V,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capabilă să controleze, să evalueze și să gestioneze funcțiile serviciilor de asistență dintr-un automobil, cel puțin frecvența de funcționare a ștergătoarelor de parbriz, încălzirea geamurilor, iluminatul interior, reamintirea fixării centurilor de siguranță</w:t>
                  </w:r>
                </w:p>
              </w:tc>
            </w:tr>
          </w:tbl>
          <w:p>
            <w:pPr>
              <w:pStyle w:val="Paragraph"/>
              <w:rPr>
                <w:noProof/>
                <w:lang w:val="ro-RO"/>
              </w:rPr>
            </w:pPr>
            <w:r>
              <w:rPr>
                <w:noProof/>
                <w:lang w:val="ro-RO"/>
              </w:rPr>
              <w:t>de tipul utilizat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electronic constând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microprocesor,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indicatori cu diode electroluminiscente (LED) sau cu ecran cu cristale lichide (LCD),</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componente electronice montate pe un circuit imprimat,</w:t>
                  </w:r>
                </w:p>
              </w:tc>
            </w:tr>
          </w:tbl>
          <w:p>
            <w:pPr>
              <w:pStyle w:val="Paragraph"/>
              <w:rPr>
                <w:noProof/>
                <w:szCs w:val="16"/>
                <w:lang w:val="ro-RO"/>
              </w:rPr>
            </w:pPr>
            <w:r>
              <w:rPr>
                <w:noProof/>
                <w:lang w:val="ro-RO"/>
              </w:rPr>
              <w:t xml:space="preserve">utilizat la fabricarea produselor încastrabile de la codurile NC 8514 20 80, 8516 50 00 și 8516 60 80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Levier pentru modulul de control amplasat sub volan: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unul sau mai multe întrerupătoare electrice cu diferite poziții (buton acționat prin apăsare, buton rotativ sau altele),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echipat sau nu cu plăcuțe de circuite imprimate și cabluri electrice,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pentru o tensiune de minimum 9 V, dar de maximum 16 V,</w:t>
                  </w:r>
                </w:p>
              </w:tc>
            </w:tr>
          </w:tbl>
          <w:p>
            <w:pPr>
              <w:pStyle w:val="Paragraph"/>
              <w:rPr>
                <w:noProof/>
                <w:lang w:val="ro-RO"/>
              </w:rPr>
            </w:pPr>
            <w:r>
              <w:rPr>
                <w:noProof/>
                <w:lang w:val="ro-RO"/>
              </w:rPr>
              <w:t>de tipul celor utilizate la fabricarea autovehiculelor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Unitate de comandă pentru accesul fără cheie la vehicul și pornirea vehiculului, cu aparat electric de comutare, într-o carcasă din material plastic, pentru o tensiune de 12 V, cu sau fără:</w:t>
            </w:r>
          </w:p>
          <w:tbl>
            <w:tblPr>
              <w:tblStyle w:val="Listdash"/>
              <w:tblW w:w="0" w:type="auto"/>
              <w:tblLook w:val="04A0" w:firstRow="1" w:lastRow="0" w:firstColumn="1" w:lastColumn="0" w:noHBand="0" w:noVBand="1"/>
            </w:tblPr>
            <w:tblGrid>
              <w:gridCol w:w="220"/>
              <w:gridCol w:w="128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antenă,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conector,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suport de metal,</w:t>
                  </w:r>
                </w:p>
              </w:tc>
            </w:tr>
          </w:tbl>
          <w:p>
            <w:pPr>
              <w:pStyle w:val="Paragraph"/>
              <w:rPr>
                <w:noProof/>
                <w:szCs w:val="16"/>
                <w:lang w:val="ro-RO"/>
              </w:rPr>
            </w:pPr>
            <w:r>
              <w:rPr>
                <w:noProof/>
                <w:lang w:val="ro-RO"/>
              </w:rPr>
              <w:t>pentru utilizare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8537 10 98</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93</w:t>
            </w:r>
          </w:p>
        </w:tc>
        <w:tc>
          <w:tcPr>
            <w:tcW w:w="0" w:type="auto"/>
            <w:tcBorders>
              <w:top w:val="nil"/>
              <w:left w:val="single" w:sz="2" w:space="0" w:color="auto"/>
              <w:bottom w:val="nil"/>
              <w:right w:val="nil"/>
            </w:tcBorders>
            <w:hideMark/>
          </w:tcPr>
          <w:p>
            <w:pPr>
              <w:pStyle w:val="Paragraph"/>
              <w:rPr>
                <w:noProof/>
                <w:lang w:val="ro-RO"/>
              </w:rPr>
            </w:pPr>
            <w:r>
              <w:rPr>
                <w:noProof/>
                <w:lang w:val="ro-RO"/>
              </w:rPr>
              <w:t>Unitate electronică de comandă pentru o tensiune de 12 V, destinat fabricării sistemelor de reglare a temperaturii, montate în autovehicule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8538 90 91</w:t>
            </w:r>
          </w:p>
          <w:p>
            <w:pPr>
              <w:pStyle w:val="Paragraph"/>
              <w:rPr>
                <w:noProof/>
                <w:lang w:val="ro-RO"/>
              </w:rPr>
            </w:pPr>
            <w:r>
              <w:rPr>
                <w:noProof/>
                <w:lang w:val="ro-RO"/>
              </w:rPr>
              <w:t>ex 8538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Antenă interioară pentru sistem de blocare a portierelor autoturismelor, care cuprinde:</w:t>
            </w:r>
          </w:p>
          <w:tbl>
            <w:tblPr>
              <w:tblStyle w:val="Listdash"/>
              <w:tblW w:w="0" w:type="auto"/>
              <w:tblLook w:val="04A0" w:firstRow="1" w:lastRow="0" w:firstColumn="1" w:lastColumn="0" w:noHBand="0" w:noVBand="1"/>
            </w:tblPr>
            <w:tblGrid>
              <w:gridCol w:w="220"/>
              <w:gridCol w:w="421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modul de antenă într-o carcasă din material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cablu de conectare cu fișă,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cel puțin două suporturi de fixare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chiar cu PCB care include circuite integrate, diode și tranzistoare</w:t>
                  </w:r>
                </w:p>
              </w:tc>
            </w:tr>
          </w:tbl>
          <w:p>
            <w:pPr>
              <w:pStyle w:val="Paragraph"/>
              <w:rPr>
                <w:noProof/>
                <w:szCs w:val="16"/>
                <w:lang w:val="ro-RO"/>
              </w:rPr>
            </w:pPr>
            <w:r>
              <w:rPr>
                <w:noProof/>
                <w:lang w:val="ro-RO"/>
              </w:rPr>
              <w:t>de tipul utilizat la fabricarea mărfurilor de la poziția NC 8703</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8538 90 99</w:t>
            </w:r>
          </w:p>
          <w:p>
            <w:pPr>
              <w:pStyle w:val="Paragraph"/>
              <w:rPr>
                <w:noProof/>
                <w:lang w:val="ro-RO"/>
              </w:rPr>
            </w:pPr>
            <w:r>
              <w:rPr>
                <w:noProof/>
                <w:lang w:val="ro-RO"/>
              </w:rPr>
              <w:t>ex 8547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Capace și cutii din policarbonat sau din acrilonitril-butadien-stiren pentru acționarea întrerupătoarelor de tablou acoperite sau nu pe fața exterioară cu o vopsea rezistentă la zgâriere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8538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Butoane de interfață de comandă din policarbonat pentru întrerupătoarele de comandă de pe volan, acoperite pe fața exterioară cu o vopsea rezistentă la zgâriere, în ambalaje primare de minimum 500 de bucăți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8538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Panoul de comandă frontal, în formă de cutie de plastic, ghiduri de lumină, întrerupătoare rotative, întrerupătoare de presiune și întrerupătoare-tip buton sau alt tipuri de întrerupătoare, fără nicio componentă electrică, de tipul celor utilizate în tabloul de bord al autovehiculelor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8538 90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Placă de bază de cupru, similară celor utilizate ca disipator termic pentru fabricarea modulelor IGBT care conțin un număr de componente mai mare decât numărul de chip-uri și diode IGBTpentru o tensiune de 650 V sau mai mult, dar nu mai mult de 1 200 V</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8540 20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Fotomultiplicator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8540 71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Magnetron cu efect continuu, cu frecvență fixa de 2 460 MHz, cu magnet încorporat și cu ieșire pentru sondă, destinat fabricării produselor de la codul tarifar 8516 50 00</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8540 89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91</w:t>
            </w:r>
          </w:p>
        </w:tc>
        <w:tc>
          <w:tcPr>
            <w:tcW w:w="0" w:type="auto"/>
            <w:tcBorders>
              <w:top w:val="nil"/>
              <w:left w:val="single" w:sz="2" w:space="0" w:color="auto"/>
              <w:bottom w:val="nil"/>
              <w:right w:val="nil"/>
            </w:tcBorders>
            <w:hideMark/>
          </w:tcPr>
          <w:p>
            <w:pPr>
              <w:pStyle w:val="Paragraph"/>
              <w:rPr>
                <w:noProof/>
                <w:lang w:val="ro-RO"/>
              </w:rPr>
            </w:pPr>
            <w:r>
              <w:rPr>
                <w:noProof/>
                <w:lang w:val="ro-RO"/>
              </w:rPr>
              <w:t>Displayuri (indicatori), alcătuite dintrun tub de sticlă montat pe un tablou (cadru) cu dimensiuni de maximum 300 × 350 mm, excluzând cablurile. Tubul conține unul sau mai multe rânduri de caractere sau de linii dispuse în rânduri, fiecare caracter sau linie fiind compusă din elemente fluorescente sau fosforescente. Aceste elemente sunt montate pe un suport metalizat, acoperit cu substanțe fluorescente sau cu săruri fosforescente care devin luminoase atunci când sunt supuse unui bombardament cu electroni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8540 89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92</w:t>
            </w:r>
          </w:p>
        </w:tc>
        <w:tc>
          <w:tcPr>
            <w:tcW w:w="0" w:type="auto"/>
            <w:tcBorders>
              <w:top w:val="nil"/>
              <w:left w:val="single" w:sz="2" w:space="0" w:color="auto"/>
              <w:bottom w:val="nil"/>
              <w:right w:val="nil"/>
            </w:tcBorders>
            <w:hideMark/>
          </w:tcPr>
          <w:p>
            <w:pPr>
              <w:pStyle w:val="Paragraph"/>
              <w:rPr>
                <w:noProof/>
                <w:lang w:val="ro-RO"/>
              </w:rPr>
            </w:pPr>
            <w:r>
              <w:rPr>
                <w:noProof/>
                <w:lang w:val="ro-RO"/>
              </w:rPr>
              <w:t>Tub fluorescent de vizualizare cu vid</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8540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Sursă termionică de electroni (punct emițător) cu hexaborură de lantan (CAS RN 12008-21-8) sau hexaborură de ceriu (CAS RN 12008-02-5), într-o carcasă metalică cu conectori electrici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scut de cărbune de grafit montat într-un sistem tip mini-Vogel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blocuri separate de carbon pirolitic utilizate ca elemente de încălzire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temperatură a catodului mai mică de 1800 K la o intensitate a curentului prin filament de 1,26 A</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Folie laminată electrocromică constând din:</w:t>
            </w:r>
          </w:p>
          <w:tbl>
            <w:tblPr>
              <w:tblStyle w:val="Listdash"/>
              <w:tblW w:w="0" w:type="auto"/>
              <w:tblLook w:val="04A0" w:firstRow="1" w:lastRow="0" w:firstColumn="1" w:lastColumn="0" w:noHBand="0" w:noVBand="1"/>
            </w:tblPr>
            <w:tblGrid>
              <w:gridCol w:w="220"/>
              <w:gridCol w:w="329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straturi exterioare din poliester,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strat intermediar din polimer acrilic și silicon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terminale de conectare electrice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Amplificator, alcătuit din elemente active și pasive fixate pe un circuit imprimat, încorporat într-o carcasă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33</w:t>
            </w:r>
          </w:p>
        </w:tc>
        <w:tc>
          <w:tcPr>
            <w:tcW w:w="0" w:type="auto"/>
            <w:tcBorders>
              <w:top w:val="nil"/>
              <w:left w:val="single" w:sz="2" w:space="0" w:color="auto"/>
              <w:bottom w:val="nil"/>
              <w:right w:val="nil"/>
            </w:tcBorders>
            <w:hideMark/>
          </w:tcPr>
          <w:p>
            <w:pPr>
              <w:pStyle w:val="Paragraph"/>
              <w:rPr>
                <w:noProof/>
                <w:lang w:val="ro-RO"/>
              </w:rPr>
            </w:pPr>
            <w:r>
              <w:rPr>
                <w:noProof/>
                <w:lang w:val="ro-RO"/>
              </w:rPr>
              <w:t>Amplificator de înaltă frecvență format dintr-unul sau mai multe circuite integrate și unul sau mai multe cipuri de condensatoare discrete, cu sau fără DPI (dispozitive pasive integrate), pe suport metalic încastrat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34</w:t>
            </w:r>
          </w:p>
        </w:tc>
        <w:tc>
          <w:tcPr>
            <w:tcW w:w="0" w:type="auto"/>
            <w:tcBorders>
              <w:top w:val="nil"/>
              <w:left w:val="single" w:sz="2" w:space="0" w:color="auto"/>
              <w:bottom w:val="nil"/>
              <w:right w:val="nil"/>
            </w:tcBorders>
            <w:hideMark/>
          </w:tcPr>
          <w:p>
            <w:pPr>
              <w:pStyle w:val="Paragraph"/>
              <w:rPr>
                <w:noProof/>
                <w:lang w:val="ro-RO"/>
              </w:rPr>
            </w:pPr>
            <w:r>
              <w:rPr>
                <w:noProof/>
                <w:lang w:val="ro-RO"/>
              </w:rPr>
              <w:t>Amplificator de înaltă frecvență cu nitrură de galiu (GaN), format din unul sau mai multe tranzistoare, unul sau mai multe cipuri de condensatoare discrete, chiar cu dispozitive pasive integrate (DPI) montate pe suport metalic, încastrat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Modulator de frecvențe radio (RF), care funcționează cu o gamă de frecvență de minimum 43 MHz, dar de maximum 870 MHz, permitând schimbarea semnalelor VHF și UHF, alcătuit din elemente active și pasive fixate pe un circuit imprimat, încorporat într-o carcasă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Oscilator cu cristal piezo-electric cu frecvență fixa, cu o bandă de frecvență de la 1,8 MHz la 67 MHz, încorporat într-o carcasă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tc>
        <w:tc>
          <w:tcPr>
            <w:tcW w:w="0" w:type="auto"/>
            <w:tcBorders>
              <w:top w:val="nil"/>
              <w:left w:val="single" w:sz="2" w:space="0" w:color="auto"/>
              <w:bottom w:val="nil"/>
              <w:right w:val="nil"/>
            </w:tcBorders>
            <w:hideMark/>
          </w:tcPr>
          <w:p>
            <w:pPr>
              <w:pStyle w:val="Paragraph"/>
              <w:rPr>
                <w:noProof/>
                <w:lang w:val="ro-RO"/>
              </w:rPr>
            </w:pPr>
            <w:r>
              <w:rPr>
                <w:noProof/>
                <w:lang w:val="ro-RO"/>
              </w:rPr>
              <w:t>Circuit opto-electronic, alcătuit din una sau din mai multe diode emitatoate de lumină (LEDs), echipate sau nu cu un circuit integrat de control și cu o fotodiodă cu circuit amplificator, cu sau fără circuit integrat de porți logice (gate arrays), sau din una sau din mai multe diode emițătoare de lumină (LEDs), cu cel puțin două fotodiode cu circuit amplificator, cu sau fără circuit integrat de porți logice (gate arrays) sau alte circuite integrate, circuitul fiind inserat într-o carcasă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lang w:val="ro-RO"/>
              </w:rPr>
            </w:pPr>
            <w:r>
              <w:rPr>
                <w:noProof/>
                <w:lang w:val="ro-RO"/>
              </w:rPr>
              <w:t>Oscilator de compensare termica, alcătuit dintrun circuit imprimat, pe care sunt montate cel puțin un cristal piezo-electric și un condensator de reglare, încorporat într-o carcasa</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lang w:val="ro-RO"/>
              </w:rPr>
            </w:pPr>
            <w:r>
              <w:rPr>
                <w:noProof/>
                <w:lang w:val="ro-RO"/>
              </w:rPr>
              <w:t>Oscilator pentru controlul tensiunii (VCO), cu excepția oscilatoarelor de compensare termică, alcătuit din elemente active și pasive fixate pe un circuit imprimat, încorporat întro carcasă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8543 70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95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 de vizualizare și comandă pentru telefoane mobile, compus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priză de curent/interfață CAN (Controller area network),</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port USB (Universal Serial Bus) și porturi de intrare/ieșire audio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dispozitiv de selectare video pentru interfața dintre sistemele de operare ale telefoanelor inteligente și MOST (Media Orientated Systems Transport network),</w:t>
                  </w:r>
                </w:p>
              </w:tc>
            </w:tr>
          </w:tbl>
          <w:p>
            <w:pPr>
              <w:pStyle w:val="Paragraph"/>
              <w:rPr>
                <w:noProof/>
                <w:szCs w:val="16"/>
                <w:lang w:val="ro-RO"/>
              </w:rPr>
            </w:pPr>
            <w:r>
              <w:rPr>
                <w:noProof/>
                <w:lang w:val="ro-RO"/>
              </w:rPr>
              <w:t>utilizat la fabricarea vehiculelor de la capitolul 87 </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8544 20 00</w:t>
            </w:r>
          </w:p>
          <w:p>
            <w:pPr>
              <w:pStyle w:val="Paragraph"/>
              <w:rPr>
                <w:noProof/>
                <w:szCs w:val="16"/>
                <w:lang w:val="ro-RO"/>
              </w:rPr>
            </w:pPr>
            <w:r>
              <w:rPr>
                <w:noProof/>
                <w:lang w:val="ro-RO"/>
              </w:rPr>
              <w:t>ex 8544 42 90</w:t>
            </w:r>
          </w:p>
          <w:p>
            <w:pPr>
              <w:pStyle w:val="Paragraph"/>
              <w:rPr>
                <w:noProof/>
                <w:lang w:val="ro-RO"/>
              </w:rPr>
            </w:pPr>
            <w:r>
              <w:rPr>
                <w:noProof/>
                <w:lang w:val="ro-RO"/>
              </w:rPr>
              <w:t>ex 8544 49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Cablu flexibil, izolat, din PET/PVC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maxim 60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intensitate a curentului de maxim 1 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termică de maxim 105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fire individuale cu o grosime de maxim 0,1 mm (±0,01mm) și cu o lățime de maxim 0,8 mm (±0,03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distanță între conductori de maxim 0,5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pas (distanța dintre axele conductorilor) de maxim 1,25 mm</w:t>
                  </w:r>
                </w:p>
              </w:tc>
            </w:tr>
          </w:tbl>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8544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Cablu de conectare pentru antenă, pentru transmisia semnalelor radio (AM/FM) și eventual a semnalelor GPS, care conține: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cablu coaxial,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doi sau mai mulți conectori,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 sau mai multe agrafe de plastic pentru fixarea de bordul autovehiculului</w:t>
                  </w:r>
                </w:p>
              </w:tc>
            </w:tr>
          </w:tbl>
          <w:p>
            <w:pPr>
              <w:pStyle w:val="Paragraph"/>
              <w:rPr>
                <w:noProof/>
                <w:lang w:val="ro-RO"/>
              </w:rPr>
            </w:pPr>
            <w:r>
              <w:rPr>
                <w:noProof/>
                <w:lang w:val="ro-RO"/>
              </w:rPr>
              <w:t>de tipul celor utilizate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8544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Fascicole de fire electrice, de măsuri variabile, cu o tensiune de minim 5 V și maxim 90 V care pot măsura caracteristicile următoare, parțial sau integral:</w:t>
            </w:r>
          </w:p>
          <w:tbl>
            <w:tblPr>
              <w:tblStyle w:val="Listdash"/>
              <w:tblW w:w="0" w:type="auto"/>
              <w:tblLook w:val="04A0" w:firstRow="1" w:lastRow="0" w:firstColumn="1" w:lastColumn="0" w:noHBand="0" w:noVBand="1"/>
            </w:tblPr>
            <w:tblGrid>
              <w:gridCol w:w="220"/>
              <w:gridCol w:w="292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viteză de deplasare de maximum 24 km/h</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viteză a motorului de maximum 4 500 rpm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presiune hidraulică de maximum 25 MPa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masă de maximum 50 de tone metrice</w:t>
                  </w:r>
                </w:p>
              </w:tc>
            </w:tr>
          </w:tbl>
          <w:p>
            <w:pPr>
              <w:pStyle w:val="Paragraph"/>
              <w:rPr>
                <w:noProof/>
                <w:szCs w:val="16"/>
                <w:lang w:val="ro-RO"/>
              </w:rPr>
            </w:pPr>
            <w:r>
              <w:rPr>
                <w:noProof/>
                <w:lang w:val="ro-RO"/>
              </w:rPr>
              <w:t>utilizate la fabricarea vehiculelor încadrate la poziția 8427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8544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Fascicul de fire electrice: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tensiunea de operare de 12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înfășurate în bandă sau acoperite cu tuburi spiralate de plastic,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16 sau mai multe fire, cu toate terminalele placate cu staniu sau echipate cu conectori,</w:t>
                  </w:r>
                </w:p>
              </w:tc>
            </w:tr>
          </w:tbl>
          <w:p>
            <w:pPr>
              <w:pStyle w:val="Paragraph"/>
              <w:rPr>
                <w:noProof/>
                <w:szCs w:val="16"/>
                <w:lang w:val="ro-RO"/>
              </w:rPr>
            </w:pPr>
            <w:r>
              <w:rPr>
                <w:noProof/>
                <w:lang w:val="ro-RO"/>
              </w:rPr>
              <w:t>pentru utilizare la fabricarea vehiculelor de teren și a vehiculelor utilitare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8544 30 00</w:t>
            </w:r>
          </w:p>
          <w:p>
            <w:pPr>
              <w:pStyle w:val="Paragraph"/>
              <w:rPr>
                <w:noProof/>
                <w:lang w:val="ro-RO"/>
              </w:rPr>
            </w:pP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Fascicul de fire electrice din sistemul de direcție, cu o tensiune de utilizare de 12 V, echipat cu conectori pe ambele părți și având cel puțin 3 cleme de ancorare din material plastic pentru montarea pe caseta de direcție a autovehiculelor</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8544 30 00</w:t>
            </w:r>
          </w:p>
          <w:p>
            <w:pPr>
              <w:pStyle w:val="Paragraph"/>
              <w:rPr>
                <w:noProof/>
                <w:lang w:val="ro-RO"/>
              </w:rPr>
            </w:pP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Cablu de conectare cu miez cvadruplu conținând doi conectori-mamă pentru transmiterea semnalelor digitale de la sistemele de navigație și audio la un conector USB, de tipul celor utilizate pentru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8544 30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Fascicul de fire electrice, de dimensiuni variabile: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 funcționează la o tensiune de minimum 5 V dar de maximum 90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capabil să transmită informații</w:t>
                  </w:r>
                </w:p>
              </w:tc>
            </w:tr>
          </w:tbl>
          <w:p>
            <w:pPr>
              <w:pStyle w:val="Paragraph"/>
              <w:rPr>
                <w:noProof/>
                <w:szCs w:val="16"/>
                <w:lang w:val="ro-RO"/>
              </w:rPr>
            </w:pPr>
            <w:r>
              <w:rPr>
                <w:noProof/>
                <w:lang w:val="ro-RO"/>
              </w:rPr>
              <w:t>destinate fabricării vehiculelor de la poziția 8711</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8544 30 00</w:t>
            </w:r>
          </w:p>
          <w:p>
            <w:pPr>
              <w:pStyle w:val="Paragraph"/>
              <w:rPr>
                <w:noProof/>
                <w:lang w:val="ro-RO"/>
              </w:rPr>
            </w:pP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p>
            <w:pPr>
              <w:pStyle w:val="Paragraph"/>
              <w:jc w:val="center"/>
              <w:rPr>
                <w:noProof/>
                <w:lang w:val="ro-RO"/>
              </w:rPr>
            </w:pPr>
            <w:r>
              <w:rPr>
                <w:noProof/>
                <w:lang w:val="ro-RO"/>
              </w:rPr>
              <w:t>65</w:t>
            </w:r>
          </w:p>
        </w:tc>
        <w:tc>
          <w:tcPr>
            <w:tcW w:w="0" w:type="auto"/>
            <w:tcBorders>
              <w:top w:val="nil"/>
              <w:left w:val="single" w:sz="2" w:space="0" w:color="auto"/>
              <w:bottom w:val="nil"/>
              <w:right w:val="nil"/>
            </w:tcBorders>
          </w:tcPr>
          <w:p>
            <w:pPr>
              <w:pStyle w:val="Paragraph"/>
              <w:rPr>
                <w:noProof/>
                <w:szCs w:val="16"/>
                <w:lang w:val="ro-RO"/>
              </w:rPr>
            </w:pPr>
            <w:r>
              <w:rPr>
                <w:noProof/>
                <w:lang w:val="ro-RO"/>
              </w:rPr>
              <w:t>Cablu prelungitor cu miez dublu cu doi conectori, conținând cel puțin:</w:t>
            </w:r>
          </w:p>
          <w:tbl>
            <w:tblPr>
              <w:tblStyle w:val="Listdash"/>
              <w:tblW w:w="0" w:type="auto"/>
              <w:tblLook w:val="04A0" w:firstRow="1" w:lastRow="0" w:firstColumn="1" w:lastColumn="0" w:noHBand="0" w:noVBand="1"/>
            </w:tblPr>
            <w:tblGrid>
              <w:gridCol w:w="220"/>
              <w:gridCol w:w="223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manșon de trecere din cauciuc,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suport de fixare de metal</w:t>
                  </w:r>
                </w:p>
              </w:tc>
            </w:tr>
          </w:tbl>
          <w:p>
            <w:pPr>
              <w:pStyle w:val="Paragraph"/>
              <w:rPr>
                <w:noProof/>
                <w:szCs w:val="16"/>
                <w:lang w:val="ro-RO"/>
              </w:rPr>
            </w:pPr>
            <w:r>
              <w:rPr>
                <w:noProof/>
                <w:lang w:val="ro-RO"/>
              </w:rPr>
              <w:t>de tipul celor utilizate pentru conectarea senzorilor de viteză ale vehiculelor la fabricarea vehiculelor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Cablu de date, cu o capacitate de transmisie de cel puțin 600 Mbiți/s,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tensiune de 1,25 V (± 0.25V)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conectori prevăzuți la unul sau la ambele capete, dintre care cel puțin unul conține pini dispuși la o distanță de1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ecranaj exterior,</w:t>
                  </w:r>
                </w:p>
              </w:tc>
            </w:tr>
          </w:tbl>
          <w:p>
            <w:pPr>
              <w:pStyle w:val="Paragraph"/>
              <w:rPr>
                <w:noProof/>
                <w:lang w:val="ro-RO"/>
              </w:rPr>
            </w:pPr>
            <w:r>
              <w:rPr>
                <w:noProof/>
                <w:lang w:val="ro-RO"/>
              </w:rPr>
              <w:t>utilizat exclusiv la comunicarea între panourile LCD, PDP sau OLED și circuitele electronice de videoprocesare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Cablu flexibil din opt sârme, izolat cu PVC,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maximum 2100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minimum 5 V dar maximum 35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la temperatură de maximum 80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un conector tată 270° DIN rotund supraturnat cu 7 pini, fie un conector tată A1101 cu 6 pini, fie un conector tată A1001 cu 8 pini la celălalt capăt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cel puțin două sârme dezizolate și cositorite la celălalt capăt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tampon de cauciuc cu dispozitiv integrat de reducere a uzurii cablului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Cablu flexibil izolat cu PVC,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maximum 1800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minimum 5 V dar maximum 35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la căldură de maximum 80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conector tată MiniFit supraturnat cu 8 pini la un capăt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o mufă MiniFit cu 6 pini sau doi conectori AMP supraturnați la celălalt capăt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supraturnată în interiorul conectorului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dispozitiv turnat de reducere a uzurii cablului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o diodă supraturnată în interiorul conectorului</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Cablu flexibil din șase sau opt sârme, izolat cu PVC,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maximum 1300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tensiune de alimentare de minimum 5 V dar maximum 35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rezistență la căldură de maximum 80 °C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un conector tată MiniFit supraturnat cu 8 pini, fie un conector tată DIN supraturnat cu 6 pini la un capăt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fie o mufă MiniFit supraturnată cu 8 pini, fie un conector tată MicroFit supraturnat cu 8 pini la celălalt capăt</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Conductori electrici:</w:t>
            </w:r>
          </w:p>
          <w:tbl>
            <w:tblPr>
              <w:tblStyle w:val="Listdash"/>
              <w:tblW w:w="0" w:type="auto"/>
              <w:tblLook w:val="04A0" w:firstRow="1" w:lastRow="0" w:firstColumn="1" w:lastColumn="0" w:noHBand="0" w:noVBand="1"/>
            </w:tblPr>
            <w:tblGrid>
              <w:gridCol w:w="220"/>
              <w:gridCol w:w="233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de maximum 80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lungime de maximum 120 cm,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prevăzuți cu conectori,</w:t>
                  </w:r>
                </w:p>
              </w:tc>
            </w:tr>
          </w:tbl>
          <w:p>
            <w:pPr>
              <w:pStyle w:val="Paragraph"/>
              <w:rPr>
                <w:noProof/>
                <w:szCs w:val="16"/>
                <w:lang w:val="ro-RO"/>
              </w:rPr>
            </w:pPr>
            <w:r>
              <w:rPr>
                <w:noProof/>
                <w:lang w:val="ro-RO"/>
              </w:rPr>
              <w:t>pentru utilizarea la fabricarea de aparate auditive, kituri de accesorii și procesoare de vorbire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8544 42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Cablu de conectare de 12 fire cu doi conectori</w:t>
            </w:r>
          </w:p>
          <w:tbl>
            <w:tblPr>
              <w:tblStyle w:val="Listdash"/>
              <w:tblW w:w="0" w:type="auto"/>
              <w:tblLook w:val="04A0" w:firstRow="1" w:lastRow="0" w:firstColumn="1" w:lastColumn="0" w:noHBand="0" w:noVBand="1"/>
            </w:tblPr>
            <w:tblGrid>
              <w:gridCol w:w="220"/>
              <w:gridCol w:w="210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de 5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lungimea de maximum 300 mm</w:t>
                  </w:r>
                </w:p>
              </w:tc>
            </w:tr>
          </w:tbl>
          <w:p>
            <w:pPr>
              <w:pStyle w:val="Paragraph"/>
              <w:rPr>
                <w:noProof/>
                <w:szCs w:val="16"/>
                <w:lang w:val="ro-RO"/>
              </w:rPr>
            </w:pPr>
            <w:r>
              <w:rPr>
                <w:noProof/>
                <w:lang w:val="ro-RO"/>
              </w:rPr>
              <w:t>pentru utilizare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8544 49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Fire electrice de cupru izolate:</w:t>
            </w:r>
          </w:p>
          <w:tbl>
            <w:tblPr>
              <w:tblStyle w:val="Listdash"/>
              <w:tblW w:w="0" w:type="auto"/>
              <w:tblLook w:val="04A0" w:firstRow="1" w:lastRow="0" w:firstColumn="1" w:lastColumn="0" w:noHBand="0" w:noVBand="1"/>
            </w:tblPr>
            <w:tblGrid>
              <w:gridCol w:w="220"/>
              <w:gridCol w:w="350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al firului conductor de peste 0,51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pentru o tensiune de maximum 1 000 V,</w:t>
                  </w:r>
                </w:p>
              </w:tc>
            </w:tr>
          </w:tbl>
          <w:p>
            <w:pPr>
              <w:pStyle w:val="Paragraph"/>
              <w:rPr>
                <w:noProof/>
                <w:szCs w:val="16"/>
                <w:lang w:val="ro-RO"/>
              </w:rPr>
            </w:pPr>
            <w:r>
              <w:rPr>
                <w:noProof/>
                <w:lang w:val="ro-RO"/>
              </w:rPr>
              <w:t>pentru utilizarea la fabricarea fasciculelor de cabluri în industria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8544 49 93</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Conductori electrici:</w:t>
            </w:r>
          </w:p>
          <w:tbl>
            <w:tblPr>
              <w:tblStyle w:val="Listdash"/>
              <w:tblW w:w="0" w:type="auto"/>
              <w:tblLook w:val="04A0" w:firstRow="1" w:lastRow="0" w:firstColumn="1" w:lastColumn="0" w:noHBand="0" w:noVBand="1"/>
            </w:tblPr>
            <w:tblGrid>
              <w:gridCol w:w="220"/>
              <w:gridCol w:w="234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de maximum 80 V,</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aliaj de platină-iridiu,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acoperiți cu poli(tetrafluoroetilenă),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conectori,</w:t>
                  </w:r>
                </w:p>
              </w:tc>
            </w:tr>
          </w:tbl>
          <w:p>
            <w:pPr>
              <w:pStyle w:val="Paragraph"/>
              <w:rPr>
                <w:noProof/>
                <w:szCs w:val="16"/>
                <w:lang w:val="ro-RO"/>
              </w:rPr>
            </w:pPr>
            <w:r>
              <w:rPr>
                <w:noProof/>
                <w:lang w:val="ro-RO"/>
              </w:rPr>
              <w:t>pentru utilizarea la fabricarea de aparate auditive, implanturi și procesoare de vorbire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m</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8545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Hârtie din fibră de carbon de tipul celei utilizate pentru straturile de difuzie a gazului ale electrozilor celulelor de combustie </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8548 10 29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Acumulatori electrici hibrizi litiu-ion sau nichel-metal, descărcați</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41</w:t>
            </w:r>
          </w:p>
        </w:tc>
        <w:tc>
          <w:tcPr>
            <w:tcW w:w="0" w:type="auto"/>
            <w:tcBorders>
              <w:top w:val="nil"/>
              <w:left w:val="single" w:sz="2" w:space="0" w:color="auto"/>
              <w:bottom w:val="nil"/>
              <w:right w:val="nil"/>
            </w:tcBorders>
            <w:hideMark/>
          </w:tcPr>
          <w:p>
            <w:pPr>
              <w:pStyle w:val="Paragraph"/>
              <w:rPr>
                <w:noProof/>
                <w:lang w:val="ro-RO"/>
              </w:rPr>
            </w:pPr>
            <w:r>
              <w:rPr>
                <w:noProof/>
                <w:lang w:val="ro-RO"/>
              </w:rPr>
              <w:t>Unitate, compusă dintrun rezonator, care funcționează întro bandă cu frecvență de minimum 1,8 MHz, dar de maximum 40 MHz și dintrun condensator, încorporată într-o carcasă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43</w:t>
            </w:r>
          </w:p>
        </w:tc>
        <w:tc>
          <w:tcPr>
            <w:tcW w:w="0" w:type="auto"/>
            <w:tcBorders>
              <w:top w:val="nil"/>
              <w:left w:val="single" w:sz="2" w:space="0" w:color="auto"/>
              <w:bottom w:val="nil"/>
              <w:right w:val="nil"/>
            </w:tcBorders>
            <w:hideMark/>
          </w:tcPr>
          <w:p>
            <w:pPr>
              <w:pStyle w:val="Paragraph"/>
              <w:rPr>
                <w:noProof/>
                <w:lang w:val="ro-RO"/>
              </w:rPr>
            </w:pPr>
            <w:r>
              <w:rPr>
                <w:noProof/>
                <w:lang w:val="ro-RO"/>
              </w:rPr>
              <w:t>Receptor de imagine prin contact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8548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48</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Unitate optică care conține cel puțin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diodă laser și o fotodiodă care funcționează la o lungime de undă tipică de minimum 635 nm, dar de maximum 815 nm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optică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circuit integrat fotodetector de înregistrare [</w:t>
                  </w:r>
                  <w:r>
                    <w:rPr>
                      <w:i/>
                      <w:iCs/>
                      <w:noProof/>
                      <w:lang w:val="ro-RO"/>
                    </w:rPr>
                    <w:t>Recording Photodetector Integrated Circuit</w:t>
                  </w:r>
                  <w:r>
                    <w:rPr>
                      <w:noProof/>
                      <w:lang w:val="ro-RO"/>
                    </w:rPr>
                    <w:t xml:space="preserve"> (PDIC)]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actuator de focalizare și urmărire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8548 90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Module cu dispozitiv de afișare cu cristale lichide (LCD),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alcătuit în exclusivitate din una sau mai multe plăci din sticlă sau material plastic TFT,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combinat cu capacități de ecran tactil,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una sau mai multe plăci de circuite imprimate cu elemente electronice de comandă exclusiv pentru adresarea pixelilor,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o unitate retroiluminare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invertoare</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8708 10 10</w:t>
            </w:r>
          </w:p>
          <w:p>
            <w:pPr>
              <w:pStyle w:val="Paragraph"/>
              <w:rPr>
                <w:noProof/>
                <w:lang w:val="ro-RO"/>
              </w:rPr>
            </w:pPr>
            <w:r>
              <w:rPr>
                <w:noProof/>
                <w:lang w:val="ro-RO"/>
              </w:rPr>
              <w:t>ex 8708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Capac de plastic pentru completarea spațiului dintre farurile de ceață și bara de protecție, cu sau fără o bandă de crom, utilizat la fabricarea mărfurilor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30 10</w:t>
            </w:r>
          </w:p>
          <w:p>
            <w:pPr>
              <w:pStyle w:val="Paragraph"/>
              <w:rPr>
                <w:noProof/>
                <w:szCs w:val="16"/>
                <w:lang w:val="ro-RO"/>
              </w:rPr>
            </w:pPr>
            <w:r>
              <w:rPr>
                <w:noProof/>
                <w:lang w:val="ro-RO"/>
              </w:rPr>
              <w:t>ex 8708 30 91</w:t>
            </w:r>
          </w:p>
          <w:p>
            <w:pPr>
              <w:pStyle w:val="Paragraph"/>
              <w:rPr>
                <w:noProof/>
                <w:lang w:val="ro-RO"/>
              </w:rPr>
            </w:pPr>
            <w:r>
              <w:rPr>
                <w:noProof/>
                <w:lang w:val="ro-RO"/>
              </w:rPr>
              <w:t>ex 8708 30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60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Unitate motorizată de acționare a frânei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tensiune nominală de 13,5 V (± 0,5 V)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mecanism cu șurub și bile care controlează presiunea lichidului de frână din cilindrul principal</w:t>
                  </w:r>
                </w:p>
              </w:tc>
            </w:tr>
          </w:tbl>
          <w:p>
            <w:pPr>
              <w:pStyle w:val="Paragraph"/>
              <w:rPr>
                <w:noProof/>
                <w:szCs w:val="16"/>
                <w:lang w:val="ro-RO"/>
              </w:rPr>
            </w:pPr>
            <w:r>
              <w:rPr>
                <w:noProof/>
                <w:lang w:val="ro-RO"/>
              </w:rPr>
              <w:t>pentru utilizarea la fabricarea autovehiculelor electrice</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30 10</w:t>
            </w:r>
          </w:p>
          <w:p>
            <w:pPr>
              <w:pStyle w:val="Paragraph"/>
              <w:rPr>
                <w:noProof/>
                <w:lang w:val="ro-RO"/>
              </w:rPr>
            </w:pPr>
            <w:r>
              <w:rPr>
                <w:noProof/>
                <w:lang w:val="ro-RO"/>
              </w:rPr>
              <w:t>ex 8708 30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Corp de frână cu disc în varianta BIR (</w:t>
            </w:r>
            <w:r>
              <w:rPr>
                <w:i/>
                <w:iCs/>
                <w:noProof/>
                <w:lang w:val="ro-RO"/>
              </w:rPr>
              <w:t>Ball in Ramp</w:t>
            </w:r>
            <w:r>
              <w:rPr>
                <w:noProof/>
                <w:lang w:val="ro-RO"/>
              </w:rPr>
              <w:t xml:space="preserve"> – rampă cu bile) sau EPB (</w:t>
            </w:r>
            <w:r>
              <w:rPr>
                <w:i/>
                <w:iCs/>
                <w:noProof/>
                <w:lang w:val="ro-RO"/>
              </w:rPr>
              <w:t>Electronic Parking Brake</w:t>
            </w:r>
            <w:r>
              <w:rPr>
                <w:noProof/>
                <w:lang w:val="ro-RO"/>
              </w:rPr>
              <w:t xml:space="preserve"> – frână de staționare electronică) sau doar cu funcție hidraulică, conținând deschideri funcționale și de montare, precum și nuturi de ghidare, de tipul utilizat la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30 10</w:t>
            </w:r>
          </w:p>
          <w:p>
            <w:pPr>
              <w:pStyle w:val="Paragraph"/>
              <w:rPr>
                <w:noProof/>
                <w:lang w:val="ro-RO"/>
              </w:rPr>
            </w:pPr>
            <w:r>
              <w:rPr>
                <w:noProof/>
                <w:lang w:val="ro-RO"/>
              </w:rPr>
              <w:t>ex 8708 30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Frână de staționare cu tambur:</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funcționând în interiorul discului frânei de serviciu,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cuprins între minimum 170 mm și maximum 195 mm</w:t>
                  </w:r>
                </w:p>
              </w:tc>
            </w:tr>
          </w:tbl>
          <w:p>
            <w:pPr>
              <w:pStyle w:val="Paragraph"/>
              <w:rPr>
                <w:noProof/>
                <w:szCs w:val="16"/>
                <w:lang w:val="ro-RO"/>
              </w:rPr>
            </w:pPr>
            <w:r>
              <w:rPr>
                <w:noProof/>
                <w:lang w:val="ro-RO"/>
              </w:rPr>
              <w:t>utilizată la fabricarea autovehiculelor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30 10</w:t>
            </w:r>
          </w:p>
          <w:p>
            <w:pPr>
              <w:pStyle w:val="Paragraph"/>
              <w:rPr>
                <w:noProof/>
                <w:lang w:val="ro-RO"/>
              </w:rPr>
            </w:pPr>
            <w:r>
              <w:rPr>
                <w:noProof/>
                <w:lang w:val="ro-RO"/>
              </w:rPr>
              <w:t>ex 8708 30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Plăcuțe de frână organice fără azbest, cu material de fricțiune montat pe placa de oțel din spate a benzii, pentru utilizarea la fabricarea mărfurilor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30 10</w:t>
            </w:r>
          </w:p>
          <w:p>
            <w:pPr>
              <w:pStyle w:val="Paragraph"/>
              <w:rPr>
                <w:noProof/>
                <w:lang w:val="ro-RO"/>
              </w:rPr>
            </w:pPr>
            <w:r>
              <w:rPr>
                <w:noProof/>
                <w:lang w:val="ro-RO"/>
              </w:rPr>
              <w:t>ex 8708 30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Suport de etrier de frână din fontă ductilă de tipul celor utilizate la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40 20</w:t>
            </w:r>
          </w:p>
          <w:p>
            <w:pPr>
              <w:pStyle w:val="Paragraph"/>
              <w:rPr>
                <w:noProof/>
                <w:lang w:val="ro-RO"/>
              </w:rPr>
            </w:pPr>
            <w:r>
              <w:rPr>
                <w:noProof/>
                <w:lang w:val="ro-RO"/>
              </w:rPr>
              <w:t>ex 8708 40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Cutie de viteze automată hidrodinamică</w:t>
            </w:r>
          </w:p>
          <w:tbl>
            <w:tblPr>
              <w:tblStyle w:val="Listdash"/>
              <w:tblW w:w="0" w:type="auto"/>
              <w:tblLook w:val="04A0" w:firstRow="1" w:lastRow="0" w:firstColumn="1" w:lastColumn="0" w:noHBand="0" w:noVBand="1"/>
            </w:tblPr>
            <w:tblGrid>
              <w:gridCol w:w="220"/>
              <w:gridCol w:w="2597"/>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convertizor de cuplu hidraulic,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fără cutie de transfer și arbore cardanic,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diferențial pe față,</w:t>
                  </w:r>
                </w:p>
              </w:tc>
            </w:tr>
          </w:tbl>
          <w:p>
            <w:pPr>
              <w:pStyle w:val="Paragraph"/>
              <w:rPr>
                <w:noProof/>
                <w:szCs w:val="16"/>
                <w:lang w:val="ro-RO"/>
              </w:rPr>
            </w:pPr>
            <w:r>
              <w:rPr>
                <w:noProof/>
                <w:lang w:val="ro-RO"/>
              </w:rPr>
              <w:t>pentru utilizare la fabricarea de autovehicule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8708 40 20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Cutie de viteze automată cu convertor de cuplu hidraulic, cu:</w:t>
            </w:r>
          </w:p>
          <w:tbl>
            <w:tblPr>
              <w:tblStyle w:val="Listdash"/>
              <w:tblW w:w="0" w:type="auto"/>
              <w:tblLook w:val="04A0" w:firstRow="1" w:lastRow="0" w:firstColumn="1" w:lastColumn="0" w:noHBand="0" w:noVBand="1"/>
            </w:tblPr>
            <w:tblGrid>
              <w:gridCol w:w="220"/>
              <w:gridCol w:w="273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cel puțin opt viteze,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cuplul motorului de minimum 300 Nm,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instalare transversală sau longitudinală</w:t>
                  </w:r>
                </w:p>
              </w:tc>
            </w:tr>
          </w:tbl>
          <w:p>
            <w:pPr>
              <w:pStyle w:val="Paragraph"/>
              <w:rPr>
                <w:noProof/>
                <w:szCs w:val="16"/>
                <w:lang w:val="ro-RO"/>
              </w:rPr>
            </w:pPr>
            <w:r>
              <w:rPr>
                <w:noProof/>
                <w:lang w:val="ro-RO"/>
              </w:rPr>
              <w:t>pentru utilizarea la fabricarea autovehiculelor de la poziția 8703</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noProof/>
                <w:lang w:val="ro-RO"/>
              </w:rPr>
              <w:t>ex 8708 40 20</w:t>
            </w:r>
          </w:p>
          <w:p>
            <w:pPr>
              <w:pStyle w:val="Paragraph"/>
              <w:rPr>
                <w:noProof/>
                <w:lang w:val="ro-RO"/>
              </w:rPr>
            </w:pPr>
            <w:r>
              <w:rPr>
                <w:noProof/>
                <w:lang w:val="ro-RO"/>
              </w:rPr>
              <w:t>ex 8708 40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Ansamblu de cutie de viteze cu una sau două intrări și minimum trei ieșiri, cu o carcasă turnată din aluminiu cu dimensiunile totale (exclusiv arborii) de maximum 445 mm (lățime) x 462 mm (înălțime), 680 mm lungime, echipată cel puțin cu:</w:t>
            </w:r>
          </w:p>
          <w:tbl>
            <w:tblPr>
              <w:tblStyle w:val="Listdash"/>
              <w:tblW w:w="0" w:type="auto"/>
              <w:tblLook w:val="04A0" w:firstRow="1" w:lastRow="0" w:firstColumn="1" w:lastColumn="0" w:noHBand="0" w:noVBand="1"/>
            </w:tblPr>
            <w:tblGrid>
              <w:gridCol w:w="220"/>
              <w:gridCol w:w="375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arbore de ieșire canelat pe exterior,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comutator rotativ care indică poziția echipamentului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posibilitatea de a încorpora un diferențial</w:t>
                  </w:r>
                </w:p>
              </w:tc>
            </w:tr>
          </w:tbl>
          <w:p>
            <w:pPr>
              <w:pStyle w:val="Paragraph"/>
              <w:rPr>
                <w:noProof/>
                <w:szCs w:val="16"/>
                <w:lang w:val="ro-RO"/>
              </w:rPr>
            </w:pPr>
            <w:r>
              <w:rPr>
                <w:noProof/>
                <w:lang w:val="ro-RO"/>
              </w:rPr>
              <w:t>pentru utilizare la fabricarea vehiculelor de teren sau a vehiculelor utilitare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40 20</w:t>
            </w:r>
          </w:p>
          <w:p>
            <w:pPr>
              <w:pStyle w:val="Paragraph"/>
              <w:rPr>
                <w:noProof/>
                <w:lang w:val="ro-RO"/>
              </w:rPr>
            </w:pPr>
            <w:r>
              <w:rPr>
                <w:noProof/>
                <w:lang w:val="ro-RO"/>
              </w:rPr>
              <w:t>ex 8708 40 50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Ansamblu de transmisie care conține în interiorul său 3 arbori și oferă un comutator rotativ pentru poziția schimbătorului de viteză, care constă în:</w:t>
            </w:r>
          </w:p>
          <w:tbl>
            <w:tblPr>
              <w:tblStyle w:val="Listdash"/>
              <w:tblW w:w="0" w:type="auto"/>
              <w:tblLook w:val="04A0" w:firstRow="1" w:lastRow="0" w:firstColumn="1" w:lastColumn="0" w:noHBand="0" w:noVBand="1"/>
            </w:tblPr>
            <w:tblGrid>
              <w:gridCol w:w="220"/>
              <w:gridCol w:w="221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corp de aluminiu turnat,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diferențial,</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2 motoare electrice și roți dințate,</w:t>
                  </w:r>
                </w:p>
              </w:tc>
            </w:tr>
          </w:tbl>
          <w:p>
            <w:pPr>
              <w:pStyle w:val="Paragraph"/>
              <w:rPr>
                <w:noProof/>
                <w:szCs w:val="16"/>
                <w:lang w:val="ro-RO"/>
              </w:rPr>
            </w:pPr>
            <w:r>
              <w:rPr>
                <w:noProof/>
                <w:lang w:val="ro-RO"/>
              </w:rPr>
              <w:t>cu următoarele dimensiuni:</w:t>
            </w:r>
          </w:p>
          <w:tbl>
            <w:tblPr>
              <w:tblStyle w:val="Listdash"/>
              <w:tblW w:w="0" w:type="auto"/>
              <w:tblLook w:val="04A0" w:firstRow="1" w:lastRow="0" w:firstColumn="1" w:lastColumn="0" w:noHBand="0" w:noVBand="1"/>
            </w:tblPr>
            <w:tblGrid>
              <w:gridCol w:w="220"/>
              <w:gridCol w:w="357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lățime de minimum 300 mm și maximum 350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de minimum 420 mm și maximum 500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500 mm și maximum 600 mm,</w:t>
                  </w:r>
                </w:p>
              </w:tc>
            </w:tr>
          </w:tbl>
          <w:p>
            <w:pPr>
              <w:pStyle w:val="Paragraph"/>
              <w:rPr>
                <w:noProof/>
                <w:szCs w:val="16"/>
                <w:lang w:val="ro-RO"/>
              </w:rPr>
            </w:pPr>
            <w:r>
              <w:rPr>
                <w:noProof/>
                <w:lang w:val="ro-RO"/>
              </w:rPr>
              <w:t>pentru utilizare la fabricarea de autovehicule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50 20</w:t>
            </w:r>
          </w:p>
          <w:p>
            <w:pPr>
              <w:pStyle w:val="Paragraph"/>
              <w:rPr>
                <w:noProof/>
                <w:lang w:val="ro-RO"/>
              </w:rPr>
            </w:pPr>
            <w:r>
              <w:rPr>
                <w:noProof/>
                <w:lang w:val="ro-RO"/>
              </w:rPr>
              <w:t>ex 8708 50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Arbore de transmisie din material plastic ranforsat cu fibre de carbon, constând dintr-o piesă unică fără nicio articulație la mijloc, cu</w:t>
            </w:r>
          </w:p>
          <w:tbl>
            <w:tblPr>
              <w:tblStyle w:val="Listdash"/>
              <w:tblW w:w="0" w:type="auto"/>
              <w:tblLook w:val="04A0" w:firstRow="1" w:lastRow="0" w:firstColumn="1" w:lastColumn="0" w:noHBand="0" w:noVBand="1"/>
            </w:tblPr>
            <w:tblGrid>
              <w:gridCol w:w="220"/>
              <w:gridCol w:w="3313"/>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lungime de minimum 1 m dar de maximum 2 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greutate de minimum 6 kg dar de maximum 9 kg</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50 20</w:t>
            </w:r>
          </w:p>
          <w:p>
            <w:pPr>
              <w:pStyle w:val="Paragraph"/>
              <w:rPr>
                <w:noProof/>
                <w:szCs w:val="16"/>
                <w:lang w:val="ro-RO"/>
              </w:rPr>
            </w:pPr>
            <w:r>
              <w:rPr>
                <w:noProof/>
                <w:lang w:val="ro-RO"/>
              </w:rPr>
              <w:t>ex 8708 50 99</w:t>
            </w:r>
          </w:p>
          <w:p>
            <w:pPr>
              <w:pStyle w:val="Paragraph"/>
              <w:rPr>
                <w:noProof/>
                <w:szCs w:val="16"/>
                <w:lang w:val="ro-RO"/>
              </w:rPr>
            </w:pPr>
            <w:r>
              <w:rPr>
                <w:noProof/>
                <w:lang w:val="ro-RO"/>
              </w:rPr>
              <w:t>ex 8708 99 10</w:t>
            </w:r>
          </w:p>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30</w:t>
            </w:r>
          </w:p>
          <w:p>
            <w:pPr>
              <w:pStyle w:val="Paragraph"/>
              <w:jc w:val="center"/>
              <w:rPr>
                <w:noProof/>
                <w:lang w:val="ro-RO"/>
              </w:rPr>
            </w:pPr>
            <w:r>
              <w:rPr>
                <w:noProof/>
                <w:lang w:val="ro-RO"/>
              </w:rPr>
              <w:t>70</w:t>
            </w:r>
          </w:p>
          <w:p>
            <w:pPr>
              <w:pStyle w:val="Paragraph"/>
              <w:jc w:val="center"/>
              <w:rPr>
                <w:noProof/>
                <w:lang w:val="ro-RO"/>
              </w:rPr>
            </w:pPr>
            <w:r>
              <w:rPr>
                <w:noProof/>
                <w:lang w:val="ro-RO"/>
              </w:rPr>
              <w:t>80</w:t>
            </w:r>
          </w:p>
        </w:tc>
        <w:tc>
          <w:tcPr>
            <w:tcW w:w="0" w:type="auto"/>
            <w:tcBorders>
              <w:top w:val="nil"/>
              <w:left w:val="single" w:sz="2" w:space="0" w:color="auto"/>
              <w:bottom w:val="nil"/>
              <w:right w:val="nil"/>
            </w:tcBorders>
          </w:tcPr>
          <w:p>
            <w:pPr>
              <w:pStyle w:val="Paragraph"/>
              <w:rPr>
                <w:noProof/>
                <w:szCs w:val="16"/>
                <w:lang w:val="ro-RO"/>
              </w:rPr>
            </w:pPr>
            <w:r>
              <w:rPr>
                <w:noProof/>
                <w:lang w:val="ro-RO"/>
              </w:rPr>
              <w:t>Cutie de viteze (transmisie) cu o singură intrare și cu dublă ieșire, într-o carcasă turnată din aluminiu, cu dimensiuni totale de maximum 148 mm (± 1 mm) x 213 mm (± 1 mm) x 273 mm (± 1 mm), cuprinzând cel puțin: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ambreiaje electromagnetice unidirecționale într-o singură cutie, care funcționează pe laturi opuse,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ax de intrare cu diametrul exterior de 24 mm (± 1 mm), terminat cu o canelură cu 22 de dinți,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lagăr de ieșire coaxial cu diametrul interior de minimum 22 mm (± 1 mm), dar maximum 30 mm, terminat cu o canelură cu minimum 22 de dinți, dar maximum 28 de dinți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w:t>
                  </w:r>
                </w:p>
              </w:tc>
            </w:tr>
          </w:tbl>
          <w:p>
            <w:pPr>
              <w:pStyle w:val="Paragraph"/>
              <w:rPr>
                <w:noProof/>
                <w:szCs w:val="16"/>
                <w:lang w:val="ro-RO"/>
              </w:rPr>
            </w:pPr>
            <w:r>
              <w:rPr>
                <w:noProof/>
                <w:lang w:val="ro-RO"/>
              </w:rPr>
              <w:t>destinată utilizării la fabricarea vehiculelor de teren sau a vehiculelor utilitare</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50 20</w:t>
            </w:r>
          </w:p>
          <w:p>
            <w:pPr>
              <w:pStyle w:val="Paragraph"/>
              <w:rPr>
                <w:noProof/>
                <w:szCs w:val="16"/>
                <w:lang w:val="ro-RO"/>
              </w:rPr>
            </w:pPr>
            <w:r>
              <w:rPr>
                <w:noProof/>
                <w:lang w:val="ro-RO"/>
              </w:rPr>
              <w:t>ex 8708 50 55</w:t>
            </w:r>
          </w:p>
          <w:p>
            <w:pPr>
              <w:pStyle w:val="Paragraph"/>
              <w:rPr>
                <w:noProof/>
                <w:szCs w:val="16"/>
                <w:lang w:val="ro-RO"/>
              </w:rPr>
            </w:pPr>
            <w:r>
              <w:rPr>
                <w:noProof/>
                <w:lang w:val="ro-RO"/>
              </w:rPr>
              <w:t>ex 8708 50 91</w:t>
            </w:r>
          </w:p>
          <w:p>
            <w:pPr>
              <w:pStyle w:val="Paragraph"/>
              <w:rPr>
                <w:noProof/>
                <w:lang w:val="ro-RO"/>
              </w:rPr>
            </w:pPr>
            <w:r>
              <w:rPr>
                <w:noProof/>
                <w:lang w:val="ro-RO"/>
              </w:rPr>
              <w:t>ex 8708 50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p>
            <w:pPr>
              <w:pStyle w:val="Paragraph"/>
              <w:jc w:val="center"/>
              <w:rPr>
                <w:noProof/>
                <w:lang w:val="ro-RO"/>
              </w:rPr>
            </w:pPr>
            <w:r>
              <w:rPr>
                <w:noProof/>
                <w:lang w:val="ro-RO"/>
              </w:rPr>
              <w:t>20</w:t>
            </w:r>
          </w:p>
          <w:p>
            <w:pPr>
              <w:pStyle w:val="Paragraph"/>
              <w:jc w:val="center"/>
              <w:rPr>
                <w:noProof/>
                <w:lang w:val="ro-RO"/>
              </w:rPr>
            </w:pPr>
            <w:r>
              <w:rPr>
                <w:noProof/>
                <w:lang w:val="ro-RO"/>
              </w:rPr>
              <w:t>10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Rulment cu flanșă dublă din a treia generație, pentru autovehicule,</w:t>
            </w:r>
          </w:p>
          <w:tbl>
            <w:tblPr>
              <w:tblStyle w:val="Listdash"/>
              <w:tblW w:w="0" w:type="auto"/>
              <w:tblLook w:val="04A0" w:firstRow="1" w:lastRow="0" w:firstColumn="1" w:lastColumn="0" w:noHBand="0" w:noVBand="1"/>
            </w:tblPr>
            <w:tblGrid>
              <w:gridCol w:w="220"/>
              <w:gridCol w:w="3592"/>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rulment cu bile pe două rânduri,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inel (codificator) cu impuls,</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senzor ABS (sistem de frânare antiblocare),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șuruburi de fixare,</w:t>
                  </w:r>
                </w:p>
              </w:tc>
            </w:tr>
          </w:tbl>
          <w:p>
            <w:pPr>
              <w:pStyle w:val="Paragraph"/>
              <w:rPr>
                <w:noProof/>
                <w:szCs w:val="16"/>
                <w:lang w:val="ro-RO"/>
              </w:rPr>
            </w:pPr>
            <w:r>
              <w:rPr>
                <w:noProof/>
                <w:lang w:val="ro-RO"/>
              </w:rPr>
              <w:t>utilizat pentru fabricarea mărfurilor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szCs w:val="16"/>
                <w:lang w:val="ro-RO"/>
              </w:rPr>
            </w:pP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80 20</w:t>
            </w:r>
          </w:p>
          <w:p>
            <w:pPr>
              <w:pStyle w:val="Paragraph"/>
              <w:rPr>
                <w:noProof/>
                <w:lang w:val="ro-RO"/>
              </w:rPr>
            </w:pPr>
            <w:r>
              <w:rPr>
                <w:noProof/>
                <w:lang w:val="ro-RO"/>
              </w:rPr>
              <w:t>ex 8708 80 35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Suport izolator superior care conține</w:t>
            </w:r>
          </w:p>
          <w:tbl>
            <w:tblPr>
              <w:tblStyle w:val="Listdash"/>
              <w:tblW w:w="0" w:type="auto"/>
              <w:tblLook w:val="04A0" w:firstRow="1" w:lastRow="0" w:firstColumn="1" w:lastColumn="0" w:noHBand="0" w:noVBand="1"/>
            </w:tblPr>
            <w:tblGrid>
              <w:gridCol w:w="220"/>
              <w:gridCol w:w="2940"/>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suport metalic cu trei șuruburi de fixare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proeminență din cauciuc</w:t>
                  </w:r>
                </w:p>
              </w:tc>
            </w:tr>
          </w:tbl>
          <w:p>
            <w:pPr>
              <w:pStyle w:val="Paragraph"/>
              <w:rPr>
                <w:noProof/>
                <w:szCs w:val="16"/>
                <w:lang w:val="ro-RO"/>
              </w:rPr>
            </w:pPr>
            <w:r>
              <w:rPr>
                <w:noProof/>
                <w:lang w:val="ro-RO"/>
              </w:rPr>
              <w:t>de tipul celor utilizate la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80 20</w:t>
            </w:r>
          </w:p>
          <w:p>
            <w:pPr>
              <w:pStyle w:val="Paragraph"/>
              <w:rPr>
                <w:noProof/>
                <w:lang w:val="ro-RO"/>
              </w:rPr>
            </w:pPr>
            <w:r>
              <w:rPr>
                <w:noProof/>
                <w:lang w:val="ro-RO"/>
              </w:rPr>
              <w:t>ex 8708 80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Braț de șasiu spate cu un element protector din material plastic, echipat cu două carcase metalice cu amortizoare din cauciuc, de tipul celor utilizate pentru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80 20</w:t>
            </w:r>
          </w:p>
          <w:p>
            <w:pPr>
              <w:pStyle w:val="Paragraph"/>
              <w:rPr>
                <w:noProof/>
                <w:lang w:val="ro-RO"/>
              </w:rPr>
            </w:pPr>
            <w:r>
              <w:rPr>
                <w:noProof/>
                <w:lang w:val="ro-RO"/>
              </w:rPr>
              <w:t>ex 8708 80 91</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Braț de șasiu spate echipat cu un pivot cu bilă și o carcasă metalică cu amortizoare din cauciuc, de tipul celor utilizate pentru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8708 80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Bară stabilizatoare pentru axa față echipată cu un pivot cu bilă la ambele capete, pentru utilizarea la fabricarea mărfurilor de la capitolul 87</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8708 91 20</w:t>
            </w:r>
          </w:p>
          <w:p>
            <w:pPr>
              <w:pStyle w:val="Paragraph"/>
              <w:rPr>
                <w:noProof/>
                <w:lang w:val="ro-RO"/>
              </w:rPr>
            </w:pPr>
            <w:r>
              <w:rPr>
                <w:noProof/>
                <w:lang w:val="ro-RO"/>
              </w:rPr>
              <w:t>ex 8708 91 35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Răcitor din aluminiu utilizând aer comprimat și având o carcasă cu striații, de tipul celor utilizate la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91 20</w:t>
            </w:r>
          </w:p>
          <w:p>
            <w:pPr>
              <w:pStyle w:val="Paragraph"/>
              <w:rPr>
                <w:noProof/>
                <w:lang w:val="ro-RO"/>
              </w:rPr>
            </w:pPr>
            <w:r>
              <w:rPr>
                <w:noProof/>
                <w:lang w:val="ro-RO"/>
              </w:rPr>
              <w:t>ex 8708 91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Rezervor de aer de admisie sau de evacuare din aliaj de aluminiu, fabricat în conformitate cu standardul EN AC 42100 cu:</w:t>
            </w:r>
          </w:p>
          <w:tbl>
            <w:tblPr>
              <w:tblStyle w:val="Listdash"/>
              <w:tblW w:w="0" w:type="auto"/>
              <w:tblLook w:val="04A0" w:firstRow="1" w:lastRow="0" w:firstColumn="1" w:lastColumn="0" w:noHBand="0" w:noVBand="1"/>
            </w:tblPr>
            <w:tblGrid>
              <w:gridCol w:w="220"/>
              <w:gridCol w:w="3539"/>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planeitate a zonei de izolație de maximum 0,1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cantitate de particule admisă de 0,3 mg per rezervor,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distanță între pori de minimum 2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dimensiune a porilor de maximum 0,4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maximum 3 pori mai mari de 0,2 mm</w:t>
                  </w:r>
                </w:p>
              </w:tc>
            </w:tr>
          </w:tbl>
          <w:p>
            <w:pPr>
              <w:pStyle w:val="Paragraph"/>
              <w:rPr>
                <w:noProof/>
                <w:szCs w:val="16"/>
                <w:lang w:val="ro-RO"/>
              </w:rPr>
            </w:pPr>
            <w:r>
              <w:rPr>
                <w:noProof/>
                <w:lang w:val="ro-RO"/>
              </w:rPr>
              <w:t>de tipul celor utilizate în schimbătoarele de căldură pentru sistemele de răcire ale automobilelor</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8708 91 99</w:t>
            </w:r>
          </w:p>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55</w:t>
            </w:r>
          </w:p>
        </w:tc>
        <w:tc>
          <w:tcPr>
            <w:tcW w:w="0" w:type="auto"/>
            <w:tcBorders>
              <w:top w:val="nil"/>
              <w:left w:val="single" w:sz="2" w:space="0" w:color="auto"/>
              <w:bottom w:val="nil"/>
              <w:right w:val="nil"/>
            </w:tcBorders>
          </w:tcPr>
          <w:p>
            <w:pPr>
              <w:pStyle w:val="Paragraph"/>
              <w:rPr>
                <w:noProof/>
                <w:szCs w:val="16"/>
                <w:lang w:val="ro-RO"/>
              </w:rPr>
            </w:pPr>
            <w:r>
              <w:rPr>
                <w:noProof/>
                <w:lang w:val="ro-RO"/>
              </w:rPr>
              <w:t>Ansamblu pentru furnizarea de aer comprimat, cu rezonator sau nu, cuprinzând cel puțin:</w:t>
            </w:r>
          </w:p>
          <w:tbl>
            <w:tblPr>
              <w:tblStyle w:val="Listdash"/>
              <w:tblW w:w="0" w:type="auto"/>
              <w:tblLook w:val="04A0" w:firstRow="1" w:lastRow="0" w:firstColumn="1" w:lastColumn="0" w:noHBand="0" w:noVBand="1"/>
            </w:tblPr>
            <w:tblGrid>
              <w:gridCol w:w="220"/>
              <w:gridCol w:w="343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tub din aluminiu solid, cu suport de fixare sau nu,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furtun din cauciuc flexibil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clemă din metal</w:t>
                  </w:r>
                </w:p>
              </w:tc>
            </w:tr>
          </w:tbl>
          <w:p>
            <w:pPr>
              <w:pStyle w:val="Paragraph"/>
              <w:rPr>
                <w:noProof/>
                <w:szCs w:val="16"/>
                <w:lang w:val="ro-RO"/>
              </w:rPr>
            </w:pPr>
            <w:r>
              <w:rPr>
                <w:noProof/>
                <w:lang w:val="ro-RO"/>
              </w:rPr>
              <w:t>destinat utilizării la fabricarea mărfurilor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93 10</w:t>
            </w:r>
          </w:p>
          <w:p>
            <w:pPr>
              <w:pStyle w:val="Paragraph"/>
              <w:rPr>
                <w:noProof/>
                <w:lang w:val="ro-RO"/>
              </w:rPr>
            </w:pPr>
            <w:r>
              <w:rPr>
                <w:noProof/>
                <w:lang w:val="ro-RO"/>
              </w:rPr>
              <w:t>ex 8708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Ambreiaj acționat mecanic destinat utilizării cu o curea de transmisie confecționată din elastomeri într-un mediu uscat într-o cutie de viteze TVC (transmisie cu variație continuă):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proiectat pentru a fi montat pe un arbore canelat cu diametrul exterior de 23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diametrul total de maximum 266 mm (+/- 1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compus din 2 scripeți cu fețe conice,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scripeți având o conicitate de 13 grade fiecare,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având un arc principal de compresiune pentru a compensa deplasarea scripeților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compus din arbore cu camă sau arc pentru a menține o tensiune corespunzătoare a curelei</w:t>
                  </w:r>
                </w:p>
              </w:tc>
            </w:tr>
          </w:tbl>
          <w:p>
            <w:pPr>
              <w:pStyle w:val="Paragraph"/>
              <w:rPr>
                <w:noProof/>
                <w:szCs w:val="16"/>
                <w:lang w:val="ro-RO"/>
              </w:rPr>
            </w:pPr>
            <w:r>
              <w:rPr>
                <w:noProof/>
                <w:lang w:val="ro-RO"/>
              </w:rPr>
              <w:t>pentru utilizare la fabricarea vehiculelor pentru toate tipurile de teren sau a vehiculelor utilitare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93 10</w:t>
            </w:r>
          </w:p>
          <w:p>
            <w:pPr>
              <w:pStyle w:val="Paragraph"/>
              <w:rPr>
                <w:noProof/>
                <w:lang w:val="ro-RO"/>
              </w:rPr>
            </w:pPr>
            <w:r>
              <w:rPr>
                <w:noProof/>
                <w:lang w:val="ro-RO"/>
              </w:rPr>
              <w:t>ex 8708 93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Ambreiaj centrifugal acționat mecanic destinat utilizării într-un mediu uscat cu o curea de transmisie confecționată din elastomeri într-o transmisie cu variație continuă (TVC), echipat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elemente care activează ambreiajul la o anumită rotație și generează (astfel) o forță centrifugă,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arbore ce se termină cu o conicitate de minimum 5 grade și maximum 6 grade,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3 greutăți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1 arc de compresiune</w:t>
                  </w:r>
                </w:p>
              </w:tc>
            </w:tr>
          </w:tbl>
          <w:p>
            <w:pPr>
              <w:pStyle w:val="Paragraph"/>
              <w:rPr>
                <w:noProof/>
                <w:szCs w:val="16"/>
                <w:lang w:val="ro-RO"/>
              </w:rPr>
            </w:pPr>
            <w:r>
              <w:rPr>
                <w:noProof/>
                <w:lang w:val="ro-RO"/>
              </w:rPr>
              <w:t>pentru utilizare la fabricarea vehiculelor de teren sau a vehiculelor utilitare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94 20</w:t>
            </w:r>
          </w:p>
          <w:p>
            <w:pPr>
              <w:pStyle w:val="Paragraph"/>
              <w:rPr>
                <w:noProof/>
                <w:lang w:val="ro-RO"/>
              </w:rPr>
            </w:pPr>
            <w:r>
              <w:rPr>
                <w:noProof/>
                <w:lang w:val="ro-RO"/>
              </w:rPr>
              <w:t>ex 8708 94 35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Casetă de direcție cu cremalieră într-o carcasă din aluminiu cu articulații homocinetice, de tipul celor utilizate la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95 10</w:t>
            </w:r>
          </w:p>
          <w:p>
            <w:pPr>
              <w:pStyle w:val="Paragraph"/>
              <w:rPr>
                <w:noProof/>
                <w:lang w:val="ro-RO"/>
              </w:rPr>
            </w:pPr>
            <w:r>
              <w:rPr>
                <w:noProof/>
                <w:lang w:val="ro-RO"/>
              </w:rPr>
              <w:t>ex 8708 95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O pernă gonflabilă din fibre de poliamidă de rezistență ridicată,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cusută,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pliată tridimensional în formă de pachet, fixat prin formare termică</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95 10</w:t>
            </w:r>
          </w:p>
          <w:p>
            <w:pPr>
              <w:pStyle w:val="Paragraph"/>
              <w:rPr>
                <w:noProof/>
                <w:lang w:val="ro-RO"/>
              </w:rPr>
            </w:pPr>
            <w:r>
              <w:rPr>
                <w:noProof/>
                <w:lang w:val="ro-RO"/>
              </w:rPr>
              <w:t>ex 8708 95 99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O pernă gonflabilă din fibre de poliamidă de rezistență ridicată:</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cusută,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pliată,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prevăzută cu o lipitură în care adezivul pe bază de silicon este aplicat tridimensional permițând formarea compartimentului airbagului și etanșarea pernei gonflabile în funcție de sarcină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adecvat pentru tehnologia de umflare la rece</w:t>
                  </w:r>
                </w:p>
              </w:tc>
            </w:tr>
          </w:tbl>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99 10</w:t>
            </w:r>
          </w:p>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60</w:t>
            </w:r>
          </w:p>
        </w:tc>
        <w:tc>
          <w:tcPr>
            <w:tcW w:w="0" w:type="auto"/>
            <w:tcBorders>
              <w:top w:val="nil"/>
              <w:left w:val="single" w:sz="2" w:space="0" w:color="auto"/>
              <w:bottom w:val="nil"/>
              <w:right w:val="nil"/>
            </w:tcBorders>
          </w:tcPr>
          <w:p>
            <w:pPr>
              <w:pStyle w:val="Paragraph"/>
              <w:rPr>
                <w:noProof/>
                <w:szCs w:val="16"/>
                <w:lang w:val="ro-RO"/>
              </w:rPr>
            </w:pPr>
            <w:r>
              <w:rPr>
                <w:noProof/>
                <w:lang w:val="ro-RO"/>
              </w:rPr>
              <w:t>Ansamblu al rezervorului de combustibil, din material compozit cu șase straturi, alcătuit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orificiu de alimentare,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ansamblu pompă-flanșă (APF),</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ventilație cu supapă de siguranță montată în partea superioară a rezervorului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găuri filetate pentru montarea APF,</w:t>
                  </w:r>
                </w:p>
              </w:tc>
            </w:tr>
          </w:tbl>
          <w:p>
            <w:pPr>
              <w:pStyle w:val="Paragraph"/>
              <w:rPr>
                <w:noProof/>
                <w:szCs w:val="16"/>
                <w:lang w:val="ro-RO"/>
              </w:rPr>
            </w:pPr>
            <w:r>
              <w:rPr>
                <w:noProof/>
                <w:lang w:val="ro-RO"/>
              </w:rPr>
              <w:t>pentru utilizare la fabricarea vehiculelor pentru toate tipurile de teren sau a vehiculelor utilitare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8708 99 10</w:t>
            </w:r>
          </w:p>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p>
            <w:pPr>
              <w:pStyle w:val="Paragraph"/>
              <w:jc w:val="center"/>
              <w:rPr>
                <w:noProof/>
                <w:lang w:val="ro-RO"/>
              </w:rPr>
            </w:pPr>
            <w:r>
              <w:rPr>
                <w:noProof/>
                <w:lang w:val="ro-RO"/>
              </w:rPr>
              <w:t>45</w:t>
            </w:r>
          </w:p>
        </w:tc>
        <w:tc>
          <w:tcPr>
            <w:tcW w:w="0" w:type="auto"/>
            <w:tcBorders>
              <w:top w:val="nil"/>
              <w:left w:val="single" w:sz="2" w:space="0" w:color="auto"/>
              <w:bottom w:val="nil"/>
              <w:right w:val="nil"/>
            </w:tcBorders>
          </w:tcPr>
          <w:p>
            <w:pPr>
              <w:pStyle w:val="Paragraph"/>
              <w:rPr>
                <w:noProof/>
                <w:szCs w:val="16"/>
                <w:lang w:val="ro-RO"/>
              </w:rPr>
            </w:pPr>
            <w:r>
              <w:rPr>
                <w:noProof/>
                <w:lang w:val="ro-RO"/>
              </w:rPr>
              <w:t>Ghidaj de plastic pentru direcționarea aerului către suprafața răcitorului intermediar destinate utilizării la producția autovehiculelor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99 10</w:t>
            </w:r>
          </w:p>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p>
            <w:pPr>
              <w:pStyle w:val="Paragraph"/>
              <w:jc w:val="center"/>
              <w:rPr>
                <w:noProof/>
                <w:lang w:val="ro-RO"/>
              </w:rPr>
            </w:pPr>
            <w:r>
              <w:rPr>
                <w:noProof/>
                <w:lang w:val="ro-RO"/>
              </w:rPr>
              <w:t>35</w:t>
            </w:r>
          </w:p>
        </w:tc>
        <w:tc>
          <w:tcPr>
            <w:tcW w:w="0" w:type="auto"/>
            <w:tcBorders>
              <w:top w:val="nil"/>
              <w:left w:val="single" w:sz="2" w:space="0" w:color="auto"/>
              <w:bottom w:val="nil"/>
              <w:right w:val="nil"/>
            </w:tcBorders>
          </w:tcPr>
          <w:p>
            <w:pPr>
              <w:pStyle w:val="Paragraph"/>
              <w:rPr>
                <w:noProof/>
                <w:szCs w:val="16"/>
                <w:lang w:val="ro-RO"/>
              </w:rPr>
            </w:pPr>
            <w:r>
              <w:rPr>
                <w:noProof/>
                <w:lang w:val="ro-RO"/>
              </w:rPr>
              <w:t>Suport pentru radiator frontal sau răcitor intermediar, cu sau fără amortizoare din cauciuc, pentru utilizarea la fabricarea mărfurilor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8708 99 10</w:t>
            </w:r>
          </w:p>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25</w:t>
            </w:r>
          </w:p>
        </w:tc>
        <w:tc>
          <w:tcPr>
            <w:tcW w:w="0" w:type="auto"/>
            <w:tcBorders>
              <w:top w:val="nil"/>
              <w:left w:val="single" w:sz="2" w:space="0" w:color="auto"/>
              <w:bottom w:val="nil"/>
              <w:right w:val="nil"/>
            </w:tcBorders>
          </w:tcPr>
          <w:p>
            <w:pPr>
              <w:pStyle w:val="Paragraph"/>
              <w:rPr>
                <w:noProof/>
                <w:szCs w:val="16"/>
                <w:lang w:val="ro-RO"/>
              </w:rPr>
            </w:pPr>
            <w:r>
              <w:rPr>
                <w:noProof/>
                <w:lang w:val="ro-RO"/>
              </w:rPr>
              <w:t>Suporți din fier sau oțel, cu găuri de prindere, cu sau fără piulițe de fixare, pentru conectarea cutiei de viteze la caroseria automobilului, pentru utilizare la fabricarea mărfurilor de la capitolul 87</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8708 99 97</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Piese galvanizate interioare sau exterioare constând în: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copolimer de acrilonitril-butadien-stiren (ABS), chiar amestecat cu policarbonat,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straturi de cupru, nichel și crom</w:t>
                  </w:r>
                </w:p>
              </w:tc>
            </w:tr>
          </w:tbl>
          <w:p>
            <w:pPr>
              <w:pStyle w:val="Paragraph"/>
              <w:rPr>
                <w:noProof/>
                <w:szCs w:val="16"/>
                <w:lang w:val="ro-RO"/>
              </w:rPr>
            </w:pPr>
            <w:r>
              <w:rPr>
                <w:noProof/>
                <w:lang w:val="ro-RO"/>
              </w:rPr>
              <w:t>destinate utilizării la fabricarea de piese pentru autovehiculele de la pozițiile 8701-8705</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8714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Tuburi interioare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oțel carbon SAE1541</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strat dur de crom de 20 µm (+15 µm/-5 µm)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grosime a peretelui de minimum 1,45 mm, dar de maximum 1,5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alungire la rupere de 15 %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perforate</w:t>
                  </w:r>
                </w:p>
              </w:tc>
            </w:tr>
          </w:tbl>
          <w:p>
            <w:pPr>
              <w:pStyle w:val="Paragraph"/>
              <w:rPr>
                <w:noProof/>
                <w:lang w:val="ro-RO"/>
              </w:rPr>
            </w:pPr>
            <w:r>
              <w:rPr>
                <w:noProof/>
                <w:lang w:val="ro-RO"/>
              </w:rPr>
              <w:t>de tipul celor utilizate pentru fabricarea de bare pentru furcile pentru motociclete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8714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Radiatoare de tipul celor utilizate pentru motociclete pentru montare cu sisteme de fixare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8714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Amortizoare pentru suspensie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 aliaj de aluminiu 7050-t73,</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eloxate pe suprafața internă,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rugozitate medie (Ra) a suprafeței interioare de maximum 0,4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înălțime maximă a rugozității (Rt) suprafeței interne nu mai mare de 4,0</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8714 91 10</w:t>
            </w:r>
          </w:p>
          <w:p>
            <w:pPr>
              <w:pStyle w:val="Paragraph"/>
              <w:rPr>
                <w:noProof/>
                <w:szCs w:val="16"/>
                <w:lang w:val="ro-RO"/>
              </w:rPr>
            </w:pPr>
            <w:r>
              <w:rPr>
                <w:noProof/>
                <w:lang w:val="ro-RO"/>
              </w:rPr>
              <w:t>ex 8714 91 10</w:t>
            </w:r>
          </w:p>
          <w:p>
            <w:pPr>
              <w:pStyle w:val="Paragraph"/>
              <w:rPr>
                <w:noProof/>
                <w:lang w:val="ro-RO"/>
              </w:rPr>
            </w:pPr>
            <w:r>
              <w:rPr>
                <w:noProof/>
                <w:lang w:val="ro-RO"/>
              </w:rPr>
              <w:t>ex 8714 91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23</w:t>
            </w:r>
          </w:p>
          <w:p>
            <w:pPr>
              <w:pStyle w:val="Paragraph"/>
              <w:jc w:val="center"/>
              <w:rPr>
                <w:noProof/>
                <w:lang w:val="ro-RO"/>
              </w:rPr>
            </w:pPr>
            <w:r>
              <w:rPr>
                <w:noProof/>
                <w:lang w:val="ro-RO"/>
              </w:rPr>
              <w:t>33</w:t>
            </w:r>
          </w:p>
          <w:p>
            <w:pPr>
              <w:pStyle w:val="Paragraph"/>
              <w:jc w:val="center"/>
              <w:rPr>
                <w:noProof/>
                <w:lang w:val="ro-RO"/>
              </w:rPr>
            </w:pPr>
            <w:r>
              <w:rPr>
                <w:noProof/>
                <w:lang w:val="ro-RO"/>
              </w:rPr>
              <w:t>70</w:t>
            </w:r>
          </w:p>
        </w:tc>
        <w:tc>
          <w:tcPr>
            <w:tcW w:w="0" w:type="auto"/>
            <w:tcBorders>
              <w:top w:val="nil"/>
              <w:left w:val="single" w:sz="2" w:space="0" w:color="auto"/>
              <w:bottom w:val="nil"/>
              <w:right w:val="nil"/>
            </w:tcBorders>
          </w:tcPr>
          <w:p>
            <w:pPr>
              <w:pStyle w:val="Paragraph"/>
              <w:rPr>
                <w:noProof/>
                <w:szCs w:val="16"/>
                <w:lang w:val="ro-RO"/>
              </w:rPr>
            </w:pPr>
            <w:r>
              <w:rPr>
                <w:noProof/>
                <w:lang w:val="ro-RO"/>
              </w:rPr>
              <w:t>Cadru, fabricat din aluminiu sau din aluminiu și fibre de carbon, pentru utilizare la fabricarea de biciclete (inclusiv biciclete electrice)</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8714 91 30</w:t>
            </w:r>
          </w:p>
          <w:p>
            <w:pPr>
              <w:pStyle w:val="Paragraph"/>
              <w:rPr>
                <w:noProof/>
                <w:szCs w:val="16"/>
                <w:lang w:val="ro-RO"/>
              </w:rPr>
            </w:pPr>
            <w:r>
              <w:rPr>
                <w:noProof/>
                <w:lang w:val="ro-RO"/>
              </w:rPr>
              <w:t>ex 8714 91 30</w:t>
            </w:r>
          </w:p>
          <w:p>
            <w:pPr>
              <w:pStyle w:val="Paragraph"/>
              <w:rPr>
                <w:noProof/>
                <w:lang w:val="ro-RO"/>
              </w:rPr>
            </w:pPr>
            <w:r>
              <w:rPr>
                <w:noProof/>
                <w:lang w:val="ro-RO"/>
              </w:rPr>
              <w:t>ex 8714 91 30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p>
            <w:pPr>
              <w:pStyle w:val="Paragraph"/>
              <w:jc w:val="center"/>
              <w:rPr>
                <w:noProof/>
                <w:lang w:val="ro-RO"/>
              </w:rPr>
            </w:pPr>
            <w:r>
              <w:rPr>
                <w:noProof/>
                <w:lang w:val="ro-RO"/>
              </w:rPr>
              <w:t>35</w:t>
            </w:r>
          </w:p>
          <w:p>
            <w:pPr>
              <w:pStyle w:val="Paragraph"/>
              <w:jc w:val="center"/>
              <w:rPr>
                <w:noProof/>
                <w:lang w:val="ro-RO"/>
              </w:rPr>
            </w:pPr>
            <w:r>
              <w:rPr>
                <w:noProof/>
                <w:lang w:val="ro-RO"/>
              </w:rPr>
              <w:t>72</w:t>
            </w:r>
          </w:p>
        </w:tc>
        <w:tc>
          <w:tcPr>
            <w:tcW w:w="0" w:type="auto"/>
            <w:tcBorders>
              <w:top w:val="nil"/>
              <w:left w:val="single" w:sz="2" w:space="0" w:color="auto"/>
              <w:bottom w:val="nil"/>
              <w:right w:val="nil"/>
            </w:tcBorders>
          </w:tcPr>
          <w:p>
            <w:pPr>
              <w:pStyle w:val="Paragraph"/>
              <w:rPr>
                <w:noProof/>
                <w:szCs w:val="16"/>
                <w:lang w:val="ro-RO"/>
              </w:rPr>
            </w:pPr>
            <w:r>
              <w:rPr>
                <w:noProof/>
                <w:lang w:val="ro-RO"/>
              </w:rPr>
              <w:t>Furci frontale, cu excepția furcilor frontale rigide (netelescopice) făcute integral din oțel, pentru utilizare la fabricarea de biciclete</w:t>
            </w:r>
          </w:p>
          <w:p>
            <w:pPr>
              <w:pStyle w:val="Paragraph"/>
              <w:rPr>
                <w:noProof/>
                <w:szCs w:val="16"/>
                <w:lang w:val="ro-RO"/>
              </w:rPr>
            </w:pPr>
            <w:r>
              <w:rPr>
                <w:noProof/>
                <w:lang w:val="ro-RO"/>
              </w:rPr>
              <w:t> </w:t>
            </w:r>
            <w:r>
              <w:rPr>
                <w:rStyle w:val="FootnoteReference"/>
                <w:noProof/>
                <w:lang w:val="ro-RO"/>
              </w:rPr>
              <w:t>(2)</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szCs w:val="16"/>
                <w:lang w:val="ro-RO"/>
              </w:rPr>
            </w:pP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szCs w:val="16"/>
                <w:lang w:val="ro-RO"/>
              </w:rPr>
            </w:pP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8714 96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Pedale, pentru utilizarea la fabricarea bicicletelor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8714 99 10</w:t>
            </w:r>
          </w:p>
          <w:p>
            <w:pPr>
              <w:pStyle w:val="Paragraph"/>
              <w:rPr>
                <w:noProof/>
                <w:lang w:val="ro-RO"/>
              </w:rPr>
            </w:pPr>
            <w:r>
              <w:rPr>
                <w:noProof/>
                <w:lang w:val="ro-RO"/>
              </w:rPr>
              <w:t>ex 8714 99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89</w:t>
            </w:r>
          </w:p>
        </w:tc>
        <w:tc>
          <w:tcPr>
            <w:tcW w:w="0" w:type="auto"/>
            <w:tcBorders>
              <w:top w:val="nil"/>
              <w:left w:val="single" w:sz="2" w:space="0" w:color="auto"/>
              <w:bottom w:val="nil"/>
              <w:right w:val="nil"/>
            </w:tcBorders>
          </w:tcPr>
          <w:p>
            <w:pPr>
              <w:pStyle w:val="Paragraph"/>
              <w:rPr>
                <w:noProof/>
                <w:szCs w:val="16"/>
                <w:lang w:val="ro-RO"/>
              </w:rPr>
            </w:pPr>
            <w:r>
              <w:rPr>
                <w:noProof/>
                <w:lang w:val="ro-RO"/>
              </w:rPr>
              <w:t>Ghidoane pentru biciclete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sau fără tijă integrată,</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fabricate fie din fibre de carbon și rășină sintetică, fie din aluminiu,</w:t>
                  </w:r>
                </w:p>
              </w:tc>
            </w:tr>
          </w:tbl>
          <w:p>
            <w:pPr>
              <w:pStyle w:val="Paragraph"/>
              <w:rPr>
                <w:noProof/>
                <w:szCs w:val="16"/>
                <w:lang w:val="ro-RO"/>
              </w:rPr>
            </w:pPr>
            <w:r>
              <w:rPr>
                <w:noProof/>
                <w:lang w:val="ro-RO"/>
              </w:rPr>
              <w:t>pentru utilizare la fabricarea bicicletelor</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8714 99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Tijă de șa, pentru utilizarea la fabricarea bicicletelor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9001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Inversor de imagini, alcătuit dintrun ansamblu de fibre optice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9001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Fibră optică din polimer cu:</w:t>
            </w:r>
          </w:p>
          <w:tbl>
            <w:tblPr>
              <w:tblStyle w:val="Listdash"/>
              <w:tblW w:w="0" w:type="auto"/>
              <w:tblLook w:val="04A0" w:firstRow="1" w:lastRow="0" w:firstColumn="1" w:lastColumn="0" w:noHBand="0" w:noVBand="1"/>
            </w:tblPr>
            <w:tblGrid>
              <w:gridCol w:w="220"/>
              <w:gridCol w:w="2385"/>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miez din polimetilmetacrilat,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înveliș din polimer fluorurat,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diametru de maximum 3,0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lungime de peste 150m</w:t>
                  </w:r>
                </w:p>
              </w:tc>
            </w:tr>
          </w:tbl>
          <w:p>
            <w:pPr>
              <w:pStyle w:val="Paragraph"/>
              <w:rPr>
                <w:noProof/>
                <w:lang w:val="ro-RO"/>
              </w:rPr>
            </w:pPr>
            <w:r>
              <w:rPr>
                <w:noProof/>
                <w:lang w:val="ro-RO"/>
              </w:rPr>
              <w:t>de tipul celor folosite la fabricarea cablurilor de fibră din polimer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szCs w:val="16"/>
                <w:lang w:val="ro-RO"/>
              </w:rPr>
            </w:pPr>
            <w:r>
              <w:rPr>
                <w:noProof/>
                <w:lang w:val="ro-RO"/>
              </w:rPr>
              <w:t>ex 9001 10 90</w:t>
            </w:r>
          </w:p>
          <w:p>
            <w:pPr>
              <w:pStyle w:val="Paragraph"/>
              <w:rPr>
                <w:noProof/>
                <w:lang w:val="ro-RO"/>
              </w:rPr>
            </w:pPr>
            <w:r>
              <w:rPr>
                <w:noProof/>
                <w:lang w:val="ro-RO"/>
              </w:rPr>
              <w:t>ex 9001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18</w:t>
            </w:r>
          </w:p>
        </w:tc>
        <w:tc>
          <w:tcPr>
            <w:tcW w:w="0" w:type="auto"/>
            <w:tcBorders>
              <w:top w:val="nil"/>
              <w:left w:val="single" w:sz="2" w:space="0" w:color="auto"/>
              <w:bottom w:val="nil"/>
              <w:right w:val="nil"/>
            </w:tcBorders>
          </w:tcPr>
          <w:p>
            <w:pPr>
              <w:pStyle w:val="Paragraph"/>
              <w:rPr>
                <w:noProof/>
                <w:szCs w:val="16"/>
                <w:lang w:val="ro-RO"/>
              </w:rPr>
            </w:pPr>
            <w:r>
              <w:rPr>
                <w:noProof/>
                <w:lang w:val="ro-RO"/>
              </w:rPr>
              <w:t>Plăci din fibră optică:</w:t>
            </w:r>
          </w:p>
          <w:tbl>
            <w:tblPr>
              <w:tblStyle w:val="Listdash"/>
              <w:tblW w:w="0" w:type="auto"/>
              <w:tblLook w:val="04A0" w:firstRow="1" w:lastRow="0" w:firstColumn="1" w:lastColumn="0" w:noHBand="0" w:noVBand="1"/>
            </w:tblPr>
            <w:tblGrid>
              <w:gridCol w:w="220"/>
              <w:gridCol w:w="413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neacoperite și nevopsite,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lungime de minimum 30 mm, dar de maximum 234,5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lățime de minimum 7 mm, dar de maximum 28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și cu o înălțime de minimum 0,5 mm, dar de maximum 3 mm,</w:t>
                  </w:r>
                </w:p>
              </w:tc>
            </w:tr>
          </w:tbl>
          <w:p>
            <w:pPr>
              <w:pStyle w:val="Paragraph"/>
              <w:rPr>
                <w:noProof/>
                <w:szCs w:val="16"/>
                <w:lang w:val="ro-RO"/>
              </w:rPr>
            </w:pPr>
            <w:r>
              <w:rPr>
                <w:noProof/>
                <w:lang w:val="ro-RO"/>
              </w:rPr>
              <w:t>de tipul celor utilizate în sistemele radiologice dentare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9001 20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Material constând dintr-un film polarizant, sub formă de rulou sau nu, prevăzut pe una sau pe ambele fețe cu un strat din material transparent, având sau nu un strat adeziv, acoperit pe una sau pe ambele fețe cu o peliculă antiaderentă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rStyle w:val="FootnoteReference"/>
                <w:noProof/>
                <w:lang w:val="ro-RO"/>
              </w:rPr>
              <w:t>*</w:t>
            </w:r>
            <w:r>
              <w:rPr>
                <w:noProof/>
                <w:lang w:val="ro-RO"/>
              </w:rPr>
              <w:t>ex 9001 20 00</w:t>
            </w:r>
          </w:p>
          <w:p>
            <w:pPr>
              <w:pStyle w:val="Paragraph"/>
              <w:rPr>
                <w:noProof/>
                <w:lang w:val="ro-RO"/>
              </w:rPr>
            </w:pPr>
            <w:r>
              <w:rPr>
                <w:noProof/>
                <w:lang w:val="ro-RO"/>
              </w:rPr>
              <w:t>ex 9001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p>
            <w:pPr>
              <w:pStyle w:val="Paragraph"/>
              <w:jc w:val="center"/>
              <w:rPr>
                <w:noProof/>
                <w:lang w:val="ro-RO"/>
              </w:rPr>
            </w:pPr>
            <w:r>
              <w:rPr>
                <w:noProof/>
                <w:lang w:val="ro-RO"/>
              </w:rPr>
              <w:t>55</w:t>
            </w:r>
          </w:p>
        </w:tc>
        <w:tc>
          <w:tcPr>
            <w:tcW w:w="0" w:type="auto"/>
            <w:tcBorders>
              <w:top w:val="nil"/>
              <w:left w:val="single" w:sz="2" w:space="0" w:color="auto"/>
              <w:bottom w:val="nil"/>
              <w:right w:val="nil"/>
            </w:tcBorders>
          </w:tcPr>
          <w:p>
            <w:pPr>
              <w:pStyle w:val="Paragraph"/>
              <w:rPr>
                <w:noProof/>
                <w:szCs w:val="16"/>
                <w:lang w:val="ro-RO"/>
              </w:rPr>
            </w:pPr>
            <w:r>
              <w:rPr>
                <w:noProof/>
                <w:lang w:val="ro-RO"/>
              </w:rPr>
              <w:t>Folii optice, reflectante, refractive sau prismatice, plăcuțe reflectorizante neimprimate, cu sau fără proprietăți de polarizare, tăiate special pentru</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31.12.2023</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9001 50 41</w:t>
            </w:r>
          </w:p>
          <w:p>
            <w:pPr>
              <w:pStyle w:val="Paragraph"/>
              <w:rPr>
                <w:noProof/>
                <w:lang w:val="ro-RO"/>
              </w:rPr>
            </w:pPr>
            <w:r>
              <w:rPr>
                <w:noProof/>
                <w:lang w:val="ro-RO"/>
              </w:rPr>
              <w:t>ex 9001 50 49</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Lentilă pentru ochelari corectori netăiată, organică, cu ambele fețe finisate, care va urma un proces de acoperire, colorare, prelucrare a marginilor, montare sau orice altă prelucrare substanțială pentru utilizare la fabricarea ochelarilor corectori</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31.12.2022</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9001 50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Sticlă pentru ochelari netăiată, organică, rotundă semifinită, cu efect corector, cu o singură față finisată, de tipul celor utilizate la fabricarea lentilelor de ochelari finite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tc>
        <w:tc>
          <w:tcPr>
            <w:tcW w:w="0" w:type="auto"/>
            <w:tcBorders>
              <w:top w:val="nil"/>
              <w:left w:val="single" w:sz="2" w:space="0" w:color="auto"/>
              <w:bottom w:val="nil"/>
              <w:right w:val="nil"/>
            </w:tcBorders>
            <w:hideMark/>
          </w:tcPr>
          <w:p>
            <w:pPr>
              <w:pStyle w:val="Paragraph"/>
              <w:rPr>
                <w:noProof/>
                <w:lang w:val="ro-RO"/>
              </w:rPr>
            </w:pPr>
            <w:r>
              <w:rPr>
                <w:noProof/>
                <w:lang w:val="ro-RO"/>
              </w:rPr>
              <w:t>Ecran de retroproiector, echipat cu o placa lenticulara din material plastic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tc>
        <w:tc>
          <w:tcPr>
            <w:tcW w:w="0" w:type="auto"/>
            <w:tcBorders>
              <w:top w:val="nil"/>
              <w:left w:val="single" w:sz="2" w:space="0" w:color="auto"/>
              <w:bottom w:val="nil"/>
              <w:right w:val="nil"/>
            </w:tcBorders>
            <w:hideMark/>
          </w:tcPr>
          <w:p>
            <w:pPr>
              <w:pStyle w:val="Paragraph"/>
              <w:rPr>
                <w:noProof/>
                <w:lang w:val="ro-RO"/>
              </w:rPr>
            </w:pPr>
            <w:r>
              <w:rPr>
                <w:noProof/>
                <w:lang w:val="ro-RO"/>
              </w:rPr>
              <w:t>Bară din granat (material granulat) de itriu- aluminiu (YAG) dopat cu neodim, lustruită pe ambele fețe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9001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Film optic cu minimum 5 structuri multistrat, incluzând un strat reflector posterior, un înveliș anterior și un filtru de contrast cu o acoperire de maximum 0,65 µm, utilizat la fabricarea ecranelor de proiecție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9001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70</w:t>
            </w:r>
          </w:p>
        </w:tc>
        <w:tc>
          <w:tcPr>
            <w:tcW w:w="0" w:type="auto"/>
            <w:tcBorders>
              <w:top w:val="nil"/>
              <w:left w:val="single" w:sz="2" w:space="0" w:color="auto"/>
              <w:bottom w:val="nil"/>
              <w:right w:val="nil"/>
            </w:tcBorders>
            <w:hideMark/>
          </w:tcPr>
          <w:p>
            <w:pPr>
              <w:pStyle w:val="Paragraph"/>
              <w:rPr>
                <w:noProof/>
                <w:lang w:val="ro-RO"/>
              </w:rPr>
            </w:pPr>
            <w:r>
              <w:rPr>
                <w:noProof/>
                <w:lang w:val="ro-RO"/>
              </w:rPr>
              <w:t>Peliculă de tereftalat de polietilenă cu o grosime totală de cel mult 300 µm, conformă cu standardul ASTM D2103, având pe o parte prisme de rășină acrilică cu un unghi de prismă de 90° și o distanță de prismă de 50 µm</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9001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Panouri dispersie lumină din polimetil metacrilat,</w:t>
            </w:r>
          </w:p>
          <w:tbl>
            <w:tblPr>
              <w:tblStyle w:val="Listdash"/>
              <w:tblW w:w="0" w:type="auto"/>
              <w:tblLook w:val="04A0" w:firstRow="1" w:lastRow="0" w:firstColumn="1" w:lastColumn="0" w:noHBand="0" w:noVBand="1"/>
            </w:tblPr>
            <w:tblGrid>
              <w:gridCol w:w="220"/>
              <w:gridCol w:w="1211"/>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tăiate sau nu,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imprimate sau nu,</w:t>
                  </w:r>
                </w:p>
              </w:tc>
            </w:tr>
          </w:tbl>
          <w:p>
            <w:pPr>
              <w:pStyle w:val="Paragraph"/>
              <w:rPr>
                <w:noProof/>
                <w:szCs w:val="16"/>
                <w:lang w:val="ro-RO"/>
              </w:rPr>
            </w:pPr>
            <w:r>
              <w:rPr>
                <w:noProof/>
                <w:lang w:val="ro-RO"/>
              </w:rPr>
              <w:t>pentru utilizarea la fabricarea unităților de retroiluminare pentru ecrane TV plate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9002 11 00</w:t>
            </w:r>
          </w:p>
          <w:p>
            <w:pPr>
              <w:pStyle w:val="Paragraph"/>
              <w:rPr>
                <w:noProof/>
                <w:lang w:val="ro-RO"/>
              </w:rPr>
            </w:pPr>
            <w:r>
              <w:rPr>
                <w:noProof/>
                <w:lang w:val="ro-RO"/>
              </w:rPr>
              <w:t>ex 9002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15</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Lentilă pentru infraroșii cu ajustare motorizată a distanței focale,</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utilizează lungimi de undă de minimum 3 μm, dar maximum 5 μm,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care oferă o imagine clară de la 50 m la infinit,</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dimensiune a câmpurilor vizuale de 3° x 2,25° și 9° x 6,75 °,</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greutate de maximum 230 g,</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lungime de maximum 88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diametru de maximum 46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atermalizate,</w:t>
                  </w:r>
                </w:p>
              </w:tc>
            </w:tr>
          </w:tbl>
          <w:p>
            <w:pPr>
              <w:pStyle w:val="Paragraph"/>
              <w:rPr>
                <w:noProof/>
                <w:szCs w:val="16"/>
                <w:lang w:val="ro-RO"/>
              </w:rPr>
            </w:pPr>
            <w:r>
              <w:rPr>
                <w:noProof/>
                <w:lang w:val="ro-RO"/>
              </w:rPr>
              <w:t>pentru utilizarea la fabricarea de camere de imagistică termică, binocluri în infraroșu, lunete pentru arme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9002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Obiective </w:t>
            </w:r>
          </w:p>
          <w:tbl>
            <w:tblPr>
              <w:tblStyle w:val="Listdash"/>
              <w:tblW w:w="0" w:type="auto"/>
              <w:tblLook w:val="04A0" w:firstRow="1" w:lastRow="0" w:firstColumn="1" w:lastColumn="0" w:noHBand="0" w:noVBand="1"/>
            </w:tblPr>
            <w:tblGrid>
              <w:gridCol w:w="220"/>
              <w:gridCol w:w="38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dimensiuni care nu depășesc 80 mm x 55 mm x 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rezoluție de cel puțin 160 linii/mm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un factor de zoom de 18x,</w:t>
                  </w:r>
                </w:p>
              </w:tc>
            </w:tr>
          </w:tbl>
          <w:p>
            <w:pPr>
              <w:pStyle w:val="Paragraph"/>
              <w:rPr>
                <w:noProof/>
                <w:lang w:val="ro-RO"/>
              </w:rPr>
            </w:pPr>
            <w:r>
              <w:rPr>
                <w:noProof/>
                <w:lang w:val="ro-RO"/>
              </w:rPr>
              <w:t>de tipul celor utilizate pentru fabricarea de vizualizatoare sau de camere pentru transmiterea de imagini în direct</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szCs w:val="16"/>
                <w:lang w:val="ro-RO"/>
              </w:rPr>
            </w:pPr>
            <w:r>
              <w:rPr>
                <w:noProof/>
                <w:lang w:val="ro-RO"/>
              </w:rPr>
              <w:t>ex 9002 11 00</w:t>
            </w:r>
          </w:p>
          <w:p>
            <w:pPr>
              <w:pStyle w:val="Paragraph"/>
              <w:rPr>
                <w:noProof/>
                <w:lang w:val="ro-RO"/>
              </w:rPr>
            </w:pPr>
            <w:r>
              <w:rPr>
                <w:noProof/>
                <w:lang w:val="ro-RO"/>
              </w:rPr>
              <w:t>ex 9002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25</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Unitate optică în infraroșu compusă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siliciu monocristalin cu diametrul de 84 mm (± 0,1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germaniu monocristalin cu diametrul de 62 mm (± 0,05 mm),</w:t>
                  </w:r>
                </w:p>
              </w:tc>
            </w:tr>
          </w:tbl>
          <w:p>
            <w:pPr>
              <w:pStyle w:val="Paragraph"/>
              <w:rPr>
                <w:noProof/>
                <w:szCs w:val="16"/>
                <w:lang w:val="ro-RO"/>
              </w:rPr>
            </w:pPr>
            <w:r>
              <w:rPr>
                <w:noProof/>
                <w:lang w:val="ro-RO"/>
              </w:rPr>
              <w:t>asamblate pe un suport din aliaj de aluminiu prelucrat mecanic, de tipul celor utilizate pentru camerele cu termoviziune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9002 11 00</w:t>
            </w:r>
          </w:p>
          <w:p>
            <w:pPr>
              <w:pStyle w:val="Paragraph"/>
              <w:rPr>
                <w:noProof/>
                <w:lang w:val="ro-RO"/>
              </w:rPr>
            </w:pPr>
            <w:r>
              <w:rPr>
                <w:noProof/>
                <w:lang w:val="ro-RO"/>
              </w:rPr>
              <w:t>ex 9002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35</w:t>
            </w:r>
          </w:p>
          <w:p>
            <w:pPr>
              <w:pStyle w:val="Paragraph"/>
              <w:jc w:val="center"/>
              <w:rPr>
                <w:noProof/>
                <w:lang w:val="ro-RO"/>
              </w:rPr>
            </w:pPr>
            <w:r>
              <w:rPr>
                <w:noProof/>
                <w:lang w:val="ro-RO"/>
              </w:rPr>
              <w:t>30</w:t>
            </w:r>
          </w:p>
        </w:tc>
        <w:tc>
          <w:tcPr>
            <w:tcW w:w="0" w:type="auto"/>
            <w:tcBorders>
              <w:top w:val="nil"/>
              <w:left w:val="single" w:sz="2" w:space="0" w:color="auto"/>
              <w:bottom w:val="nil"/>
              <w:right w:val="nil"/>
            </w:tcBorders>
          </w:tcPr>
          <w:p>
            <w:pPr>
              <w:pStyle w:val="Paragraph"/>
              <w:rPr>
                <w:noProof/>
                <w:szCs w:val="16"/>
                <w:lang w:val="ro-RO"/>
              </w:rPr>
            </w:pPr>
            <w:r>
              <w:rPr>
                <w:noProof/>
                <w:lang w:val="ro-RO"/>
              </w:rPr>
              <w:t>Unitate optică în infraroșu compusă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siliciu cu diametrul de 29 mm (± 0,05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fluorură de calciu monocristalină cu diametrul de 26 mm (± 0,05 mm),</w:t>
                  </w:r>
                </w:p>
              </w:tc>
            </w:tr>
          </w:tbl>
          <w:p>
            <w:pPr>
              <w:pStyle w:val="Paragraph"/>
              <w:rPr>
                <w:noProof/>
                <w:szCs w:val="16"/>
                <w:lang w:val="ro-RO"/>
              </w:rPr>
            </w:pPr>
            <w:r>
              <w:rPr>
                <w:noProof/>
                <w:lang w:val="ro-RO"/>
              </w:rPr>
              <w:t>asamblate pe un suport din aliaj de aluminiu prelucrat mecanic, de tipul celor utilizate pentru camerele cu termoviziune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9002 11 00</w:t>
            </w:r>
          </w:p>
          <w:p>
            <w:pPr>
              <w:pStyle w:val="Paragraph"/>
              <w:rPr>
                <w:noProof/>
                <w:lang w:val="ro-RO"/>
              </w:rPr>
            </w:pPr>
            <w:r>
              <w:rPr>
                <w:noProof/>
                <w:lang w:val="ro-RO"/>
              </w:rPr>
              <w:t>ex 9002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45</w:t>
            </w:r>
          </w:p>
          <w:p>
            <w:pPr>
              <w:pStyle w:val="Paragraph"/>
              <w:jc w:val="center"/>
              <w:rPr>
                <w:noProof/>
                <w:lang w:val="ro-RO"/>
              </w:rPr>
            </w:pPr>
            <w:r>
              <w:rPr>
                <w:noProof/>
                <w:lang w:val="ro-RO"/>
              </w:rPr>
              <w:t>40</w:t>
            </w:r>
          </w:p>
        </w:tc>
        <w:tc>
          <w:tcPr>
            <w:tcW w:w="0" w:type="auto"/>
            <w:tcBorders>
              <w:top w:val="nil"/>
              <w:left w:val="single" w:sz="2" w:space="0" w:color="auto"/>
              <w:bottom w:val="nil"/>
              <w:right w:val="nil"/>
            </w:tcBorders>
          </w:tcPr>
          <w:p>
            <w:pPr>
              <w:pStyle w:val="Paragraph"/>
              <w:rPr>
                <w:noProof/>
                <w:szCs w:val="16"/>
                <w:lang w:val="ro-RO"/>
              </w:rPr>
            </w:pPr>
            <w:r>
              <w:rPr>
                <w:noProof/>
                <w:lang w:val="ro-RO"/>
              </w:rPr>
              <w:t>Unitate optică în infraroșu </w:t>
            </w:r>
          </w:p>
          <w:tbl>
            <w:tblPr>
              <w:tblStyle w:val="Listdash"/>
              <w:tblW w:w="0" w:type="auto"/>
              <w:tblLook w:val="04A0" w:firstRow="1" w:lastRow="0" w:firstColumn="1" w:lastColumn="0" w:noHBand="0" w:noVBand="1"/>
            </w:tblPr>
            <w:tblGrid>
              <w:gridCol w:w="220"/>
              <w:gridCol w:w="398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lentilă de siliciu cu diametrul de 62 mm (± 0,05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montată pe un suport din aliaj de aluminiu prelucrat mecanic,</w:t>
                  </w:r>
                </w:p>
              </w:tc>
            </w:tr>
          </w:tbl>
          <w:p>
            <w:pPr>
              <w:pStyle w:val="Paragraph"/>
              <w:rPr>
                <w:noProof/>
                <w:szCs w:val="16"/>
                <w:lang w:val="ro-RO"/>
              </w:rPr>
            </w:pPr>
            <w:r>
              <w:rPr>
                <w:noProof/>
                <w:lang w:val="ro-RO"/>
              </w:rPr>
              <w:t xml:space="preserve">de tipul celor utilizate pentru camerele cu termoviziune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9002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Obiectiv:</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distanță focală de minimum 25 mm, dar de maximum 150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alcătuit din lentile din sticlă sau din material plastic, cu un diametru de minimum 60 mm, dar de maximum 190 mm</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szCs w:val="16"/>
                <w:lang w:val="ro-RO"/>
              </w:rPr>
            </w:pPr>
            <w:r>
              <w:rPr>
                <w:noProof/>
                <w:lang w:val="ro-RO"/>
              </w:rPr>
              <w:t>ex 9002 11 00</w:t>
            </w:r>
          </w:p>
          <w:p>
            <w:pPr>
              <w:pStyle w:val="Paragraph"/>
              <w:rPr>
                <w:noProof/>
                <w:lang w:val="ro-RO"/>
              </w:rPr>
            </w:pPr>
            <w:r>
              <w:rPr>
                <w:noProof/>
                <w:lang w:val="ro-RO"/>
              </w:rPr>
              <w:t>ex 9002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55</w:t>
            </w:r>
          </w:p>
          <w:p>
            <w:pPr>
              <w:pStyle w:val="Paragraph"/>
              <w:jc w:val="center"/>
              <w:rPr>
                <w:noProof/>
                <w:lang w:val="ro-RO"/>
              </w:rPr>
            </w:pPr>
            <w:r>
              <w:rPr>
                <w:noProof/>
                <w:lang w:val="ro-RO"/>
              </w:rPr>
              <w:t>50</w:t>
            </w:r>
          </w:p>
        </w:tc>
        <w:tc>
          <w:tcPr>
            <w:tcW w:w="0" w:type="auto"/>
            <w:tcBorders>
              <w:top w:val="nil"/>
              <w:left w:val="single" w:sz="2" w:space="0" w:color="auto"/>
              <w:bottom w:val="nil"/>
              <w:right w:val="nil"/>
            </w:tcBorders>
          </w:tcPr>
          <w:p>
            <w:pPr>
              <w:pStyle w:val="Paragraph"/>
              <w:rPr>
                <w:noProof/>
                <w:szCs w:val="16"/>
                <w:lang w:val="ro-RO"/>
              </w:rPr>
            </w:pPr>
            <w:r>
              <w:rPr>
                <w:noProof/>
                <w:lang w:val="ro-RO"/>
              </w:rPr>
              <w:t>Unitate optică în infraroșu compusă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germaniu cu diametrul de 11 mm (± 0,05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fluorură de calciu monocristalină cu diametrul de 14 mm (± 0,05 mm)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siliciu cu diametrul de 17 mm (± 0,05 mm),</w:t>
                  </w:r>
                </w:p>
              </w:tc>
            </w:tr>
          </w:tbl>
          <w:p>
            <w:pPr>
              <w:pStyle w:val="Paragraph"/>
              <w:rPr>
                <w:noProof/>
                <w:szCs w:val="16"/>
                <w:lang w:val="ro-RO"/>
              </w:rPr>
            </w:pPr>
            <w:r>
              <w:rPr>
                <w:noProof/>
                <w:lang w:val="ro-RO"/>
              </w:rPr>
              <w:t>asamblate pe un suport din aliaj de aluminiu prelucrat mecanic, de tipul celor utilizate pentru camerele cu termoviziune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9002 11 00</w:t>
            </w:r>
          </w:p>
          <w:p>
            <w:pPr>
              <w:pStyle w:val="Paragraph"/>
              <w:rPr>
                <w:noProof/>
                <w:lang w:val="ro-RO"/>
              </w:rPr>
            </w:pPr>
            <w:r>
              <w:rPr>
                <w:noProof/>
                <w:lang w:val="ro-RO"/>
              </w:rPr>
              <w:t>ex 9002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65</w:t>
            </w:r>
          </w:p>
          <w:p>
            <w:pPr>
              <w:pStyle w:val="Paragraph"/>
              <w:jc w:val="center"/>
              <w:rPr>
                <w:noProof/>
                <w:lang w:val="ro-RO"/>
              </w:rPr>
            </w:pPr>
            <w:r>
              <w:rPr>
                <w:noProof/>
                <w:lang w:val="ro-RO"/>
              </w:rPr>
              <w:t>60</w:t>
            </w:r>
          </w:p>
        </w:tc>
        <w:tc>
          <w:tcPr>
            <w:tcW w:w="0" w:type="auto"/>
            <w:tcBorders>
              <w:top w:val="nil"/>
              <w:left w:val="single" w:sz="2" w:space="0" w:color="auto"/>
              <w:bottom w:val="nil"/>
              <w:right w:val="nil"/>
            </w:tcBorders>
          </w:tcPr>
          <w:p>
            <w:pPr>
              <w:pStyle w:val="Paragraph"/>
              <w:rPr>
                <w:noProof/>
                <w:szCs w:val="16"/>
                <w:lang w:val="ro-RO"/>
              </w:rPr>
            </w:pPr>
            <w:r>
              <w:rPr>
                <w:noProof/>
                <w:lang w:val="ro-RO"/>
              </w:rPr>
              <w:t>Unitate optică în infraroșu</w:t>
            </w:r>
          </w:p>
          <w:tbl>
            <w:tblPr>
              <w:tblStyle w:val="Listdash"/>
              <w:tblW w:w="0" w:type="auto"/>
              <w:tblLook w:val="04A0" w:firstRow="1" w:lastRow="0" w:firstColumn="1" w:lastColumn="0" w:noHBand="0" w:noVBand="1"/>
            </w:tblPr>
            <w:tblGrid>
              <w:gridCol w:w="220"/>
              <w:gridCol w:w="3988"/>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cu o lentilă de siliciu cu diametrul de 26 mm (± 0,1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montată pe un suport din aliaj de aluminiu prelucrat mecanic,</w:t>
                  </w:r>
                </w:p>
              </w:tc>
            </w:tr>
          </w:tbl>
          <w:p>
            <w:pPr>
              <w:pStyle w:val="Paragraph"/>
              <w:rPr>
                <w:noProof/>
                <w:szCs w:val="16"/>
                <w:lang w:val="ro-RO"/>
              </w:rPr>
            </w:pPr>
            <w:r>
              <w:rPr>
                <w:noProof/>
                <w:lang w:val="ro-RO"/>
              </w:rPr>
              <w:t xml:space="preserve">de tipul celor utilizate pentru camerele cu termoviziune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szCs w:val="16"/>
                <w:lang w:val="ro-RO"/>
              </w:rPr>
            </w:pPr>
            <w:r>
              <w:rPr>
                <w:noProof/>
                <w:lang w:val="ro-RO"/>
              </w:rPr>
              <w:t>ex 9002 11 00</w:t>
            </w:r>
          </w:p>
          <w:p>
            <w:pPr>
              <w:pStyle w:val="Paragraph"/>
              <w:rPr>
                <w:noProof/>
                <w:lang w:val="ro-RO"/>
              </w:rPr>
            </w:pPr>
            <w:r>
              <w:rPr>
                <w:noProof/>
                <w:lang w:val="ro-RO"/>
              </w:rPr>
              <w:t>ex 9002 19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75</w:t>
            </w:r>
          </w:p>
          <w:p>
            <w:pPr>
              <w:pStyle w:val="Paragraph"/>
              <w:jc w:val="center"/>
              <w:rPr>
                <w:noProof/>
                <w:lang w:val="ro-RO"/>
              </w:rPr>
            </w:pPr>
            <w:r>
              <w:rPr>
                <w:noProof/>
                <w:lang w:val="ro-RO"/>
              </w:rPr>
              <w:t>70</w:t>
            </w:r>
          </w:p>
        </w:tc>
        <w:tc>
          <w:tcPr>
            <w:tcW w:w="0" w:type="auto"/>
            <w:tcBorders>
              <w:top w:val="nil"/>
              <w:left w:val="single" w:sz="2" w:space="0" w:color="auto"/>
              <w:bottom w:val="nil"/>
              <w:right w:val="nil"/>
            </w:tcBorders>
          </w:tcPr>
          <w:p>
            <w:pPr>
              <w:pStyle w:val="Paragraph"/>
              <w:rPr>
                <w:noProof/>
                <w:szCs w:val="16"/>
                <w:lang w:val="ro-RO"/>
              </w:rPr>
            </w:pPr>
            <w:r>
              <w:rPr>
                <w:noProof/>
                <w:lang w:val="ro-RO"/>
              </w:rPr>
              <w:t>Unitate optică în infraroșu compusă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germaniu cu diametrul de 19 mm (± 0,05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fluorură de calciu monocristalină cu diametrul de 18 mm (± 0,05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lentilă de germaniu cu diametrul de 20,6 mm (± 0,05 mm),</w:t>
                  </w:r>
                </w:p>
              </w:tc>
            </w:tr>
          </w:tbl>
          <w:p>
            <w:pPr>
              <w:pStyle w:val="Paragraph"/>
              <w:rPr>
                <w:noProof/>
                <w:szCs w:val="16"/>
                <w:lang w:val="ro-RO"/>
              </w:rPr>
            </w:pPr>
            <w:r>
              <w:rPr>
                <w:noProof/>
                <w:lang w:val="ro-RO"/>
              </w:rPr>
              <w:t>asamblate pe un suport din aliaj de aluminiu prelucrat mecanic, de tipul celor utilizate pentru camerele cu termoviziune</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31.12.2021</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9002 11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85</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Ansamblu de lentile cu:</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câmpul vizual orizontal cuprins între minimum 50 grade, dar de maximum 200 de grade,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distanța focală de minimum 1,16 mm, dar de maximum 5,45 mm,</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deschiderea relativă de minimum F/1,8, dar de maximum F/2,6,</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diametrul de minimum 5 mm, dar de maximum 18,5 mm și</w:t>
                  </w:r>
                </w:p>
              </w:tc>
            </w:tr>
          </w:tbl>
          <w:p>
            <w:pPr>
              <w:pStyle w:val="Paragraph"/>
              <w:rPr>
                <w:noProof/>
                <w:szCs w:val="16"/>
                <w:lang w:val="ro-RO"/>
              </w:rPr>
            </w:pPr>
            <w:r>
              <w:rPr>
                <w:noProof/>
                <w:lang w:val="ro-RO"/>
              </w:rPr>
              <w:t>destinat utilizării la fabricarea camerelor video CMOS pentru automobile</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9002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Unitate optică, alcătuita dintunul sau din două rânduri de fibre optice din sticlă în formă de lentilă și cu un diametru de minimum 0,85 mm, dar de maximum 1,15 mm, introdusă între două plăci din material plastic</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9002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Lentile montate fabricate din sticlă calcogenică transparentă în domeniul infraroșu sau o combinație de sticlă calcogenică transparentă în domeniul infraroșu și un alt material pentru lentile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9013 80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Microoglindă semiconductoare electronică într-o carcasă adaptată pentru imprimarea automatizată a plăcilor de circuite, compusă în principal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una sau mai multe oglinzi microelectromecanice (MEMS) fabricate utilizând tehnologia semiconductoarelor, cu un sistem de control dispus în structuri tridimensionale pe materialul semiconductor,</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 combinație sau nu cu unul sau mai multe circuite integrate monolitice cu aplicație specifică (ASIC),</w:t>
                  </w:r>
                </w:p>
              </w:tc>
            </w:tr>
          </w:tbl>
          <w:p>
            <w:pPr>
              <w:pStyle w:val="Paragraph"/>
              <w:rPr>
                <w:noProof/>
                <w:lang w:val="ro-RO"/>
              </w:rPr>
            </w:pPr>
            <w:r>
              <w:rPr>
                <w:noProof/>
                <w:lang w:val="ro-RO"/>
              </w:rPr>
              <w:t>de tipul celor utilizate pentru încorporare în produsele de la capitolele 84-90 și 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9025 80 40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Senzor electronic de presiune barometrică cu semiconductoare, într-o carcasă, compus în principal</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dintr-o asociere între unul sau mai multe circuite integrate monolitice speciale, produse pentru o anumită aplicație (ASIC) cu</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unul sau mai mulți senzori microelectromecanici (MEMS) fabricați prin tehnologia semiconductorilor, cu componente mecanice dispuse în structuri tridimensionale pe materialul semiconductor</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9025 80 40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Senzor cu semiconductori electronici pentru măsurarea a cel puțin doi dintre următorii parametri:</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Presiune atmosferică, temperatură, (de asemenea pentru compensarea temperaturii), umiditate sau compuși organici volatili,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într-o carcasă adaptată imprimării automate a plăcilor de circuit sau pentru tehnologia Bare Die, care conține: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unul sau mai multe circuite integrate monolitice cu aplicație specifică (ASIC),</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unul sau mai multe elemente de senzori microelectromecanici (MEMS) cu componente mecanice integrate în structuri tridimensionale pe materialul semiconductor, fabricate cu tehnologia semiconductorilor,</w:t>
                  </w:r>
                </w:p>
              </w:tc>
            </w:tr>
          </w:tbl>
          <w:p>
            <w:pPr>
              <w:pStyle w:val="Paragraph"/>
              <w:rPr>
                <w:noProof/>
                <w:lang w:val="ro-RO"/>
              </w:rPr>
            </w:pPr>
            <w:r>
              <w:rPr>
                <w:noProof/>
                <w:lang w:val="ro-RO"/>
              </w:rPr>
              <w:t>de tipul destinat a fi încorporat în produsele menționate în capitolele 84 – 90 și în capitolul 95</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9027 10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Element senzorial pentru analizarea gazului sau fumului din automobile, alcătuit în special dintrun element din ceramică-zirconiu, încorporat întro carcasă metalică</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lang w:val="ro-RO"/>
              </w:rPr>
            </w:pPr>
            <w:r>
              <w:rPr>
                <w:noProof/>
                <w:lang w:val="ro-RO"/>
              </w:rPr>
              <w:t>ex 9029 10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Senzor de viteză care utilizează efectul Hall pentru măsurarea rotației roților la un autovehicul, echipat cu o carcasă din plastic și atașat la un cablu de conectare cu un conector de joncțiune și suporturi de montaj, de tipul celor utilizate la fabricarea mărfurilor de la capitolul 87</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31.12.2019</w:t>
            </w:r>
          </w:p>
        </w:tc>
      </w:tr>
      <w:tr>
        <w:tc>
          <w:tcPr>
            <w:tcW w:w="0" w:type="auto"/>
            <w:tcBorders>
              <w:top w:val="nil"/>
              <w:left w:val="nil"/>
              <w:bottom w:val="nil"/>
              <w:right w:val="nil"/>
            </w:tcBorders>
            <w:hideMark/>
          </w:tcPr>
          <w:p>
            <w:pPr>
              <w:pStyle w:val="Paragraph"/>
              <w:rPr>
                <w:noProof/>
                <w:szCs w:val="16"/>
                <w:lang w:val="ro-RO"/>
              </w:rPr>
            </w:pPr>
            <w:r>
              <w:rPr>
                <w:noProof/>
                <w:lang w:val="ro-RO"/>
              </w:rPr>
              <w:t>ex 9029 20 31</w:t>
            </w:r>
          </w:p>
          <w:p>
            <w:pPr>
              <w:pStyle w:val="Paragraph"/>
              <w:rPr>
                <w:noProof/>
                <w:lang w:val="ro-RO"/>
              </w:rPr>
            </w:pPr>
            <w:r>
              <w:rPr>
                <w:noProof/>
                <w:lang w:val="ro-RO"/>
              </w:rPr>
              <w:t>ex 9029 90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20</w:t>
            </w:r>
          </w:p>
        </w:tc>
        <w:tc>
          <w:tcPr>
            <w:tcW w:w="0" w:type="auto"/>
            <w:tcBorders>
              <w:top w:val="nil"/>
              <w:left w:val="single" w:sz="2" w:space="0" w:color="auto"/>
              <w:bottom w:val="nil"/>
              <w:right w:val="nil"/>
            </w:tcBorders>
          </w:tcPr>
          <w:p>
            <w:pPr>
              <w:pStyle w:val="Paragraph"/>
              <w:rPr>
                <w:noProof/>
                <w:szCs w:val="16"/>
                <w:lang w:val="ro-RO"/>
              </w:rPr>
            </w:pPr>
            <w:r>
              <w:rPr>
                <w:noProof/>
                <w:lang w:val="ro-RO"/>
              </w:rPr>
              <w:t>Bloc de instrumente pentru tabloul de bord cu placă de control cu microprocesor, motor pas cu pas și indicatori LED care afișează elementele de bază referitoare la starea vehiculului, și anume cel puțin:</w:t>
            </w:r>
          </w:p>
          <w:tbl>
            <w:tblPr>
              <w:tblStyle w:val="Listdash"/>
              <w:tblW w:w="0" w:type="auto"/>
              <w:tblLook w:val="04A0" w:firstRow="1" w:lastRow="0" w:firstColumn="1" w:lastColumn="0" w:noHBand="0" w:noVBand="1"/>
            </w:tblPr>
            <w:tblGrid>
              <w:gridCol w:w="220"/>
              <w:gridCol w:w="1536"/>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viteza,</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turația motorului,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temperatura motorului,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nivelul de combustibil,</w:t>
                  </w:r>
                </w:p>
              </w:tc>
            </w:tr>
          </w:tbl>
          <w:p>
            <w:pPr>
              <w:pStyle w:val="Paragraph"/>
              <w:rPr>
                <w:noProof/>
                <w:szCs w:val="16"/>
                <w:lang w:val="ro-RO"/>
              </w:rPr>
            </w:pPr>
            <w:r>
              <w:rPr>
                <w:noProof/>
                <w:lang w:val="ro-RO"/>
              </w:rPr>
              <w:t>și care comunică prin protocoalele CAN-BUS și K-LINE, de tipul celor utilizate la fabricarea mărfurilor de la capitolul 87</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31.12.2019</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9030 31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Senzor pentru baterii auto pentru măsurarea tensiunii, intensității și temperaturii, având:</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o unitate de măsură, regulator de tensiune, micro-controler și transceiver LIN,</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terminal pentru borna bateriei, un conector LIN și un cablu de împământare,</w:t>
                  </w:r>
                </w:p>
              </w:tc>
            </w:tr>
          </w:tbl>
          <w:p>
            <w:pPr>
              <w:pStyle w:val="Paragraph"/>
              <w:rPr>
                <w:noProof/>
                <w:szCs w:val="16"/>
                <w:lang w:val="ro-RO"/>
              </w:rPr>
            </w:pPr>
            <w:r>
              <w:rPr>
                <w:noProof/>
                <w:lang w:val="ro-RO"/>
              </w:rPr>
              <w:t>destinate utilizării la fabricarea autovehiculelor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9032 89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30</w:t>
            </w:r>
          </w:p>
        </w:tc>
        <w:tc>
          <w:tcPr>
            <w:tcW w:w="0" w:type="auto"/>
            <w:tcBorders>
              <w:top w:val="nil"/>
              <w:left w:val="single" w:sz="2" w:space="0" w:color="auto"/>
              <w:bottom w:val="nil"/>
              <w:right w:val="nil"/>
            </w:tcBorders>
            <w:hideMark/>
          </w:tcPr>
          <w:p>
            <w:pPr>
              <w:pStyle w:val="Paragraph"/>
              <w:rPr>
                <w:noProof/>
                <w:lang w:val="ro-RO"/>
              </w:rPr>
            </w:pPr>
            <w:r>
              <w:rPr>
                <w:noProof/>
                <w:lang w:val="ro-RO"/>
              </w:rPr>
              <w:t>Comandă electronică pentru servodirecție electrică (controler EPS)</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noProof/>
                <w:lang w:val="ro-RO"/>
              </w:rPr>
              <w:t>ex 9032 89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40</w:t>
            </w:r>
          </w:p>
        </w:tc>
        <w:tc>
          <w:tcPr>
            <w:tcW w:w="0" w:type="auto"/>
            <w:tcBorders>
              <w:top w:val="nil"/>
              <w:left w:val="single" w:sz="2" w:space="0" w:color="auto"/>
              <w:bottom w:val="nil"/>
              <w:right w:val="nil"/>
            </w:tcBorders>
            <w:hideMark/>
          </w:tcPr>
          <w:p>
            <w:pPr>
              <w:pStyle w:val="Paragraph"/>
              <w:rPr>
                <w:noProof/>
                <w:lang w:val="ro-RO"/>
              </w:rPr>
            </w:pPr>
            <w:r>
              <w:rPr>
                <w:noProof/>
                <w:lang w:val="ro-RO"/>
              </w:rPr>
              <w:t>Controler digital de supapă, pentru reglarea lichidelor și gazelor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31.12.2022</w:t>
            </w:r>
          </w:p>
        </w:tc>
      </w:tr>
      <w:tr>
        <w:tc>
          <w:tcPr>
            <w:tcW w:w="0" w:type="auto"/>
            <w:tcBorders>
              <w:top w:val="nil"/>
              <w:left w:val="nil"/>
              <w:bottom w:val="nil"/>
              <w:right w:val="nil"/>
            </w:tcBorders>
            <w:hideMark/>
          </w:tcPr>
          <w:p>
            <w:pPr>
              <w:pStyle w:val="Paragraph"/>
              <w:rPr>
                <w:noProof/>
                <w:lang w:val="ro-RO"/>
              </w:rPr>
            </w:pPr>
            <w:r>
              <w:rPr>
                <w:noProof/>
                <w:lang w:val="ro-RO"/>
              </w:rPr>
              <w:t>ex 9032 89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50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Panou de control pentru reglarea și controlarea debitului de gaz, care folosește tehnologia cu plasmă, alcătuit din</w:t>
            </w:r>
          </w:p>
          <w:tbl>
            <w:tblPr>
              <w:tblStyle w:val="Listdash"/>
              <w:tblW w:w="0" w:type="auto"/>
              <w:tblLook w:val="04A0" w:firstRow="1" w:lastRow="0" w:firstColumn="1" w:lastColumn="0" w:noHBand="0" w:noVBand="1"/>
            </w:tblPr>
            <w:tblGrid>
              <w:gridCol w:w="220"/>
              <w:gridCol w:w="4324"/>
            </w:tblGrid>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un regulator electronic al debitului masic, pregătit pentru primirea și transmiterea semnalelor analogice și digitale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patru traductori de presiune,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două sau mai multe supape de presiune,</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interfețe electrice și</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mai mulți conectori pentru liniile de gaz</w:t>
                  </w:r>
                </w:p>
              </w:tc>
            </w:tr>
            <w:tr>
              <w:tc>
                <w:tcPr>
                  <w:tcW w:w="0" w:type="auto"/>
                  <w:hideMark/>
                </w:tcPr>
                <w:p>
                  <w:pPr>
                    <w:pStyle w:val="Paragraph"/>
                    <w:rPr>
                      <w:noProof/>
                      <w:lang w:val="ro-RO"/>
                    </w:rPr>
                  </w:pPr>
                  <w:r>
                    <w:rPr>
                      <w:noProof/>
                      <w:lang w:val="ro-RO"/>
                    </w:rPr>
                    <w:t>—</w:t>
                  </w:r>
                </w:p>
              </w:tc>
              <w:tc>
                <w:tcPr>
                  <w:tcW w:w="0" w:type="auto"/>
                  <w:hideMark/>
                </w:tcPr>
                <w:p>
                  <w:pPr>
                    <w:pStyle w:val="Paragraph"/>
                    <w:rPr>
                      <w:noProof/>
                      <w:lang w:val="ro-RO"/>
                    </w:rPr>
                  </w:pPr>
                  <w:r>
                    <w:rPr>
                      <w:noProof/>
                      <w:lang w:val="ro-RO"/>
                    </w:rPr>
                    <w:t xml:space="preserve">adecvat pentru procesele de formare de legături în plasmă </w:t>
                  </w:r>
                  <w:r>
                    <w:rPr>
                      <w:i/>
                      <w:iCs/>
                      <w:noProof/>
                      <w:lang w:val="ro-RO"/>
                    </w:rPr>
                    <w:t>in-situ</w:t>
                  </w:r>
                  <w:r>
                    <w:rPr>
                      <w:noProof/>
                      <w:lang w:val="ro-RO"/>
                    </w:rPr>
                    <w:t xml:space="preserve"> sau pentru procesele de activare a legăturilor multifrecvență</w:t>
                  </w:r>
                </w:p>
              </w:tc>
            </w:tr>
          </w:tbl>
          <w:p>
            <w:pPr>
              <w:pStyle w:val="Paragraph"/>
              <w:rPr>
                <w:noProof/>
                <w:lang w:val="ro-RO"/>
              </w:rPr>
            </w:pP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31.12.2021</w:t>
            </w:r>
          </w:p>
        </w:tc>
      </w:tr>
      <w:tr>
        <w:tc>
          <w:tcPr>
            <w:tcW w:w="0" w:type="auto"/>
            <w:tcBorders>
              <w:top w:val="nil"/>
              <w:left w:val="nil"/>
              <w:bottom w:val="nil"/>
              <w:right w:val="nil"/>
            </w:tcBorders>
            <w:hideMark/>
          </w:tcPr>
          <w:p>
            <w:pPr>
              <w:pStyle w:val="Paragraph"/>
              <w:rPr>
                <w:noProof/>
                <w:lang w:val="ro-RO"/>
              </w:rPr>
            </w:pPr>
            <w:r>
              <w:rPr>
                <w:noProof/>
                <w:lang w:val="ro-RO"/>
              </w:rPr>
              <w:t>ex 9401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Discuri cu clichet de tipul celor utilizate la fabricarea scaunelor rabatabile pentru automobile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p/st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9401 90 80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60</w:t>
            </w:r>
          </w:p>
        </w:tc>
        <w:tc>
          <w:tcPr>
            <w:tcW w:w="0" w:type="auto"/>
            <w:tcBorders>
              <w:top w:val="nil"/>
              <w:left w:val="single" w:sz="2" w:space="0" w:color="auto"/>
              <w:bottom w:val="nil"/>
              <w:right w:val="nil"/>
            </w:tcBorders>
            <w:hideMark/>
          </w:tcPr>
          <w:p>
            <w:pPr>
              <w:pStyle w:val="Paragraph"/>
              <w:rPr>
                <w:noProof/>
                <w:lang w:val="ro-RO"/>
              </w:rPr>
            </w:pPr>
            <w:r>
              <w:rPr>
                <w:noProof/>
                <w:lang w:val="ro-RO"/>
              </w:rPr>
              <w:t>Partea exterioară a unei tetiere, din piele de bovine, perforată, dublată cu o țesătură laminată întărită cu tifon și fără căptușeală de spumă, după prelucrare (tighelirea pielii și aplicarea broderiei), utilizată în fabricarea scaunelor autovehiculelor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szCs w:val="16"/>
                <w:lang w:val="ro-RO"/>
              </w:rPr>
            </w:pPr>
            <w:r>
              <w:rPr>
                <w:noProof/>
                <w:lang w:val="ro-RO"/>
              </w:rPr>
              <w:t>ex 9503 00 75</w:t>
            </w:r>
          </w:p>
          <w:p>
            <w:pPr>
              <w:pStyle w:val="Paragraph"/>
              <w:rPr>
                <w:noProof/>
                <w:lang w:val="ro-RO"/>
              </w:rPr>
            </w:pPr>
            <w:r>
              <w:rPr>
                <w:noProof/>
                <w:lang w:val="ro-RO"/>
              </w:rPr>
              <w:t>ex 9503 00 95</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p>
            <w:pPr>
              <w:pStyle w:val="Paragraph"/>
              <w:jc w:val="center"/>
              <w:rPr>
                <w:noProof/>
                <w:lang w:val="ro-RO"/>
              </w:rPr>
            </w:pPr>
            <w:r>
              <w:rPr>
                <w:noProof/>
                <w:lang w:val="ro-RO"/>
              </w:rPr>
              <w:t>10</w:t>
            </w:r>
          </w:p>
        </w:tc>
        <w:tc>
          <w:tcPr>
            <w:tcW w:w="0" w:type="auto"/>
            <w:tcBorders>
              <w:top w:val="nil"/>
              <w:left w:val="single" w:sz="2" w:space="0" w:color="auto"/>
              <w:bottom w:val="nil"/>
              <w:right w:val="nil"/>
            </w:tcBorders>
          </w:tcPr>
          <w:p>
            <w:pPr>
              <w:pStyle w:val="Paragraph"/>
              <w:rPr>
                <w:noProof/>
                <w:szCs w:val="16"/>
                <w:lang w:val="ro-RO"/>
              </w:rPr>
            </w:pPr>
            <w:r>
              <w:rPr>
                <w:noProof/>
                <w:lang w:val="ro-RO"/>
              </w:rPr>
              <w:t>Machete teleferic din plastic, cu sau fără motor, pentru tipărire</w:t>
            </w:r>
          </w:p>
          <w:p>
            <w:pPr>
              <w:pStyle w:val="Paragraph"/>
              <w:rPr>
                <w:noProof/>
                <w:szCs w:val="16"/>
                <w:lang w:val="ro-RO"/>
              </w:rPr>
            </w:pPr>
            <w:r>
              <w:rPr>
                <w:noProof/>
                <w:lang w:val="ro-RO"/>
              </w:rPr>
              <w:t> </w:t>
            </w:r>
            <w:r>
              <w:rPr>
                <w:rStyle w:val="FootnoteReference"/>
                <w:noProof/>
                <w:lang w:val="ro-RO"/>
              </w:rPr>
              <w:t>(2)</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0 %</w:t>
            </w:r>
          </w:p>
          <w:p>
            <w:pPr>
              <w:pStyle w:val="Paragraph"/>
              <w:rPr>
                <w:noProof/>
                <w:lang w:val="ro-RO"/>
              </w:rPr>
            </w:pPr>
          </w:p>
        </w:tc>
        <w:tc>
          <w:tcPr>
            <w:tcW w:w="0" w:type="auto"/>
            <w:tcBorders>
              <w:top w:val="nil"/>
              <w:left w:val="single" w:sz="2" w:space="0" w:color="auto"/>
              <w:bottom w:val="nil"/>
              <w:right w:val="nil"/>
            </w:tcBorders>
          </w:tcPr>
          <w:p>
            <w:pPr>
              <w:pStyle w:val="Paragraph"/>
              <w:rPr>
                <w:noProof/>
                <w:szCs w:val="16"/>
                <w:lang w:val="ro-RO"/>
              </w:rPr>
            </w:pPr>
            <w:r>
              <w:rPr>
                <w:noProof/>
                <w:lang w:val="ro-RO"/>
              </w:rPr>
              <w:t>p/st</w:t>
            </w:r>
          </w:p>
          <w:p>
            <w:pPr>
              <w:pStyle w:val="Paragraph"/>
              <w:rPr>
                <w:noProof/>
                <w:lang w:val="ro-RO"/>
              </w:rPr>
            </w:pPr>
          </w:p>
        </w:tc>
        <w:tc>
          <w:tcPr>
            <w:tcW w:w="0" w:type="auto"/>
            <w:tcBorders>
              <w:top w:val="nil"/>
              <w:left w:val="single" w:sz="2" w:space="0" w:color="auto"/>
              <w:bottom w:val="nil"/>
              <w:right w:val="nil"/>
            </w:tcBorders>
          </w:tcPr>
          <w:p>
            <w:pPr>
              <w:pStyle w:val="Paragraph"/>
              <w:jc w:val="center"/>
              <w:rPr>
                <w:noProof/>
                <w:lang w:val="ro-RO"/>
              </w:rPr>
            </w:pPr>
            <w:r>
              <w:rPr>
                <w:noProof/>
                <w:lang w:val="ro-RO"/>
              </w:rPr>
              <w:t>31.12.2020</w:t>
            </w:r>
          </w:p>
          <w:p>
            <w:pPr>
              <w:pStyle w:val="Paragraph"/>
              <w:rPr>
                <w:noProof/>
                <w:lang w:val="ro-RO"/>
              </w:rPr>
            </w:pPr>
          </w:p>
        </w:tc>
      </w:tr>
      <w:tr>
        <w:tc>
          <w:tcPr>
            <w:tcW w:w="0" w:type="auto"/>
            <w:tcBorders>
              <w:top w:val="nil"/>
              <w:left w:val="nil"/>
              <w:bottom w:val="nil"/>
              <w:right w:val="nil"/>
            </w:tcBorders>
            <w:hideMark/>
          </w:tcPr>
          <w:p>
            <w:pPr>
              <w:pStyle w:val="Paragraph"/>
              <w:rPr>
                <w:noProof/>
                <w:lang w:val="ro-RO"/>
              </w:rPr>
            </w:pPr>
            <w:r>
              <w:rPr>
                <w:noProof/>
                <w:lang w:val="ro-RO"/>
              </w:rPr>
              <w:t>ex 9607 20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Ghidaje, benzi înguste cu dinți de fermoar montați, pini/capete și alte piese de fermoare, din metale comune, pentru utilizare la fabricarea fermoarelor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noProof/>
                <w:lang w:val="ro-RO"/>
              </w:rPr>
              <w:t>ex 9607 20 90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szCs w:val="16"/>
                <w:lang w:val="ro-RO"/>
              </w:rPr>
            </w:pPr>
            <w:r>
              <w:rPr>
                <w:noProof/>
                <w:lang w:val="ro-RO"/>
              </w:rPr>
              <w:t>Benzi înguste cu zimți de plastic montați pentru utilizare la fabricarea fermoarelor</w:t>
            </w:r>
          </w:p>
          <w:p>
            <w:pPr>
              <w:pStyle w:val="Paragraph"/>
              <w:rPr>
                <w:noProof/>
                <w:lang w:val="ro-RO"/>
              </w:rPr>
            </w:pPr>
            <w:r>
              <w:rPr>
                <w:noProof/>
                <w:lang w:val="ro-RO"/>
              </w:rPr>
              <w:t> </w:t>
            </w:r>
            <w:r>
              <w:rPr>
                <w:rStyle w:val="FootnoteReference"/>
                <w:noProof/>
                <w:lang w:val="ro-RO"/>
              </w:rPr>
              <w:t>(2)</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31.12.2020</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9608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Penițe nefibroase din material plastic pentru marcatoare, cu canal interior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9608 91 00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20</w:t>
            </w:r>
          </w:p>
        </w:tc>
        <w:tc>
          <w:tcPr>
            <w:tcW w:w="0" w:type="auto"/>
            <w:tcBorders>
              <w:top w:val="nil"/>
              <w:left w:val="single" w:sz="2" w:space="0" w:color="auto"/>
              <w:bottom w:val="nil"/>
              <w:right w:val="nil"/>
            </w:tcBorders>
            <w:hideMark/>
          </w:tcPr>
          <w:p>
            <w:pPr>
              <w:pStyle w:val="Paragraph"/>
              <w:rPr>
                <w:noProof/>
                <w:lang w:val="ro-RO"/>
              </w:rPr>
            </w:pPr>
            <w:r>
              <w:rPr>
                <w:noProof/>
                <w:lang w:val="ro-RO"/>
              </w:rPr>
              <w:t>Penițe nefibroase din material plastic pentru marcatoare, fără canal interior</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r>
        <w:tc>
          <w:tcPr>
            <w:tcW w:w="0" w:type="auto"/>
            <w:tcBorders>
              <w:top w:val="nil"/>
              <w:left w:val="nil"/>
              <w:bottom w:val="nil"/>
              <w:right w:val="nil"/>
            </w:tcBorders>
            <w:hideMark/>
          </w:tcPr>
          <w:p>
            <w:pPr>
              <w:pStyle w:val="Paragraph"/>
              <w:rPr>
                <w:noProof/>
                <w:lang w:val="ro-RO"/>
              </w:rPr>
            </w:pPr>
            <w:r>
              <w:rPr>
                <w:rStyle w:val="FootnoteReference"/>
                <w:noProof/>
                <w:lang w:val="ro-RO"/>
              </w:rPr>
              <w:t>*</w:t>
            </w:r>
            <w:r>
              <w:rPr>
                <w:noProof/>
                <w:lang w:val="ro-RO"/>
              </w:rPr>
              <w:t>ex 9612 10 10</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10</w:t>
            </w:r>
          </w:p>
        </w:tc>
        <w:tc>
          <w:tcPr>
            <w:tcW w:w="0" w:type="auto"/>
            <w:tcBorders>
              <w:top w:val="nil"/>
              <w:left w:val="single" w:sz="2" w:space="0" w:color="auto"/>
              <w:bottom w:val="nil"/>
              <w:right w:val="nil"/>
            </w:tcBorders>
            <w:hideMark/>
          </w:tcPr>
          <w:p>
            <w:pPr>
              <w:pStyle w:val="Paragraph"/>
              <w:rPr>
                <w:noProof/>
                <w:lang w:val="ro-RO"/>
              </w:rPr>
            </w:pPr>
            <w:r>
              <w:rPr>
                <w:noProof/>
                <w:lang w:val="ro-RO"/>
              </w:rPr>
              <w:t>Panglici (riboane) din material plastic, cu segmente de culori diferite, unde substanțele colorante pătrund prin încalzire întrun suport (așa-numita sublimație a substanțelor colorante)</w:t>
            </w:r>
          </w:p>
        </w:tc>
        <w:tc>
          <w:tcPr>
            <w:tcW w:w="0" w:type="auto"/>
            <w:tcBorders>
              <w:top w:val="nil"/>
              <w:left w:val="single" w:sz="2" w:space="0" w:color="auto"/>
              <w:bottom w:val="nil"/>
              <w:right w:val="nil"/>
            </w:tcBorders>
            <w:hideMark/>
          </w:tcPr>
          <w:p>
            <w:pPr>
              <w:pStyle w:val="Paragraph"/>
              <w:rPr>
                <w:noProof/>
                <w:lang w:val="ro-RO"/>
              </w:rPr>
            </w:pPr>
            <w:r>
              <w:rPr>
                <w:noProof/>
                <w:lang w:val="ro-RO"/>
              </w:rPr>
              <w:t>0 %</w:t>
            </w:r>
          </w:p>
        </w:tc>
        <w:tc>
          <w:tcPr>
            <w:tcW w:w="0" w:type="auto"/>
            <w:tcBorders>
              <w:top w:val="nil"/>
              <w:left w:val="single" w:sz="2" w:space="0" w:color="auto"/>
              <w:bottom w:val="nil"/>
              <w:right w:val="nil"/>
            </w:tcBorders>
            <w:hideMark/>
          </w:tcPr>
          <w:p>
            <w:pPr>
              <w:pStyle w:val="Paragraph"/>
              <w:rPr>
                <w:noProof/>
                <w:lang w:val="ro-RO"/>
              </w:rPr>
            </w:pPr>
            <w:r>
              <w:rPr>
                <w:noProof/>
                <w:lang w:val="ro-RO"/>
              </w:rPr>
              <w:t>-</w:t>
            </w:r>
          </w:p>
        </w:tc>
        <w:tc>
          <w:tcPr>
            <w:tcW w:w="0" w:type="auto"/>
            <w:tcBorders>
              <w:top w:val="nil"/>
              <w:left w:val="single" w:sz="2" w:space="0" w:color="auto"/>
              <w:bottom w:val="nil"/>
              <w:right w:val="nil"/>
            </w:tcBorders>
            <w:hideMark/>
          </w:tcPr>
          <w:p>
            <w:pPr>
              <w:pStyle w:val="Paragraph"/>
              <w:jc w:val="center"/>
              <w:rPr>
                <w:noProof/>
                <w:lang w:val="ro-RO"/>
              </w:rPr>
            </w:pPr>
            <w:r>
              <w:rPr>
                <w:noProof/>
                <w:lang w:val="ro-RO"/>
              </w:rPr>
              <w:t>31.12.2023</w:t>
            </w:r>
          </w:p>
        </w:tc>
      </w:tr>
    </w:tbl>
    <w:p>
      <w:pPr>
        <w:pStyle w:val="Paragraph"/>
        <w:rPr>
          <w:noProof/>
          <w:lang w:val="ro-RO"/>
        </w:rPr>
      </w:pPr>
    </w:p>
    <w:tbl>
      <w:tblPr>
        <w:tblStyle w:val="Notestable"/>
        <w:tblW w:w="0" w:type="auto"/>
        <w:tblLayout w:type="fixed"/>
        <w:tblLook w:val="04A0" w:firstRow="1" w:lastRow="0" w:firstColumn="1" w:lastColumn="0" w:noHBand="0" w:noVBand="1"/>
      </w:tblPr>
      <w:tblGrid>
        <w:gridCol w:w="425"/>
        <w:gridCol w:w="8821"/>
      </w:tblGrid>
      <w:tr>
        <w:tc>
          <w:tcPr>
            <w:tcW w:w="425" w:type="dxa"/>
            <w:tcBorders>
              <w:top w:val="nil"/>
              <w:left w:val="nil"/>
              <w:bottom w:val="nil"/>
              <w:right w:val="nil"/>
            </w:tcBorders>
            <w:hideMark/>
          </w:tcPr>
          <w:p>
            <w:pPr>
              <w:pStyle w:val="Paragraph"/>
              <w:rPr>
                <w:noProof/>
                <w:lang w:val="ro-RO"/>
              </w:rPr>
            </w:pPr>
            <w:r>
              <w:rPr>
                <w:rStyle w:val="FootnoteReference"/>
                <w:noProof/>
                <w:lang w:val="ro-RO"/>
              </w:rPr>
              <w:t>(1)</w:t>
            </w:r>
          </w:p>
        </w:tc>
        <w:tc>
          <w:tcPr>
            <w:tcW w:w="8821" w:type="dxa"/>
            <w:tcBorders>
              <w:top w:val="nil"/>
              <w:left w:val="nil"/>
              <w:bottom w:val="nil"/>
              <w:right w:val="nil"/>
            </w:tcBorders>
            <w:hideMark/>
          </w:tcPr>
          <w:p>
            <w:pPr>
              <w:pStyle w:val="Paragraph"/>
              <w:rPr>
                <w:noProof/>
                <w:lang w:val="ro-RO"/>
              </w:rPr>
            </w:pPr>
            <w:r>
              <w:rPr>
                <w:noProof/>
                <w:lang w:val="ro-RO"/>
              </w:rPr>
              <w:t>Cu toate acestea, suspendarea taxelor vamale nu se aplică în cazurile în care prelucrarea este efectuată de întreprinderi de comerț cu amănuntul sau care desfășoară activități de catering.</w:t>
            </w:r>
          </w:p>
        </w:tc>
      </w:tr>
      <w:tr>
        <w:tc>
          <w:tcPr>
            <w:tcW w:w="425" w:type="dxa"/>
            <w:tcBorders>
              <w:top w:val="nil"/>
              <w:left w:val="nil"/>
              <w:bottom w:val="nil"/>
              <w:right w:val="nil"/>
            </w:tcBorders>
            <w:hideMark/>
          </w:tcPr>
          <w:p>
            <w:pPr>
              <w:pStyle w:val="Paragraph"/>
              <w:rPr>
                <w:noProof/>
                <w:lang w:val="ro-RO"/>
              </w:rPr>
            </w:pPr>
            <w:r>
              <w:rPr>
                <w:rStyle w:val="FootnoteReference"/>
                <w:noProof/>
                <w:lang w:val="ro-RO"/>
              </w:rPr>
              <w:t>(2)</w:t>
            </w:r>
          </w:p>
        </w:tc>
        <w:tc>
          <w:tcPr>
            <w:tcW w:w="8821" w:type="dxa"/>
            <w:tcBorders>
              <w:top w:val="nil"/>
              <w:left w:val="nil"/>
              <w:bottom w:val="nil"/>
              <w:right w:val="nil"/>
            </w:tcBorders>
            <w:hideMark/>
          </w:tcPr>
          <w:p>
            <w:pPr>
              <w:pStyle w:val="Paragraph"/>
              <w:rPr>
                <w:noProof/>
                <w:lang w:val="ro-RO"/>
              </w:rPr>
            </w:pPr>
            <w:r>
              <w:rPr>
                <w:noProof/>
                <w:lang w:val="ro-RO"/>
              </w:rPr>
              <w:t>Suspendarea taxelor face obiectul supravegherii vamale cu privire la destinația finală în conformitate cu articolul 254 din Regulamentul (UE) nr. 952/2013 al Parlamentului European și al Consiliului din 9 octombrie 2013 de stabilire a Codului vamal al Uniunii (JO L 269, 10.10.2013, p. 1).</w:t>
            </w:r>
          </w:p>
        </w:tc>
      </w:tr>
      <w:tr>
        <w:tc>
          <w:tcPr>
            <w:tcW w:w="425" w:type="dxa"/>
            <w:tcBorders>
              <w:top w:val="nil"/>
              <w:left w:val="nil"/>
              <w:bottom w:val="nil"/>
              <w:right w:val="nil"/>
            </w:tcBorders>
            <w:hideMark/>
          </w:tcPr>
          <w:p>
            <w:pPr>
              <w:pStyle w:val="Paragraph"/>
              <w:rPr>
                <w:noProof/>
                <w:lang w:val="ro-RO"/>
              </w:rPr>
            </w:pPr>
            <w:r>
              <w:rPr>
                <w:rStyle w:val="FootnoteReference"/>
                <w:noProof/>
                <w:lang w:val="ro-RO"/>
              </w:rPr>
              <w:t>(3)</w:t>
            </w:r>
          </w:p>
        </w:tc>
        <w:tc>
          <w:tcPr>
            <w:tcW w:w="8821" w:type="dxa"/>
            <w:tcBorders>
              <w:top w:val="nil"/>
              <w:left w:val="nil"/>
              <w:bottom w:val="nil"/>
              <w:right w:val="nil"/>
            </w:tcBorders>
            <w:hideMark/>
          </w:tcPr>
          <w:p>
            <w:pPr>
              <w:pStyle w:val="Paragraph"/>
              <w:rPr>
                <w:noProof/>
                <w:lang w:val="ro-RO"/>
              </w:rPr>
            </w:pPr>
            <w:r>
              <w:rPr>
                <w:noProof/>
                <w:lang w:val="ro-RO"/>
              </w:rPr>
              <w:t xml:space="preserve">Se suspendă numai taxa </w:t>
            </w:r>
            <w:r>
              <w:rPr>
                <w:i/>
                <w:iCs/>
                <w:noProof/>
                <w:lang w:val="ro-RO"/>
              </w:rPr>
              <w:t>ad valorem</w:t>
            </w:r>
            <w:r>
              <w:rPr>
                <w:noProof/>
                <w:lang w:val="ro-RO"/>
              </w:rPr>
              <w:t>. Taxa specifică se aplică în continuare.</w:t>
            </w:r>
          </w:p>
        </w:tc>
      </w:tr>
      <w:tr>
        <w:tc>
          <w:tcPr>
            <w:tcW w:w="425" w:type="dxa"/>
            <w:tcBorders>
              <w:top w:val="nil"/>
              <w:left w:val="nil"/>
              <w:bottom w:val="nil"/>
              <w:right w:val="nil"/>
            </w:tcBorders>
            <w:hideMark/>
          </w:tcPr>
          <w:p>
            <w:pPr>
              <w:pStyle w:val="Paragraph"/>
              <w:rPr>
                <w:noProof/>
                <w:lang w:val="ro-RO"/>
              </w:rPr>
            </w:pPr>
            <w:r>
              <w:rPr>
                <w:rStyle w:val="FootnoteReference"/>
                <w:noProof/>
                <w:lang w:val="ro-RO"/>
              </w:rPr>
              <w:t>(4)</w:t>
            </w:r>
          </w:p>
        </w:tc>
        <w:tc>
          <w:tcPr>
            <w:tcW w:w="8821" w:type="dxa"/>
            <w:tcBorders>
              <w:top w:val="nil"/>
              <w:left w:val="nil"/>
              <w:bottom w:val="nil"/>
              <w:right w:val="nil"/>
            </w:tcBorders>
            <w:hideMark/>
          </w:tcPr>
          <w:p>
            <w:pPr>
              <w:pStyle w:val="Paragraph"/>
              <w:rPr>
                <w:noProof/>
                <w:lang w:val="ro-RO"/>
              </w:rPr>
            </w:pPr>
            <w:r>
              <w:rPr>
                <w:noProof/>
                <w:lang w:val="ro-RO"/>
              </w:rPr>
              <w:t>Supravegherea importurilor de mărfuri care fac obiectul acestei suspendări tarifare se stabilește în conformitate cu procedura prevăzută la articolele 55 și 56 din Regulamentul de punere în aplicare (UE) 2015/2447 al Comisiei din 24 noiembrie 2015 de stabilire a unor norme pentru punerea în aplicare a anumitor dispoziții din Regulamentul (UE) nr. 952/2013 al Parlamentului European și al Consiliului de stabilire a Codului vamal al Uniunii (JO L 343 29.12.2015, p. 558).</w:t>
            </w:r>
          </w:p>
        </w:tc>
      </w:tr>
      <w:tr>
        <w:tc>
          <w:tcPr>
            <w:tcW w:w="425" w:type="dxa"/>
            <w:tcBorders>
              <w:top w:val="nil"/>
              <w:left w:val="nil"/>
              <w:bottom w:val="nil"/>
              <w:right w:val="nil"/>
            </w:tcBorders>
            <w:hideMark/>
          </w:tcPr>
          <w:p>
            <w:pPr>
              <w:pStyle w:val="Paragraph"/>
              <w:rPr>
                <w:noProof/>
                <w:lang w:val="ro-RO"/>
              </w:rPr>
            </w:pPr>
            <w:r>
              <w:rPr>
                <w:rStyle w:val="FootnoteReference"/>
                <w:noProof/>
                <w:lang w:val="ro-RO"/>
              </w:rPr>
              <w:t>(5)</w:t>
            </w:r>
          </w:p>
        </w:tc>
        <w:tc>
          <w:tcPr>
            <w:tcW w:w="8821" w:type="dxa"/>
            <w:tcBorders>
              <w:top w:val="nil"/>
              <w:left w:val="nil"/>
              <w:bottom w:val="nil"/>
              <w:right w:val="nil"/>
            </w:tcBorders>
            <w:hideMark/>
          </w:tcPr>
          <w:p>
            <w:pPr>
              <w:pStyle w:val="Paragraph"/>
              <w:rPr>
                <w:noProof/>
                <w:lang w:val="ro-RO"/>
              </w:rPr>
            </w:pPr>
            <w:r>
              <w:rPr>
                <w:noProof/>
                <w:lang w:val="ro-RO"/>
              </w:rPr>
              <w:t>Numărul CUS (Customs Union and Statistics Number) se atribuie fiecărei intrări (produs) din ECICS.ECICS (Inventarul vamal european al substanțelor chimice) este un instrument informatic gestionat de Comisia Europeană, Direcția Generală Impozitare și Uniune Vamală. Informații suplimentare se găsesc la următoarea adresă: http://ec.europa.eu/taxation_customs/common/databases/ecics/index_en.htm</w:t>
            </w:r>
          </w:p>
        </w:tc>
      </w:tr>
      <w:tr>
        <w:tc>
          <w:tcPr>
            <w:tcW w:w="425" w:type="dxa"/>
            <w:tcBorders>
              <w:top w:val="nil"/>
              <w:left w:val="nil"/>
              <w:bottom w:val="nil"/>
              <w:right w:val="nil"/>
            </w:tcBorders>
            <w:hideMark/>
          </w:tcPr>
          <w:p>
            <w:pPr>
              <w:pStyle w:val="Paragraph"/>
              <w:rPr>
                <w:noProof/>
                <w:lang w:val="ro-RO"/>
              </w:rPr>
            </w:pPr>
            <w:r>
              <w:rPr>
                <w:rStyle w:val="FootnoteReference"/>
                <w:noProof/>
                <w:lang w:val="ro-RO"/>
              </w:rPr>
              <w:t>(6)</w:t>
            </w:r>
          </w:p>
        </w:tc>
        <w:tc>
          <w:tcPr>
            <w:tcW w:w="8821" w:type="dxa"/>
            <w:tcBorders>
              <w:top w:val="nil"/>
              <w:left w:val="nil"/>
              <w:bottom w:val="nil"/>
              <w:right w:val="nil"/>
            </w:tcBorders>
            <w:hideMark/>
          </w:tcPr>
          <w:p>
            <w:pPr>
              <w:pStyle w:val="Paragraph"/>
              <w:rPr>
                <w:noProof/>
                <w:lang w:val="ro-RO"/>
              </w:rPr>
            </w:pPr>
            <w:r>
              <w:rPr>
                <w:noProof/>
                <w:lang w:val="ro-RO"/>
              </w:rPr>
              <w:t>Expresia „industrie de montaj” se referă la producția de articole noi într-o uzină de asamblare sau de fabricare.</w:t>
            </w:r>
          </w:p>
        </w:tc>
      </w:tr>
      <w:tr>
        <w:tc>
          <w:tcPr>
            <w:tcW w:w="425" w:type="dxa"/>
            <w:tcBorders>
              <w:top w:val="nil"/>
              <w:left w:val="nil"/>
              <w:bottom w:val="nil"/>
              <w:right w:val="nil"/>
            </w:tcBorders>
            <w:hideMark/>
          </w:tcPr>
          <w:p>
            <w:pPr>
              <w:pStyle w:val="Paragraph"/>
              <w:rPr>
                <w:noProof/>
                <w:lang w:val="ro-RO"/>
              </w:rPr>
            </w:pPr>
            <w:r>
              <w:rPr>
                <w:rStyle w:val="FootnoteReference"/>
                <w:noProof/>
                <w:lang w:val="ro-RO"/>
              </w:rPr>
              <w:t>*</w:t>
            </w:r>
          </w:p>
        </w:tc>
        <w:tc>
          <w:tcPr>
            <w:tcW w:w="8821" w:type="dxa"/>
            <w:tcBorders>
              <w:top w:val="nil"/>
              <w:left w:val="nil"/>
              <w:bottom w:val="nil"/>
              <w:right w:val="nil"/>
            </w:tcBorders>
            <w:hideMark/>
          </w:tcPr>
          <w:p>
            <w:pPr>
              <w:pStyle w:val="Paragraph"/>
              <w:rPr>
                <w:noProof/>
                <w:lang w:val="ro-RO"/>
              </w:rPr>
            </w:pPr>
            <w:r>
              <w:rPr>
                <w:noProof/>
                <w:lang w:val="ro-RO"/>
              </w:rPr>
              <w:t>Poziție nouă, modificată sau prelungită</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890D3A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670B6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8E6B08C"/>
    <w:lvl w:ilvl="0">
      <w:start w:val="1"/>
      <w:numFmt w:val="decimal"/>
      <w:pStyle w:val="ListNumber2"/>
      <w:lvlText w:val="%1."/>
      <w:lvlJc w:val="left"/>
      <w:pPr>
        <w:tabs>
          <w:tab w:val="num" w:pos="643"/>
        </w:tabs>
        <w:ind w:left="643" w:hanging="360"/>
      </w:pPr>
    </w:lvl>
  </w:abstractNum>
  <w:abstractNum w:abstractNumId="3">
    <w:nsid w:val="FFFFFF81"/>
    <w:multiLevelType w:val="singleLevel"/>
    <w:tmpl w:val="F5AA22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576FD1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1FC40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CFC6BC4"/>
    <w:lvl w:ilvl="0">
      <w:start w:val="1"/>
      <w:numFmt w:val="decimal"/>
      <w:pStyle w:val="ListNumber"/>
      <w:lvlText w:val="%1."/>
      <w:lvlJc w:val="left"/>
      <w:pPr>
        <w:tabs>
          <w:tab w:val="num" w:pos="360"/>
        </w:tabs>
        <w:ind w:left="360" w:hanging="360"/>
      </w:pPr>
    </w:lvl>
  </w:abstractNum>
  <w:abstractNum w:abstractNumId="7">
    <w:nsid w:val="FFFFFF89"/>
    <w:multiLevelType w:val="singleLevel"/>
    <w:tmpl w:val="A086E74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06 09:18: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99"/>
    <w:docVar w:name="DQCResult_UnknownFonts" w:val="0;0"/>
    <w:docVar w:name="DQCResult_UnknownStyles" w:val="0;2"/>
    <w:docVar w:name="DQCStatus" w:val="Green"/>
    <w:docVar w:name="DQCVersion" w:val="3"/>
    <w:docVar w:name="DQCWithWarnings" w:val="0"/>
    <w:docVar w:name="LW_ACCOMPAGNANT" w:val="la"/>
    <w:docVar w:name="LW_ACCOMPAGNANT.CP" w:val="la"/>
    <w:docVar w:name="LW_ANNEX_NBR_FIRST" w:val="1"/>
    <w:docVar w:name="LW_ANNEX_NBR_LAST" w:val="1"/>
    <w:docVar w:name="LW_ANNEX_UNIQUE" w:val="1"/>
    <w:docVar w:name="LW_CORRIGENDUM" w:val="&lt;UNUSED&gt;"/>
    <w:docVar w:name="LW_COVERPAGE_EXISTS" w:val="True"/>
    <w:docVar w:name="LW_COVERPAGE_GUID" w:val="2D552CC9-EAC7-4DEF-BD37-0DBF9AACCFFA"/>
    <w:docVar w:name="LW_COVERPAGE_TYPE" w:val="1"/>
    <w:docVar w:name="LW_CROSSREFERENCE" w:val="&lt;UNUSED&gt;"/>
    <w:docVar w:name="LW_DocType" w:val="ANNEX"/>
    <w:docVar w:name="LW_EMISSION" w:val="6.12.2018"/>
    <w:docVar w:name="LW_EMISSION_ISODATE" w:val="2018-12-06"/>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de modificare a Regulamentului (UE) nr. 1387/2013 de suspendare a taxelor vamale autonome prev\u259?zute în Tariful vamal comun pentru anumite produse agricole \u537?i industriale"/>
    <w:docVar w:name="LW_OBJETACTEPRINCIPAL.CP" w:val="de modificare a Regulamentului (UE) nr. 1387/2013 de suspendare a taxelor vamale autonome prev\u259?zute în Tariful vamal comun pentru anumite produse agricole \u537?i industriale"/>
    <w:docVar w:name="LW_PART_NBR" w:val="1"/>
    <w:docVar w:name="LW_PART_NBR_TOTAL" w:val="1"/>
    <w:docVar w:name="LW_REF.INST.NEW" w:val="COM"/>
    <w:docVar w:name="LW_REF.INST.NEW_ADOPTED" w:val="final"/>
    <w:docVar w:name="LW_REF.INST.NEW_TEXT" w:val="(2018) 7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EX\u258?"/>
    <w:docVar w:name="LW_TYPE.DOC.CP" w:val="ANEX\u258?"/>
    <w:docVar w:name="LW_TYPEACTEPRINCIPAL" w:val="Propunerea de REGULAMENT AL CONSILIULUI"/>
    <w:docVar w:name="LW_TYPEACTEPRINCIPAL.CP" w:val="Propunerea de REGULAMENT AL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de-DE" w:eastAsia="de-DE"/>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de-DE" w:eastAsia="de-DE"/>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de-DE" w:eastAsia="de-DE"/>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de-DE" w:eastAsia="de-DE"/>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de-DE" w:eastAsia="de-DE"/>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de-DE" w:eastAsia="de-DE"/>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Text"/>
    <w:pPr>
      <w:jc w:val="both"/>
    </w:pPr>
  </w:style>
  <w:style w:type="paragraph" w:customStyle="1" w:styleId="Text">
    <w:name w:val="Text"/>
    <w:hidden/>
    <w:pPr>
      <w:spacing w:after="0" w:line="240" w:lineRule="auto"/>
    </w:pPr>
    <w:rPr>
      <w:rFonts w:ascii="Times New Roman" w:eastAsia="Times New Roman" w:hAnsi="Times New Roman" w:cs="Times New Roman"/>
      <w:sz w:val="16"/>
      <w:szCs w:val="20"/>
      <w:lang w:val="de-DE" w:eastAsia="de-DE"/>
    </w:rPr>
  </w:style>
  <w:style w:type="paragraph" w:customStyle="1" w:styleId="SUSPparagraph">
    <w:name w:val="SUSP paragraph"/>
    <w:basedOn w:val="Paragraph"/>
    <w:pPr>
      <w:spacing w:before="60" w:after="60"/>
    </w:pPr>
  </w:style>
  <w:style w:type="table" w:customStyle="1" w:styleId="Listtable">
    <w:name w:val="List table"/>
    <w:pPr>
      <w:spacing w:after="0" w:line="240" w:lineRule="auto"/>
    </w:pPr>
    <w:rPr>
      <w:rFonts w:ascii="Times New Roman" w:eastAsia="Times New Roman" w:hAnsi="Times New Roman" w:cs="Times New Roman"/>
      <w:sz w:val="16"/>
      <w:szCs w:val="16"/>
      <w:lang w:val="de-DE" w:eastAsia="de-DE"/>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pPr>
      <w:spacing w:after="0" w:line="240" w:lineRule="auto"/>
    </w:pPr>
    <w:rPr>
      <w:rFonts w:ascii="Times New Roman" w:eastAsia="Times New Roman" w:hAnsi="Times New Roman" w:cs="Times New Roman"/>
      <w:sz w:val="16"/>
      <w:szCs w:val="16"/>
      <w:lang w:val="de-DE" w:eastAsia="de-DE"/>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pPr>
      <w:spacing w:after="0" w:line="240" w:lineRule="auto"/>
    </w:pPr>
    <w:rPr>
      <w:rFonts w:ascii="Times New Roman" w:eastAsia="Times New Roman" w:hAnsi="Times New Roman" w:cs="Times New Roman"/>
      <w:sz w:val="16"/>
      <w:szCs w:val="16"/>
      <w:lang w:val="de-DE" w:eastAsia="de-DE"/>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link w:val="TitleChar"/>
    <w:qFormat/>
    <w:pPr>
      <w:keepNext/>
      <w:spacing w:before="120" w:after="120"/>
      <w:jc w:val="center"/>
    </w:pPr>
    <w:rPr>
      <w:sz w:val="24"/>
    </w:rPr>
  </w:style>
  <w:style w:type="character" w:customStyle="1" w:styleId="TitleChar">
    <w:name w:val="Title Char"/>
    <w:aliases w:val="TITLE.TI Char"/>
    <w:basedOn w:val="DefaultParagraphFont"/>
    <w:link w:val="Title"/>
    <w:rPr>
      <w:rFonts w:ascii="Times New Roman" w:eastAsia="Times New Roman" w:hAnsi="Times New Roman" w:cs="Times New Roman"/>
      <w:sz w:val="24"/>
      <w:szCs w:val="20"/>
      <w:lang w:val="de-DE" w:eastAsia="de-DE"/>
    </w:rPr>
  </w:style>
  <w:style w:type="paragraph" w:styleId="Subtitle">
    <w:name w:val="Subtitle"/>
    <w:aliases w:val="CONTENT.TITLE.TI"/>
    <w:basedOn w:val="SUSPparagraph"/>
    <w:link w:val="SubtitleChar"/>
    <w:qFormat/>
    <w:pPr>
      <w:keepNext/>
      <w:spacing w:before="120" w:after="120"/>
      <w:jc w:val="center"/>
    </w:pPr>
    <w:rPr>
      <w:sz w:val="24"/>
    </w:rPr>
  </w:style>
  <w:style w:type="character" w:customStyle="1" w:styleId="SubtitleChar">
    <w:name w:val="Subtitle Char"/>
    <w:aliases w:val="CONTENT.TITLE.TI Char"/>
    <w:basedOn w:val="DefaultParagraphFont"/>
    <w:link w:val="Subtitle"/>
    <w:rPr>
      <w:rFonts w:ascii="Times New Roman" w:eastAsia="Times New Roman" w:hAnsi="Times New Roman" w:cs="Times New Roman"/>
      <w:sz w:val="24"/>
      <w:szCs w:val="20"/>
      <w:lang w:val="de-DE" w:eastAsia="de-DE"/>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5</TotalTime>
  <Pages>4</Pages>
  <Words>75190</Words>
  <Characters>363168</Characters>
  <Application>Microsoft Office Word</Application>
  <DocSecurity>0</DocSecurity>
  <Lines>24211</Lines>
  <Paragraphs>19925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HERBORN Marieluise (TAXUD)</dc:creator>
  <cp:lastModifiedBy>WES PDFC Administrator</cp:lastModifiedBy>
  <cp:revision>8</cp:revision>
  <dcterms:created xsi:type="dcterms:W3CDTF">2018-11-27T12:07:00Z</dcterms:created>
  <dcterms:modified xsi:type="dcterms:W3CDTF">2018-12-06T08:18:00Z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