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  <w:lang w:val="lv-LV"/>
        </w:rPr>
      </w:pPr>
      <w:bookmarkStart w:id="0" w:name="LW_BM_COVERPAGE"/>
      <w:r>
        <w:rPr>
          <w:noProof/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38847886-D078-4D1A-A9CB-82618623E950" style="width:450.5pt;height:407pt">
            <v:imagedata r:id="rId8" o:title=""/>
          </v:shape>
        </w:pict>
      </w:r>
    </w:p>
    <w:bookmarkEnd w:id="0"/>
    <w:p>
      <w:pPr>
        <w:rPr>
          <w:noProof/>
          <w:lang w:val="lv-LV"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rFonts w:ascii="Times New Roman" w:hAnsi="Times New Roman"/>
          <w:b/>
          <w:noProof/>
          <w:lang w:val="lv-LV"/>
        </w:rPr>
      </w:pPr>
      <w:bookmarkStart w:id="1" w:name="_GoBack"/>
      <w:bookmarkEnd w:id="1"/>
      <w:r>
        <w:rPr>
          <w:rFonts w:ascii="Times New Roman" w:hAnsi="Times New Roman"/>
          <w:b/>
          <w:noProof/>
          <w:lang w:val="lv-LV"/>
        </w:rPr>
        <w:lastRenderedPageBreak/>
        <w:t>II pielikums. 2018. gadā īstenotie programmas “Perikls 2020” pasākumi, kam līdzekļi piešķirti no iepriekšējo periodu budžeta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0"/>
        <w:gridCol w:w="2338"/>
        <w:gridCol w:w="1489"/>
      </w:tblGrid>
      <w:tr>
        <w:trPr>
          <w:trHeight w:val="1701"/>
          <w:tblHeader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Organizators</w:t>
            </w:r>
            <w:r>
              <w:rPr>
                <w:rFonts w:ascii="Times New Roman" w:hAnsi="Times New Roman"/>
                <w:b/>
                <w:noProof/>
                <w:vertAlign w:val="superscript"/>
                <w:lang w:val="lv-LV"/>
              </w:rPr>
              <w:footnoteReference w:id="1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Pasākums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Vieta un datums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Komisijas ieguldījums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(piešķirtā kopsumma EUR)</w:t>
            </w:r>
          </w:p>
        </w:tc>
      </w:tr>
      <w:tr>
        <w:trPr>
          <w:trHeight w:val="629"/>
          <w:jc w:val="center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noProof/>
                <w:sz w:val="36"/>
                <w:lang w:val="lv-LV"/>
              </w:rPr>
              <w:t>Semināri</w:t>
            </w:r>
          </w:p>
        </w:tc>
      </w:tr>
      <w:tr>
        <w:trPr>
          <w:trHeight w:val="90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Horvātijas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Valsts banka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“Balkānu euro aizsardzības tīkla” 3. konference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Dubrovnika (HR)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 xml:space="preserve"> 2018. gada 21.–22. marts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77 675,15</w:t>
            </w:r>
          </w:p>
        </w:tc>
      </w:tr>
      <w:tr>
        <w:trPr>
          <w:trHeight w:val="737"/>
          <w:jc w:val="center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i/>
                <w:noProof/>
                <w:lang w:val="lv-LV"/>
              </w:rPr>
              <w:t>Pasākuma galvenais mērķis:</w:t>
            </w:r>
            <w:r>
              <w:rPr>
                <w:rFonts w:ascii="Times New Roman" w:hAnsi="Times New Roman"/>
                <w:noProof/>
                <w:lang w:val="lv-LV"/>
              </w:rPr>
              <w:t xml:space="preserve">  sadarbības stiprināšana un zinātības apmaiņa.</w:t>
            </w:r>
          </w:p>
        </w:tc>
      </w:tr>
      <w:tr>
        <w:trPr>
          <w:trHeight w:val="90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Komisija,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Ekonomikas un finanšu lietu ĢD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“Platformas 1210” pirmā sanāksme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Brisele (BE)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2018. gada 16.–17. maijs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134 700,00</w:t>
            </w:r>
            <w:bookmarkStart w:id="2" w:name="_Ref5880018"/>
            <w:r>
              <w:rPr>
                <w:rFonts w:ascii="Times New Roman" w:hAnsi="Times New Roman"/>
                <w:b/>
                <w:noProof/>
                <w:vertAlign w:val="superscript"/>
                <w:lang w:val="lv-LV"/>
              </w:rPr>
              <w:footnoteReference w:id="2"/>
            </w:r>
            <w:bookmarkEnd w:id="2"/>
          </w:p>
        </w:tc>
      </w:tr>
      <w:tr>
        <w:trPr>
          <w:trHeight w:val="737"/>
          <w:jc w:val="center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i/>
                <w:noProof/>
                <w:lang w:val="lv-LV"/>
              </w:rPr>
              <w:t>Pasākuma galvenais mērķis:</w:t>
            </w:r>
            <w:r>
              <w:rPr>
                <w:rFonts w:ascii="Times New Roman" w:hAnsi="Times New Roman"/>
                <w:noProof/>
                <w:lang w:val="lv-LV"/>
              </w:rPr>
              <w:t xml:space="preserve"> labāku rezultātu gūšana euro monētu autentiskuma noteikšanā un viltotu euro monētu klasificēšanā.  </w:t>
            </w:r>
          </w:p>
        </w:tc>
      </w:tr>
      <w:tr>
        <w:trPr>
          <w:trHeight w:val="90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Austrija,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i/>
                <w:noProof/>
                <w:lang w:val="lv-LV"/>
              </w:rPr>
              <w:t>BMI</w:t>
            </w:r>
            <w:r>
              <w:rPr>
                <w:rFonts w:ascii="Times New Roman" w:hAnsi="Times New Roman"/>
                <w:b/>
                <w:noProof/>
                <w:lang w:val="lv-LV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“</w:t>
            </w:r>
            <w:r>
              <w:rPr>
                <w:rFonts w:ascii="Times New Roman" w:hAnsi="Times New Roman"/>
                <w:b/>
                <w:i/>
                <w:noProof/>
                <w:lang w:val="lv-LV"/>
              </w:rPr>
              <w:t>ICIT — Darknet Investigation — Protection of the euro (pilnveidošana — sadarbība — izmeklēšana — apmācība)</w:t>
            </w:r>
            <w:r>
              <w:rPr>
                <w:rFonts w:ascii="Times New Roman" w:hAnsi="Times New Roman"/>
                <w:b/>
                <w:noProof/>
                <w:lang w:val="lv-LV"/>
              </w:rPr>
              <w:t>”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Vīne (AT)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2018. gada 1.–5. oktobris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164 024,15</w:t>
            </w:r>
          </w:p>
        </w:tc>
      </w:tr>
      <w:tr>
        <w:trPr>
          <w:trHeight w:val="737"/>
          <w:jc w:val="center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i/>
                <w:noProof/>
                <w:lang w:val="lv-LV"/>
              </w:rPr>
              <w:t>Pasākuma galvenais mērķis:</w:t>
            </w:r>
            <w:r>
              <w:rPr>
                <w:rFonts w:ascii="Times New Roman" w:hAnsi="Times New Roman"/>
                <w:noProof/>
                <w:lang w:val="lv-LV"/>
              </w:rPr>
              <w:t xml:space="preserve">  sadarbības stiprināšana un zinātības apmaiņa.</w:t>
            </w:r>
          </w:p>
        </w:tc>
      </w:tr>
      <w:tr>
        <w:trPr>
          <w:trHeight w:val="620"/>
          <w:jc w:val="center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noProof/>
                <w:sz w:val="36"/>
                <w:lang w:val="lv-LV"/>
              </w:rPr>
              <w:t>Tehniskās mācības</w:t>
            </w:r>
          </w:p>
        </w:tc>
      </w:tr>
      <w:tr>
        <w:trPr>
          <w:trHeight w:val="90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Komisija,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Ekonomikas un finanšu lietu ĢD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“Perikls 2020” darbseminārs par pieteikšanos 2018. g.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Brisele (AT)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2018. gada 11. aprīlis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134 700,00</w:t>
            </w:r>
            <w:r>
              <w:rPr>
                <w:rFonts w:ascii="Times New Roman" w:eastAsia="Times New Roman" w:hAnsi="Times New Roman" w:cs="Times New Roman"/>
                <w:b/>
                <w:bCs/>
                <w:smallCaps/>
                <w:noProof/>
                <w:vertAlign w:val="superscript"/>
                <w:lang w:val="lv-LV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mallCaps/>
                <w:noProof/>
                <w:vertAlign w:val="superscript"/>
                <w:lang w:val="lv-LV"/>
              </w:rPr>
              <w:instrText xml:space="preserve"> NOTEREF _Ref5880018 \h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mallCaps/>
                <w:noProof/>
                <w:vertAlign w:val="superscript"/>
                <w:lang w:val="lv-LV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mallCaps/>
                <w:noProof/>
                <w:vertAlign w:val="superscript"/>
                <w:lang w:val="lv-LV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mallCaps/>
                <w:noProof/>
                <w:vertAlign w:val="superscript"/>
                <w:lang w:val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mallCaps/>
                <w:noProof/>
                <w:vertAlign w:val="superscript"/>
                <w:lang w:val="lv-LV"/>
              </w:rPr>
              <w:fldChar w:fldCharType="end"/>
            </w:r>
          </w:p>
        </w:tc>
      </w:tr>
      <w:tr>
        <w:trPr>
          <w:trHeight w:val="737"/>
          <w:jc w:val="center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i/>
                <w:noProof/>
                <w:lang w:val="lv-LV"/>
              </w:rPr>
              <w:t>Pasākuma galvenais mērķis:</w:t>
            </w:r>
            <w:r>
              <w:rPr>
                <w:rFonts w:ascii="Times New Roman" w:hAnsi="Times New Roman"/>
                <w:noProof/>
                <w:lang w:val="lv-LV"/>
              </w:rPr>
              <w:t xml:space="preserve"> atbalsta un norādījumu sniegšana iespējamiem programmas “Perikls 2020” pieteikumu iesniedzējiem.</w:t>
            </w:r>
          </w:p>
        </w:tc>
      </w:tr>
      <w:tr>
        <w:trPr>
          <w:trHeight w:val="626"/>
          <w:jc w:val="center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noProof/>
                <w:sz w:val="36"/>
                <w:lang w:val="lv-LV"/>
              </w:rPr>
              <w:t>Darbinieku apmaiņa</w:t>
            </w:r>
          </w:p>
        </w:tc>
      </w:tr>
      <w:tr>
        <w:trPr>
          <w:trHeight w:val="51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 xml:space="preserve">Spānija,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i/>
                <w:noProof/>
                <w:lang w:val="lv-LV"/>
              </w:rPr>
              <w:t>BIBE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Darbinieku apmaiņa starp Argentīnas, Čīles, Ekvadoras un Spānijas ekspertiem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Madride (ES) un Brisele (BE)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2018. gada 18.–22. jūnijs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70 049,02</w:t>
            </w:r>
          </w:p>
        </w:tc>
      </w:tr>
      <w:tr>
        <w:trPr>
          <w:trHeight w:val="850"/>
          <w:jc w:val="center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i/>
                <w:noProof/>
                <w:lang w:val="lv-LV"/>
              </w:rPr>
              <w:t>Pasākuma galvenais mērķis:</w:t>
            </w:r>
            <w:r>
              <w:rPr>
                <w:rFonts w:ascii="Times New Roman" w:hAnsi="Times New Roman"/>
                <w:noProof/>
                <w:lang w:val="lv-LV"/>
              </w:rPr>
              <w:t xml:space="preserve"> sadarbības stiprināšana un zinātības apmaiņa.</w:t>
            </w:r>
          </w:p>
        </w:tc>
      </w:tr>
      <w:tr>
        <w:trPr>
          <w:trHeight w:val="51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Rumānija,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i/>
                <w:noProof/>
                <w:lang w:val="lv-LV"/>
              </w:rPr>
              <w:t>GIRP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Darbinieku apmaiņa starp policijas kompetentajām iestādēm, kas apkaro naudas viltošanu Rumānijā, Ungārijā, Moldovā, Bulgārijā, Serbijā, Ukrainā, Itālijā, Grieķijā un Turcijā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Bukareste (RO), Budapešta (HU), Kišiņeva (MD), Kijeva (UA), Atēnas (EL), Roma, Neapole (IT) un Ankara (TR)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2018. gada maijs–novembris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71 573,55</w:t>
            </w:r>
          </w:p>
        </w:tc>
      </w:tr>
      <w:tr>
        <w:trPr>
          <w:trHeight w:val="680"/>
          <w:jc w:val="center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i/>
                <w:noProof/>
                <w:lang w:val="lv-LV"/>
              </w:rPr>
              <w:t xml:space="preserve">Pasākuma galvenais mērķis: </w:t>
            </w:r>
            <w:r>
              <w:rPr>
                <w:rFonts w:ascii="Times New Roman" w:hAnsi="Times New Roman"/>
                <w:noProof/>
                <w:lang w:val="lv-LV"/>
              </w:rPr>
              <w:t>sadarbības stiprināšana un zinātības apmaiņa.</w:t>
            </w:r>
          </w:p>
        </w:tc>
      </w:tr>
      <w:tr>
        <w:trPr>
          <w:trHeight w:val="51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Portugāle,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i/>
                <w:noProof/>
                <w:lang w:val="lv-LV"/>
              </w:rPr>
              <w:t>Polícia Judiciária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VAC un MVAC procedūras pret euro viltošanu – darbinieku apmaiņa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Lisabona (PT)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2019. gada 4.–9. marts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Mainca (DE), Nikosija (CY), Ļubļana (SI), Madride (ES), Atēnas (EL), Brazilja (BR)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2018. gada marts–jūnijs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94 351,06</w:t>
            </w:r>
          </w:p>
        </w:tc>
      </w:tr>
      <w:tr>
        <w:trPr>
          <w:trHeight w:val="737"/>
          <w:jc w:val="center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i/>
                <w:noProof/>
                <w:lang w:val="lv-LV"/>
              </w:rPr>
              <w:t>Pasākuma galvenais mērķis:</w:t>
            </w:r>
            <w:r>
              <w:rPr>
                <w:rFonts w:ascii="Times New Roman" w:hAnsi="Times New Roman"/>
                <w:noProof/>
                <w:lang w:val="lv-LV"/>
              </w:rPr>
              <w:t xml:space="preserve"> sadarbības stiprināšana un zinātības apmaiņa.</w:t>
            </w:r>
          </w:p>
        </w:tc>
      </w:tr>
      <w:tr>
        <w:trPr>
          <w:trHeight w:val="51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 xml:space="preserve">Itālija,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i/>
                <w:noProof/>
                <w:lang w:val="lv-LV"/>
              </w:rPr>
              <w:t>CCAFM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Darbinieku apmaiņa attiecībā uz naudas viltošanas gadījumu izmeklēšanas metodēm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Roma (IT), Podgorica (ME), Bratislava (SK), Prāga (CZ), Kijeva (UA), Tirāna (AL), Budapešta (HU)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2018. gada marts–jūlijs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60 480,47</w:t>
            </w:r>
          </w:p>
        </w:tc>
      </w:tr>
      <w:tr>
        <w:trPr>
          <w:trHeight w:val="737"/>
          <w:jc w:val="center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i/>
                <w:noProof/>
                <w:lang w:val="lv-LV"/>
              </w:rPr>
              <w:t>Pasākuma galvenais mērķis:</w:t>
            </w:r>
            <w:r>
              <w:rPr>
                <w:rFonts w:ascii="Times New Roman" w:hAnsi="Times New Roman"/>
                <w:noProof/>
                <w:lang w:val="lv-LV"/>
              </w:rPr>
              <w:t xml:space="preserve"> sadarbības stiprināšana un zinātības apmaiņa.</w:t>
            </w:r>
          </w:p>
        </w:tc>
      </w:tr>
      <w:tr>
        <w:trPr>
          <w:trHeight w:val="596"/>
          <w:jc w:val="center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noProof/>
                <w:sz w:val="36"/>
                <w:lang w:val="lv-LV"/>
              </w:rPr>
              <w:t>Aprīkojuma iepirkums</w:t>
            </w:r>
          </w:p>
        </w:tc>
      </w:tr>
      <w:tr>
        <w:trPr>
          <w:trHeight w:val="90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 xml:space="preserve">Spānija,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i/>
                <w:noProof/>
                <w:lang w:val="lv-LV"/>
              </w:rPr>
              <w:t>BIBE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Aprīkojums iepirkums un viltošanas novēršanas speciālistu apmācība, lai aizsargātu euro pret viltošanu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Buenosairesa (AR)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2018. gada 15.–19. maijs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26 336,53</w:t>
            </w:r>
          </w:p>
        </w:tc>
      </w:tr>
      <w:tr>
        <w:trPr>
          <w:trHeight w:val="737"/>
          <w:jc w:val="center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i/>
                <w:noProof/>
                <w:lang w:val="lv-LV"/>
              </w:rPr>
              <w:t>Pasākuma galvenais mērķis:</w:t>
            </w:r>
            <w:r>
              <w:rPr>
                <w:rFonts w:ascii="Times New Roman" w:hAnsi="Times New Roman"/>
                <w:noProof/>
                <w:lang w:val="lv-LV"/>
              </w:rPr>
              <w:t xml:space="preserve"> sadarbības stiprināšana un zinātības apmaiņa.</w:t>
            </w:r>
          </w:p>
        </w:tc>
      </w:tr>
      <w:tr>
        <w:trPr>
          <w:trHeight w:val="596"/>
          <w:jc w:val="center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noProof/>
                <w:sz w:val="36"/>
                <w:lang w:val="lv-LV"/>
              </w:rPr>
              <w:t>Pētījums</w:t>
            </w:r>
          </w:p>
        </w:tc>
      </w:tr>
      <w:tr>
        <w:trPr>
          <w:trHeight w:val="113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Francija,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i/>
                <w:noProof/>
                <w:lang w:val="lv-LV"/>
              </w:rPr>
              <w:t>Monnaie de Paris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lv-LV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Pētījuma“</w:t>
            </w:r>
            <w:r>
              <w:rPr>
                <w:rFonts w:ascii="Times New Roman" w:hAnsi="Times New Roman"/>
                <w:b/>
                <w:i/>
                <w:noProof/>
                <w:lang w:val="lv-LV"/>
              </w:rPr>
              <w:t>Nano-Structured Photochromic Polymers for New Coin Security Features</w:t>
            </w:r>
            <w:r>
              <w:rPr>
                <w:rFonts w:ascii="Times New Roman" w:hAnsi="Times New Roman"/>
                <w:b/>
                <w:noProof/>
                <w:lang w:val="lv-LV"/>
              </w:rPr>
              <w:t>” 2. posms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Parīze (FR)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2016. gada septembris–2019. gada februāris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b/>
                <w:noProof/>
                <w:lang w:val="lv-LV"/>
              </w:rPr>
              <w:t>126 673,00</w:t>
            </w:r>
          </w:p>
        </w:tc>
      </w:tr>
      <w:tr>
        <w:trPr>
          <w:trHeight w:val="737"/>
          <w:jc w:val="center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  <w:lang w:val="lv-LV" w:eastAsia="lv-LV" w:bidi="lv-LV"/>
              </w:rPr>
            </w:pPr>
            <w:r>
              <w:rPr>
                <w:rFonts w:ascii="Times New Roman" w:hAnsi="Times New Roman"/>
                <w:i/>
                <w:noProof/>
                <w:lang w:val="lv-LV"/>
              </w:rPr>
              <w:t>Pasākuma galvenais mērķis: nākamo euro monētu drošības elementu uzlabošana</w:t>
            </w:r>
            <w:r>
              <w:rPr>
                <w:rFonts w:ascii="Times New Roman" w:hAnsi="Times New Roman"/>
                <w:noProof/>
                <w:lang w:val="lv-LV"/>
              </w:rPr>
              <w:t>.</w:t>
            </w:r>
          </w:p>
        </w:tc>
      </w:tr>
    </w:tbl>
    <w:p>
      <w:pPr>
        <w:tabs>
          <w:tab w:val="left" w:pos="3720"/>
        </w:tabs>
        <w:spacing w:before="360" w:after="0" w:line="240" w:lineRule="auto"/>
        <w:ind w:right="-850"/>
        <w:rPr>
          <w:rFonts w:ascii="Times New Roman" w:hAnsi="Times New Roman" w:cs="Times New Roman"/>
          <w:noProof/>
          <w:sz w:val="24"/>
          <w:lang w:val="lv-LV" w:eastAsia="lv-LV" w:bidi="lv-LV"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1417" w:bottom="1276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LV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LV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543869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CoverPage"/>
      <w:rPr>
        <w:rFonts w:ascii="Arial" w:hAnsi="Arial" w:cs="Arial"/>
        <w:b/>
        <w:sz w:val="4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0"/>
          <w:szCs w:val="20"/>
          <w:lang w:val="en" w:eastAsia="en-GB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Times New Roman" w:hAnsi="Times New Roman"/>
          <w:sz w:val="20"/>
        </w:rPr>
        <w:t>Organizatoru pilnie nosaukumi ir norādīti Padomes Regulas (EK) Nr. 1338/2001 (OV C 264, 12.8.2015., 2.–29. lpp.) 2. panta b) punktā minēto kompetento valstu iestāžu sarakstā.</w:t>
      </w:r>
      <w:r>
        <w:rPr>
          <w:rFonts w:ascii="Times New Roman" w:hAnsi="Times New Roman"/>
          <w:sz w:val="16"/>
        </w:rPr>
        <w:t xml:space="preserve"> </w:t>
      </w:r>
    </w:p>
  </w:footnote>
  <w:footnote w:id="2">
    <w:p>
      <w:pPr>
        <w:pStyle w:val="FootnoteText"/>
        <w:tabs>
          <w:tab w:val="left" w:pos="284"/>
        </w:tabs>
        <w:ind w:left="284" w:hanging="284"/>
        <w:rPr>
          <w:lang w:val="lv-LV" w:eastAsia="lv-LV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Times New Roman" w:hAnsi="Times New Roman"/>
        </w:rPr>
        <w:t xml:space="preserve">Piešķirtajā kopsummā ir iekļauts pasākums “Perikls 2020” 2018. gada darbseminārs par pieteikšanos un “Platformas 1210” pirmā sanāksme.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Default"/>
    </w:pPr>
    <w:r>
      <w:tab/>
    </w:r>
  </w:p>
  <w:p>
    <w:pPr>
      <w:pStyle w:val="Header"/>
      <w:rPr>
        <w:szCs w:val="24"/>
      </w:rPr>
    </w:pPr>
    <w:r>
      <w:t xml:space="preserve"> </w:t>
    </w: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dokumentam"/>
    <w:docVar w:name="LW_ANNEX_NBR_FIRST" w:val="2"/>
    <w:docVar w:name="LW_ANNEX_NBR_LAST" w:val="2"/>
    <w:docVar w:name="LW_ANNEX_UNIQUE" w:val="0"/>
    <w:docVar w:name="LW_CORRIGENDUM" w:val="&lt;UNUSED&gt;"/>
    <w:docVar w:name="LW_COVERPAGE_EXISTS" w:val="True"/>
    <w:docVar w:name="LW_COVERPAGE_GUID" w:val="38847886-D078-4D1A-A9CB-82618623E950"/>
    <w:docVar w:name="LW_COVERPAGE_TYPE" w:val="1"/>
    <w:docVar w:name="LW_CROSSREFERENCE" w:val="&lt;UNUSED&gt;"/>
    <w:docVar w:name="LW_DocType" w:val="NORMAL"/>
    <w:docVar w:name="LW_EMISSION" w:val="2.7.2019"/>
    <w:docVar w:name="LW_EMISSION_ISODATE" w:val="2019-07-02"/>
    <w:docVar w:name="LW_EMISSION_LOCATION" w:val="BRX"/>
    <w:docVar w:name="LW_EMISSION_PREFIX" w:val="Briselē, "/>
    <w:docVar w:name="LW_EMISSION_SUFFIX" w:val="."/>
    <w:docVar w:name="LW_ID_DOCTYPE_NONLW" w:val="CP-039"/>
    <w:docVar w:name="LW_LANGUE" w:val="LV"/>
    <w:docVar w:name="LW_LEVEL_OF_SENSITIVITY" w:val="Standard treatment"/>
    <w:docVar w:name="LW_NOM.INST" w:val="EIROPAS KOMISIJA"/>
    <w:docVar w:name="LW_NOM.INST_JOINTDOC" w:val="&lt;EMPTY&gt;"/>
    <w:docVar w:name="LW_OBJETACTEPRINCIPAL.CP" w:val="par programmas euro aizsardz\u299?bai pret vilto\u353?anu \u8220?Perikls 2020\u8221? \u299?steno\u353?anu un rezult\u257?tiem 2018. gad\u257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9) 28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PIELIKUMS_x000b_"/>
    <w:docVar w:name="LW_TYPEACTEPRINCIPAL.CP" w:val="KOMISIJAS ZI\u325?OJUMS EIROPAS PARLAMENTAM UN PADOMEI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D8BFD-4738-4BA7-9E72-328C16B2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400</Words>
  <Characters>2684</Characters>
  <Application>Microsoft Office Word</Application>
  <DocSecurity>0</DocSecurity>
  <Lines>141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BOREEL Daniel (ECFIN)</dc:creator>
  <cp:lastModifiedBy>WES PDFC Administrator</cp:lastModifiedBy>
  <cp:revision>8</cp:revision>
  <cp:lastPrinted>2016-04-07T07:48:00Z</cp:lastPrinted>
  <dcterms:created xsi:type="dcterms:W3CDTF">2019-06-24T12:22:00Z</dcterms:created>
  <dcterms:modified xsi:type="dcterms:W3CDTF">2019-06-25T10:55:00Z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Level of sensitivity">
    <vt:lpwstr>Standard treatment</vt:lpwstr>
  </property>
  <property fmtid="{D5CDD505-2E9C-101B-9397-08002B2CF9AE}" pid="8" name="Unique annex">
    <vt:lpwstr>0</vt:lpwstr>
  </property>
  <property fmtid="{D5CDD505-2E9C-101B-9397-08002B2CF9AE}" pid="9" name="Last edited using">
    <vt:lpwstr>LW 6.0.1, Build 20180503</vt:lpwstr>
  </property>
  <property fmtid="{D5CDD505-2E9C-101B-9397-08002B2CF9AE}" pid="10" name="Created using">
    <vt:lpwstr>LW 6.0.1, Build 20180503</vt:lpwstr>
  </property>
</Properties>
</file>