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CE30042F-F694-4FAC-A880-9B3375289506" style="width:450.75pt;height:433.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360"/>
        <w:jc w:val="center"/>
        <w:rPr>
          <w:b/>
          <w:noProof/>
          <w:u w:val="single"/>
        </w:rPr>
      </w:pPr>
      <w:bookmarkStart w:id="1" w:name="_GoBack"/>
      <w:bookmarkEnd w:id="1"/>
      <w:r>
        <w:rPr>
          <w:b/>
          <w:noProof/>
          <w:u w:val="single"/>
        </w:rPr>
        <w:lastRenderedPageBreak/>
        <w:t>PŘÍLOHA</w:t>
      </w:r>
    </w:p>
    <w:p>
      <w:pPr>
        <w:rPr>
          <w:b/>
          <w:noProof/>
        </w:rPr>
      </w:pPr>
      <w:r>
        <w:rPr>
          <w:b/>
          <w:noProof/>
        </w:rPr>
        <w:t>Seznam opatření přijatých členskými státy podle článku 24 a oznámených Komisi (vnitrostátní donucovací opatření)</w:t>
      </w:r>
    </w:p>
    <w:p>
      <w:pPr>
        <w:rPr>
          <w:b/>
          <w:noProof/>
        </w:rPr>
      </w:pPr>
    </w:p>
    <w:p>
      <w:pPr>
        <w:rPr>
          <w:b/>
          <w:noProof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006"/>
        <w:gridCol w:w="2538"/>
        <w:gridCol w:w="2643"/>
      </w:tblGrid>
      <w:tr>
        <w:trPr>
          <w:trHeight w:val="1069"/>
        </w:trP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Členský stát</w:t>
            </w:r>
          </w:p>
        </w:tc>
        <w:tc>
          <w:tcPr>
            <w:tcW w:w="3006" w:type="dxa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Příslušné právní předpisy</w:t>
            </w:r>
          </w:p>
        </w:tc>
        <w:tc>
          <w:tcPr>
            <w:tcW w:w="2538" w:type="dxa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Správní sankce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643" w:type="dxa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Trestní sankce</w:t>
            </w:r>
          </w:p>
        </w:tc>
      </w:tr>
      <w:tr>
        <w:trPr>
          <w:trHeight w:val="2486"/>
        </w:trP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BE</w:t>
            </w:r>
          </w:p>
        </w:tc>
        <w:tc>
          <w:tcPr>
            <w:tcW w:w="3006" w:type="dxa"/>
          </w:tcPr>
          <w:p>
            <w:pPr>
              <w:pStyle w:val="PlainTex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Zákon ze dne 11. září 1962 o dovozu, vývozu a tranzitu zboží a související technologie</w:t>
            </w:r>
          </w:p>
          <w:p>
            <w:pPr>
              <w:pStyle w:val="PlainTex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Článek 231 obecného zákona o clech a spotřební dani, který definuje pravomoc rozhodovat a stíhat</w:t>
            </w:r>
          </w:p>
        </w:tc>
        <w:tc>
          <w:tcPr>
            <w:tcW w:w="2538" w:type="dxa"/>
          </w:tcPr>
          <w:p>
            <w:pPr>
              <w:pStyle w:val="PlainTex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pokuta až do výše dvojnásobku hodnoty zboží</w:t>
            </w:r>
          </w:p>
          <w:p>
            <w:pPr>
              <w:pStyle w:val="PlainTex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konfiskace zboží („prohlášení zboží za propadlé“)</w:t>
            </w:r>
          </w:p>
        </w:tc>
        <w:tc>
          <w:tcPr>
            <w:tcW w:w="2643" w:type="dxa"/>
          </w:tcPr>
          <w:p>
            <w:pPr>
              <w:pStyle w:val="PlainTex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trest odnětí svobody na dobu až 5 let</w:t>
            </w: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347"/>
        </w:trP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BG</w:t>
            </w:r>
          </w:p>
        </w:tc>
        <w:tc>
          <w:tcPr>
            <w:tcW w:w="3006" w:type="dxa"/>
          </w:tcPr>
          <w:p>
            <w:pPr>
              <w:pStyle w:val="PlainTex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Zákon o kontrole vývozu produktů pro obranné účely a zboží a technologií dvojího užití (Úřední věstník č. 26/29.3.2011)</w:t>
            </w: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Trestní zákoník</w:t>
            </w:r>
          </w:p>
        </w:tc>
        <w:tc>
          <w:tcPr>
            <w:tcW w:w="2538" w:type="dxa"/>
          </w:tcPr>
          <w:p>
            <w:pPr>
              <w:pStyle w:val="PlainTex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pokuta až do výše 500 000 BGN (přibližně 250 000 EUR) (články 72, 73 a 74 uvedeného zákona)</w:t>
            </w: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3" w:type="dxa"/>
          </w:tcPr>
          <w:p>
            <w:pPr>
              <w:pStyle w:val="PlainTex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trest odnětí svobody na dobu až deseti let </w:t>
            </w:r>
          </w:p>
          <w:p>
            <w:pPr>
              <w:pStyle w:val="PlainTex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pokuta až do výše dvou set tisíc levů (přibližně 100 000 EUR) (článek 339b trestního zákoníku)</w:t>
            </w:r>
          </w:p>
        </w:tc>
      </w:tr>
      <w:tr>
        <w:trPr>
          <w:trHeight w:val="2486"/>
        </w:trP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CY</w:t>
            </w:r>
          </w:p>
        </w:tc>
        <w:tc>
          <w:tcPr>
            <w:tcW w:w="3006" w:type="dxa"/>
          </w:tcPr>
          <w:p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Nařízení o obraně (o vývozu zboží) (1993)</w:t>
            </w:r>
          </w:p>
          <w:p>
            <w:pPr>
              <w:rPr>
                <w:rFonts w:ascii="Times New Roman" w:hAnsi="Times New Roman" w:cs="Times New Roman"/>
                <w:noProof/>
              </w:rPr>
            </w:pPr>
          </w:p>
          <w:p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Ministerské nařízení 312/2009M</w:t>
            </w:r>
          </w:p>
        </w:tc>
        <w:tc>
          <w:tcPr>
            <w:tcW w:w="2538" w:type="dxa"/>
          </w:tcPr>
          <w:p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pokuta až do výše 2 600 EUR</w:t>
            </w:r>
          </w:p>
          <w:p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soud nebo v některých případech celní orgány mohou nařídit konfiskaci zboží</w:t>
            </w:r>
          </w:p>
        </w:tc>
        <w:tc>
          <w:tcPr>
            <w:tcW w:w="2643" w:type="dxa"/>
          </w:tcPr>
          <w:p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trest odnětí svobody na dobu až 3 let </w:t>
            </w:r>
          </w:p>
        </w:tc>
      </w:tr>
      <w:tr>
        <w:trPr>
          <w:trHeight w:val="2486"/>
        </w:trP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DE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006" w:type="dxa"/>
          </w:tcPr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Zákon o zahraničním obchodu a platbách (6. června 2013) (Außenwirtschaftsgesetz) – stanoví správní a trestní sankce v případě porušení vnitrostátních a evropských právních předpisů o kontrole vývozu</w:t>
            </w: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Nařízení o zahraničním obchodu a platbách (Außenwirtschaftsverordnung) a zákon o správních přestupcích (Ordnungswidrigkeitengesetz) – doplňuje zákon o zahraničním obchodu a platbách, pokud jde o správní sankce</w:t>
            </w:r>
          </w:p>
          <w:p>
            <w:pPr>
              <w:jc w:val="both"/>
              <w:rPr>
                <w:rFonts w:ascii="Times New Roman" w:hAnsi="Times New Roman" w:cs="Times New Roman"/>
                <w:i/>
                <w:noProof/>
              </w:rPr>
            </w:pPr>
          </w:p>
          <w:p>
            <w:pPr>
              <w:ind w:left="360"/>
              <w:jc w:val="both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(pozn.: i pokus o nezákonný vývoz / zprostředkování / technickou pomoc může představovat porušení zákona a je trestný).</w:t>
            </w:r>
          </w:p>
        </w:tc>
        <w:tc>
          <w:tcPr>
            <w:tcW w:w="2538" w:type="dxa"/>
          </w:tcPr>
          <w:p>
            <w:pPr>
              <w:rPr>
                <w:rFonts w:ascii="Times New Roman" w:eastAsiaTheme="minorHAnsi" w:hAnsi="Times New Roman" w:cs="Times New Roman"/>
                <w:b/>
                <w:noProof/>
                <w:u w:val="single"/>
              </w:rPr>
            </w:pPr>
            <w:r>
              <w:rPr>
                <w:rFonts w:ascii="Times New Roman" w:hAnsi="Times New Roman"/>
                <w:noProof/>
              </w:rPr>
              <w:t xml:space="preserve">Sankce vůči fyzickým osobám (nedbalost) </w:t>
            </w:r>
          </w:p>
          <w:p>
            <w:pPr>
              <w:rPr>
                <w:rFonts w:ascii="Times New Roman" w:eastAsiaTheme="minorHAnsi" w:hAnsi="Times New Roman" w:cs="Times New Roman"/>
                <w:b/>
                <w:noProof/>
                <w:u w:val="single"/>
              </w:rPr>
            </w:pP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pokuta až do výše 500 000 EUR (§ 19 zákona o zahraničním obchodu a platbách při porušování embarg OSN/EU, právních předpisů EU a vnitrostátních právních předpisů o kontrole vývozu)</w:t>
            </w: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pokuta až do výše 1 000 000 EUR (§ 130 odst. 9 zákona o správních přestupcích týkající se</w:t>
            </w:r>
            <w:r>
              <w:rPr>
                <w:rFonts w:ascii="Times New Roman" w:hAnsi="Times New Roman"/>
                <w:b/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>porušení povinností v oblasti dohledu)</w:t>
            </w: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eastAsiaTheme="minorHAns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Sankce vůči společnostem (úmysl nebo nedbalost)</w:t>
            </w:r>
          </w:p>
          <w:p>
            <w:pPr>
              <w:rPr>
                <w:rFonts w:ascii="Times New Roman" w:eastAsiaTheme="minorHAnsi" w:hAnsi="Times New Roman" w:cs="Times New Roman"/>
                <w:b/>
                <w:noProof/>
                <w:u w:val="single"/>
              </w:rPr>
            </w:pP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pokuta až do výše 10 000 000 EUR za trestné činy osob ve vedoucím postavení (§ 30 odst. 9 zákona o správních přestupcích)</w:t>
            </w: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pokuta až do výše 500 000 EUR za správní přestupky osob ve vedoucím postavení (§ 30 odst. 9 zákona o správních přestupcích)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Pokud porušení spočívá v porušení formalit: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správní omezení (pokuty a další povinná opatření)</w:t>
            </w: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</w:rPr>
              <w:t>Pozn.: v souladu s § 8 zákona o zahraničním obchodu je nezbytným předpokladem pro vydávání licencí spolehlivost vývozce. Proto se při postupech pro udělování licencí zohledňují porušení formalit (v minulosti), např. vyloučením společnosti ze zjednodušených postupů.</w:t>
            </w:r>
          </w:p>
        </w:tc>
        <w:tc>
          <w:tcPr>
            <w:tcW w:w="2643" w:type="dxa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Pokud se jedná o úmyslné porušení: </w:t>
            </w: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pokuta nebo trest odnětí svobody až do výše 15 let (§ 17 a 18 zákona o zahraničním obchodu a platbách při porušování embarg OSN/EU, právních předpisů EU a vnitrostátních právních předpisů o kontrole vývozu)</w:t>
            </w:r>
          </w:p>
          <w:p>
            <w:pPr>
              <w:pStyle w:val="BodyText"/>
              <w:framePr w:hSpace="0" w:wrap="auto" w:vAnchor="margin" w:hAnchor="text" w:yAlign="in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BodyText"/>
              <w:framePr w:hSpace="0" w:wrap="auto" w:vAnchor="margin" w:hAnchor="text" w:yAlign="inline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Pokud se jedná o porušení v důsledku hrubé nedbalosti</w:t>
            </w:r>
            <w:r>
              <w:rPr>
                <w:rFonts w:ascii="Times New Roman" w:hAnsi="Times New Roman"/>
                <w:bCs/>
                <w:noProof/>
              </w:rPr>
              <w:t>:</w:t>
            </w:r>
          </w:p>
          <w:p>
            <w:pPr>
              <w:pStyle w:val="BodyText"/>
              <w:framePr w:hSpace="0" w:wrap="auto" w:vAnchor="margin" w:hAnchor="text" w:yAlign="inline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pokuta nebo trest odnětí svobody až do výše 5 let (§ 17 zákona o porušování embarg OSN/EU)</w:t>
            </w:r>
          </w:p>
          <w:p>
            <w:pPr>
              <w:pStyle w:val="PlainTex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2486"/>
        </w:trP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DK</w:t>
            </w:r>
          </w:p>
        </w:tc>
        <w:tc>
          <w:tcPr>
            <w:tcW w:w="3006" w:type="dxa"/>
          </w:tcPr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Zákon č. 635 v jeho konsolidovaném znění ze dne 9. června 2011</w:t>
            </w: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Zákon (trestní zákoník) č. 1156 v jeho konsolidovaném znění ze dne 20. září 2018</w:t>
            </w:r>
          </w:p>
        </w:tc>
        <w:tc>
          <w:tcPr>
            <w:tcW w:w="2538" w:type="dxa"/>
          </w:tcPr>
          <w:p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</w:rPr>
              <w:t>Není relevantní</w:t>
            </w:r>
          </w:p>
        </w:tc>
        <w:tc>
          <w:tcPr>
            <w:tcW w:w="2643" w:type="dxa"/>
          </w:tcPr>
          <w:p>
            <w:pPr>
              <w:pStyle w:val="PlainTex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Porušení pravidel pro kontrolu vývozu: </w:t>
            </w:r>
          </w:p>
          <w:p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pokuta (bez stanovené výše)</w:t>
            </w:r>
          </w:p>
          <w:p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trest odnětí svobody na dobu až 2 let (</w:t>
            </w:r>
            <w:r>
              <w:rPr>
                <w:rFonts w:ascii="Times New Roman" w:hAnsi="Times New Roman"/>
                <w:noProof/>
                <w:shd w:val="clear" w:color="auto" w:fill="FFFFFF"/>
              </w:rPr>
              <w:t>§ 2 zákona č. 635 ze dne 9. června 2011)</w:t>
            </w: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Porušení za přitěžujících okolností: </w:t>
            </w:r>
          </w:p>
          <w:p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trest odnětí svobody na dobu až 6 let (§ 114 písm. h) trestního zákoníku)</w:t>
            </w:r>
          </w:p>
        </w:tc>
      </w:tr>
      <w:tr>
        <w:trPr>
          <w:trHeight w:val="2486"/>
        </w:trP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EE</w:t>
            </w:r>
          </w:p>
        </w:tc>
        <w:tc>
          <w:tcPr>
            <w:tcW w:w="3006" w:type="dxa"/>
          </w:tcPr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Zákon o strategickém zboží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Trestní zákoník</w:t>
            </w:r>
          </w:p>
        </w:tc>
        <w:tc>
          <w:tcPr>
            <w:tcW w:w="2538" w:type="dxa"/>
          </w:tcPr>
          <w:p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</w:rPr>
              <w:t>pokuta až do výše přibližně 400 EUR (porušení oznamovací povinnosti fyzické osoby)</w:t>
            </w: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</w:rPr>
              <w:t>pokuta až do výše 640 EUR (porušení oznamovací povinnosti právnické osoby)</w:t>
            </w:r>
          </w:p>
        </w:tc>
        <w:tc>
          <w:tcPr>
            <w:tcW w:w="2643" w:type="dxa"/>
          </w:tcPr>
          <w:p>
            <w:pPr>
              <w:pStyle w:val="PlainText"/>
              <w:ind w:left="720" w:hanging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– pokuta (v neomezené výši), nebo</w:t>
            </w:r>
          </w:p>
          <w:p>
            <w:pPr>
              <w:pStyle w:val="PlainText"/>
              <w:ind w:left="720" w:hanging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ind w:left="720" w:hanging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– trest odnětí svobody na dobu až 20 let</w:t>
            </w:r>
          </w:p>
          <w:p>
            <w:pPr>
              <w:pStyle w:val="PlainText"/>
              <w:ind w:left="720" w:hanging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347"/>
        </w:trP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FI</w:t>
            </w:r>
          </w:p>
        </w:tc>
        <w:tc>
          <w:tcPr>
            <w:tcW w:w="3006" w:type="dxa"/>
          </w:tcPr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Trestní zákoník</w:t>
            </w:r>
          </w:p>
        </w:tc>
        <w:tc>
          <w:tcPr>
            <w:tcW w:w="2538" w:type="dxa"/>
          </w:tcPr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2643" w:type="dxa"/>
          </w:tcPr>
          <w:p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Pokud se jedná o úmyslné porušení: 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pokuta až do výše 850 000 EUR pro právnické osoby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trest odnětí svobody na dobu až 4 let (kapitola 46, § 1–3)</w:t>
            </w:r>
          </w:p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Pokud je porušení založeno na nedbalosti (použitelné pouze při porušení čl. 4 odst. 4 nařízení (ES) č. 428/2009):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pokuta (bez omezení výše)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trest odnětí svobody na dobu až 6 měsíců (kapitola 46 § 12)</w:t>
            </w:r>
          </w:p>
        </w:tc>
      </w:tr>
      <w:tr>
        <w:trPr>
          <w:trHeight w:val="347"/>
        </w:trP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FR</w:t>
            </w:r>
          </w:p>
        </w:tc>
        <w:tc>
          <w:tcPr>
            <w:tcW w:w="3006" w:type="dxa"/>
          </w:tcPr>
          <w:p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Trestní zákoník (články 411–6: poskytování nebo zpřístupnění znalostí či zboží zahraničnímu subjektu, které může poškodit základní zájmy státu)</w:t>
            </w:r>
          </w:p>
          <w:p>
            <w:pPr>
              <w:pStyle w:val="ListParagraph"/>
              <w:jc w:val="both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Celní kodex (články 38, 414, 427)</w:t>
            </w:r>
          </w:p>
          <w:p>
            <w:pPr>
              <w:pStyle w:val="ListParagraph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Zákon o obraně (článek L1333-9/13, články L2339-14 až 18, články L2341-1 až 6, články L2342-3 až 81) </w:t>
            </w:r>
          </w:p>
          <w:p>
            <w:pPr>
              <w:pStyle w:val="ListParagraph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ListParagraph"/>
              <w:rPr>
                <w:rFonts w:ascii="Times New Roman" w:eastAsiaTheme="minorHAns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</w:rPr>
              <w:t>Všechna výše uvedená ustanovení byla zavedena zákonem č. 2011-266 ze dne 14. března 2011 v souvislosti s bojem proti šíření zbraní hromadného ničení</w:t>
            </w:r>
          </w:p>
          <w:p>
            <w:pPr>
              <w:pStyle w:val="ListParagraph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Zákon o obraně (část 2, kniha III, hlava II „Bezpečnost informačních systémů“, kapitola I – články L2321-2-2 a L2322-1) </w:t>
            </w:r>
          </w:p>
          <w:p>
            <w:pPr>
              <w:jc w:val="both"/>
              <w:rPr>
                <w:rFonts w:ascii="Times New Roman" w:eastAsiaTheme="minorHAnsi" w:hAnsi="Times New Roman" w:cs="Times New Roman"/>
                <w:noProof/>
              </w:rPr>
            </w:pPr>
          </w:p>
        </w:tc>
        <w:tc>
          <w:tcPr>
            <w:tcW w:w="2538" w:type="dxa"/>
          </w:tcPr>
          <w:p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</w:rPr>
              <w:t>pokuta až do výše 225 000 EUR</w:t>
            </w: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</w:rPr>
              <w:t>pokuta až do výše trojnásobku hodnoty zboží</w:t>
            </w:r>
          </w:p>
          <w:p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</w:rPr>
              <w:t>konfiskace zboží</w:t>
            </w:r>
          </w:p>
          <w:p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</w:rPr>
              <w:t>pokuta až do výše 7 500 000 EUR</w:t>
            </w: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</w:rPr>
              <w:t>pokuta až do výše 150 000 EUR</w:t>
            </w:r>
          </w:p>
          <w:p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</w:rPr>
              <w:t>konfiskace zboží</w:t>
            </w: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2643" w:type="dxa"/>
          </w:tcPr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trest odnětí svobody na dobu až 15 let</w:t>
            </w: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trest odnětí svobody na dobu až 5 let</w:t>
            </w:r>
          </w:p>
          <w:p>
            <w:pPr>
              <w:pStyle w:val="PlainText"/>
              <w:ind w:left="720"/>
              <w:jc w:val="both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trest odnětí svobody na dobu až 30 let nebo doživotní trest odnětí svobody</w:t>
            </w:r>
          </w:p>
          <w:p>
            <w:pPr>
              <w:pStyle w:val="PlainTex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všeobecné vyloučení na dobu až 5 let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trest odnětí svobody na dobu až 2 let</w:t>
            </w: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347"/>
        </w:trP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HR</w:t>
            </w:r>
          </w:p>
        </w:tc>
        <w:tc>
          <w:tcPr>
            <w:tcW w:w="3006" w:type="dxa"/>
          </w:tcPr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Zákon o kontrole zboží dvojího užití (Úř. věst. 80/11, 68/13)</w:t>
            </w:r>
          </w:p>
        </w:tc>
        <w:tc>
          <w:tcPr>
            <w:tcW w:w="2538" w:type="dxa"/>
          </w:tcPr>
          <w:p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</w:rPr>
              <w:t xml:space="preserve">pokuta až do výše 50 000 HRK (přibližně 6 700 EUR) za porušení formalit (články 22 a 23) </w:t>
            </w: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</w:rPr>
              <w:t>pokuta až do výše 500 000,00 HRK (přibližně 68 000 EUR) za jiné přestupky (např. chybějící licence nebo oznámení)</w:t>
            </w:r>
          </w:p>
        </w:tc>
        <w:tc>
          <w:tcPr>
            <w:tcW w:w="2643" w:type="dxa"/>
          </w:tcPr>
          <w:p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</w:rPr>
              <w:t xml:space="preserve">trest odnětí svobody na dobu </w:t>
            </w:r>
            <w:r>
              <w:rPr>
                <w:rFonts w:ascii="Times New Roman" w:hAnsi="Times New Roman"/>
                <w:noProof/>
              </w:rPr>
              <w:t>od 6 měsíců do 5 let, jsou-li ohroženy zájmy zahraniční politiky nebo jsou-li porušeny mezinárodní závazky a sankce</w:t>
            </w:r>
          </w:p>
          <w:p>
            <w:pPr>
              <w:rPr>
                <w:rFonts w:ascii="Times New Roman" w:hAnsi="Times New Roman" w:cs="Times New Roman"/>
                <w:noProof/>
              </w:rPr>
            </w:pPr>
          </w:p>
          <w:p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</w:rPr>
              <w:t>trest odnětí svobody na dobu</w:t>
            </w:r>
            <w:r>
              <w:rPr>
                <w:rFonts w:ascii="Times New Roman" w:hAnsi="Times New Roman"/>
                <w:noProof/>
              </w:rPr>
              <w:t xml:space="preserve"> až 5 let v případě smrti jedné nebo více osob nebo hmotné škody velkého rozsahu (článek 24)</w:t>
            </w:r>
          </w:p>
        </w:tc>
      </w:tr>
      <w:tr>
        <w:trPr>
          <w:trHeight w:val="347"/>
        </w:trP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HU</w:t>
            </w:r>
          </w:p>
        </w:tc>
        <w:tc>
          <w:tcPr>
            <w:tcW w:w="3006" w:type="dxa"/>
          </w:tcPr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Vládní vyhláška č. 13 z roku 2011 o povolení pro zahraniční obchod se zbožím dvojího užití (§ 15 a § 28)</w:t>
            </w:r>
          </w:p>
          <w:p>
            <w:pPr>
              <w:pStyle w:val="PlainTex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Zákon C z roku 2012 o trestním zákoníku (oddíl 330)</w:t>
            </w:r>
          </w:p>
        </w:tc>
        <w:tc>
          <w:tcPr>
            <w:tcW w:w="2538" w:type="dxa"/>
          </w:tcPr>
          <w:p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</w:rPr>
              <w:t>pokuta od 300 EUR do 15 500 EUR (</w:t>
            </w:r>
            <w:r>
              <w:rPr>
                <w:rFonts w:ascii="Times New Roman" w:hAnsi="Times New Roman"/>
                <w:noProof/>
              </w:rPr>
              <w:t>porušení administrativních formalit)</w:t>
            </w: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</w:rPr>
              <w:t xml:space="preserve">pokuta od 15 500 EUR do 30 000 EUR </w:t>
            </w:r>
            <w:r>
              <w:rPr>
                <w:rFonts w:ascii="Times New Roman" w:hAnsi="Times New Roman"/>
                <w:noProof/>
              </w:rPr>
              <w:t>(překročení rozsahu povolení, které má za následek narušení zahraniční a bezpečnostní politiky nebo porušení povinností v souvislosti s nešířením zbraní)</w:t>
            </w: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2643" w:type="dxa"/>
          </w:tcPr>
          <w:p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</w:rPr>
              <w:t>trest odnětí svobody na dobu od 1 roku do 5 let</w:t>
            </w:r>
            <w:r>
              <w:rPr>
                <w:rFonts w:ascii="Times New Roman" w:hAnsi="Times New Roman"/>
                <w:noProof/>
              </w:rPr>
              <w:t xml:space="preserve"> (překročení rozsahu povolení, které má za následek narušení zahraniční a bezpečnostní politiky nebo porušení povinností v souvislosti s nešířením zbraní, obchodování bez povolení)</w:t>
            </w:r>
          </w:p>
          <w:p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</w:rPr>
              <w:t xml:space="preserve">trest odnětí svobody na dobu od 2 do 8 let </w:t>
            </w:r>
            <w:r>
              <w:rPr>
                <w:rFonts w:ascii="Times New Roman" w:hAnsi="Times New Roman"/>
                <w:noProof/>
              </w:rPr>
              <w:t>u trestného činu, který se týká zboží dvojího užití v jaderné oblasti</w:t>
            </w:r>
          </w:p>
          <w:p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</w:rPr>
              <w:t>trest odnětí svobody na dobu od 1 roku do 3 let</w:t>
            </w:r>
            <w:r>
              <w:rPr>
                <w:rFonts w:ascii="Times New Roman" w:hAnsi="Times New Roman"/>
                <w:noProof/>
              </w:rPr>
              <w:t xml:space="preserve"> (příprava výše uvedeného porušení)</w:t>
            </w:r>
          </w:p>
        </w:tc>
      </w:tr>
      <w:tr>
        <w:trPr>
          <w:trHeight w:val="347"/>
        </w:trP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IE</w:t>
            </w:r>
          </w:p>
        </w:tc>
        <w:tc>
          <w:tcPr>
            <w:tcW w:w="3006" w:type="dxa"/>
          </w:tcPr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Zákon o kontrole vývozu z roku 2008</w:t>
            </w:r>
          </w:p>
        </w:tc>
        <w:tc>
          <w:tcPr>
            <w:tcW w:w="2538" w:type="dxa"/>
          </w:tcPr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Není relevantní</w:t>
            </w:r>
          </w:p>
        </w:tc>
        <w:tc>
          <w:tcPr>
            <w:tcW w:w="2643" w:type="dxa"/>
          </w:tcPr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pokuta až do výše 10 000 000 EUR nebo trojnásobku hodnoty dotčeného zboží nebo technologie a/nebo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trest odnětí svobody na dobu až 5 let</w:t>
            </w:r>
          </w:p>
        </w:tc>
      </w:tr>
      <w:tr>
        <w:trPr>
          <w:trHeight w:val="347"/>
        </w:trP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IT</w:t>
            </w:r>
          </w:p>
        </w:tc>
        <w:tc>
          <w:tcPr>
            <w:tcW w:w="3006" w:type="dxa"/>
          </w:tcPr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Legislativní nařízení ze dne 15. prosince 2017 č. 221 (článek 18)</w:t>
            </w: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</w:rPr>
              <w:t>(pozn.:  i pokus o nezákonný vývoz / zprostředkování / technickou pomoc může představovat porušení a je trestný)</w:t>
            </w:r>
          </w:p>
          <w:p>
            <w:pPr>
              <w:pStyle w:val="PlainTex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38" w:type="dxa"/>
          </w:tcPr>
          <w:p>
            <w:pPr>
              <w:pStyle w:val="PlainTex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Pokud porušení spočívá v porušení správních formalit v důsledku nedbalosti: </w:t>
            </w:r>
          </w:p>
          <w:p>
            <w:pPr>
              <w:pStyle w:val="PlainTex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 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pokuta ve výši od 15 000 EUR do 90 000 EUR</w:t>
            </w:r>
          </w:p>
        </w:tc>
        <w:tc>
          <w:tcPr>
            <w:tcW w:w="2643" w:type="dxa"/>
          </w:tcPr>
          <w:p>
            <w:pPr>
              <w:pStyle w:val="PlainTex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Pokud se jedná o úmyslné porušení: </w:t>
            </w: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pokuta až do výše 250 000 EUR a/nebo trest odnětí svobody na dobu až 6 let (např. za vývoz nebo tranzit bez licence, nepravdivé prohlášení a/nebo falešnou dokumentaci)</w:t>
            </w: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zabavení zboží (nebo jiného zboží stejné hodnoty ve vlastnictví vývozce)</w:t>
            </w:r>
          </w:p>
        </w:tc>
      </w:tr>
      <w:tr>
        <w:trPr>
          <w:trHeight w:val="347"/>
        </w:trP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LT</w:t>
            </w:r>
          </w:p>
        </w:tc>
        <w:tc>
          <w:tcPr>
            <w:tcW w:w="3006" w:type="dxa"/>
          </w:tcPr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</w:rPr>
              <w:t>Zákon o správních deliktech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Trestní zákoník (26. září 2010)</w:t>
            </w: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38" w:type="dxa"/>
          </w:tcPr>
          <w:p>
            <w:pPr>
              <w:pStyle w:val="PlainTex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V případě porušení pravidel pro vydávání licencí nebo kontrolu vývozu, dovozu, tranzitu a zprostředkování strategického zboží (článek 141 zákona o správních deliktech)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pokuta ve výši od 90 EUR do 170 EUR u fyzických osob 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pokuta ve výši od 300 EUR do 560 EUR u vedoucí právnických osob nebo zahraničních právnických osob a poboček jiných organizací</w:t>
            </w:r>
          </w:p>
        </w:tc>
        <w:tc>
          <w:tcPr>
            <w:tcW w:w="2643" w:type="dxa"/>
          </w:tcPr>
          <w:p>
            <w:pPr>
              <w:pStyle w:val="PlainTex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Pokud se porušení týká pašování strategického zboží:</w:t>
            </w:r>
          </w:p>
          <w:p>
            <w:pPr>
              <w:pStyle w:val="PlainTex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trest odnětí svobody na dobu od 3 do 10 let (čl. 199 odst. 4 trestního zákoníku)</w:t>
            </w: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347"/>
        </w:trP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LV</w:t>
            </w:r>
          </w:p>
        </w:tc>
        <w:tc>
          <w:tcPr>
            <w:tcW w:w="3006" w:type="dxa"/>
          </w:tcPr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Zákon o oběhu zboží strategického významu (21. června 2007)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Lotyšský zákon o porušování správních předpisů (1984) 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Celní zákon (2. června 2016)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Trestní zákon (17. června 1998)</w:t>
            </w: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38" w:type="dxa"/>
          </w:tcPr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pokuta až do výše 750 EUR; u právnických osob od 280 EUR do 7 100 EUR</w:t>
            </w: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Může být uplatněna konfiskace příslušného zboží. (§ 179</w:t>
            </w:r>
            <w:r>
              <w:rPr>
                <w:rFonts w:ascii="Times New Roman" w:hAnsi="Times New Roman"/>
                <w:noProof/>
                <w:vertAlign w:val="superscript"/>
              </w:rPr>
              <w:t>1</w:t>
            </w:r>
            <w:r>
              <w:rPr>
                <w:rFonts w:ascii="Times New Roman" w:hAnsi="Times New Roman"/>
                <w:noProof/>
              </w:rPr>
              <w:t xml:space="preserve"> 201</w:t>
            </w:r>
            <w:r>
              <w:rPr>
                <w:rFonts w:ascii="Times New Roman" w:hAnsi="Times New Roman"/>
                <w:noProof/>
                <w:vertAlign w:val="superscript"/>
              </w:rPr>
              <w:t>10</w:t>
            </w:r>
            <w:r>
              <w:rPr>
                <w:rFonts w:ascii="Times New Roman" w:hAnsi="Times New Roman"/>
                <w:noProof/>
              </w:rPr>
              <w:t xml:space="preserve"> lotyšského zákona o porušování správních předpisů)</w:t>
            </w:r>
          </w:p>
          <w:p>
            <w:pPr>
              <w:pStyle w:val="PlainTex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3" w:type="dxa"/>
          </w:tcPr>
          <w:p>
            <w:pPr>
              <w:pStyle w:val="PlainTex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Pokud byla porušena ustanovení zákona o oběhu zboží strategického významu:</w:t>
            </w:r>
          </w:p>
          <w:p>
            <w:pPr>
              <w:pStyle w:val="PlainTex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trest odnětí svobody na dobu až dvou let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veřejně prospěšné práce, zbavení práv vykonávat související hospodářské činnosti (§ 237 trestního zákona)</w:t>
            </w: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Pokud bylo zboží strategického významu vyvezeno nebo dovezeno nezákonným způsobem: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trest odnětí svobody na dobu až 12 let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dočasné odnětí svobody (na dobu až 3 měsíců)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veřejně prospěšné práce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pokuta s konfiskací majetku nebo bez ní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zákaz vykonávat související ekonomické činnosti</w:t>
            </w:r>
          </w:p>
          <w:p>
            <w:pPr>
              <w:pStyle w:val="PlainTex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Zákaz vykonávat konkrétní zaměstnání nebo práva zastávat určitou funkci na dobu až pěti let (§ 190</w:t>
            </w:r>
            <w:r>
              <w:rPr>
                <w:rFonts w:ascii="Times New Roman" w:hAnsi="Times New Roman"/>
                <w:noProof/>
                <w:vertAlign w:val="superscript"/>
              </w:rPr>
              <w:t>1</w:t>
            </w:r>
            <w:r>
              <w:rPr>
                <w:rFonts w:ascii="Times New Roman" w:hAnsi="Times New Roman"/>
                <w:noProof/>
              </w:rPr>
              <w:t xml:space="preserve"> trestního zákona).</w:t>
            </w:r>
          </w:p>
        </w:tc>
      </w:tr>
      <w:tr>
        <w:trPr>
          <w:trHeight w:val="347"/>
        </w:trP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LU</w:t>
            </w:r>
          </w:p>
        </w:tc>
        <w:tc>
          <w:tcPr>
            <w:tcW w:w="3006" w:type="dxa"/>
          </w:tcPr>
          <w:p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Zákon ze dne 27. června 2018 o kontrole vývozu (v platném znění)</w:t>
            </w:r>
          </w:p>
        </w:tc>
        <w:tc>
          <w:tcPr>
            <w:tcW w:w="2538" w:type="dxa"/>
          </w:tcPr>
          <w:p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zákaz výkonu jedné nebo více činností, omezený na šest měsíců nebo definitivní, pozastavení používání jakéhokoli povolení na maximální dobu šesti měsíců nebo pokuty až do výše 1 250 EUR na den, avšak celkem nejvýše 25 000 EUR (článek 54 zákona ze dne 27. června 2018 o kontrole vývozu)</w:t>
            </w:r>
          </w:p>
        </w:tc>
        <w:tc>
          <w:tcPr>
            <w:tcW w:w="2643" w:type="dxa"/>
          </w:tcPr>
          <w:p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peněžité tresty od 251 EUR do 1 000 000 EUR, trest odnětí svobody od 8 dnů do 10 let nebo pouze jedna z těchto sankcí (články 57–61 zákona ze dne 27. června 2018 o kontrole vývozu)</w:t>
            </w:r>
          </w:p>
          <w:p>
            <w:pPr>
              <w:pStyle w:val="ListParagraph"/>
              <w:jc w:val="both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ListParagraph"/>
              <w:jc w:val="both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(pozn.: Pokud nedodržení omezujícího opatření vede k podstatnému finančnímu zisku, může být pokuta zvýšena na čtyřnásobek částky související s trestným činem. Článek 58 zákona ze dne 27. června 2018 o kontrole vývozu)</w:t>
            </w:r>
          </w:p>
        </w:tc>
      </w:tr>
      <w:tr>
        <w:trPr>
          <w:trHeight w:val="347"/>
        </w:trP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NL </w:t>
            </w:r>
          </w:p>
        </w:tc>
        <w:tc>
          <w:tcPr>
            <w:tcW w:w="3006" w:type="dxa"/>
          </w:tcPr>
          <w:p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Zákon o hospodářských trestných činech (1950)</w:t>
            </w:r>
          </w:p>
        </w:tc>
        <w:tc>
          <w:tcPr>
            <w:tcW w:w="2538" w:type="dxa"/>
          </w:tcPr>
          <w:p>
            <w:pPr>
              <w:pStyle w:val="PlainTex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Pokud porušení spočívá v porušení formalit: </w:t>
            </w:r>
          </w:p>
          <w:p>
            <w:pPr>
              <w:pStyle w:val="PlainTex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pokuta až do výše 83 000 EUR, nebo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trest odnětí svobody na dobu až jednoho roku, nebo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veřejně prospěšné práce. </w:t>
            </w:r>
          </w:p>
          <w:p>
            <w:pPr>
              <w:pStyle w:val="PlainText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Další sankce, např. dočasný nebo trvalý zákaz výkonu souvisejících hospodářských činností a/nebo konfiskace zboží a zisků získaných z předmětné nelegální transakce. </w:t>
            </w:r>
          </w:p>
        </w:tc>
        <w:tc>
          <w:tcPr>
            <w:tcW w:w="2643" w:type="dxa"/>
          </w:tcPr>
          <w:p>
            <w:pPr>
              <w:pStyle w:val="PlainTex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Pokud se jedná o úmyslné porušení: </w:t>
            </w: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pokuta až do výše 830 000 EUR, nebo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trest odnětí svobody na dobu až šesti let, nebo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veřejně prospěšné práce. </w:t>
            </w:r>
          </w:p>
          <w:p>
            <w:pPr>
              <w:pStyle w:val="PlainText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Další sankce, např. dočasný nebo trvalý zákaz výkonu souvisejících hospodářských činností a/nebo konfiskace zboží a zisků získaných z předmětné nelegální transakce.</w:t>
            </w:r>
          </w:p>
        </w:tc>
      </w:tr>
      <w:tr>
        <w:trPr>
          <w:trHeight w:val="347"/>
        </w:trP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AT</w:t>
            </w:r>
          </w:p>
        </w:tc>
        <w:tc>
          <w:tcPr>
            <w:tcW w:w="3006" w:type="dxa"/>
          </w:tcPr>
          <w:p>
            <w:pPr>
              <w:pStyle w:val="PlainText"/>
              <w:numPr>
                <w:ilvl w:val="0"/>
                <w:numId w:val="5"/>
              </w:numPr>
              <w:spacing w:after="24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Zákon o zahraničním obchodu z roku 2011</w:t>
            </w:r>
          </w:p>
          <w:p>
            <w:pPr>
              <w:pStyle w:val="PlainText"/>
              <w:numPr>
                <w:ilvl w:val="0"/>
                <w:numId w:val="5"/>
              </w:numPr>
              <w:spacing w:after="24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Zákon o nešíření jaderných zbraní z roku 2013 (SKG 2013)</w:t>
            </w:r>
          </w:p>
          <w:p>
            <w:pPr>
              <w:pStyle w:val="PlainText"/>
              <w:numPr>
                <w:ilvl w:val="0"/>
                <w:numId w:val="5"/>
              </w:numPr>
              <w:spacing w:after="24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Trestní zákoník</w:t>
            </w:r>
          </w:p>
          <w:p>
            <w:pPr>
              <w:pStyle w:val="PlainTex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38" w:type="dxa"/>
          </w:tcPr>
          <w:p>
            <w:pPr>
              <w:pStyle w:val="PlainTex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Některá porušení, tj. nedodržení požadavků na podávání zpráv, představují správní přestupky:</w:t>
            </w:r>
          </w:p>
          <w:p>
            <w:pPr>
              <w:pStyle w:val="PlainText"/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pokuta až do výše 25 000 EUR (oddíl 87 zákona o zahraničním obchodu) nebo </w:t>
            </w:r>
            <w:r>
              <w:rPr>
                <w:rFonts w:ascii="Times New Roman" w:hAnsi="Times New Roman"/>
                <w:noProof/>
              </w:rPr>
              <w:br/>
              <w:t>40 000 EUR (oddíl 26 zákona SKG pro zboží kategorie 0).</w:t>
            </w:r>
          </w:p>
        </w:tc>
        <w:tc>
          <w:tcPr>
            <w:tcW w:w="2643" w:type="dxa"/>
          </w:tcPr>
          <w:p>
            <w:pPr>
              <w:pStyle w:val="PlainTex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Většina porušení představuje trestné činy:</w:t>
            </w:r>
          </w:p>
          <w:p>
            <w:pPr>
              <w:pStyle w:val="PlainTex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–</w:t>
            </w:r>
            <w:r>
              <w:rPr>
                <w:rFonts w:ascii="Times New Roman" w:hAnsi="Times New Roman"/>
                <w:noProof/>
              </w:rPr>
              <w:tab/>
              <w:t>v případě úmyslu peněžitý trest nebo trest odnětí svobody na dobu až tří let, v kvalifikovaných případech na dobu až deseti let (oddíly 79, 80 a 82 zákona o zahraničním obchodu, oddíl 177b trestního zákoníku pro zboží kategorie 0)</w:t>
            </w:r>
          </w:p>
          <w:p>
            <w:pPr>
              <w:pStyle w:val="PlainTex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–</w:t>
            </w:r>
            <w:r>
              <w:rPr>
                <w:rFonts w:ascii="Times New Roman" w:hAnsi="Times New Roman"/>
                <w:noProof/>
              </w:rPr>
              <w:tab/>
              <w:t>v případě nedbalosti peněžitý trest nebo trest odnětí svobody na dobu až jednoho roku, v kvalifikovaných případech na dobu až dvou let (oddíly 79, 80 a 82 zákona o zahraničním obchodu, oddíl 177c trestního zákoníku pro zboží kategorie 0)</w:t>
            </w:r>
          </w:p>
          <w:p>
            <w:pPr>
              <w:pStyle w:val="PlainTex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360"/>
        </w:trP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PL</w:t>
            </w:r>
          </w:p>
        </w:tc>
        <w:tc>
          <w:tcPr>
            <w:tcW w:w="3006" w:type="dxa"/>
          </w:tcPr>
          <w:p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Zákon ze dne 29. listopadu 2000 o zahraničním obchodu se zbožím, technologiemi a službami strategického významu pro bezpečnost státu a zachování mezinárodního míru a bezpečnosti (konsolidované znění zákona ve znění ze dne 21. května 2019)  </w:t>
            </w:r>
          </w:p>
          <w:p>
            <w:pPr>
              <w:jc w:val="both"/>
              <w:rPr>
                <w:rFonts w:ascii="Times New Roman" w:eastAsiaTheme="minorHAnsi" w:hAnsi="Times New Roman" w:cs="Times New Roman"/>
                <w:noProof/>
              </w:rPr>
            </w:pPr>
          </w:p>
          <w:p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      Trestní zákoník</w:t>
            </w:r>
          </w:p>
        </w:tc>
        <w:tc>
          <w:tcPr>
            <w:tcW w:w="2538" w:type="dxa"/>
          </w:tcPr>
          <w:p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pokuta až do výše 200 000 PLN uložená orgánem pro kontrolu obchodu příslušným správním rozhodnutím (obchod bez platné licence) (článek 37)</w:t>
            </w:r>
          </w:p>
          <w:p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pokuta až do výše 100 000 PLN: </w:t>
            </w:r>
          </w:p>
          <w:p>
            <w:pPr>
              <w:pStyle w:val="ListParagraph"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nepředložení prohlášení o zamýšleném dovozu nebo převodu uvnitř EU položek používaných v telekomunikacích nebo pro bezpečnost informací orgánu pro sledování dovozu (článek 37a)</w:t>
            </w:r>
          </w:p>
          <w:p>
            <w:pPr>
              <w:pStyle w:val="ListParagraph"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obchod v rozporu s podmínkami stanovenými v licenci (článek 38)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pokuta až do výše 50 000 PLN (některá porušení: tj. nedodržení požadavků na podávání zpráv (článek 39)</w:t>
            </w:r>
          </w:p>
        </w:tc>
        <w:tc>
          <w:tcPr>
            <w:tcW w:w="2643" w:type="dxa"/>
          </w:tcPr>
          <w:p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trest odnětí svobody na dobu od 1 do 10 let (</w:t>
            </w:r>
            <w:r>
              <w:rPr>
                <w:rFonts w:ascii="Times New Roman" w:hAnsi="Times New Roman"/>
                <w:i/>
                <w:iCs/>
                <w:noProof/>
              </w:rPr>
              <w:t>obchod bez příslušné licence nebo v rozporu s podmínkami stanovenými v licenci, a to i neúmyslně</w:t>
            </w:r>
            <w:r>
              <w:rPr>
                <w:rFonts w:ascii="Times New Roman" w:hAnsi="Times New Roman"/>
                <w:noProof/>
              </w:rPr>
              <w:t>) (čl. 33 odst. 1)</w:t>
            </w:r>
          </w:p>
          <w:p>
            <w:pPr>
              <w:pStyle w:val="ListParagraph"/>
              <w:jc w:val="both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pokuta, omezení svobody nebo odnětí svobody na dobu až 2 let (</w:t>
            </w:r>
            <w:r>
              <w:rPr>
                <w:rFonts w:ascii="Times New Roman" w:hAnsi="Times New Roman"/>
                <w:i/>
                <w:iCs/>
                <w:noProof/>
              </w:rPr>
              <w:t>pokud osoba, která provádí obchod v rozporu s podmínkami stanovenými v licenci, nejedná úmyslně, a pokud tato osoba činí kroky uvedené v čl. 31 odst. 1</w:t>
            </w:r>
            <w:r>
              <w:rPr>
                <w:rFonts w:ascii="Times New Roman" w:hAnsi="Times New Roman"/>
                <w:noProof/>
              </w:rPr>
              <w:t>) (čl. 33 odst. 2)</w:t>
            </w:r>
          </w:p>
          <w:p>
            <w:pPr>
              <w:pStyle w:val="ListParagraph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konfiskace zboží a zisků dosažených nezákonnou transakcí</w:t>
            </w:r>
          </w:p>
        </w:tc>
      </w:tr>
      <w:tr>
        <w:trPr>
          <w:trHeight w:val="360"/>
        </w:trP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PT</w:t>
            </w:r>
          </w:p>
        </w:tc>
        <w:tc>
          <w:tcPr>
            <w:tcW w:w="3006" w:type="dxa"/>
          </w:tcPr>
          <w:p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Legislativní nařízení č. 130/2015 z 9. července</w:t>
            </w:r>
          </w:p>
        </w:tc>
        <w:tc>
          <w:tcPr>
            <w:tcW w:w="2538" w:type="dxa"/>
          </w:tcPr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pokuta až do výše 15 000 EUR pro soukromou osobu nebo 30 000 EUR pro právnickou osobu (v případě nedbalosti se výše pokuty sníží o polovinu)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Lze uplatnit vedlejší tresty, např. pozastavení využívání licencí až na 2 roky, zákaz souhrnné licence na 2 roky.</w:t>
            </w:r>
          </w:p>
        </w:tc>
        <w:tc>
          <w:tcPr>
            <w:tcW w:w="2643" w:type="dxa"/>
          </w:tcPr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trest odnětí svobody na dobu až 5 let pro fyzické osoby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pokuta až do výše 600 000 EUR pro právnické osoby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Lze uplatnit i vedlejší tresty např. zákaz žádat o licence po dobu až 2 let, zveřejnění konečného rozsudku odsuzujícího vývozce na jeho vlastní náklady.</w:t>
            </w:r>
          </w:p>
          <w:p>
            <w:pPr>
              <w:pStyle w:val="PlainText"/>
              <w:ind w:left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360"/>
        </w:trP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RO</w:t>
            </w:r>
          </w:p>
        </w:tc>
        <w:tc>
          <w:tcPr>
            <w:tcW w:w="3006" w:type="dxa"/>
          </w:tcPr>
          <w:p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Mimořádné nařízení č. 119 ze dne 23. 12. 2010 o kontrole vývozu zboží dvojího užití</w:t>
            </w:r>
          </w:p>
          <w:p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Mimořádné nařízení č. 202 ze dne 4. 12. 2008 o provádění mezinárodních sankcí</w:t>
            </w:r>
          </w:p>
        </w:tc>
        <w:tc>
          <w:tcPr>
            <w:tcW w:w="2538" w:type="dxa"/>
          </w:tcPr>
          <w:p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pokuta až do výše 6 500 EUR za porušení formalit (článek 35 mimořádného nařízení č. 119 ze dne 23. 12. 2010, článek 26 mimořádného nařízení č. 202 ze dne 4. 12. 2008)</w:t>
            </w:r>
          </w:p>
        </w:tc>
        <w:tc>
          <w:tcPr>
            <w:tcW w:w="2643" w:type="dxa"/>
          </w:tcPr>
          <w:p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trest odnětí svobody na dobu od 1 roku do 5 let za vývoz / zpětný vývoz / převod / zprostředkování zboží dvojího užití bez licence (článek 34 mimořádného nařízení č. 119 ze dne 23. 12. 2010 ve znění zákona č. 187 ze dne 19. 11. 2012)</w:t>
            </w:r>
          </w:p>
        </w:tc>
      </w:tr>
      <w:tr>
        <w:trPr>
          <w:trHeight w:val="360"/>
        </w:trP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SE</w:t>
            </w:r>
          </w:p>
        </w:tc>
        <w:tc>
          <w:tcPr>
            <w:tcW w:w="3006" w:type="dxa"/>
          </w:tcPr>
          <w:p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Zákon o zboží dvojího užití a zákon o technické pomoci (2000:1064), články 18–23</w:t>
            </w:r>
          </w:p>
          <w:p>
            <w:pPr>
              <w:jc w:val="both"/>
              <w:rPr>
                <w:rFonts w:ascii="Times New Roman" w:eastAsiaTheme="minorHAnsi" w:hAnsi="Times New Roman" w:cs="Times New Roman"/>
                <w:noProof/>
              </w:rPr>
            </w:pPr>
          </w:p>
        </w:tc>
        <w:tc>
          <w:tcPr>
            <w:tcW w:w="2538" w:type="dxa"/>
          </w:tcPr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Není relevantní (porušení předpisů o kontrole vývozu souvisejícího se zbožím dvojího užití a technickou pomocí jsou postihovány pouze trestními sankcemi).</w:t>
            </w:r>
          </w:p>
        </w:tc>
        <w:tc>
          <w:tcPr>
            <w:tcW w:w="2643" w:type="dxa"/>
          </w:tcPr>
          <w:p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pokuta až do výše 150 000 SEK, nebo</w:t>
            </w:r>
          </w:p>
          <w:p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trest odnětí svobody na dobu až šesti let</w:t>
            </w:r>
          </w:p>
          <w:p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dále může být zabaven majetek (například zboží a peníze) související se spácháním trestného činu </w:t>
            </w:r>
          </w:p>
        </w:tc>
      </w:tr>
      <w:tr>
        <w:trPr>
          <w:trHeight w:val="360"/>
        </w:trP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SI</w:t>
            </w:r>
          </w:p>
        </w:tc>
        <w:tc>
          <w:tcPr>
            <w:tcW w:w="3006" w:type="dxa"/>
          </w:tcPr>
          <w:p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Zákon upravující kontrolu vývozu zboží dvojího užití (ZNIBDR) </w:t>
            </w:r>
          </w:p>
          <w:p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Vyhláška o postupech pro vydávání povolení a osvědčení a o pravomoci Komise v oblasti kontroly vývozu zboží dvojího užití </w:t>
            </w:r>
          </w:p>
          <w:p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Trestní zákoník </w:t>
            </w:r>
          </w:p>
          <w:p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Zákon o odpovědnosti právnických osob za trestné činy</w:t>
            </w:r>
          </w:p>
        </w:tc>
        <w:tc>
          <w:tcPr>
            <w:tcW w:w="2538" w:type="dxa"/>
          </w:tcPr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pokuta až do výše 125 000 EUR a dodatečná pokuta až do výše 4 100 EUR pro právnickou osobu a 1 200 EUR pro soukromou osobu (článek 13 ZNIBDR)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pokuta ve výši 200 až 10 000 EUR a dodatečná pokuta ve výši 100 až 1 200 EUR pro odpovědnou osobu (článek 10 vyhlášky o postupech pro vydávání povolení a osvědčení a o pravomoci Komise v oblasti kontroly vývozu zboží dvojího užití: porušení oznamovací povinnosti)</w:t>
            </w:r>
          </w:p>
        </w:tc>
        <w:tc>
          <w:tcPr>
            <w:tcW w:w="2643" w:type="dxa"/>
          </w:tcPr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pokuta až do výše 500 000 EUR, nebo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trest odnětí svobody na dobu až pěti let (článek 307 trestního zákoníku), nebo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zabavení majetku, nebo</w:t>
            </w:r>
          </w:p>
          <w:p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ukončení činnosti právnické osoby </w:t>
            </w:r>
          </w:p>
          <w:p>
            <w:pPr>
              <w:pStyle w:val="PlainText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PlainText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(zákon o odpovědnosti právnických osob za trestné činy – článek 25)</w:t>
            </w:r>
          </w:p>
        </w:tc>
      </w:tr>
      <w:tr>
        <w:trPr>
          <w:trHeight w:val="360"/>
        </w:trP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SK</w:t>
            </w:r>
          </w:p>
        </w:tc>
        <w:tc>
          <w:tcPr>
            <w:tcW w:w="3006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Zákon č. 39/2011 o zboží dvojího užití a o změně zákona Národní rady Slovenské republiky č. 145/1995 Sb. o správních poplatcích (ve znění pozdějších předpisů).</w:t>
            </w:r>
          </w:p>
        </w:tc>
        <w:tc>
          <w:tcPr>
            <w:tcW w:w="2538" w:type="dxa"/>
          </w:tcPr>
          <w:p>
            <w:pPr>
              <w:ind w:left="708"/>
              <w:jc w:val="both"/>
              <w:rPr>
                <w:rFonts w:ascii="Times New Roman" w:eastAsiaTheme="minorHAns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– pokuta až do výše 30 000 EUR (přestupky podle § 32)</w:t>
            </w:r>
          </w:p>
          <w:p>
            <w:pPr>
              <w:ind w:left="708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– pokuta až do výše 650 000 EUR (jiné správní přestupky podle § 33).</w:t>
            </w:r>
          </w:p>
        </w:tc>
        <w:tc>
          <w:tcPr>
            <w:tcW w:w="2643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</w:p>
        </w:tc>
      </w:tr>
      <w:tr>
        <w:trPr>
          <w:trHeight w:val="347"/>
        </w:trPr>
        <w:tc>
          <w:tcPr>
            <w:tcW w:w="1101" w:type="dxa"/>
          </w:tcPr>
          <w:p>
            <w:pPr>
              <w:jc w:val="center"/>
              <w:rPr>
                <w:rFonts w:ascii="Times New Roman" w:eastAsiaTheme="minorHAnsi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UK</w:t>
            </w:r>
          </w:p>
        </w:tc>
        <w:tc>
          <w:tcPr>
            <w:tcW w:w="3006" w:type="dxa"/>
          </w:tcPr>
          <w:p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Nařízení o kontrole vývozu z roku 2008 (ECO 2008)</w:t>
            </w:r>
          </w:p>
          <w:p>
            <w:pPr>
              <w:jc w:val="both"/>
              <w:rPr>
                <w:rFonts w:ascii="Times New Roman" w:eastAsiaTheme="minorHAnsi" w:hAnsi="Times New Roman" w:cs="Times New Roman"/>
                <w:noProof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Zákon o správě cel a daní z roku 1979 (CEMA)</w:t>
            </w:r>
          </w:p>
        </w:tc>
        <w:tc>
          <w:tcPr>
            <w:tcW w:w="2538" w:type="dxa"/>
          </w:tcPr>
          <w:p>
            <w:pPr>
              <w:ind w:left="708"/>
              <w:jc w:val="both"/>
              <w:rPr>
                <w:rFonts w:ascii="Times New Roman" w:eastAsiaTheme="minorHAns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– není relevantní</w:t>
            </w:r>
          </w:p>
          <w:p>
            <w:pPr>
              <w:jc w:val="both"/>
              <w:rPr>
                <w:rFonts w:ascii="Times New Roman" w:eastAsiaTheme="minorHAnsi" w:hAnsi="Times New Roman" w:cs="Times New Roman"/>
                <w:noProof/>
              </w:rPr>
            </w:pPr>
          </w:p>
        </w:tc>
        <w:tc>
          <w:tcPr>
            <w:tcW w:w="2643" w:type="dxa"/>
          </w:tcPr>
          <w:p>
            <w:pPr>
              <w:jc w:val="both"/>
              <w:rPr>
                <w:rFonts w:ascii="Times New Roman" w:eastAsiaTheme="minorHAns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Všechna porušení zákona v oblasti kontroly vývozu ve Velké Británii jsou trestným činem. Ne za všechna lze uložit trest odnětí svobody – ten je zpravidla vyhrazen pro ta, u nichž existují důkazy o úmyslu obcházet kontroly. Horní hranicí trestu je pokuta v neomezené výši nebo trest odnětí svobody na dobu až 10 let, případně obojí (CEMA / ECO 2008 – články 35, 42, 152).</w:t>
            </w:r>
          </w:p>
        </w:tc>
      </w:tr>
    </w:tbl>
    <w:p>
      <w:pPr>
        <w:rPr>
          <w:b/>
          <w:noProof/>
        </w:rPr>
      </w:pPr>
    </w:p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CS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CS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57856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5F50"/>
    <w:multiLevelType w:val="hybridMultilevel"/>
    <w:tmpl w:val="7250D85A"/>
    <w:lvl w:ilvl="0" w:tplc="AE78B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BA29E6"/>
    <w:multiLevelType w:val="hybridMultilevel"/>
    <w:tmpl w:val="C63EC01C"/>
    <w:lvl w:ilvl="0" w:tplc="4D52C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452A"/>
    <w:multiLevelType w:val="hybridMultilevel"/>
    <w:tmpl w:val="4208AD42"/>
    <w:lvl w:ilvl="0" w:tplc="67549F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B1372"/>
    <w:multiLevelType w:val="hybridMultilevel"/>
    <w:tmpl w:val="A02AF742"/>
    <w:lvl w:ilvl="0" w:tplc="7EE211B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3C46"/>
    <w:multiLevelType w:val="hybridMultilevel"/>
    <w:tmpl w:val="0E8C63E2"/>
    <w:lvl w:ilvl="0" w:tplc="67549F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91CD7"/>
    <w:multiLevelType w:val="hybridMultilevel"/>
    <w:tmpl w:val="F246FAFC"/>
    <w:lvl w:ilvl="0" w:tplc="4D52C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537AD"/>
    <w:multiLevelType w:val="hybridMultilevel"/>
    <w:tmpl w:val="2910D4E8"/>
    <w:lvl w:ilvl="0" w:tplc="4D52C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CE30042F-F694-4FAC-A880-9B3375289506"/>
    <w:docVar w:name="LW_COVERPAGE_TYPE" w:val="1"/>
    <w:docVar w:name="LW_CROSSREFERENCE" w:val="&lt;UNUSED&gt;"/>
    <w:docVar w:name="LW_DocType" w:val="NORMAL"/>
    <w:docVar w:name="LW_EMISSION" w:val="4.11.2019"/>
    <w:docVar w:name="LW_EMISSION_ISODATE" w:val="2019-11-04"/>
    <w:docVar w:name="LW_EMISSION_LOCATION" w:val="BRX"/>
    <w:docVar w:name="LW_EMISSION_PREFIX" w:val="V Bruselu dne "/>
    <w:docVar w:name="LW_EMISSION_SUFFIX" w:val=" "/>
    <w:docVar w:name="LW_ID_DOCTYPE_NONLW" w:val="CP-039"/>
    <w:docVar w:name="LW_LANGUE" w:val="CS"/>
    <w:docVar w:name="LW_LEVEL_OF_SENSITIVITY" w:val="Standard treatment"/>
    <w:docVar w:name="LW_NOM.INST" w:val="EVROPSKÁ KOMISE"/>
    <w:docVar w:name="LW_NOM.INST_JOINTDOC" w:val="&lt;EMPTY&gt;"/>
    <w:docVar w:name="LW_OBJETACTEPRINCIPAL.CP" w:val="&lt;FMT:Bold&gt;o provád\u283?ní na\u345?ízení (ES) \u269?. 428/2009, kterým se zavádí re\u382?im Spole\u269?enství pro kontrolu vývozu, p\u345?epravy, zprost\u345?edkování a tranzitu zbo\u382?í dvojího u\u382?ití, v\u269?etn\u283? zprávy o výkonu pravomoci p\u345?ijímat akty v p\u345?enesené pravomoci sv\u283?\u345?ené Komisi podle na\u345?ízení Evropského parlamentu a Rady (EU) \u269?. 599/2014 ze dne 16. dubna 2014, kterým se m\u283?ní na\u345?ízení Rady (ES) \u269?. 428/2009, kterým se zavádí re\u382?im Spole\u269?enství pro kontrolu vývozu, p\u345?epravy, zprost\u345?edkování a tranzitu zbo\u382?í dvojího u\u382?ití&lt;/FMT&gt;"/>
    <w:docVar w:name="LW_PART_NBR" w:val="1"/>
    <w:docVar w:name="LW_PART_NBR_TOTAL" w:val="1"/>
    <w:docVar w:name="LW_REF.INST.NEW" w:val="COM"/>
    <w:docVar w:name="LW_REF.INST.NEW_ADOPTED" w:val="final"/>
    <w:docVar w:name="LW_REF.INST.NEW_TEXT" w:val="(2019) 56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P\u344?ÍLOHA_x000b_"/>
    <w:docVar w:name="LW_TYPEACTEPRINCIPAL.CP" w:val="zprávy Komise Evropskému parlamentu a Rad\u283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table" w:styleId="TableGrid">
    <w:name w:val="Table Grid"/>
    <w:basedOn w:val="TableNormal"/>
    <w:uiPriority w:val="59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hAnsi="Calibri" w:cstheme="minorBidi"/>
      <w:sz w:val="22"/>
      <w:szCs w:val="21"/>
      <w:lang w:val="cs-CZ"/>
    </w:rPr>
  </w:style>
  <w:style w:type="paragraph" w:styleId="BodyText">
    <w:name w:val="Body Text"/>
    <w:basedOn w:val="Normal"/>
    <w:link w:val="BodyTextChar"/>
    <w:uiPriority w:val="99"/>
    <w:unhideWhenUsed/>
    <w:pPr>
      <w:framePr w:hSpace="141" w:wrap="around" w:vAnchor="page" w:hAnchor="margin" w:y="2845"/>
      <w:jc w:val="both"/>
    </w:pPr>
    <w:rPr>
      <w:rFonts w:ascii="Calibri" w:eastAsia="Times New Roman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eastAsia="Times New Roman" w:hAnsi="Calibri"/>
      <w:sz w:val="22"/>
      <w:szCs w:val="22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szCs w:val="22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val="cs-CZ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val="cs-CZ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b/>
      <w:sz w:val="32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b/>
      <w:sz w:val="32"/>
      <w:szCs w:val="24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/>
      <w:jc w:val="right"/>
    </w:pPr>
    <w:rPr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table" w:styleId="TableGrid">
    <w:name w:val="Table Grid"/>
    <w:basedOn w:val="TableNormal"/>
    <w:uiPriority w:val="59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hAnsi="Calibri" w:cstheme="minorBidi"/>
      <w:sz w:val="22"/>
      <w:szCs w:val="21"/>
      <w:lang w:val="cs-CZ"/>
    </w:rPr>
  </w:style>
  <w:style w:type="paragraph" w:styleId="BodyText">
    <w:name w:val="Body Text"/>
    <w:basedOn w:val="Normal"/>
    <w:link w:val="BodyTextChar"/>
    <w:uiPriority w:val="99"/>
    <w:unhideWhenUsed/>
    <w:pPr>
      <w:framePr w:hSpace="141" w:wrap="around" w:vAnchor="page" w:hAnchor="margin" w:y="2845"/>
      <w:jc w:val="both"/>
    </w:pPr>
    <w:rPr>
      <w:rFonts w:ascii="Calibri" w:eastAsia="Times New Roman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eastAsia="Times New Roman" w:hAnsi="Calibri"/>
      <w:sz w:val="22"/>
      <w:szCs w:val="22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szCs w:val="22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val="cs-CZ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val="cs-CZ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b/>
      <w:sz w:val="32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b/>
      <w:sz w:val="32"/>
      <w:szCs w:val="24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/>
      <w:jc w:val="right"/>
    </w:pPr>
    <w:rPr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2656</Words>
  <Characters>12940</Characters>
  <Application>Microsoft Office Word</Application>
  <DocSecurity>0</DocSecurity>
  <Lines>1176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 Birgit (TRADE)</dc:creator>
  <cp:keywords/>
  <dc:description/>
  <cp:lastModifiedBy>WES PDFC Administrator</cp:lastModifiedBy>
  <cp:revision>12</cp:revision>
  <dcterms:created xsi:type="dcterms:W3CDTF">2019-10-02T08:57:00Z</dcterms:created>
  <dcterms:modified xsi:type="dcterms:W3CDTF">2019-10-29T10:05:00Z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PTemplateID">
    <vt:lpwstr>CP-039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7.0, Build 20190717</vt:lpwstr>
  </property>
</Properties>
</file>