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6C2F9" w14:textId="3BA9518F" w:rsidR="00757658" w:rsidRDefault="0037759B" w:rsidP="0037759B">
      <w:pPr>
        <w:pStyle w:val="Pagedecouverture"/>
      </w:pPr>
      <w:bookmarkStart w:id="0" w:name="LW_BM_COVERPAGE"/>
      <w:r>
        <w:pict w14:anchorId="66833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172B35F-BD26-4280-A926-6DDEB6E950E1" style="width:450.4pt;height:320.95pt">
            <v:imagedata r:id="rId11" o:title=""/>
          </v:shape>
        </w:pict>
      </w:r>
    </w:p>
    <w:bookmarkEnd w:id="0"/>
    <w:p w14:paraId="75465DAE" w14:textId="77777777" w:rsidR="00DE48DF" w:rsidRPr="00DE48DF" w:rsidRDefault="00DE48DF" w:rsidP="00DE48DF">
      <w:pPr>
        <w:pStyle w:val="Pagedecouverture"/>
        <w:sectPr w:rsidR="00DE48DF" w:rsidRPr="00DE48DF" w:rsidSect="0037759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CE44745" w14:textId="77777777" w:rsidR="00793F42" w:rsidRPr="00820171" w:rsidRDefault="00793F42" w:rsidP="00820171">
      <w:pPr>
        <w:spacing w:after="240" w:line="240" w:lineRule="auto"/>
        <w:jc w:val="right"/>
        <w:rPr>
          <w:rFonts w:ascii="Times New Roman" w:hAnsi="Times New Roman" w:cs="Times New Roman"/>
          <w:sz w:val="24"/>
          <w:szCs w:val="24"/>
        </w:rPr>
      </w:pPr>
      <w:bookmarkStart w:id="1" w:name="_GoBack"/>
      <w:bookmarkEnd w:id="1"/>
    </w:p>
    <w:p w14:paraId="2A8681BA" w14:textId="21469A5C" w:rsidR="007A350F" w:rsidRPr="00133E54" w:rsidRDefault="00B34C83" w:rsidP="006D5131">
      <w:pPr>
        <w:pStyle w:val="ListParagraph"/>
        <w:numPr>
          <w:ilvl w:val="0"/>
          <w:numId w:val="26"/>
        </w:numPr>
        <w:rPr>
          <w:b/>
          <w:szCs w:val="24"/>
        </w:rPr>
      </w:pPr>
      <w:r w:rsidRPr="00133E54">
        <w:rPr>
          <w:b/>
          <w:bCs/>
          <w:szCs w:val="24"/>
        </w:rPr>
        <w:t xml:space="preserve">Introduction – A renewed impetus to </w:t>
      </w:r>
      <w:r w:rsidR="005C4BF4" w:rsidRPr="00133E54">
        <w:rPr>
          <w:b/>
          <w:bCs/>
          <w:szCs w:val="24"/>
        </w:rPr>
        <w:t xml:space="preserve">comprehensively </w:t>
      </w:r>
      <w:r w:rsidRPr="00133E54">
        <w:rPr>
          <w:b/>
          <w:bCs/>
          <w:szCs w:val="24"/>
        </w:rPr>
        <w:t xml:space="preserve">tackle </w:t>
      </w:r>
      <w:r w:rsidR="005C4BF4" w:rsidRPr="00133E54">
        <w:rPr>
          <w:b/>
          <w:bCs/>
          <w:szCs w:val="24"/>
        </w:rPr>
        <w:t xml:space="preserve">the drug situation </w:t>
      </w:r>
      <w:r w:rsidRPr="00133E54">
        <w:rPr>
          <w:b/>
          <w:bCs/>
          <w:szCs w:val="24"/>
        </w:rPr>
        <w:t xml:space="preserve"> </w:t>
      </w:r>
    </w:p>
    <w:p w14:paraId="052B7B37" w14:textId="3A2C0DFF" w:rsidR="00162852" w:rsidRPr="00133E54" w:rsidRDefault="00173380" w:rsidP="008B0873">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In line with the new Security Union Strategy 2020-</w:t>
      </w:r>
      <w:r w:rsidR="00AE36F6" w:rsidRPr="00133E54">
        <w:rPr>
          <w:rFonts w:ascii="Times New Roman" w:hAnsi="Times New Roman" w:cs="Times New Roman"/>
          <w:sz w:val="24"/>
          <w:szCs w:val="24"/>
        </w:rPr>
        <w:t>2024</w:t>
      </w:r>
      <w:r w:rsidRPr="00133E54">
        <w:rPr>
          <w:rFonts w:ascii="Times New Roman" w:hAnsi="Times New Roman" w:cs="Times New Roman"/>
          <w:sz w:val="24"/>
          <w:szCs w:val="24"/>
        </w:rPr>
        <w:t xml:space="preserve">, the Commission intends to significantly step up </w:t>
      </w:r>
      <w:r w:rsidR="00B37A28" w:rsidRPr="00133E54">
        <w:rPr>
          <w:rFonts w:ascii="Times New Roman" w:hAnsi="Times New Roman" w:cs="Times New Roman"/>
          <w:sz w:val="24"/>
          <w:szCs w:val="24"/>
        </w:rPr>
        <w:t xml:space="preserve">EU </w:t>
      </w:r>
      <w:r w:rsidRPr="00133E54">
        <w:rPr>
          <w:rFonts w:ascii="Times New Roman" w:hAnsi="Times New Roman" w:cs="Times New Roman"/>
          <w:sz w:val="24"/>
          <w:szCs w:val="24"/>
        </w:rPr>
        <w:t xml:space="preserve">action on tackling illicit drugs </w:t>
      </w:r>
      <w:r w:rsidR="00460404" w:rsidRPr="00133E54">
        <w:rPr>
          <w:rFonts w:ascii="Times New Roman" w:hAnsi="Times New Roman" w:cs="Times New Roman"/>
          <w:sz w:val="24"/>
          <w:szCs w:val="24"/>
        </w:rPr>
        <w:t>through</w:t>
      </w:r>
      <w:r w:rsidRPr="00133E54">
        <w:rPr>
          <w:rFonts w:ascii="Times New Roman" w:hAnsi="Times New Roman" w:cs="Times New Roman"/>
          <w:sz w:val="24"/>
          <w:szCs w:val="24"/>
        </w:rPr>
        <w:t xml:space="preserve"> a robust new EU Agenda</w:t>
      </w:r>
      <w:r w:rsidR="006D6C71">
        <w:rPr>
          <w:rFonts w:ascii="Times New Roman" w:hAnsi="Times New Roman" w:cs="Times New Roman"/>
          <w:sz w:val="24"/>
          <w:szCs w:val="24"/>
        </w:rPr>
        <w:t xml:space="preserve"> on Drugs</w:t>
      </w:r>
      <w:r w:rsidRPr="00133E54">
        <w:rPr>
          <w:rFonts w:ascii="Times New Roman" w:hAnsi="Times New Roman" w:cs="Times New Roman"/>
          <w:sz w:val="24"/>
          <w:szCs w:val="24"/>
        </w:rPr>
        <w:t xml:space="preserve">. </w:t>
      </w:r>
      <w:r w:rsidR="00CC631E" w:rsidRPr="00133E54">
        <w:rPr>
          <w:rFonts w:ascii="Times New Roman" w:hAnsi="Times New Roman" w:cs="Times New Roman"/>
          <w:sz w:val="24"/>
          <w:szCs w:val="24"/>
        </w:rPr>
        <w:t>In addition to the impact on individuals in terms of lives lost, deteriorated health and potential unrealised, damage can be seen in terms of decreased quality of life in communities affected by drug problems. When it comes to the drug market, t</w:t>
      </w:r>
      <w:r w:rsidR="007A350F" w:rsidRPr="00133E54">
        <w:rPr>
          <w:rFonts w:ascii="Times New Roman" w:hAnsi="Times New Roman" w:cs="Times New Roman"/>
          <w:sz w:val="24"/>
          <w:szCs w:val="24"/>
        </w:rPr>
        <w:t xml:space="preserve">he illicit drug market </w:t>
      </w:r>
      <w:r w:rsidR="00AE36F6" w:rsidRPr="00133E54">
        <w:rPr>
          <w:rFonts w:ascii="Times New Roman" w:hAnsi="Times New Roman" w:cs="Times New Roman"/>
          <w:sz w:val="24"/>
          <w:szCs w:val="24"/>
        </w:rPr>
        <w:t xml:space="preserve">in the EU </w:t>
      </w:r>
      <w:r w:rsidR="007A350F" w:rsidRPr="00133E54">
        <w:rPr>
          <w:rFonts w:ascii="Times New Roman" w:hAnsi="Times New Roman" w:cs="Times New Roman"/>
          <w:sz w:val="24"/>
          <w:szCs w:val="24"/>
        </w:rPr>
        <w:t xml:space="preserve">is estimated at a </w:t>
      </w:r>
      <w:r w:rsidR="007A350F" w:rsidRPr="00133E54">
        <w:rPr>
          <w:rFonts w:ascii="Times New Roman" w:hAnsi="Times New Roman" w:cs="Times New Roman"/>
          <w:i/>
          <w:iCs/>
          <w:sz w:val="24"/>
          <w:szCs w:val="24"/>
        </w:rPr>
        <w:t>minimum</w:t>
      </w:r>
      <w:r w:rsidR="007A350F" w:rsidRPr="00133E54">
        <w:rPr>
          <w:rFonts w:ascii="Times New Roman" w:hAnsi="Times New Roman" w:cs="Times New Roman"/>
          <w:sz w:val="24"/>
          <w:szCs w:val="24"/>
        </w:rPr>
        <w:t xml:space="preserve"> retail value of EUR 30 billion per year</w:t>
      </w:r>
      <w:r w:rsidR="00B6660A" w:rsidRPr="00133E54">
        <w:rPr>
          <w:rFonts w:ascii="Times New Roman" w:hAnsi="Times New Roman" w:cs="Times New Roman"/>
          <w:sz w:val="24"/>
          <w:szCs w:val="24"/>
        </w:rPr>
        <w:t>, representing a major source of income for organised crime groups in the EU</w:t>
      </w:r>
      <w:r w:rsidR="007A350F" w:rsidRPr="00133E54">
        <w:rPr>
          <w:rFonts w:ascii="Times New Roman" w:hAnsi="Times New Roman" w:cs="Times New Roman"/>
          <w:sz w:val="24"/>
          <w:szCs w:val="24"/>
        </w:rPr>
        <w:t>.</w:t>
      </w:r>
      <w:r w:rsidR="007A350F" w:rsidRPr="00133E54">
        <w:rPr>
          <w:rStyle w:val="FootnoteReference"/>
          <w:rFonts w:ascii="Times New Roman" w:hAnsi="Times New Roman" w:cs="Times New Roman"/>
          <w:sz w:val="24"/>
          <w:szCs w:val="24"/>
        </w:rPr>
        <w:footnoteReference w:id="1"/>
      </w:r>
      <w:r w:rsidR="007A350F" w:rsidRPr="00133E54">
        <w:rPr>
          <w:rFonts w:ascii="Times New Roman" w:hAnsi="Times New Roman" w:cs="Times New Roman"/>
          <w:sz w:val="24"/>
          <w:szCs w:val="24"/>
        </w:rPr>
        <w:t xml:space="preserve"> </w:t>
      </w:r>
      <w:r w:rsidR="00F27F8B" w:rsidRPr="00133E54">
        <w:rPr>
          <w:rFonts w:ascii="Times New Roman" w:hAnsi="Times New Roman" w:cs="Times New Roman"/>
          <w:sz w:val="24"/>
          <w:szCs w:val="24"/>
        </w:rPr>
        <w:t>It is important to recognise the considerable economic damage attributable to drug use and more generally</w:t>
      </w:r>
      <w:r w:rsidR="00162852" w:rsidRPr="00133E54">
        <w:rPr>
          <w:rFonts w:ascii="Times New Roman" w:hAnsi="Times New Roman" w:cs="Times New Roman"/>
          <w:sz w:val="24"/>
          <w:szCs w:val="24"/>
        </w:rPr>
        <w:t>,</w:t>
      </w:r>
      <w:r w:rsidR="00F27F8B" w:rsidRPr="00133E54">
        <w:rPr>
          <w:rFonts w:ascii="Times New Roman" w:hAnsi="Times New Roman" w:cs="Times New Roman"/>
          <w:sz w:val="24"/>
          <w:szCs w:val="24"/>
        </w:rPr>
        <w:t xml:space="preserve"> the considerable indirect negative impact the drug market has through </w:t>
      </w:r>
      <w:r w:rsidR="007A350F" w:rsidRPr="00133E54">
        <w:rPr>
          <w:rFonts w:ascii="Times New Roman" w:hAnsi="Times New Roman" w:cs="Times New Roman"/>
          <w:sz w:val="24"/>
          <w:szCs w:val="24"/>
        </w:rPr>
        <w:t xml:space="preserve">links with wider criminal activities, </w:t>
      </w:r>
      <w:r w:rsidR="00F27F8B" w:rsidRPr="00133E54">
        <w:rPr>
          <w:rFonts w:ascii="Times New Roman" w:hAnsi="Times New Roman" w:cs="Times New Roman"/>
          <w:sz w:val="24"/>
          <w:szCs w:val="24"/>
        </w:rPr>
        <w:t xml:space="preserve">the disruption of </w:t>
      </w:r>
      <w:r w:rsidR="007A350F" w:rsidRPr="00133E54">
        <w:rPr>
          <w:rFonts w:ascii="Times New Roman" w:hAnsi="Times New Roman" w:cs="Times New Roman"/>
          <w:sz w:val="24"/>
          <w:szCs w:val="24"/>
        </w:rPr>
        <w:t xml:space="preserve">the legal economy, violence in communities, damage to the environment, and </w:t>
      </w:r>
      <w:r w:rsidR="00F27F8B" w:rsidRPr="00133E54">
        <w:rPr>
          <w:rFonts w:ascii="Times New Roman" w:hAnsi="Times New Roman" w:cs="Times New Roman"/>
          <w:sz w:val="24"/>
          <w:szCs w:val="24"/>
        </w:rPr>
        <w:t xml:space="preserve">by acting as </w:t>
      </w:r>
      <w:r w:rsidR="007A350F" w:rsidRPr="00133E54">
        <w:rPr>
          <w:rFonts w:ascii="Times New Roman" w:hAnsi="Times New Roman" w:cs="Times New Roman"/>
          <w:sz w:val="24"/>
          <w:szCs w:val="24"/>
        </w:rPr>
        <w:t xml:space="preserve">a significant </w:t>
      </w:r>
      <w:r w:rsidR="00F27F8B" w:rsidRPr="00133E54">
        <w:rPr>
          <w:rFonts w:ascii="Times New Roman" w:hAnsi="Times New Roman" w:cs="Times New Roman"/>
          <w:sz w:val="24"/>
          <w:szCs w:val="24"/>
        </w:rPr>
        <w:t>driver for</w:t>
      </w:r>
      <w:r w:rsidR="007A350F" w:rsidRPr="00133E54">
        <w:rPr>
          <w:rFonts w:ascii="Times New Roman" w:hAnsi="Times New Roman" w:cs="Times New Roman"/>
          <w:sz w:val="24"/>
          <w:szCs w:val="24"/>
        </w:rPr>
        <w:t xml:space="preserve"> corruption that can undermine good governance. </w:t>
      </w:r>
    </w:p>
    <w:p w14:paraId="0F4BC2A8" w14:textId="01E561C2" w:rsidR="00D1025D" w:rsidRPr="00133E54" w:rsidRDefault="00DB6B4C" w:rsidP="009A2614">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All available data</w:t>
      </w:r>
      <w:r w:rsidR="00AE36F6" w:rsidRPr="00133E54">
        <w:rPr>
          <w:rStyle w:val="FootnoteReference"/>
          <w:rFonts w:ascii="Times New Roman" w:hAnsi="Times New Roman" w:cs="Times New Roman"/>
          <w:sz w:val="24"/>
          <w:szCs w:val="24"/>
        </w:rPr>
        <w:footnoteReference w:id="2"/>
      </w:r>
      <w:r w:rsidRPr="00133E54">
        <w:rPr>
          <w:rFonts w:ascii="Times New Roman" w:hAnsi="Times New Roman" w:cs="Times New Roman"/>
          <w:sz w:val="24"/>
          <w:szCs w:val="24"/>
        </w:rPr>
        <w:t xml:space="preserve"> indicate that</w:t>
      </w:r>
      <w:r w:rsidR="0014293A" w:rsidRPr="00133E54">
        <w:rPr>
          <w:rFonts w:ascii="Times New Roman" w:hAnsi="Times New Roman" w:cs="Times New Roman"/>
          <w:sz w:val="24"/>
          <w:szCs w:val="24"/>
        </w:rPr>
        <w:t>,</w:t>
      </w:r>
      <w:r w:rsidRPr="00133E54">
        <w:rPr>
          <w:rFonts w:ascii="Times New Roman" w:hAnsi="Times New Roman" w:cs="Times New Roman"/>
          <w:sz w:val="24"/>
          <w:szCs w:val="24"/>
        </w:rPr>
        <w:t xml:space="preserve"> overall, drug availability within Europe remains high for both natural and synthetic drugs. The European drug market is increasingly characterised by </w:t>
      </w:r>
      <w:r w:rsidR="00340925" w:rsidRPr="00133E54">
        <w:rPr>
          <w:rFonts w:ascii="Times New Roman" w:hAnsi="Times New Roman" w:cs="Times New Roman"/>
          <w:sz w:val="24"/>
          <w:szCs w:val="24"/>
        </w:rPr>
        <w:t>the public</w:t>
      </w:r>
      <w:r w:rsidRPr="00133E54">
        <w:rPr>
          <w:rFonts w:ascii="Times New Roman" w:hAnsi="Times New Roman" w:cs="Times New Roman"/>
          <w:sz w:val="24"/>
          <w:szCs w:val="24"/>
        </w:rPr>
        <w:t xml:space="preserve"> having access to a wide variety of high-purity and high-potency </w:t>
      </w:r>
      <w:r w:rsidR="00340925" w:rsidRPr="00133E54">
        <w:rPr>
          <w:rFonts w:ascii="Times New Roman" w:hAnsi="Times New Roman" w:cs="Times New Roman"/>
          <w:sz w:val="24"/>
          <w:szCs w:val="24"/>
        </w:rPr>
        <w:t>drugs</w:t>
      </w:r>
      <w:r w:rsidRPr="00133E54">
        <w:rPr>
          <w:rFonts w:ascii="Times New Roman" w:hAnsi="Times New Roman" w:cs="Times New Roman"/>
          <w:sz w:val="24"/>
          <w:szCs w:val="24"/>
        </w:rPr>
        <w:t xml:space="preserve"> that, in real terms, are usually equivalent in price or cheaper than they have been over the past decade.</w:t>
      </w:r>
      <w:r w:rsidR="00CC4438" w:rsidRPr="00133E54">
        <w:rPr>
          <w:rFonts w:ascii="Times New Roman" w:hAnsi="Times New Roman" w:cs="Times New Roman"/>
          <w:sz w:val="24"/>
          <w:szCs w:val="24"/>
        </w:rPr>
        <w:t xml:space="preserve"> </w:t>
      </w:r>
      <w:r w:rsidR="00C73807" w:rsidRPr="00133E54">
        <w:rPr>
          <w:rFonts w:ascii="Times New Roman" w:hAnsi="Times New Roman" w:cs="Times New Roman"/>
          <w:sz w:val="24"/>
          <w:szCs w:val="24"/>
        </w:rPr>
        <w:t>The use of heroin and other opioids still accounts for the largest share of drug-related harms. The Balkan route remains the key corridor for heroin entry into the EU, while the Western Balkans appear to remain an important source of origin for seized herbal cannabis. The cocaine market is the second largest illicit drug mark</w:t>
      </w:r>
      <w:r w:rsidR="00E2556E" w:rsidRPr="00133E54">
        <w:rPr>
          <w:rFonts w:ascii="Times New Roman" w:hAnsi="Times New Roman" w:cs="Times New Roman"/>
          <w:sz w:val="24"/>
          <w:szCs w:val="24"/>
        </w:rPr>
        <w:t>et in the EU</w:t>
      </w:r>
      <w:r w:rsidR="00AE36F6" w:rsidRPr="00133E54">
        <w:rPr>
          <w:rFonts w:ascii="Times New Roman" w:hAnsi="Times New Roman" w:cs="Times New Roman"/>
          <w:sz w:val="24"/>
          <w:szCs w:val="24"/>
        </w:rPr>
        <w:t>, after cannabis</w:t>
      </w:r>
      <w:r w:rsidR="00C73807" w:rsidRPr="00133E54">
        <w:rPr>
          <w:rFonts w:ascii="Times New Roman" w:hAnsi="Times New Roman" w:cs="Times New Roman"/>
          <w:sz w:val="24"/>
          <w:szCs w:val="24"/>
        </w:rPr>
        <w:t>. The use of containers for cocaine smuggling means that seizures of large volumes of the drug at ports are now common and the cocaine seized at the wholesale level in Europe is of high purity, often above 85%. North Africa appears to be emerging as a more significant transit point for both air and maritime shipments of cocaine</w:t>
      </w:r>
      <w:r w:rsidR="007837BB" w:rsidRPr="00133E54">
        <w:rPr>
          <w:rFonts w:ascii="Times New Roman" w:hAnsi="Times New Roman" w:cs="Times New Roman"/>
          <w:sz w:val="24"/>
          <w:szCs w:val="24"/>
        </w:rPr>
        <w:t xml:space="preserve"> and cannabis resin</w:t>
      </w:r>
      <w:r w:rsidR="00C73807" w:rsidRPr="00133E54">
        <w:rPr>
          <w:rFonts w:ascii="Times New Roman" w:hAnsi="Times New Roman" w:cs="Times New Roman"/>
          <w:sz w:val="24"/>
          <w:szCs w:val="24"/>
        </w:rPr>
        <w:t xml:space="preserve"> destined for the European and possibly other markets. </w:t>
      </w:r>
    </w:p>
    <w:p w14:paraId="740861DB" w14:textId="77A6E1CB" w:rsidR="00C73807" w:rsidRPr="00133E54" w:rsidRDefault="00D1025D" w:rsidP="009A2614">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Furthermore, s</w:t>
      </w:r>
      <w:r w:rsidR="007837BB" w:rsidRPr="00133E54">
        <w:rPr>
          <w:rFonts w:ascii="Times New Roman" w:hAnsi="Times New Roman" w:cs="Times New Roman"/>
          <w:sz w:val="24"/>
          <w:szCs w:val="24"/>
        </w:rPr>
        <w:t xml:space="preserve">ignificant production of cannabis and synthetic drugs takes place within the EU. In terms of </w:t>
      </w:r>
      <w:r w:rsidR="00E2556E" w:rsidRPr="00133E54">
        <w:rPr>
          <w:rFonts w:ascii="Times New Roman" w:hAnsi="Times New Roman" w:cs="Times New Roman"/>
          <w:sz w:val="24"/>
          <w:szCs w:val="24"/>
        </w:rPr>
        <w:t>new psychoactive substances</w:t>
      </w:r>
      <w:r w:rsidR="007837BB" w:rsidRPr="00133E54">
        <w:rPr>
          <w:rFonts w:ascii="Times New Roman" w:hAnsi="Times New Roman" w:cs="Times New Roman"/>
          <w:sz w:val="24"/>
          <w:szCs w:val="24"/>
        </w:rPr>
        <w:t xml:space="preserve">, even though there has been a slow-down in the number of first detections in Europe, they continue to be shipped mainly from China and </w:t>
      </w:r>
      <w:r w:rsidR="000771C8" w:rsidRPr="00133E54">
        <w:rPr>
          <w:rFonts w:ascii="Times New Roman" w:hAnsi="Times New Roman" w:cs="Times New Roman"/>
          <w:sz w:val="24"/>
          <w:szCs w:val="24"/>
        </w:rPr>
        <w:t>India</w:t>
      </w:r>
      <w:r w:rsidR="00E2556E" w:rsidRPr="00133E54">
        <w:rPr>
          <w:rFonts w:ascii="Times New Roman" w:hAnsi="Times New Roman" w:cs="Times New Roman"/>
          <w:sz w:val="24"/>
          <w:szCs w:val="24"/>
        </w:rPr>
        <w:t xml:space="preserve"> – also the main source of drug precursors predominantly used in the illicit synthetic drug production in the EU</w:t>
      </w:r>
      <w:r w:rsidR="007837BB" w:rsidRPr="00133E54">
        <w:rPr>
          <w:rFonts w:ascii="Times New Roman" w:hAnsi="Times New Roman" w:cs="Times New Roman"/>
          <w:sz w:val="24"/>
          <w:szCs w:val="24"/>
        </w:rPr>
        <w:t>.</w:t>
      </w:r>
      <w:r w:rsidR="00E2556E" w:rsidRPr="00133E54">
        <w:rPr>
          <w:rFonts w:ascii="Times New Roman" w:hAnsi="Times New Roman" w:cs="Times New Roman"/>
          <w:sz w:val="24"/>
          <w:szCs w:val="24"/>
        </w:rPr>
        <w:t xml:space="preserve"> </w:t>
      </w:r>
      <w:r w:rsidRPr="00133E54">
        <w:rPr>
          <w:rFonts w:ascii="Times New Roman" w:hAnsi="Times New Roman" w:cs="Times New Roman"/>
          <w:sz w:val="24"/>
          <w:szCs w:val="24"/>
        </w:rPr>
        <w:t xml:space="preserve">The </w:t>
      </w:r>
      <w:r w:rsidR="00C73807" w:rsidRPr="00133E54">
        <w:rPr>
          <w:rFonts w:ascii="Times New Roman" w:hAnsi="Times New Roman" w:cs="Times New Roman"/>
          <w:sz w:val="24"/>
          <w:szCs w:val="24"/>
        </w:rPr>
        <w:t xml:space="preserve">EU </w:t>
      </w:r>
      <w:r w:rsidRPr="00133E54">
        <w:rPr>
          <w:rFonts w:ascii="Times New Roman" w:hAnsi="Times New Roman" w:cs="Times New Roman"/>
          <w:sz w:val="24"/>
          <w:szCs w:val="24"/>
        </w:rPr>
        <w:t xml:space="preserve">also </w:t>
      </w:r>
      <w:r w:rsidR="00C73807" w:rsidRPr="00133E54">
        <w:rPr>
          <w:rFonts w:ascii="Times New Roman" w:hAnsi="Times New Roman" w:cs="Times New Roman"/>
          <w:sz w:val="24"/>
          <w:szCs w:val="24"/>
        </w:rPr>
        <w:t xml:space="preserve">appears to be increasingly used as a transit area for </w:t>
      </w:r>
      <w:r w:rsidR="00E2556E" w:rsidRPr="00133E54">
        <w:rPr>
          <w:rFonts w:ascii="Times New Roman" w:hAnsi="Times New Roman" w:cs="Times New Roman"/>
          <w:sz w:val="24"/>
          <w:szCs w:val="24"/>
        </w:rPr>
        <w:t xml:space="preserve">some drugs such as </w:t>
      </w:r>
      <w:r w:rsidR="00C73807" w:rsidRPr="00133E54">
        <w:rPr>
          <w:rFonts w:ascii="Times New Roman" w:hAnsi="Times New Roman" w:cs="Times New Roman"/>
          <w:sz w:val="24"/>
          <w:szCs w:val="24"/>
        </w:rPr>
        <w:t>cocaine destined for other markets</w:t>
      </w:r>
      <w:r w:rsidR="00E2556E" w:rsidRPr="00133E54">
        <w:rPr>
          <w:rFonts w:ascii="Times New Roman" w:hAnsi="Times New Roman" w:cs="Times New Roman"/>
          <w:sz w:val="24"/>
          <w:szCs w:val="24"/>
        </w:rPr>
        <w:t xml:space="preserve">, and drugs such as high-potency synthetic opioids are increasingly traded online and dispatched by post. </w:t>
      </w:r>
      <w:r w:rsidRPr="00133E54">
        <w:rPr>
          <w:rFonts w:ascii="Times New Roman" w:hAnsi="Times New Roman" w:cs="Times New Roman"/>
          <w:sz w:val="24"/>
          <w:szCs w:val="24"/>
        </w:rPr>
        <w:t>Lastly, in today’s interconnected world, the drugs phenomenon is becoming increasingly global. This led the international community to agree to strengthen its action, reinforce cooperation and accelerate the implementation of joint commitments to address the global drugs situation as part of the 2019 Ministerial Declaration of the UN Commission on Narcotic Drugs (CND).</w:t>
      </w:r>
      <w:r w:rsidRPr="00133E54">
        <w:rPr>
          <w:rStyle w:val="FootnoteReference"/>
          <w:rFonts w:ascii="Times New Roman" w:hAnsi="Times New Roman" w:cs="Times New Roman"/>
          <w:sz w:val="24"/>
          <w:szCs w:val="24"/>
        </w:rPr>
        <w:footnoteReference w:id="3"/>
      </w:r>
    </w:p>
    <w:p w14:paraId="0A3C7286" w14:textId="08CCC9C1" w:rsidR="00BD48A3" w:rsidRPr="00133E54" w:rsidRDefault="00392067" w:rsidP="00DB3504">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lastRenderedPageBreak/>
        <w:t>Organised crime groups, of which more than one-third are directly involved in the drug markets</w:t>
      </w:r>
      <w:r w:rsidR="004D2992" w:rsidRPr="00133E54">
        <w:rPr>
          <w:rStyle w:val="FootnoteReference"/>
          <w:rFonts w:ascii="Times New Roman" w:hAnsi="Times New Roman" w:cs="Times New Roman"/>
          <w:sz w:val="24"/>
          <w:szCs w:val="24"/>
        </w:rPr>
        <w:footnoteReference w:id="4"/>
      </w:r>
      <w:r w:rsidRPr="00133E54">
        <w:rPr>
          <w:rFonts w:ascii="Times New Roman" w:hAnsi="Times New Roman" w:cs="Times New Roman"/>
          <w:sz w:val="24"/>
          <w:szCs w:val="24"/>
        </w:rPr>
        <w:t>, are also very adaptive. During the COVID-19 pandemic</w:t>
      </w:r>
      <w:r w:rsidR="00791653" w:rsidRPr="00133E54">
        <w:rPr>
          <w:rFonts w:ascii="Times New Roman" w:hAnsi="Times New Roman" w:cs="Times New Roman"/>
          <w:sz w:val="24"/>
          <w:szCs w:val="24"/>
        </w:rPr>
        <w:t>, the movement of bulk quantities of drugs between Member States</w:t>
      </w:r>
      <w:r w:rsidR="00863B2E">
        <w:rPr>
          <w:rFonts w:ascii="Times New Roman" w:hAnsi="Times New Roman" w:cs="Times New Roman"/>
          <w:sz w:val="24"/>
          <w:szCs w:val="24"/>
        </w:rPr>
        <w:t xml:space="preserve"> </w:t>
      </w:r>
      <w:r w:rsidR="00B723B1">
        <w:rPr>
          <w:rFonts w:ascii="Times New Roman" w:hAnsi="Times New Roman" w:cs="Times New Roman"/>
          <w:sz w:val="24"/>
          <w:szCs w:val="24"/>
        </w:rPr>
        <w:t xml:space="preserve">remained </w:t>
      </w:r>
      <w:r w:rsidR="00A67193">
        <w:rPr>
          <w:rFonts w:ascii="Times New Roman" w:hAnsi="Times New Roman" w:cs="Times New Roman"/>
          <w:sz w:val="24"/>
          <w:szCs w:val="24"/>
        </w:rPr>
        <w:t xml:space="preserve">largely </w:t>
      </w:r>
      <w:r w:rsidR="00791653" w:rsidRPr="00133E54">
        <w:rPr>
          <w:rFonts w:ascii="Times New Roman" w:hAnsi="Times New Roman" w:cs="Times New Roman"/>
          <w:sz w:val="24"/>
          <w:szCs w:val="24"/>
        </w:rPr>
        <w:t>unaffected</w:t>
      </w:r>
      <w:r w:rsidR="00863B2E">
        <w:rPr>
          <w:rFonts w:ascii="Times New Roman" w:hAnsi="Times New Roman" w:cs="Times New Roman"/>
          <w:sz w:val="24"/>
          <w:szCs w:val="24"/>
        </w:rPr>
        <w:t xml:space="preserve"> despite the restrictions of movement</w:t>
      </w:r>
      <w:r w:rsidR="00791653" w:rsidRPr="00133E54">
        <w:rPr>
          <w:rFonts w:ascii="Times New Roman" w:hAnsi="Times New Roman" w:cs="Times New Roman"/>
          <w:sz w:val="24"/>
          <w:szCs w:val="24"/>
        </w:rPr>
        <w:t>.</w:t>
      </w:r>
      <w:r w:rsidR="00791653" w:rsidRPr="00133E54">
        <w:rPr>
          <w:rStyle w:val="FootnoteReference"/>
          <w:rFonts w:ascii="Times New Roman" w:hAnsi="Times New Roman" w:cs="Times New Roman"/>
          <w:sz w:val="24"/>
          <w:szCs w:val="24"/>
        </w:rPr>
        <w:footnoteReference w:id="5"/>
      </w:r>
      <w:r w:rsidR="00791653" w:rsidRPr="00133E54">
        <w:rPr>
          <w:rFonts w:ascii="Times New Roman" w:hAnsi="Times New Roman" w:cs="Times New Roman"/>
          <w:sz w:val="24"/>
          <w:szCs w:val="24"/>
        </w:rPr>
        <w:t xml:space="preserve"> </w:t>
      </w:r>
      <w:r w:rsidR="008E6AAD" w:rsidRPr="00133E54">
        <w:rPr>
          <w:rFonts w:ascii="Times New Roman" w:hAnsi="Times New Roman" w:cs="Times New Roman"/>
          <w:sz w:val="24"/>
          <w:szCs w:val="24"/>
        </w:rPr>
        <w:t>However, COVID-19 related lock-down measures had a temporary disruptive impact on the global drug market leading to some shortages of and higher prices for some drugs.</w:t>
      </w:r>
      <w:r w:rsidR="002A4197" w:rsidRPr="00133E54">
        <w:rPr>
          <w:rStyle w:val="FootnoteReference"/>
          <w:rFonts w:ascii="Times New Roman" w:hAnsi="Times New Roman" w:cs="Times New Roman"/>
          <w:sz w:val="24"/>
          <w:szCs w:val="24"/>
        </w:rPr>
        <w:footnoteReference w:id="6"/>
      </w:r>
      <w:r w:rsidR="008E6AAD" w:rsidRPr="00133E54">
        <w:rPr>
          <w:rFonts w:ascii="Times New Roman" w:hAnsi="Times New Roman" w:cs="Times New Roman"/>
          <w:sz w:val="24"/>
          <w:szCs w:val="24"/>
        </w:rPr>
        <w:t xml:space="preserve"> Social distancing also created disruptions at the distribution level in Europe, and </w:t>
      </w:r>
      <w:r w:rsidR="00DB3504" w:rsidRPr="00133E54">
        <w:rPr>
          <w:rFonts w:ascii="Times New Roman" w:hAnsi="Times New Roman" w:cs="Times New Roman"/>
          <w:sz w:val="24"/>
          <w:szCs w:val="24"/>
        </w:rPr>
        <w:t xml:space="preserve">the unstable situation led to </w:t>
      </w:r>
      <w:r w:rsidR="008E6AAD" w:rsidRPr="00133E54">
        <w:rPr>
          <w:rFonts w:ascii="Times New Roman" w:hAnsi="Times New Roman" w:cs="Times New Roman"/>
          <w:sz w:val="24"/>
          <w:szCs w:val="24"/>
        </w:rPr>
        <w:t>increased levels of violence among mid-level suppliers and distributors.</w:t>
      </w:r>
      <w:r w:rsidR="002A4197" w:rsidRPr="00133E54">
        <w:rPr>
          <w:rStyle w:val="FootnoteReference"/>
          <w:rFonts w:ascii="Times New Roman" w:hAnsi="Times New Roman" w:cs="Times New Roman"/>
          <w:sz w:val="24"/>
          <w:szCs w:val="24"/>
        </w:rPr>
        <w:footnoteReference w:id="7"/>
      </w:r>
      <w:r w:rsidR="008E6AAD" w:rsidRPr="00133E54">
        <w:rPr>
          <w:rFonts w:ascii="Times New Roman" w:hAnsi="Times New Roman" w:cs="Times New Roman"/>
          <w:sz w:val="24"/>
          <w:szCs w:val="24"/>
        </w:rPr>
        <w:t xml:space="preserve"> </w:t>
      </w:r>
      <w:r w:rsidR="002A4197" w:rsidRPr="00133E54">
        <w:rPr>
          <w:rFonts w:ascii="Times New Roman" w:hAnsi="Times New Roman" w:cs="Times New Roman"/>
          <w:sz w:val="24"/>
          <w:szCs w:val="24"/>
        </w:rPr>
        <w:t>In terms of the health aspects of drugs, d</w:t>
      </w:r>
      <w:r w:rsidR="00BD48A3" w:rsidRPr="00133E54">
        <w:rPr>
          <w:rFonts w:ascii="Times New Roman" w:hAnsi="Times New Roman" w:cs="Times New Roman"/>
          <w:sz w:val="24"/>
          <w:szCs w:val="24"/>
        </w:rPr>
        <w:t xml:space="preserve">emand for drug </w:t>
      </w:r>
      <w:r w:rsidR="0026611C" w:rsidRPr="00133E54">
        <w:rPr>
          <w:rFonts w:ascii="Times New Roman" w:hAnsi="Times New Roman" w:cs="Times New Roman"/>
          <w:sz w:val="24"/>
          <w:szCs w:val="24"/>
        </w:rPr>
        <w:t xml:space="preserve">treatment and harm reduction </w:t>
      </w:r>
      <w:r w:rsidR="00BD48A3" w:rsidRPr="00133E54">
        <w:rPr>
          <w:rFonts w:ascii="Times New Roman" w:hAnsi="Times New Roman" w:cs="Times New Roman"/>
          <w:sz w:val="24"/>
          <w:szCs w:val="24"/>
        </w:rPr>
        <w:t xml:space="preserve">services could </w:t>
      </w:r>
      <w:r w:rsidR="002A4197" w:rsidRPr="00133E54">
        <w:rPr>
          <w:rFonts w:ascii="Times New Roman" w:hAnsi="Times New Roman" w:cs="Times New Roman"/>
          <w:sz w:val="24"/>
          <w:szCs w:val="24"/>
        </w:rPr>
        <w:t xml:space="preserve">continue to </w:t>
      </w:r>
      <w:r w:rsidR="00BD48A3" w:rsidRPr="00133E54">
        <w:rPr>
          <w:rFonts w:ascii="Times New Roman" w:hAnsi="Times New Roman" w:cs="Times New Roman"/>
          <w:sz w:val="24"/>
          <w:szCs w:val="24"/>
        </w:rPr>
        <w:t xml:space="preserve">increase while continuity of care for </w:t>
      </w:r>
      <w:r w:rsidR="0026611C" w:rsidRPr="00133E54">
        <w:rPr>
          <w:rFonts w:ascii="Times New Roman" w:hAnsi="Times New Roman" w:cs="Times New Roman"/>
          <w:sz w:val="24"/>
          <w:szCs w:val="24"/>
        </w:rPr>
        <w:t xml:space="preserve">people who use drugs </w:t>
      </w:r>
      <w:r w:rsidR="005D2F40" w:rsidRPr="00133E54">
        <w:rPr>
          <w:rFonts w:ascii="Times New Roman" w:hAnsi="Times New Roman" w:cs="Times New Roman"/>
          <w:sz w:val="24"/>
          <w:szCs w:val="24"/>
        </w:rPr>
        <w:t>has proved</w:t>
      </w:r>
      <w:r w:rsidR="003D154A" w:rsidRPr="00133E54">
        <w:rPr>
          <w:rFonts w:ascii="Times New Roman" w:hAnsi="Times New Roman" w:cs="Times New Roman"/>
          <w:sz w:val="24"/>
          <w:szCs w:val="24"/>
        </w:rPr>
        <w:t xml:space="preserve"> to</w:t>
      </w:r>
      <w:r w:rsidR="00BD48A3" w:rsidRPr="00133E54">
        <w:rPr>
          <w:rFonts w:ascii="Times New Roman" w:hAnsi="Times New Roman" w:cs="Times New Roman"/>
          <w:sz w:val="24"/>
          <w:szCs w:val="24"/>
        </w:rPr>
        <w:t xml:space="preserve"> be a challenge </w:t>
      </w:r>
      <w:r w:rsidR="003D154A" w:rsidRPr="00133E54">
        <w:rPr>
          <w:rFonts w:ascii="Times New Roman" w:hAnsi="Times New Roman" w:cs="Times New Roman"/>
          <w:sz w:val="24"/>
          <w:szCs w:val="24"/>
        </w:rPr>
        <w:t>in some Member States, due to</w:t>
      </w:r>
      <w:r w:rsidR="00BD48A3" w:rsidRPr="00133E54">
        <w:rPr>
          <w:rFonts w:ascii="Times New Roman" w:hAnsi="Times New Roman" w:cs="Times New Roman"/>
          <w:sz w:val="24"/>
          <w:szCs w:val="24"/>
        </w:rPr>
        <w:t xml:space="preserve"> staff shortages</w:t>
      </w:r>
      <w:r w:rsidR="003D154A" w:rsidRPr="00133E54">
        <w:rPr>
          <w:rFonts w:ascii="Times New Roman" w:hAnsi="Times New Roman" w:cs="Times New Roman"/>
          <w:sz w:val="24"/>
          <w:szCs w:val="24"/>
        </w:rPr>
        <w:t>, service disruption and closure</w:t>
      </w:r>
      <w:r w:rsidR="009F3CFB" w:rsidRPr="00133E54">
        <w:rPr>
          <w:rFonts w:ascii="Times New Roman" w:hAnsi="Times New Roman" w:cs="Times New Roman"/>
          <w:sz w:val="24"/>
          <w:szCs w:val="24"/>
        </w:rPr>
        <w:t>.</w:t>
      </w:r>
      <w:r w:rsidR="00BD48A3" w:rsidRPr="00133E54">
        <w:rPr>
          <w:rStyle w:val="FootnoteReference"/>
          <w:rFonts w:ascii="Times New Roman" w:hAnsi="Times New Roman" w:cs="Times New Roman"/>
          <w:sz w:val="24"/>
          <w:szCs w:val="24"/>
        </w:rPr>
        <w:footnoteReference w:id="8"/>
      </w:r>
      <w:r w:rsidR="007E3ADA" w:rsidRPr="00133E54">
        <w:rPr>
          <w:rFonts w:ascii="Times New Roman" w:hAnsi="Times New Roman" w:cs="Times New Roman"/>
          <w:sz w:val="24"/>
          <w:szCs w:val="24"/>
        </w:rPr>
        <w:t xml:space="preserve"> </w:t>
      </w:r>
      <w:r w:rsidR="002A4197" w:rsidRPr="00133E54">
        <w:rPr>
          <w:rFonts w:ascii="Times New Roman" w:hAnsi="Times New Roman" w:cs="Times New Roman"/>
          <w:sz w:val="24"/>
          <w:szCs w:val="24"/>
        </w:rPr>
        <w:t>As the situation is changing fast, i</w:t>
      </w:r>
      <w:r w:rsidR="007E3ADA" w:rsidRPr="00133E54">
        <w:rPr>
          <w:rFonts w:ascii="Times New Roman" w:hAnsi="Times New Roman" w:cs="Times New Roman"/>
          <w:sz w:val="24"/>
          <w:szCs w:val="24"/>
        </w:rPr>
        <w:t>t will be equally important to identify at an early stage and develop appropriate responses to the potential medium and long term impact of the current pandemic on drug services</w:t>
      </w:r>
      <w:r w:rsidR="0014293A" w:rsidRPr="00133E54">
        <w:rPr>
          <w:rFonts w:ascii="Times New Roman" w:hAnsi="Times New Roman" w:cs="Times New Roman"/>
          <w:sz w:val="24"/>
          <w:szCs w:val="24"/>
        </w:rPr>
        <w:t>,</w:t>
      </w:r>
      <w:r w:rsidR="007E3ADA" w:rsidRPr="00133E54">
        <w:rPr>
          <w:rFonts w:ascii="Times New Roman" w:hAnsi="Times New Roman" w:cs="Times New Roman"/>
          <w:sz w:val="24"/>
          <w:szCs w:val="24"/>
        </w:rPr>
        <w:t xml:space="preserve"> drug use and the operation</w:t>
      </w:r>
      <w:r w:rsidR="00DB3504" w:rsidRPr="00133E54">
        <w:rPr>
          <w:rFonts w:ascii="Times New Roman" w:hAnsi="Times New Roman" w:cs="Times New Roman"/>
          <w:sz w:val="24"/>
          <w:szCs w:val="24"/>
        </w:rPr>
        <w:t>s</w:t>
      </w:r>
      <w:r w:rsidR="007E3ADA" w:rsidRPr="00133E54">
        <w:rPr>
          <w:rFonts w:ascii="Times New Roman" w:hAnsi="Times New Roman" w:cs="Times New Roman"/>
          <w:sz w:val="24"/>
          <w:szCs w:val="24"/>
        </w:rPr>
        <w:t xml:space="preserve"> of the drug market. </w:t>
      </w:r>
      <w:r w:rsidR="00BD48A3" w:rsidRPr="00133E54">
        <w:rPr>
          <w:rFonts w:ascii="Times New Roman" w:hAnsi="Times New Roman" w:cs="Times New Roman"/>
          <w:sz w:val="24"/>
          <w:szCs w:val="24"/>
        </w:rPr>
        <w:t xml:space="preserve"> </w:t>
      </w:r>
    </w:p>
    <w:p w14:paraId="7A4335D1" w14:textId="358C3E1F" w:rsidR="00511A01" w:rsidRPr="00133E54" w:rsidRDefault="007A350F"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The evaluation of the EU Drugs Strategy 2013-2020</w:t>
      </w:r>
      <w:r w:rsidRPr="00133E54">
        <w:rPr>
          <w:rStyle w:val="FootnoteReference"/>
          <w:rFonts w:ascii="Times New Roman" w:hAnsi="Times New Roman" w:cs="Times New Roman"/>
          <w:sz w:val="24"/>
          <w:szCs w:val="24"/>
        </w:rPr>
        <w:footnoteReference w:id="9"/>
      </w:r>
      <w:r w:rsidRPr="00133E54">
        <w:rPr>
          <w:rFonts w:ascii="Times New Roman" w:hAnsi="Times New Roman" w:cs="Times New Roman"/>
          <w:sz w:val="24"/>
          <w:szCs w:val="24"/>
        </w:rPr>
        <w:t xml:space="preserve"> and its two consecutive corresponding Action Plans</w:t>
      </w:r>
      <w:r w:rsidRPr="00133E54">
        <w:rPr>
          <w:rStyle w:val="FootnoteReference"/>
          <w:rFonts w:ascii="Times New Roman" w:hAnsi="Times New Roman" w:cs="Times New Roman"/>
          <w:sz w:val="24"/>
          <w:szCs w:val="24"/>
        </w:rPr>
        <w:footnoteReference w:id="10"/>
      </w:r>
      <w:r w:rsidRPr="00133E54">
        <w:rPr>
          <w:rFonts w:ascii="Times New Roman" w:hAnsi="Times New Roman" w:cs="Times New Roman"/>
          <w:sz w:val="24"/>
          <w:szCs w:val="24"/>
        </w:rPr>
        <w:t xml:space="preserve"> confirmed that the drugs phenomenon and its challenges </w:t>
      </w:r>
      <w:r w:rsidR="00D1025D" w:rsidRPr="00133E54">
        <w:rPr>
          <w:rFonts w:ascii="Times New Roman" w:hAnsi="Times New Roman" w:cs="Times New Roman"/>
          <w:sz w:val="24"/>
          <w:szCs w:val="24"/>
        </w:rPr>
        <w:t xml:space="preserve">need to continue to be tackled </w:t>
      </w:r>
      <w:r w:rsidRPr="00133E54">
        <w:rPr>
          <w:rFonts w:ascii="Times New Roman" w:hAnsi="Times New Roman" w:cs="Times New Roman"/>
          <w:sz w:val="24"/>
          <w:szCs w:val="24"/>
        </w:rPr>
        <w:t>at</w:t>
      </w:r>
      <w:r w:rsidR="00D1025D" w:rsidRPr="00133E54">
        <w:rPr>
          <w:rFonts w:ascii="Times New Roman" w:hAnsi="Times New Roman" w:cs="Times New Roman"/>
          <w:sz w:val="24"/>
          <w:szCs w:val="24"/>
        </w:rPr>
        <w:t xml:space="preserve"> the national,</w:t>
      </w:r>
      <w:r w:rsidRPr="00133E54">
        <w:rPr>
          <w:rFonts w:ascii="Times New Roman" w:hAnsi="Times New Roman" w:cs="Times New Roman"/>
          <w:sz w:val="24"/>
          <w:szCs w:val="24"/>
        </w:rPr>
        <w:t xml:space="preserve"> EU, and international level. </w:t>
      </w:r>
      <w:r w:rsidR="00D6713D" w:rsidRPr="00133E54">
        <w:rPr>
          <w:rFonts w:ascii="Times New Roman" w:hAnsi="Times New Roman" w:cs="Times New Roman"/>
          <w:sz w:val="24"/>
          <w:szCs w:val="24"/>
        </w:rPr>
        <w:t>Amongst the f</w:t>
      </w:r>
      <w:r w:rsidRPr="00133E54">
        <w:rPr>
          <w:rFonts w:ascii="Times New Roman" w:hAnsi="Times New Roman" w:cs="Times New Roman"/>
          <w:sz w:val="24"/>
          <w:szCs w:val="24"/>
        </w:rPr>
        <w:t>indings</w:t>
      </w:r>
      <w:r w:rsidR="00D6713D" w:rsidRPr="00133E54">
        <w:rPr>
          <w:rFonts w:ascii="Times New Roman" w:hAnsi="Times New Roman" w:cs="Times New Roman"/>
          <w:sz w:val="24"/>
          <w:szCs w:val="24"/>
        </w:rPr>
        <w:t>,</w:t>
      </w:r>
      <w:r w:rsidRPr="00133E54">
        <w:rPr>
          <w:rFonts w:ascii="Times New Roman" w:hAnsi="Times New Roman" w:cs="Times New Roman"/>
          <w:sz w:val="24"/>
          <w:szCs w:val="24"/>
        </w:rPr>
        <w:t xml:space="preserve"> </w:t>
      </w:r>
      <w:r w:rsidR="00D6713D" w:rsidRPr="00133E54">
        <w:rPr>
          <w:rFonts w:ascii="Times New Roman" w:hAnsi="Times New Roman" w:cs="Times New Roman"/>
          <w:sz w:val="24"/>
          <w:szCs w:val="24"/>
        </w:rPr>
        <w:t xml:space="preserve">it is notable </w:t>
      </w:r>
      <w:r w:rsidRPr="00133E54">
        <w:rPr>
          <w:rFonts w:ascii="Times New Roman" w:hAnsi="Times New Roman" w:cs="Times New Roman"/>
          <w:sz w:val="24"/>
          <w:szCs w:val="24"/>
        </w:rPr>
        <w:t xml:space="preserve">that security and health aspects stemming from illicit drug markets remain </w:t>
      </w:r>
      <w:r w:rsidR="00D6713D" w:rsidRPr="00133E54">
        <w:rPr>
          <w:rFonts w:ascii="Times New Roman" w:hAnsi="Times New Roman" w:cs="Times New Roman"/>
          <w:sz w:val="24"/>
          <w:szCs w:val="24"/>
        </w:rPr>
        <w:t>central</w:t>
      </w:r>
      <w:r w:rsidRPr="00133E54">
        <w:rPr>
          <w:rFonts w:ascii="Times New Roman" w:hAnsi="Times New Roman" w:cs="Times New Roman"/>
          <w:sz w:val="24"/>
          <w:szCs w:val="24"/>
        </w:rPr>
        <w:t xml:space="preserve"> </w:t>
      </w:r>
      <w:r w:rsidR="00D6713D" w:rsidRPr="00133E54">
        <w:rPr>
          <w:rFonts w:ascii="Times New Roman" w:hAnsi="Times New Roman" w:cs="Times New Roman"/>
          <w:sz w:val="24"/>
          <w:szCs w:val="24"/>
        </w:rPr>
        <w:t xml:space="preserve">to </w:t>
      </w:r>
      <w:r w:rsidRPr="00133E54">
        <w:rPr>
          <w:rFonts w:ascii="Times New Roman" w:hAnsi="Times New Roman" w:cs="Times New Roman"/>
          <w:sz w:val="24"/>
          <w:szCs w:val="24"/>
        </w:rPr>
        <w:t xml:space="preserve">addressing </w:t>
      </w:r>
      <w:r w:rsidR="0034104F" w:rsidRPr="00133E54">
        <w:rPr>
          <w:rFonts w:ascii="Times New Roman" w:hAnsi="Times New Roman" w:cs="Times New Roman"/>
          <w:sz w:val="24"/>
          <w:szCs w:val="24"/>
        </w:rPr>
        <w:t xml:space="preserve">the </w:t>
      </w:r>
      <w:r w:rsidRPr="00133E54">
        <w:rPr>
          <w:rFonts w:ascii="Times New Roman" w:hAnsi="Times New Roman" w:cs="Times New Roman"/>
          <w:sz w:val="24"/>
          <w:szCs w:val="24"/>
        </w:rPr>
        <w:t xml:space="preserve">broader and horizontal </w:t>
      </w:r>
      <w:r w:rsidR="0048196F" w:rsidRPr="00133E54">
        <w:rPr>
          <w:rFonts w:ascii="Times New Roman" w:hAnsi="Times New Roman" w:cs="Times New Roman"/>
          <w:sz w:val="24"/>
          <w:szCs w:val="24"/>
        </w:rPr>
        <w:t xml:space="preserve">elements </w:t>
      </w:r>
      <w:r w:rsidRPr="00133E54">
        <w:rPr>
          <w:rFonts w:ascii="Times New Roman" w:hAnsi="Times New Roman" w:cs="Times New Roman"/>
          <w:sz w:val="24"/>
          <w:szCs w:val="24"/>
        </w:rPr>
        <w:t>of the drugs phenomenon.</w:t>
      </w:r>
      <w:r w:rsidRPr="00133E54">
        <w:rPr>
          <w:rStyle w:val="FootnoteReference"/>
          <w:rFonts w:ascii="Times New Roman" w:hAnsi="Times New Roman" w:cs="Times New Roman"/>
          <w:sz w:val="24"/>
          <w:szCs w:val="24"/>
        </w:rPr>
        <w:footnoteReference w:id="11"/>
      </w:r>
      <w:r w:rsidR="00511A01" w:rsidRPr="00133E54">
        <w:rPr>
          <w:rFonts w:ascii="Times New Roman" w:hAnsi="Times New Roman" w:cs="Times New Roman"/>
          <w:sz w:val="24"/>
          <w:szCs w:val="24"/>
        </w:rPr>
        <w:t xml:space="preserve"> </w:t>
      </w:r>
      <w:r w:rsidR="0048196F" w:rsidRPr="00133E54">
        <w:rPr>
          <w:rFonts w:ascii="Times New Roman" w:hAnsi="Times New Roman" w:cs="Times New Roman"/>
          <w:sz w:val="24"/>
          <w:szCs w:val="24"/>
        </w:rPr>
        <w:t>We must build</w:t>
      </w:r>
      <w:r w:rsidR="00511A01" w:rsidRPr="00133E54">
        <w:rPr>
          <w:rFonts w:ascii="Times New Roman" w:hAnsi="Times New Roman" w:cs="Times New Roman"/>
          <w:sz w:val="24"/>
          <w:szCs w:val="24"/>
        </w:rPr>
        <w:t xml:space="preserve"> on the work done in the past</w:t>
      </w:r>
      <w:r w:rsidR="0048196F" w:rsidRPr="00133E54">
        <w:rPr>
          <w:rFonts w:ascii="Times New Roman" w:hAnsi="Times New Roman" w:cs="Times New Roman"/>
          <w:sz w:val="24"/>
          <w:szCs w:val="24"/>
        </w:rPr>
        <w:t xml:space="preserve"> under the EU Drugs Strategy and as reflected </w:t>
      </w:r>
      <w:r w:rsidR="00AB7B42" w:rsidRPr="00133E54">
        <w:rPr>
          <w:rFonts w:ascii="Times New Roman" w:hAnsi="Times New Roman" w:cs="Times New Roman"/>
          <w:sz w:val="24"/>
          <w:szCs w:val="24"/>
        </w:rPr>
        <w:t>by</w:t>
      </w:r>
      <w:r w:rsidR="0048196F" w:rsidRPr="00133E54">
        <w:rPr>
          <w:rFonts w:ascii="Times New Roman" w:hAnsi="Times New Roman" w:cs="Times New Roman"/>
          <w:sz w:val="24"/>
          <w:szCs w:val="24"/>
        </w:rPr>
        <w:t xml:space="preserve"> the specialised EU justice and home affairs </w:t>
      </w:r>
      <w:r w:rsidR="00AB7B42" w:rsidRPr="00133E54">
        <w:rPr>
          <w:rFonts w:ascii="Times New Roman" w:hAnsi="Times New Roman" w:cs="Times New Roman"/>
          <w:sz w:val="24"/>
          <w:szCs w:val="24"/>
        </w:rPr>
        <w:t>agencies</w:t>
      </w:r>
      <w:r w:rsidR="0048196F" w:rsidRPr="00133E54">
        <w:rPr>
          <w:rFonts w:ascii="Times New Roman" w:hAnsi="Times New Roman" w:cs="Times New Roman"/>
          <w:sz w:val="24"/>
          <w:szCs w:val="24"/>
        </w:rPr>
        <w:t>, especially in terms of coordination</w:t>
      </w:r>
      <w:r w:rsidR="00AB7B42" w:rsidRPr="00133E54">
        <w:rPr>
          <w:rFonts w:ascii="Times New Roman" w:hAnsi="Times New Roman" w:cs="Times New Roman"/>
          <w:sz w:val="24"/>
          <w:szCs w:val="24"/>
        </w:rPr>
        <w:t xml:space="preserve"> and cooperation</w:t>
      </w:r>
      <w:r w:rsidR="0048196F" w:rsidRPr="00133E54">
        <w:rPr>
          <w:rFonts w:ascii="Times New Roman" w:hAnsi="Times New Roman" w:cs="Times New Roman"/>
          <w:sz w:val="24"/>
          <w:szCs w:val="24"/>
        </w:rPr>
        <w:t>, active discourse and analysis</w:t>
      </w:r>
      <w:r w:rsidR="00511A01" w:rsidRPr="00133E54">
        <w:rPr>
          <w:rFonts w:ascii="Times New Roman" w:hAnsi="Times New Roman" w:cs="Times New Roman"/>
          <w:sz w:val="24"/>
          <w:szCs w:val="24"/>
        </w:rPr>
        <w:t xml:space="preserve">, </w:t>
      </w:r>
      <w:r w:rsidR="0048196F" w:rsidRPr="00133E54">
        <w:rPr>
          <w:rFonts w:ascii="Times New Roman" w:hAnsi="Times New Roman" w:cs="Times New Roman"/>
          <w:sz w:val="24"/>
          <w:szCs w:val="24"/>
        </w:rPr>
        <w:t xml:space="preserve">strengthened dialogue and cooperation on the international stage, and increased understanding of all aspects of the drugs phenomenon and of the impact of interventions. </w:t>
      </w:r>
      <w:r w:rsidR="00863B2E">
        <w:rPr>
          <w:rFonts w:ascii="Times New Roman" w:hAnsi="Times New Roman" w:cs="Times New Roman"/>
          <w:sz w:val="24"/>
          <w:szCs w:val="24"/>
        </w:rPr>
        <w:t>T</w:t>
      </w:r>
      <w:r w:rsidR="00511A01" w:rsidRPr="00133E54">
        <w:rPr>
          <w:rFonts w:ascii="Times New Roman" w:hAnsi="Times New Roman" w:cs="Times New Roman"/>
          <w:sz w:val="24"/>
          <w:szCs w:val="24"/>
        </w:rPr>
        <w:t xml:space="preserve">he EU needs a paradigm-shift </w:t>
      </w:r>
      <w:r w:rsidR="00AB7B42" w:rsidRPr="00133E54">
        <w:rPr>
          <w:rFonts w:ascii="Times New Roman" w:hAnsi="Times New Roman" w:cs="Times New Roman"/>
          <w:sz w:val="24"/>
          <w:szCs w:val="24"/>
        </w:rPr>
        <w:t xml:space="preserve">in drugs policy. </w:t>
      </w:r>
      <w:r w:rsidR="00133E54" w:rsidRPr="00133E54">
        <w:rPr>
          <w:rFonts w:ascii="Times New Roman" w:hAnsi="Times New Roman" w:cs="Times New Roman"/>
          <w:sz w:val="24"/>
          <w:szCs w:val="24"/>
        </w:rPr>
        <w:t xml:space="preserve">Therefore, </w:t>
      </w:r>
      <w:r w:rsidR="00863B2E">
        <w:rPr>
          <w:rFonts w:ascii="Times New Roman" w:hAnsi="Times New Roman" w:cs="Times New Roman"/>
          <w:sz w:val="24"/>
          <w:szCs w:val="24"/>
        </w:rPr>
        <w:t>this</w:t>
      </w:r>
      <w:r w:rsidR="00133E54" w:rsidRPr="00133E54">
        <w:rPr>
          <w:rFonts w:ascii="Times New Roman" w:hAnsi="Times New Roman" w:cs="Times New Roman"/>
          <w:sz w:val="24"/>
          <w:szCs w:val="24"/>
        </w:rPr>
        <w:t xml:space="preserve"> Agenda</w:t>
      </w:r>
      <w:r w:rsidR="00511A01" w:rsidRPr="00133E54">
        <w:rPr>
          <w:rFonts w:ascii="Times New Roman" w:hAnsi="Times New Roman" w:cs="Times New Roman"/>
          <w:sz w:val="24"/>
          <w:szCs w:val="24"/>
        </w:rPr>
        <w:t xml:space="preserve"> </w:t>
      </w:r>
      <w:r w:rsidR="00AB7B42" w:rsidRPr="00133E54">
        <w:rPr>
          <w:rFonts w:ascii="Times New Roman" w:hAnsi="Times New Roman" w:cs="Times New Roman"/>
          <w:sz w:val="24"/>
          <w:szCs w:val="24"/>
        </w:rPr>
        <w:t xml:space="preserve">strengthens the EU approach to drugs and </w:t>
      </w:r>
      <w:r w:rsidR="00511A01" w:rsidRPr="00133E54">
        <w:rPr>
          <w:rFonts w:ascii="Times New Roman" w:hAnsi="Times New Roman" w:cs="Times New Roman"/>
          <w:sz w:val="24"/>
          <w:szCs w:val="24"/>
        </w:rPr>
        <w:t xml:space="preserve">delivers a bold drugs policy agenda to drive </w:t>
      </w:r>
      <w:r w:rsidR="00AB7B42" w:rsidRPr="00133E54">
        <w:rPr>
          <w:rFonts w:ascii="Times New Roman" w:hAnsi="Times New Roman" w:cs="Times New Roman"/>
          <w:sz w:val="24"/>
          <w:szCs w:val="24"/>
        </w:rPr>
        <w:t>concrete and ambitious change</w:t>
      </w:r>
      <w:r w:rsidR="00806028" w:rsidRPr="00133E54">
        <w:rPr>
          <w:rFonts w:ascii="Times New Roman" w:hAnsi="Times New Roman" w:cs="Times New Roman"/>
          <w:sz w:val="24"/>
          <w:szCs w:val="24"/>
        </w:rPr>
        <w:t>.</w:t>
      </w:r>
      <w:r w:rsidR="00AB7B42" w:rsidRPr="00133E54">
        <w:rPr>
          <w:rFonts w:ascii="Times New Roman" w:hAnsi="Times New Roman" w:cs="Times New Roman"/>
          <w:sz w:val="24"/>
          <w:szCs w:val="24"/>
        </w:rPr>
        <w:t xml:space="preserve"> </w:t>
      </w:r>
      <w:r w:rsidR="00133E54" w:rsidRPr="00133E54">
        <w:rPr>
          <w:rFonts w:ascii="Times New Roman" w:hAnsi="Times New Roman" w:cs="Times New Roman"/>
          <w:sz w:val="24"/>
          <w:szCs w:val="24"/>
        </w:rPr>
        <w:t>It steps up efforts on all dimensions of drugs policy, in particular on the security side</w:t>
      </w:r>
      <w:r w:rsidR="00D67611">
        <w:rPr>
          <w:rFonts w:ascii="Times New Roman" w:hAnsi="Times New Roman" w:cs="Times New Roman"/>
          <w:sz w:val="24"/>
          <w:szCs w:val="24"/>
        </w:rPr>
        <w:t xml:space="preserve"> where</w:t>
      </w:r>
      <w:r w:rsidR="00133E54" w:rsidRPr="00133E54">
        <w:rPr>
          <w:rFonts w:ascii="Times New Roman" w:hAnsi="Times New Roman" w:cs="Times New Roman"/>
          <w:sz w:val="24"/>
          <w:szCs w:val="24"/>
        </w:rPr>
        <w:t xml:space="preserve"> </w:t>
      </w:r>
      <w:r w:rsidR="00D67611">
        <w:rPr>
          <w:rFonts w:ascii="Times New Roman" w:hAnsi="Times New Roman" w:cs="Times New Roman"/>
          <w:sz w:val="24"/>
          <w:szCs w:val="24"/>
        </w:rPr>
        <w:t xml:space="preserve">it </w:t>
      </w:r>
      <w:r w:rsidR="00133E54" w:rsidRPr="00133E54">
        <w:rPr>
          <w:rFonts w:ascii="Times New Roman" w:hAnsi="Times New Roman" w:cs="Times New Roman"/>
          <w:sz w:val="24"/>
          <w:szCs w:val="24"/>
        </w:rPr>
        <w:t>is more robust and provides for concrete actions to address previous shortcomings.</w:t>
      </w:r>
    </w:p>
    <w:p w14:paraId="56499ABA" w14:textId="126419F4" w:rsidR="000449FE" w:rsidRPr="00133E54" w:rsidRDefault="00133E54"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 xml:space="preserve">The EU Agenda </w:t>
      </w:r>
      <w:r w:rsidR="00863B2E">
        <w:rPr>
          <w:rFonts w:ascii="Times New Roman" w:hAnsi="Times New Roman" w:cs="Times New Roman"/>
          <w:sz w:val="24"/>
          <w:szCs w:val="24"/>
        </w:rPr>
        <w:t xml:space="preserve">on Drugs </w:t>
      </w:r>
      <w:r w:rsidRPr="00133E54">
        <w:rPr>
          <w:rFonts w:ascii="Times New Roman" w:hAnsi="Times New Roman" w:cs="Times New Roman"/>
          <w:sz w:val="24"/>
          <w:szCs w:val="24"/>
        </w:rPr>
        <w:t>was developed through a consultative process with Member States and relevant stakeholders. It</w:t>
      </w:r>
      <w:r w:rsidR="007A350F" w:rsidRPr="00133E54">
        <w:rPr>
          <w:rFonts w:ascii="Times New Roman" w:hAnsi="Times New Roman" w:cs="Times New Roman"/>
          <w:sz w:val="24"/>
          <w:szCs w:val="24"/>
        </w:rPr>
        <w:t xml:space="preserve"> is informed by the mid-term assessment</w:t>
      </w:r>
      <w:r w:rsidR="004235A3" w:rsidRPr="00133E54">
        <w:rPr>
          <w:rStyle w:val="FootnoteReference"/>
          <w:rFonts w:ascii="Times New Roman" w:hAnsi="Times New Roman" w:cs="Times New Roman"/>
          <w:sz w:val="24"/>
          <w:szCs w:val="24"/>
        </w:rPr>
        <w:footnoteReference w:id="12"/>
      </w:r>
      <w:r w:rsidR="007A350F" w:rsidRPr="00133E54">
        <w:rPr>
          <w:rFonts w:ascii="Times New Roman" w:hAnsi="Times New Roman" w:cs="Times New Roman"/>
          <w:sz w:val="24"/>
          <w:szCs w:val="24"/>
        </w:rPr>
        <w:t xml:space="preserve"> and final evaluation of the EU Drugs Strategy 2013-2020 and its two consecutive corresponding Action Plans. It addresses the </w:t>
      </w:r>
      <w:r w:rsidR="00D1025D" w:rsidRPr="00133E54">
        <w:rPr>
          <w:rFonts w:ascii="Times New Roman" w:hAnsi="Times New Roman" w:cs="Times New Roman"/>
          <w:sz w:val="24"/>
          <w:szCs w:val="24"/>
        </w:rPr>
        <w:t xml:space="preserve">drug situation as described </w:t>
      </w:r>
      <w:r w:rsidR="007A350F" w:rsidRPr="00133E54">
        <w:rPr>
          <w:rFonts w:ascii="Times New Roman" w:hAnsi="Times New Roman" w:cs="Times New Roman"/>
          <w:sz w:val="24"/>
          <w:szCs w:val="24"/>
        </w:rPr>
        <w:t xml:space="preserve">in the EU flagship reports on drugs of 2019 </w:t>
      </w:r>
      <w:r w:rsidR="00D1025D" w:rsidRPr="00133E54">
        <w:rPr>
          <w:rFonts w:ascii="Times New Roman" w:hAnsi="Times New Roman" w:cs="Times New Roman"/>
          <w:sz w:val="24"/>
          <w:szCs w:val="24"/>
        </w:rPr>
        <w:t>(</w:t>
      </w:r>
      <w:r w:rsidR="007A350F" w:rsidRPr="00133E54">
        <w:rPr>
          <w:rFonts w:ascii="Times New Roman" w:hAnsi="Times New Roman" w:cs="Times New Roman"/>
          <w:sz w:val="24"/>
          <w:szCs w:val="24"/>
        </w:rPr>
        <w:t>the annual European Drug Report</w:t>
      </w:r>
      <w:r w:rsidR="007A350F" w:rsidRPr="00133E54">
        <w:rPr>
          <w:rStyle w:val="FootnoteReference"/>
          <w:rFonts w:ascii="Times New Roman" w:hAnsi="Times New Roman" w:cs="Times New Roman"/>
          <w:sz w:val="24"/>
          <w:szCs w:val="24"/>
        </w:rPr>
        <w:footnoteReference w:id="13"/>
      </w:r>
      <w:r w:rsidR="007A350F" w:rsidRPr="00133E54">
        <w:rPr>
          <w:rFonts w:ascii="Times New Roman" w:hAnsi="Times New Roman" w:cs="Times New Roman"/>
          <w:sz w:val="24"/>
          <w:szCs w:val="24"/>
        </w:rPr>
        <w:t xml:space="preserve"> by the European Monitoring Centre </w:t>
      </w:r>
      <w:r w:rsidR="007A350F" w:rsidRPr="00133E54">
        <w:rPr>
          <w:rFonts w:ascii="Times New Roman" w:hAnsi="Times New Roman" w:cs="Times New Roman"/>
          <w:sz w:val="24"/>
          <w:szCs w:val="24"/>
        </w:rPr>
        <w:lastRenderedPageBreak/>
        <w:t>for Drugs and Drug Addiction (EMCDDA) and the EU Drug Markets Report</w:t>
      </w:r>
      <w:r w:rsidR="007A350F" w:rsidRPr="00133E54">
        <w:rPr>
          <w:rStyle w:val="FootnoteReference"/>
          <w:rFonts w:ascii="Times New Roman" w:hAnsi="Times New Roman" w:cs="Times New Roman"/>
          <w:sz w:val="24"/>
          <w:szCs w:val="24"/>
        </w:rPr>
        <w:footnoteReference w:id="14"/>
      </w:r>
      <w:r w:rsidR="007A350F" w:rsidRPr="00133E54">
        <w:rPr>
          <w:rFonts w:ascii="Times New Roman" w:hAnsi="Times New Roman" w:cs="Times New Roman"/>
          <w:sz w:val="24"/>
          <w:szCs w:val="24"/>
        </w:rPr>
        <w:t xml:space="preserve"> by the EMCDDA and Europol</w:t>
      </w:r>
      <w:r w:rsidR="00D1025D" w:rsidRPr="00133E54">
        <w:rPr>
          <w:rFonts w:ascii="Times New Roman" w:hAnsi="Times New Roman" w:cs="Times New Roman"/>
          <w:sz w:val="24"/>
          <w:szCs w:val="24"/>
        </w:rPr>
        <w:t>) and the UNODC’s World Drugs Report</w:t>
      </w:r>
      <w:r w:rsidR="00D1025D" w:rsidRPr="00133E54">
        <w:rPr>
          <w:rStyle w:val="FootnoteReference"/>
          <w:rFonts w:ascii="Times New Roman" w:hAnsi="Times New Roman" w:cs="Times New Roman"/>
          <w:sz w:val="24"/>
          <w:szCs w:val="24"/>
        </w:rPr>
        <w:footnoteReference w:id="15"/>
      </w:r>
      <w:r w:rsidR="007A350F" w:rsidRPr="00133E54">
        <w:rPr>
          <w:rFonts w:ascii="Times New Roman" w:hAnsi="Times New Roman" w:cs="Times New Roman"/>
          <w:sz w:val="24"/>
          <w:szCs w:val="24"/>
        </w:rPr>
        <w:t>. The data referenced throughout the EU Agenda</w:t>
      </w:r>
      <w:r w:rsidR="006D6C71">
        <w:rPr>
          <w:rFonts w:ascii="Times New Roman" w:hAnsi="Times New Roman" w:cs="Times New Roman"/>
          <w:sz w:val="24"/>
          <w:szCs w:val="24"/>
        </w:rPr>
        <w:t xml:space="preserve"> on Drugs</w:t>
      </w:r>
      <w:r w:rsidR="007A350F" w:rsidRPr="00133E54">
        <w:rPr>
          <w:rFonts w:ascii="Times New Roman" w:hAnsi="Times New Roman" w:cs="Times New Roman"/>
          <w:sz w:val="24"/>
          <w:szCs w:val="24"/>
        </w:rPr>
        <w:t xml:space="preserve"> is sourced from these reports.</w:t>
      </w:r>
      <w:r w:rsidR="000E714E" w:rsidRPr="00133E54">
        <w:rPr>
          <w:rFonts w:ascii="Times New Roman" w:hAnsi="Times New Roman" w:cs="Times New Roman"/>
          <w:sz w:val="24"/>
          <w:szCs w:val="24"/>
        </w:rPr>
        <w:t xml:space="preserve"> It also takes into account the European Guide</w:t>
      </w:r>
      <w:r w:rsidR="00CF52A6" w:rsidRPr="00133E54">
        <w:rPr>
          <w:rFonts w:ascii="Times New Roman" w:hAnsi="Times New Roman" w:cs="Times New Roman"/>
          <w:sz w:val="24"/>
          <w:szCs w:val="24"/>
        </w:rPr>
        <w:t xml:space="preserve"> </w:t>
      </w:r>
      <w:r w:rsidR="000E714E" w:rsidRPr="00133E54">
        <w:rPr>
          <w:rFonts w:ascii="Times New Roman" w:hAnsi="Times New Roman" w:cs="Times New Roman"/>
          <w:sz w:val="24"/>
          <w:szCs w:val="24"/>
        </w:rPr>
        <w:t>on health and social responses to drug problems</w:t>
      </w:r>
      <w:r w:rsidR="00CF52A6" w:rsidRPr="00133E54">
        <w:rPr>
          <w:rStyle w:val="FootnoteReference"/>
          <w:rFonts w:ascii="Times New Roman" w:hAnsi="Times New Roman" w:cs="Times New Roman"/>
          <w:sz w:val="24"/>
          <w:szCs w:val="24"/>
        </w:rPr>
        <w:footnoteReference w:id="16"/>
      </w:r>
      <w:r w:rsidR="00CF52A6" w:rsidRPr="00133E54">
        <w:rPr>
          <w:rFonts w:ascii="Times New Roman" w:hAnsi="Times New Roman" w:cs="Times New Roman"/>
          <w:sz w:val="24"/>
          <w:szCs w:val="24"/>
        </w:rPr>
        <w:t xml:space="preserve"> </w:t>
      </w:r>
      <w:r w:rsidR="000E714E" w:rsidRPr="00133E54">
        <w:rPr>
          <w:rFonts w:ascii="Times New Roman" w:hAnsi="Times New Roman" w:cs="Times New Roman"/>
          <w:sz w:val="24"/>
          <w:szCs w:val="24"/>
        </w:rPr>
        <w:t>where the technical evidence on what constitutes effective responses to drug use are reviewed.</w:t>
      </w:r>
    </w:p>
    <w:p w14:paraId="60C1B6DF" w14:textId="77777777" w:rsidR="007A350F" w:rsidRPr="00133E54" w:rsidRDefault="007A350F" w:rsidP="006D5131">
      <w:pPr>
        <w:spacing w:after="240" w:line="240" w:lineRule="auto"/>
        <w:jc w:val="both"/>
        <w:rPr>
          <w:rFonts w:ascii="Times New Roman" w:hAnsi="Times New Roman" w:cs="Times New Roman"/>
          <w:sz w:val="24"/>
          <w:szCs w:val="24"/>
        </w:rPr>
      </w:pPr>
    </w:p>
    <w:p w14:paraId="02917909" w14:textId="3E0F176E" w:rsidR="007A350F" w:rsidRPr="00133E54" w:rsidRDefault="00825AFB" w:rsidP="008B0873">
      <w:pPr>
        <w:pStyle w:val="ListParagraph"/>
        <w:numPr>
          <w:ilvl w:val="0"/>
          <w:numId w:val="26"/>
        </w:numPr>
        <w:rPr>
          <w:b/>
          <w:szCs w:val="24"/>
        </w:rPr>
      </w:pPr>
      <w:r w:rsidRPr="00133E54">
        <w:rPr>
          <w:b/>
          <w:bCs/>
          <w:szCs w:val="24"/>
        </w:rPr>
        <w:t>A</w:t>
      </w:r>
      <w:r w:rsidR="00D817A7" w:rsidRPr="00133E54">
        <w:rPr>
          <w:b/>
          <w:bCs/>
          <w:szCs w:val="24"/>
        </w:rPr>
        <w:t xml:space="preserve">ims </w:t>
      </w:r>
      <w:r w:rsidR="00624A7C" w:rsidRPr="00133E54">
        <w:rPr>
          <w:b/>
          <w:bCs/>
          <w:szCs w:val="24"/>
        </w:rPr>
        <w:t xml:space="preserve">and guiding principles </w:t>
      </w:r>
      <w:r w:rsidRPr="00133E54">
        <w:rPr>
          <w:b/>
          <w:bCs/>
          <w:szCs w:val="24"/>
        </w:rPr>
        <w:t>of EU drugs policy</w:t>
      </w:r>
    </w:p>
    <w:p w14:paraId="21DCF097" w14:textId="254461CF" w:rsidR="00AA7C4E" w:rsidRPr="00133E54" w:rsidRDefault="007A350F"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 xml:space="preserve">Against the background of a serious situation </w:t>
      </w:r>
      <w:r w:rsidR="00FD454E" w:rsidRPr="00133E54">
        <w:rPr>
          <w:rFonts w:ascii="Times New Roman" w:hAnsi="Times New Roman" w:cs="Times New Roman"/>
          <w:sz w:val="24"/>
          <w:szCs w:val="24"/>
        </w:rPr>
        <w:t>i</w:t>
      </w:r>
      <w:r w:rsidRPr="00133E54">
        <w:rPr>
          <w:rFonts w:ascii="Times New Roman" w:hAnsi="Times New Roman" w:cs="Times New Roman"/>
          <w:sz w:val="24"/>
          <w:szCs w:val="24"/>
        </w:rPr>
        <w:t xml:space="preserve">n drug trafficking and </w:t>
      </w:r>
      <w:r w:rsidR="00FD454E" w:rsidRPr="00133E54">
        <w:rPr>
          <w:rFonts w:ascii="Times New Roman" w:hAnsi="Times New Roman" w:cs="Times New Roman"/>
          <w:sz w:val="24"/>
          <w:szCs w:val="24"/>
        </w:rPr>
        <w:t>i</w:t>
      </w:r>
      <w:r w:rsidRPr="00133E54">
        <w:rPr>
          <w:rFonts w:ascii="Times New Roman" w:hAnsi="Times New Roman" w:cs="Times New Roman"/>
          <w:sz w:val="24"/>
          <w:szCs w:val="24"/>
        </w:rPr>
        <w:t xml:space="preserve">n </w:t>
      </w:r>
      <w:r w:rsidR="00FD454E" w:rsidRPr="00133E54">
        <w:rPr>
          <w:rFonts w:ascii="Times New Roman" w:hAnsi="Times New Roman" w:cs="Times New Roman"/>
          <w:sz w:val="24"/>
          <w:szCs w:val="24"/>
        </w:rPr>
        <w:t xml:space="preserve">the </w:t>
      </w:r>
      <w:r w:rsidRPr="00133E54">
        <w:rPr>
          <w:rFonts w:ascii="Times New Roman" w:hAnsi="Times New Roman" w:cs="Times New Roman"/>
          <w:sz w:val="24"/>
          <w:szCs w:val="24"/>
        </w:rPr>
        <w:t xml:space="preserve">use of illicit drugs in </w:t>
      </w:r>
      <w:r w:rsidR="00D1299A" w:rsidRPr="00133E54">
        <w:rPr>
          <w:rFonts w:ascii="Times New Roman" w:hAnsi="Times New Roman" w:cs="Times New Roman"/>
          <w:sz w:val="24"/>
          <w:szCs w:val="24"/>
        </w:rPr>
        <w:t>Europe</w:t>
      </w:r>
      <w:r w:rsidRPr="00133E54">
        <w:rPr>
          <w:rFonts w:ascii="Times New Roman" w:hAnsi="Times New Roman" w:cs="Times New Roman"/>
          <w:sz w:val="24"/>
          <w:szCs w:val="24"/>
        </w:rPr>
        <w:t xml:space="preserve">, the EU Agenda </w:t>
      </w:r>
      <w:r w:rsidR="006D6C71">
        <w:rPr>
          <w:rFonts w:ascii="Times New Roman" w:hAnsi="Times New Roman" w:cs="Times New Roman"/>
          <w:sz w:val="24"/>
          <w:szCs w:val="24"/>
        </w:rPr>
        <w:t xml:space="preserve">on Drugs </w:t>
      </w:r>
      <w:r w:rsidRPr="00133E54">
        <w:rPr>
          <w:rFonts w:ascii="Times New Roman" w:hAnsi="Times New Roman" w:cs="Times New Roman"/>
          <w:sz w:val="24"/>
          <w:szCs w:val="24"/>
        </w:rPr>
        <w:t>takes a</w:t>
      </w:r>
      <w:r w:rsidR="00D1025D" w:rsidRPr="00133E54">
        <w:rPr>
          <w:rFonts w:ascii="Times New Roman" w:hAnsi="Times New Roman" w:cs="Times New Roman"/>
          <w:sz w:val="24"/>
          <w:szCs w:val="24"/>
        </w:rPr>
        <w:t>n</w:t>
      </w:r>
      <w:r w:rsidRPr="00133E54">
        <w:rPr>
          <w:rFonts w:ascii="Times New Roman" w:hAnsi="Times New Roman" w:cs="Times New Roman"/>
          <w:sz w:val="24"/>
          <w:szCs w:val="24"/>
        </w:rPr>
        <w:t xml:space="preserve"> </w:t>
      </w:r>
      <w:r w:rsidR="00D1025D" w:rsidRPr="00133E54">
        <w:rPr>
          <w:rFonts w:ascii="Times New Roman" w:hAnsi="Times New Roman" w:cs="Times New Roman"/>
          <w:sz w:val="24"/>
          <w:szCs w:val="24"/>
        </w:rPr>
        <w:t>evidence-based</w:t>
      </w:r>
      <w:r w:rsidR="00FD454E" w:rsidRPr="00133E54">
        <w:rPr>
          <w:rFonts w:ascii="Times New Roman" w:hAnsi="Times New Roman" w:cs="Times New Roman"/>
          <w:sz w:val="24"/>
          <w:szCs w:val="24"/>
        </w:rPr>
        <w:t>,</w:t>
      </w:r>
      <w:r w:rsidR="00D1025D" w:rsidRPr="00133E54">
        <w:rPr>
          <w:rFonts w:ascii="Times New Roman" w:hAnsi="Times New Roman" w:cs="Times New Roman"/>
          <w:sz w:val="24"/>
          <w:szCs w:val="24"/>
        </w:rPr>
        <w:t xml:space="preserve"> </w:t>
      </w:r>
      <w:r w:rsidRPr="00133E54">
        <w:rPr>
          <w:rFonts w:ascii="Times New Roman" w:hAnsi="Times New Roman" w:cs="Times New Roman"/>
          <w:sz w:val="24"/>
          <w:szCs w:val="24"/>
        </w:rPr>
        <w:t xml:space="preserve">integrated, </w:t>
      </w:r>
      <w:r w:rsidR="00D1025D" w:rsidRPr="00133E54">
        <w:rPr>
          <w:rFonts w:ascii="Times New Roman" w:hAnsi="Times New Roman" w:cs="Times New Roman"/>
          <w:sz w:val="24"/>
          <w:szCs w:val="24"/>
        </w:rPr>
        <w:t xml:space="preserve">balanced and </w:t>
      </w:r>
      <w:r w:rsidRPr="00133E54">
        <w:rPr>
          <w:rFonts w:ascii="Times New Roman" w:hAnsi="Times New Roman" w:cs="Times New Roman"/>
          <w:sz w:val="24"/>
          <w:szCs w:val="24"/>
        </w:rPr>
        <w:t>multidisciplinary approach to the drugs phenomenon</w:t>
      </w:r>
      <w:r w:rsidR="00D1025D" w:rsidRPr="00133E54">
        <w:rPr>
          <w:rFonts w:ascii="Times New Roman" w:hAnsi="Times New Roman" w:cs="Times New Roman"/>
          <w:sz w:val="24"/>
          <w:szCs w:val="24"/>
        </w:rPr>
        <w:t xml:space="preserve"> at national, EU and international level</w:t>
      </w:r>
      <w:r w:rsidR="00AA7C4E" w:rsidRPr="00133E54">
        <w:rPr>
          <w:rFonts w:ascii="Times New Roman" w:hAnsi="Times New Roman" w:cs="Times New Roman"/>
          <w:sz w:val="24"/>
          <w:szCs w:val="24"/>
        </w:rPr>
        <w:t>.</w:t>
      </w:r>
    </w:p>
    <w:p w14:paraId="07A8AFC2" w14:textId="4B691691" w:rsidR="00FE78B9" w:rsidRPr="00133E54" w:rsidRDefault="00E74FE8" w:rsidP="006D5131">
      <w:pPr>
        <w:spacing w:after="240" w:line="240" w:lineRule="auto"/>
        <w:jc w:val="both"/>
        <w:rPr>
          <w:rFonts w:ascii="Times New Roman" w:hAnsi="Times New Roman" w:cs="Times New Roman"/>
          <w:b/>
          <w:sz w:val="24"/>
          <w:szCs w:val="24"/>
        </w:rPr>
      </w:pPr>
      <w:r w:rsidRPr="00133E54">
        <w:rPr>
          <w:rFonts w:ascii="Times New Roman" w:hAnsi="Times New Roman" w:cs="Times New Roman"/>
          <w:b/>
          <w:sz w:val="24"/>
          <w:szCs w:val="24"/>
        </w:rPr>
        <w:t xml:space="preserve">The aim of the EU Agenda </w:t>
      </w:r>
      <w:r w:rsidR="006D6C71">
        <w:rPr>
          <w:rFonts w:ascii="Times New Roman" w:hAnsi="Times New Roman" w:cs="Times New Roman"/>
          <w:b/>
          <w:sz w:val="24"/>
          <w:szCs w:val="24"/>
        </w:rPr>
        <w:t xml:space="preserve">on Drugs </w:t>
      </w:r>
      <w:r w:rsidR="00FD454E" w:rsidRPr="00133E54">
        <w:rPr>
          <w:rFonts w:ascii="Times New Roman" w:hAnsi="Times New Roman" w:cs="Times New Roman"/>
          <w:b/>
          <w:sz w:val="24"/>
          <w:szCs w:val="24"/>
        </w:rPr>
        <w:t xml:space="preserve">is </w:t>
      </w:r>
      <w:r w:rsidRPr="00133E54">
        <w:rPr>
          <w:rFonts w:ascii="Times New Roman" w:hAnsi="Times New Roman" w:cs="Times New Roman"/>
          <w:b/>
          <w:sz w:val="24"/>
          <w:szCs w:val="24"/>
        </w:rPr>
        <w:t>to protect ci</w:t>
      </w:r>
      <w:r w:rsidR="00C519FC" w:rsidRPr="00133E54">
        <w:rPr>
          <w:rFonts w:ascii="Times New Roman" w:hAnsi="Times New Roman" w:cs="Times New Roman"/>
          <w:b/>
          <w:sz w:val="24"/>
          <w:szCs w:val="24"/>
        </w:rPr>
        <w:t xml:space="preserve">tizens through better </w:t>
      </w:r>
      <w:r w:rsidRPr="00133E54">
        <w:rPr>
          <w:rFonts w:ascii="Times New Roman" w:hAnsi="Times New Roman" w:cs="Times New Roman"/>
          <w:b/>
          <w:sz w:val="24"/>
          <w:szCs w:val="24"/>
        </w:rPr>
        <w:t xml:space="preserve">coordinated </w:t>
      </w:r>
      <w:r w:rsidR="00FD454E" w:rsidRPr="00133E54">
        <w:rPr>
          <w:rFonts w:ascii="Times New Roman" w:hAnsi="Times New Roman" w:cs="Times New Roman"/>
          <w:b/>
          <w:sz w:val="24"/>
          <w:szCs w:val="24"/>
        </w:rPr>
        <w:t xml:space="preserve">measures </w:t>
      </w:r>
      <w:r w:rsidRPr="00133E54">
        <w:rPr>
          <w:rFonts w:ascii="Times New Roman" w:hAnsi="Times New Roman" w:cs="Times New Roman"/>
          <w:b/>
          <w:sz w:val="24"/>
          <w:szCs w:val="24"/>
        </w:rPr>
        <w:t>that will:</w:t>
      </w:r>
      <w:r w:rsidR="001E3106" w:rsidRPr="00133E54">
        <w:rPr>
          <w:rFonts w:ascii="Times New Roman" w:hAnsi="Times New Roman" w:cs="Times New Roman"/>
          <w:b/>
          <w:sz w:val="24"/>
          <w:szCs w:val="24"/>
        </w:rPr>
        <w:t xml:space="preserve"> (i) </w:t>
      </w:r>
      <w:r w:rsidRPr="00133E54">
        <w:rPr>
          <w:rFonts w:ascii="Times New Roman" w:hAnsi="Times New Roman" w:cs="Times New Roman"/>
          <w:b/>
          <w:sz w:val="24"/>
          <w:szCs w:val="24"/>
        </w:rPr>
        <w:t xml:space="preserve">have a substantive and measurable impact on the security </w:t>
      </w:r>
      <w:r w:rsidR="001D7762" w:rsidRPr="00133E54">
        <w:rPr>
          <w:rFonts w:ascii="Times New Roman" w:hAnsi="Times New Roman" w:cs="Times New Roman"/>
          <w:b/>
          <w:sz w:val="24"/>
          <w:szCs w:val="24"/>
        </w:rPr>
        <w:t xml:space="preserve">and health </w:t>
      </w:r>
      <w:r w:rsidR="000D7F17" w:rsidRPr="00133E54">
        <w:rPr>
          <w:rFonts w:ascii="Times New Roman" w:hAnsi="Times New Roman" w:cs="Times New Roman"/>
          <w:b/>
          <w:sz w:val="24"/>
          <w:szCs w:val="24"/>
        </w:rPr>
        <w:t xml:space="preserve">issues </w:t>
      </w:r>
      <w:r w:rsidRPr="00133E54">
        <w:rPr>
          <w:rFonts w:ascii="Times New Roman" w:hAnsi="Times New Roman" w:cs="Times New Roman"/>
          <w:b/>
          <w:sz w:val="24"/>
          <w:szCs w:val="24"/>
        </w:rPr>
        <w:t xml:space="preserve">arising from drug use and the operations of the drug market; </w:t>
      </w:r>
      <w:r w:rsidR="001E3106" w:rsidRPr="00133E54">
        <w:rPr>
          <w:rFonts w:ascii="Times New Roman" w:hAnsi="Times New Roman" w:cs="Times New Roman"/>
          <w:b/>
          <w:sz w:val="24"/>
          <w:szCs w:val="24"/>
        </w:rPr>
        <w:t>and, (ii) address both the direct and indirect consequences arising from this problem</w:t>
      </w:r>
      <w:r w:rsidR="003D6CD9" w:rsidRPr="00133E54">
        <w:rPr>
          <w:rFonts w:ascii="Times New Roman" w:hAnsi="Times New Roman" w:cs="Times New Roman"/>
          <w:b/>
          <w:sz w:val="24"/>
          <w:szCs w:val="24"/>
        </w:rPr>
        <w:t xml:space="preserve"> including </w:t>
      </w:r>
      <w:r w:rsidR="00FE78B9" w:rsidRPr="00133E54">
        <w:rPr>
          <w:rFonts w:ascii="Times New Roman" w:hAnsi="Times New Roman" w:cs="Times New Roman"/>
          <w:b/>
          <w:sz w:val="24"/>
          <w:szCs w:val="24"/>
        </w:rPr>
        <w:t xml:space="preserve">links to </w:t>
      </w:r>
      <w:r w:rsidR="000771C8" w:rsidRPr="00133E54">
        <w:rPr>
          <w:rFonts w:ascii="Times New Roman" w:hAnsi="Times New Roman" w:cs="Times New Roman"/>
          <w:b/>
          <w:sz w:val="24"/>
          <w:szCs w:val="24"/>
        </w:rPr>
        <w:t>violence and other forms of serious crime, related</w:t>
      </w:r>
      <w:r w:rsidR="00FE78B9" w:rsidRPr="00133E54">
        <w:rPr>
          <w:rFonts w:ascii="Times New Roman" w:hAnsi="Times New Roman" w:cs="Times New Roman"/>
          <w:b/>
          <w:sz w:val="24"/>
          <w:szCs w:val="24"/>
        </w:rPr>
        <w:t xml:space="preserve"> health and </w:t>
      </w:r>
      <w:r w:rsidR="007F5E46" w:rsidRPr="00133E54">
        <w:rPr>
          <w:rFonts w:ascii="Times New Roman" w:hAnsi="Times New Roman" w:cs="Times New Roman"/>
          <w:b/>
          <w:sz w:val="24"/>
          <w:szCs w:val="24"/>
        </w:rPr>
        <w:t xml:space="preserve">societal </w:t>
      </w:r>
      <w:r w:rsidR="00FE78B9" w:rsidRPr="00133E54">
        <w:rPr>
          <w:rFonts w:ascii="Times New Roman" w:hAnsi="Times New Roman" w:cs="Times New Roman"/>
          <w:b/>
          <w:sz w:val="24"/>
          <w:szCs w:val="24"/>
        </w:rPr>
        <w:t xml:space="preserve">problems, </w:t>
      </w:r>
      <w:r w:rsidR="00CE356E" w:rsidRPr="00133E54">
        <w:rPr>
          <w:rFonts w:ascii="Times New Roman" w:hAnsi="Times New Roman" w:cs="Times New Roman"/>
          <w:b/>
          <w:sz w:val="24"/>
          <w:szCs w:val="24"/>
        </w:rPr>
        <w:t xml:space="preserve">environmental damage, </w:t>
      </w:r>
      <w:r w:rsidR="001E3106" w:rsidRPr="00133E54">
        <w:rPr>
          <w:rFonts w:ascii="Times New Roman" w:hAnsi="Times New Roman" w:cs="Times New Roman"/>
          <w:b/>
          <w:sz w:val="24"/>
          <w:szCs w:val="24"/>
        </w:rPr>
        <w:t xml:space="preserve">while raising public and policy awareness </w:t>
      </w:r>
      <w:r w:rsidR="003D6CD9" w:rsidRPr="00133E54">
        <w:rPr>
          <w:rFonts w:ascii="Times New Roman" w:hAnsi="Times New Roman" w:cs="Times New Roman"/>
          <w:b/>
          <w:sz w:val="24"/>
          <w:szCs w:val="24"/>
        </w:rPr>
        <w:t>on these issues</w:t>
      </w:r>
      <w:r w:rsidR="001E3106" w:rsidRPr="00133E54">
        <w:rPr>
          <w:rFonts w:ascii="Times New Roman" w:hAnsi="Times New Roman" w:cs="Times New Roman"/>
          <w:b/>
          <w:sz w:val="24"/>
          <w:szCs w:val="24"/>
        </w:rPr>
        <w:t>.</w:t>
      </w:r>
    </w:p>
    <w:p w14:paraId="7F507BD4" w14:textId="1993A6C0" w:rsidR="007A350F" w:rsidRPr="00133E54" w:rsidRDefault="007A350F"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 xml:space="preserve">The EU Agenda </w:t>
      </w:r>
      <w:r w:rsidR="006D6C71">
        <w:rPr>
          <w:rFonts w:ascii="Times New Roman" w:hAnsi="Times New Roman" w:cs="Times New Roman"/>
          <w:sz w:val="24"/>
          <w:szCs w:val="24"/>
        </w:rPr>
        <w:t xml:space="preserve">on Drugs </w:t>
      </w:r>
      <w:r w:rsidRPr="00133E54">
        <w:rPr>
          <w:rFonts w:ascii="Times New Roman" w:hAnsi="Times New Roman" w:cs="Times New Roman"/>
          <w:sz w:val="24"/>
          <w:szCs w:val="24"/>
        </w:rPr>
        <w:t>is based on the following guiding principles:</w:t>
      </w:r>
    </w:p>
    <w:p w14:paraId="4DAB6036" w14:textId="23C257B4" w:rsidR="007A350F" w:rsidRPr="00133E54" w:rsidRDefault="007A350F"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b/>
          <w:bCs/>
          <w:i/>
          <w:iCs/>
          <w:sz w:val="24"/>
          <w:szCs w:val="24"/>
        </w:rPr>
        <w:t>a. The founding values of the European Union and fundamental principles of EU law</w:t>
      </w:r>
      <w:r w:rsidRPr="00133E54">
        <w:rPr>
          <w:rFonts w:ascii="Times New Roman" w:hAnsi="Times New Roman" w:cs="Times New Roman"/>
          <w:sz w:val="24"/>
          <w:szCs w:val="24"/>
        </w:rPr>
        <w:t xml:space="preserve">: respect for human dignity, </w:t>
      </w:r>
      <w:r w:rsidR="00183B21" w:rsidRPr="00133E54">
        <w:rPr>
          <w:rFonts w:ascii="Times New Roman" w:hAnsi="Times New Roman" w:cs="Times New Roman"/>
          <w:sz w:val="24"/>
          <w:szCs w:val="24"/>
        </w:rPr>
        <w:t>liberty</w:t>
      </w:r>
      <w:r w:rsidRPr="00133E54">
        <w:rPr>
          <w:rFonts w:ascii="Times New Roman" w:hAnsi="Times New Roman" w:cs="Times New Roman"/>
          <w:sz w:val="24"/>
          <w:szCs w:val="24"/>
        </w:rPr>
        <w:t>, democracy, equality, solidarity, the rule of law</w:t>
      </w:r>
      <w:r w:rsidR="00183B21" w:rsidRPr="00133E54">
        <w:rPr>
          <w:rFonts w:ascii="Times New Roman" w:hAnsi="Times New Roman" w:cs="Times New Roman"/>
          <w:sz w:val="24"/>
          <w:szCs w:val="24"/>
        </w:rPr>
        <w:t>,</w:t>
      </w:r>
      <w:r w:rsidRPr="00133E54">
        <w:rPr>
          <w:rFonts w:ascii="Times New Roman" w:hAnsi="Times New Roman" w:cs="Times New Roman"/>
          <w:sz w:val="24"/>
          <w:szCs w:val="24"/>
        </w:rPr>
        <w:t xml:space="preserve"> </w:t>
      </w:r>
      <w:r w:rsidR="00183B21" w:rsidRPr="00133E54">
        <w:rPr>
          <w:rFonts w:ascii="Times New Roman" w:hAnsi="Times New Roman" w:cs="Times New Roman"/>
          <w:sz w:val="24"/>
          <w:szCs w:val="24"/>
        </w:rPr>
        <w:t xml:space="preserve">security </w:t>
      </w:r>
      <w:r w:rsidRPr="00133E54">
        <w:rPr>
          <w:rFonts w:ascii="Times New Roman" w:hAnsi="Times New Roman" w:cs="Times New Roman"/>
          <w:sz w:val="24"/>
          <w:szCs w:val="24"/>
        </w:rPr>
        <w:t>and human rights</w:t>
      </w:r>
      <w:r w:rsidR="007E3ADA" w:rsidRPr="00133E54">
        <w:rPr>
          <w:rFonts w:ascii="Times New Roman" w:hAnsi="Times New Roman" w:cs="Times New Roman"/>
          <w:sz w:val="24"/>
          <w:szCs w:val="24"/>
        </w:rPr>
        <w:t>.</w:t>
      </w:r>
    </w:p>
    <w:p w14:paraId="4296DC8C" w14:textId="5070C0B5" w:rsidR="007A350F" w:rsidRPr="00133E54" w:rsidRDefault="007A350F"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b/>
          <w:bCs/>
          <w:i/>
          <w:iCs/>
          <w:sz w:val="24"/>
          <w:szCs w:val="24"/>
        </w:rPr>
        <w:t xml:space="preserve">b. </w:t>
      </w:r>
      <w:r w:rsidR="005B38D1" w:rsidRPr="00133E54">
        <w:rPr>
          <w:rFonts w:ascii="Times New Roman" w:hAnsi="Times New Roman" w:cs="Times New Roman"/>
          <w:b/>
          <w:bCs/>
          <w:i/>
          <w:iCs/>
          <w:sz w:val="24"/>
          <w:szCs w:val="24"/>
        </w:rPr>
        <w:t xml:space="preserve">Multidisciplinary approach: </w:t>
      </w:r>
      <w:r w:rsidR="00624A7C" w:rsidRPr="00133E54">
        <w:rPr>
          <w:rFonts w:ascii="Times New Roman" w:hAnsi="Times New Roman" w:cs="Times New Roman"/>
          <w:sz w:val="24"/>
          <w:szCs w:val="24"/>
        </w:rPr>
        <w:t xml:space="preserve">to </w:t>
      </w:r>
      <w:r w:rsidRPr="00133E54">
        <w:rPr>
          <w:rFonts w:ascii="Times New Roman" w:hAnsi="Times New Roman" w:cs="Times New Roman"/>
          <w:sz w:val="24"/>
          <w:szCs w:val="24"/>
        </w:rPr>
        <w:t>implement the EU Agenda</w:t>
      </w:r>
      <w:r w:rsidR="006D6C71">
        <w:rPr>
          <w:rFonts w:ascii="Times New Roman" w:hAnsi="Times New Roman" w:cs="Times New Roman"/>
          <w:sz w:val="24"/>
          <w:szCs w:val="24"/>
        </w:rPr>
        <w:t xml:space="preserve"> on Drugs</w:t>
      </w:r>
      <w:r w:rsidRPr="00133E54">
        <w:rPr>
          <w:rFonts w:ascii="Times New Roman" w:hAnsi="Times New Roman" w:cs="Times New Roman"/>
          <w:sz w:val="24"/>
          <w:szCs w:val="24"/>
        </w:rPr>
        <w:t xml:space="preserve">, all partners </w:t>
      </w:r>
      <w:r w:rsidR="00E9163E" w:rsidRPr="00133E54">
        <w:rPr>
          <w:rFonts w:ascii="Times New Roman" w:hAnsi="Times New Roman" w:cs="Times New Roman"/>
          <w:sz w:val="24"/>
          <w:szCs w:val="24"/>
        </w:rPr>
        <w:t xml:space="preserve">at </w:t>
      </w:r>
      <w:r w:rsidR="00EB0916" w:rsidRPr="00133E54">
        <w:rPr>
          <w:rFonts w:ascii="Times New Roman" w:hAnsi="Times New Roman" w:cs="Times New Roman"/>
          <w:sz w:val="24"/>
          <w:szCs w:val="24"/>
        </w:rPr>
        <w:t xml:space="preserve">national </w:t>
      </w:r>
      <w:r w:rsidR="00E9163E" w:rsidRPr="00133E54">
        <w:rPr>
          <w:rFonts w:ascii="Times New Roman" w:hAnsi="Times New Roman" w:cs="Times New Roman"/>
          <w:sz w:val="24"/>
          <w:szCs w:val="24"/>
        </w:rPr>
        <w:t>level</w:t>
      </w:r>
      <w:r w:rsidR="00A059AF" w:rsidRPr="00133E54">
        <w:rPr>
          <w:rStyle w:val="FootnoteReference"/>
          <w:rFonts w:ascii="Times New Roman" w:hAnsi="Times New Roman" w:cs="Times New Roman"/>
          <w:sz w:val="24"/>
          <w:szCs w:val="24"/>
        </w:rPr>
        <w:footnoteReference w:id="17"/>
      </w:r>
      <w:r w:rsidRPr="00133E54">
        <w:rPr>
          <w:rFonts w:ascii="Times New Roman" w:hAnsi="Times New Roman" w:cs="Times New Roman"/>
          <w:sz w:val="24"/>
          <w:szCs w:val="24"/>
        </w:rPr>
        <w:t>, EU institutions, bodies and agencies (in particular</w:t>
      </w:r>
      <w:r w:rsidR="00DA3641" w:rsidRPr="00133E54">
        <w:rPr>
          <w:rFonts w:ascii="Times New Roman" w:hAnsi="Times New Roman" w:cs="Times New Roman"/>
          <w:sz w:val="24"/>
          <w:szCs w:val="24"/>
        </w:rPr>
        <w:t xml:space="preserve">, the continued central role played by </w:t>
      </w:r>
      <w:r w:rsidR="007F5E46" w:rsidRPr="00133E54">
        <w:rPr>
          <w:rFonts w:ascii="Times New Roman" w:hAnsi="Times New Roman" w:cs="Times New Roman"/>
          <w:sz w:val="24"/>
          <w:szCs w:val="24"/>
        </w:rPr>
        <w:t xml:space="preserve">the </w:t>
      </w:r>
      <w:r w:rsidRPr="00133E54">
        <w:rPr>
          <w:rFonts w:ascii="Times New Roman" w:hAnsi="Times New Roman" w:cs="Times New Roman"/>
          <w:sz w:val="24"/>
          <w:szCs w:val="24"/>
        </w:rPr>
        <w:t>EMCDDA</w:t>
      </w:r>
      <w:r w:rsidR="004235A3" w:rsidRPr="00133E54">
        <w:rPr>
          <w:rFonts w:ascii="Times New Roman" w:hAnsi="Times New Roman" w:cs="Times New Roman"/>
          <w:sz w:val="24"/>
          <w:szCs w:val="24"/>
        </w:rPr>
        <w:t xml:space="preserve"> and </w:t>
      </w:r>
      <w:r w:rsidRPr="00133E54">
        <w:rPr>
          <w:rFonts w:ascii="Times New Roman" w:hAnsi="Times New Roman" w:cs="Times New Roman"/>
          <w:sz w:val="24"/>
          <w:szCs w:val="24"/>
        </w:rPr>
        <w:t>Europol</w:t>
      </w:r>
      <w:r w:rsidR="00234AF1" w:rsidRPr="00133E54">
        <w:rPr>
          <w:rFonts w:ascii="Times New Roman" w:hAnsi="Times New Roman" w:cs="Times New Roman"/>
          <w:sz w:val="24"/>
          <w:szCs w:val="24"/>
        </w:rPr>
        <w:t>)</w:t>
      </w:r>
      <w:r w:rsidR="00234AF1" w:rsidRPr="00133E54">
        <w:rPr>
          <w:rStyle w:val="FootnoteReference"/>
          <w:rFonts w:ascii="Times New Roman" w:hAnsi="Times New Roman" w:cs="Times New Roman"/>
          <w:sz w:val="24"/>
          <w:szCs w:val="24"/>
        </w:rPr>
        <w:footnoteReference w:id="18"/>
      </w:r>
      <w:r w:rsidRPr="00133E54">
        <w:rPr>
          <w:rFonts w:ascii="Times New Roman" w:hAnsi="Times New Roman" w:cs="Times New Roman"/>
          <w:sz w:val="24"/>
          <w:szCs w:val="24"/>
        </w:rPr>
        <w:t xml:space="preserve">, </w:t>
      </w:r>
      <w:r w:rsidR="00642B98" w:rsidRPr="00133E54">
        <w:rPr>
          <w:rFonts w:ascii="Times New Roman" w:hAnsi="Times New Roman" w:cs="Times New Roman"/>
          <w:sz w:val="24"/>
          <w:szCs w:val="24"/>
        </w:rPr>
        <w:t xml:space="preserve">as well as </w:t>
      </w:r>
      <w:r w:rsidRPr="00133E54">
        <w:rPr>
          <w:rFonts w:ascii="Times New Roman" w:hAnsi="Times New Roman" w:cs="Times New Roman"/>
          <w:sz w:val="24"/>
          <w:szCs w:val="24"/>
        </w:rPr>
        <w:t>industry and civil society organisations need to further and better cooperate</w:t>
      </w:r>
      <w:r w:rsidR="002A05BA" w:rsidRPr="00133E54">
        <w:rPr>
          <w:rFonts w:ascii="Times New Roman" w:hAnsi="Times New Roman" w:cs="Times New Roman"/>
          <w:sz w:val="24"/>
          <w:szCs w:val="24"/>
        </w:rPr>
        <w:t>.</w:t>
      </w:r>
    </w:p>
    <w:p w14:paraId="195E8ACA" w14:textId="602619F2" w:rsidR="00B63FD8" w:rsidRPr="00133E54" w:rsidRDefault="007A350F"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b/>
          <w:bCs/>
          <w:i/>
          <w:iCs/>
          <w:sz w:val="24"/>
          <w:szCs w:val="24"/>
        </w:rPr>
        <w:t xml:space="preserve">c. </w:t>
      </w:r>
      <w:r w:rsidR="00493351" w:rsidRPr="00133E54">
        <w:rPr>
          <w:rFonts w:ascii="Times New Roman" w:hAnsi="Times New Roman" w:cs="Times New Roman"/>
          <w:b/>
          <w:i/>
          <w:sz w:val="24"/>
          <w:szCs w:val="24"/>
        </w:rPr>
        <w:t>Integration into EU’s external action</w:t>
      </w:r>
      <w:r w:rsidRPr="00133E54">
        <w:rPr>
          <w:rFonts w:ascii="Times New Roman" w:hAnsi="Times New Roman" w:cs="Times New Roman"/>
          <w:b/>
          <w:i/>
          <w:sz w:val="24"/>
          <w:szCs w:val="24"/>
        </w:rPr>
        <w:t xml:space="preserve">: </w:t>
      </w:r>
      <w:r w:rsidR="009B6E58" w:rsidRPr="00133E54">
        <w:rPr>
          <w:rFonts w:ascii="Times New Roman" w:hAnsi="Times New Roman" w:cs="Times New Roman"/>
          <w:sz w:val="24"/>
          <w:szCs w:val="24"/>
        </w:rPr>
        <w:t>the approach and objectives of the EU Agenda</w:t>
      </w:r>
      <w:r w:rsidR="006D6C71">
        <w:rPr>
          <w:rFonts w:ascii="Times New Roman" w:hAnsi="Times New Roman" w:cs="Times New Roman"/>
          <w:sz w:val="24"/>
          <w:szCs w:val="24"/>
        </w:rPr>
        <w:t xml:space="preserve"> on Drugs</w:t>
      </w:r>
      <w:r w:rsidR="009B6E58" w:rsidRPr="00133E54">
        <w:rPr>
          <w:rFonts w:ascii="Times New Roman" w:hAnsi="Times New Roman" w:cs="Times New Roman"/>
          <w:sz w:val="24"/>
          <w:szCs w:val="24"/>
        </w:rPr>
        <w:t xml:space="preserve"> should be </w:t>
      </w:r>
      <w:r w:rsidR="004A45C9" w:rsidRPr="00133E54">
        <w:rPr>
          <w:rFonts w:ascii="Times New Roman" w:hAnsi="Times New Roman" w:cs="Times New Roman"/>
          <w:sz w:val="24"/>
          <w:szCs w:val="24"/>
        </w:rPr>
        <w:t xml:space="preserve">pursued in a coordinated and integrated manner </w:t>
      </w:r>
      <w:r w:rsidR="004A45C9" w:rsidRPr="00D67611">
        <w:rPr>
          <w:rFonts w:ascii="Times New Roman" w:hAnsi="Times New Roman" w:cs="Times New Roman"/>
          <w:sz w:val="24"/>
          <w:szCs w:val="24"/>
        </w:rPr>
        <w:t>with</w:t>
      </w:r>
      <w:r w:rsidR="004A45C9" w:rsidRPr="00133E54">
        <w:rPr>
          <w:rFonts w:ascii="Times New Roman" w:hAnsi="Times New Roman" w:cs="Times New Roman"/>
          <w:sz w:val="24"/>
          <w:szCs w:val="24"/>
        </w:rPr>
        <w:t xml:space="preserve"> the EU’s external action. As the threats and security challenges evolve, internal and external </w:t>
      </w:r>
      <w:r w:rsidR="004A45C9" w:rsidRPr="00133E54">
        <w:rPr>
          <w:rFonts w:ascii="Times New Roman" w:hAnsi="Times New Roman" w:cs="Times New Roman"/>
          <w:sz w:val="24"/>
          <w:szCs w:val="24"/>
        </w:rPr>
        <w:lastRenderedPageBreak/>
        <w:t xml:space="preserve">security are increasingly interconnected. Protecting EU citizens from drug-related challenges therefore requires coherence and close cooperation, where appropriate, between the objectives of the EU Agenda </w:t>
      </w:r>
      <w:r w:rsidR="006D6C71">
        <w:rPr>
          <w:rFonts w:ascii="Times New Roman" w:hAnsi="Times New Roman" w:cs="Times New Roman"/>
          <w:sz w:val="24"/>
          <w:szCs w:val="24"/>
        </w:rPr>
        <w:t xml:space="preserve">on Drugs </w:t>
      </w:r>
      <w:r w:rsidR="004A45C9" w:rsidRPr="00133E54">
        <w:rPr>
          <w:rFonts w:ascii="Times New Roman" w:hAnsi="Times New Roman" w:cs="Times New Roman"/>
          <w:sz w:val="24"/>
          <w:szCs w:val="24"/>
        </w:rPr>
        <w:t>and the EU’s external action. The EU’s external action in the field of drugs should be based on</w:t>
      </w:r>
      <w:r w:rsidR="009B6E58" w:rsidRPr="00133E54">
        <w:rPr>
          <w:rFonts w:ascii="Times New Roman" w:hAnsi="Times New Roman" w:cs="Times New Roman"/>
          <w:sz w:val="24"/>
          <w:szCs w:val="24"/>
        </w:rPr>
        <w:t xml:space="preserve"> the complementary and mutually reinforcing principles of shared responsibility, multilateralism and coordinated global responses</w:t>
      </w:r>
      <w:r w:rsidR="00A034B7" w:rsidRPr="00133E54">
        <w:rPr>
          <w:rFonts w:ascii="Times New Roman" w:hAnsi="Times New Roman" w:cs="Times New Roman"/>
          <w:sz w:val="24"/>
          <w:szCs w:val="24"/>
        </w:rPr>
        <w:t>.</w:t>
      </w:r>
      <w:r w:rsidR="00A034B7" w:rsidRPr="00133E54">
        <w:rPr>
          <w:rStyle w:val="FootnoteReference"/>
          <w:rFonts w:ascii="Times New Roman" w:hAnsi="Times New Roman" w:cs="Times New Roman"/>
          <w:sz w:val="24"/>
          <w:szCs w:val="24"/>
        </w:rPr>
        <w:footnoteReference w:id="19"/>
      </w:r>
      <w:r w:rsidR="009B6E58" w:rsidRPr="00133E54">
        <w:rPr>
          <w:rFonts w:ascii="Times New Roman" w:hAnsi="Times New Roman" w:cs="Times New Roman"/>
          <w:sz w:val="24"/>
          <w:szCs w:val="24"/>
        </w:rPr>
        <w:t xml:space="preserve"> </w:t>
      </w:r>
    </w:p>
    <w:p w14:paraId="61D7E4D4" w14:textId="2EAFAB5B" w:rsidR="007A350F" w:rsidRPr="00133E54" w:rsidRDefault="007A350F"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b/>
          <w:bCs/>
          <w:i/>
          <w:iCs/>
          <w:sz w:val="24"/>
          <w:szCs w:val="24"/>
        </w:rPr>
        <w:t xml:space="preserve">d. </w:t>
      </w:r>
      <w:r w:rsidR="000D7F17" w:rsidRPr="00133E54">
        <w:rPr>
          <w:rFonts w:ascii="Times New Roman" w:hAnsi="Times New Roman" w:cs="Times New Roman"/>
          <w:b/>
          <w:bCs/>
          <w:i/>
          <w:iCs/>
          <w:sz w:val="24"/>
          <w:szCs w:val="24"/>
        </w:rPr>
        <w:t>Science led, evidence</w:t>
      </w:r>
      <w:r w:rsidR="00624A7C" w:rsidRPr="00133E54">
        <w:rPr>
          <w:rFonts w:ascii="Times New Roman" w:hAnsi="Times New Roman" w:cs="Times New Roman"/>
          <w:b/>
          <w:bCs/>
          <w:i/>
          <w:iCs/>
          <w:sz w:val="24"/>
          <w:szCs w:val="24"/>
        </w:rPr>
        <w:t>-</w:t>
      </w:r>
      <w:r w:rsidR="000D7F17" w:rsidRPr="00133E54">
        <w:rPr>
          <w:rFonts w:ascii="Times New Roman" w:hAnsi="Times New Roman" w:cs="Times New Roman"/>
          <w:b/>
          <w:bCs/>
          <w:i/>
          <w:iCs/>
          <w:sz w:val="24"/>
          <w:szCs w:val="24"/>
        </w:rPr>
        <w:t>based responses and f</w:t>
      </w:r>
      <w:r w:rsidR="00F92E16" w:rsidRPr="00133E54">
        <w:rPr>
          <w:rFonts w:ascii="Times New Roman" w:hAnsi="Times New Roman" w:cs="Times New Roman"/>
          <w:b/>
          <w:bCs/>
          <w:i/>
          <w:iCs/>
          <w:sz w:val="24"/>
          <w:szCs w:val="24"/>
        </w:rPr>
        <w:t>ostering</w:t>
      </w:r>
      <w:r w:rsidRPr="00133E54">
        <w:rPr>
          <w:rFonts w:ascii="Times New Roman" w:hAnsi="Times New Roman" w:cs="Times New Roman"/>
          <w:b/>
          <w:bCs/>
          <w:i/>
          <w:iCs/>
          <w:sz w:val="24"/>
          <w:szCs w:val="24"/>
        </w:rPr>
        <w:t xml:space="preserve"> innovation: </w:t>
      </w:r>
      <w:r w:rsidR="000D7F17" w:rsidRPr="00133E54">
        <w:rPr>
          <w:rFonts w:ascii="Times New Roman" w:hAnsi="Times New Roman" w:cs="Times New Roman"/>
          <w:sz w:val="24"/>
          <w:szCs w:val="24"/>
        </w:rPr>
        <w:t xml:space="preserve">efforts are needed </w:t>
      </w:r>
      <w:r w:rsidR="00AB6D2F" w:rsidRPr="00133E54">
        <w:rPr>
          <w:rFonts w:ascii="Times New Roman" w:hAnsi="Times New Roman" w:cs="Times New Roman"/>
          <w:sz w:val="24"/>
          <w:szCs w:val="24"/>
        </w:rPr>
        <w:t>in research to identify</w:t>
      </w:r>
      <w:r w:rsidR="000D7F17" w:rsidRPr="00133E54">
        <w:rPr>
          <w:rFonts w:ascii="Times New Roman" w:hAnsi="Times New Roman" w:cs="Times New Roman"/>
          <w:sz w:val="24"/>
          <w:szCs w:val="24"/>
        </w:rPr>
        <w:t xml:space="preserve"> priorities</w:t>
      </w:r>
      <w:r w:rsidR="00AB6D2F" w:rsidRPr="00133E54">
        <w:rPr>
          <w:rFonts w:ascii="Times New Roman" w:hAnsi="Times New Roman" w:cs="Times New Roman"/>
          <w:sz w:val="24"/>
          <w:szCs w:val="24"/>
        </w:rPr>
        <w:t>,</w:t>
      </w:r>
      <w:r w:rsidR="000D7F17" w:rsidRPr="00133E54">
        <w:rPr>
          <w:rFonts w:ascii="Times New Roman" w:hAnsi="Times New Roman" w:cs="Times New Roman"/>
          <w:sz w:val="24"/>
          <w:szCs w:val="24"/>
        </w:rPr>
        <w:t xml:space="preserve"> </w:t>
      </w:r>
      <w:r w:rsidR="00AB6D2F" w:rsidRPr="00133E54">
        <w:rPr>
          <w:rFonts w:ascii="Times New Roman" w:hAnsi="Times New Roman" w:cs="Times New Roman"/>
          <w:sz w:val="24"/>
          <w:szCs w:val="24"/>
        </w:rPr>
        <w:t>achieve</w:t>
      </w:r>
      <w:r w:rsidR="000D7F17" w:rsidRPr="00133E54">
        <w:rPr>
          <w:rFonts w:ascii="Times New Roman" w:hAnsi="Times New Roman" w:cs="Times New Roman"/>
          <w:sz w:val="24"/>
          <w:szCs w:val="24"/>
        </w:rPr>
        <w:t xml:space="preserve"> synergies and coordination </w:t>
      </w:r>
      <w:r w:rsidR="00AB6D2F" w:rsidRPr="00133E54">
        <w:rPr>
          <w:rFonts w:ascii="Times New Roman" w:hAnsi="Times New Roman" w:cs="Times New Roman"/>
          <w:sz w:val="24"/>
          <w:szCs w:val="24"/>
        </w:rPr>
        <w:t xml:space="preserve">and disseminate </w:t>
      </w:r>
      <w:r w:rsidR="000D7F17" w:rsidRPr="00133E54">
        <w:rPr>
          <w:rFonts w:ascii="Times New Roman" w:hAnsi="Times New Roman" w:cs="Times New Roman"/>
          <w:sz w:val="24"/>
          <w:szCs w:val="24"/>
        </w:rPr>
        <w:t xml:space="preserve">findings effectively. </w:t>
      </w:r>
      <w:r w:rsidR="008F50AF" w:rsidRPr="00133E54">
        <w:rPr>
          <w:rFonts w:ascii="Times New Roman" w:hAnsi="Times New Roman" w:cs="Times New Roman"/>
          <w:sz w:val="24"/>
          <w:szCs w:val="24"/>
        </w:rPr>
        <w:t xml:space="preserve">Efforts should be intensified to develop, adopt and use new technologies </w:t>
      </w:r>
      <w:r w:rsidR="00AB6D2F" w:rsidRPr="00133E54">
        <w:rPr>
          <w:rFonts w:ascii="Times New Roman" w:hAnsi="Times New Roman" w:cs="Times New Roman"/>
          <w:sz w:val="24"/>
          <w:szCs w:val="24"/>
        </w:rPr>
        <w:t>to better monitor, analyse and respond to trends and threats in the illegal drug markets and to increase preparedness to respond to rapid changes</w:t>
      </w:r>
      <w:r w:rsidR="008F50AF" w:rsidRPr="00133E54">
        <w:rPr>
          <w:rFonts w:ascii="Times New Roman" w:hAnsi="Times New Roman" w:cs="Times New Roman"/>
          <w:sz w:val="24"/>
          <w:szCs w:val="24"/>
        </w:rPr>
        <w:t>.</w:t>
      </w:r>
    </w:p>
    <w:p w14:paraId="7207C882" w14:textId="0DCA4F7A" w:rsidR="002A25BD" w:rsidRPr="00133E54" w:rsidRDefault="00642B98" w:rsidP="00642B98">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 xml:space="preserve">The EU Agenda </w:t>
      </w:r>
      <w:r w:rsidR="006D6C71">
        <w:rPr>
          <w:rFonts w:ascii="Times New Roman" w:hAnsi="Times New Roman" w:cs="Times New Roman"/>
          <w:sz w:val="24"/>
          <w:szCs w:val="24"/>
        </w:rPr>
        <w:t xml:space="preserve">on Drugs </w:t>
      </w:r>
      <w:r w:rsidRPr="00133E54">
        <w:rPr>
          <w:rFonts w:ascii="Times New Roman" w:hAnsi="Times New Roman" w:cs="Times New Roman"/>
          <w:sz w:val="24"/>
          <w:szCs w:val="24"/>
        </w:rPr>
        <w:t>provides the political and strategic framework to effectively and comprehensively address drug-related security and public health challenges through the deployment of all relevant instruments at local, national, EU and international level. It should also enable the EU to speak with one voice when promoting the evidence-based, integrated, balanced and multidisciplinary approach of the EU Agenda</w:t>
      </w:r>
      <w:r w:rsidR="006D6C71">
        <w:rPr>
          <w:rFonts w:ascii="Times New Roman" w:hAnsi="Times New Roman" w:cs="Times New Roman"/>
          <w:sz w:val="24"/>
          <w:szCs w:val="24"/>
        </w:rPr>
        <w:t xml:space="preserve"> on </w:t>
      </w:r>
      <w:r w:rsidR="006D6C71" w:rsidRPr="00133E54">
        <w:rPr>
          <w:rFonts w:ascii="Times New Roman" w:hAnsi="Times New Roman" w:cs="Times New Roman"/>
          <w:sz w:val="24"/>
          <w:szCs w:val="24"/>
        </w:rPr>
        <w:t>Drugs</w:t>
      </w:r>
      <w:r w:rsidRPr="00133E54">
        <w:rPr>
          <w:rFonts w:ascii="Times New Roman" w:hAnsi="Times New Roman" w:cs="Times New Roman"/>
          <w:sz w:val="24"/>
          <w:szCs w:val="24"/>
        </w:rPr>
        <w:t xml:space="preserve">. This is of particular relevance when seeking to strengthen dialogue and cooperation with third countries, regions and international organisations, as well as in multilateral fora. </w:t>
      </w:r>
    </w:p>
    <w:p w14:paraId="3F5D8055" w14:textId="20C58EA3" w:rsidR="007F5E46" w:rsidRPr="00133E54" w:rsidRDefault="00642B98" w:rsidP="00642B98">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 xml:space="preserve">The EU Agenda </w:t>
      </w:r>
      <w:r w:rsidR="006D6C71">
        <w:rPr>
          <w:rFonts w:ascii="Times New Roman" w:hAnsi="Times New Roman" w:cs="Times New Roman"/>
          <w:sz w:val="24"/>
          <w:szCs w:val="24"/>
        </w:rPr>
        <w:t xml:space="preserve">on </w:t>
      </w:r>
      <w:r w:rsidR="006D6C71" w:rsidRPr="00133E54">
        <w:rPr>
          <w:rFonts w:ascii="Times New Roman" w:hAnsi="Times New Roman" w:cs="Times New Roman"/>
          <w:sz w:val="24"/>
          <w:szCs w:val="24"/>
        </w:rPr>
        <w:t xml:space="preserve">Drugs </w:t>
      </w:r>
      <w:r w:rsidR="002A25BD" w:rsidRPr="00133E54">
        <w:rPr>
          <w:rFonts w:ascii="Times New Roman" w:hAnsi="Times New Roman" w:cs="Times New Roman"/>
          <w:sz w:val="24"/>
          <w:szCs w:val="24"/>
        </w:rPr>
        <w:t xml:space="preserve">sets out </w:t>
      </w:r>
      <w:r w:rsidR="007F5E46" w:rsidRPr="00133E54">
        <w:rPr>
          <w:rFonts w:ascii="Times New Roman" w:hAnsi="Times New Roman" w:cs="Times New Roman"/>
          <w:sz w:val="24"/>
          <w:szCs w:val="24"/>
        </w:rPr>
        <w:t>eight</w:t>
      </w:r>
      <w:r w:rsidR="002A25BD" w:rsidRPr="00133E54">
        <w:rPr>
          <w:rFonts w:ascii="Times New Roman" w:hAnsi="Times New Roman" w:cs="Times New Roman"/>
          <w:sz w:val="24"/>
          <w:szCs w:val="24"/>
        </w:rPr>
        <w:t xml:space="preserve"> strategic priorities of EU drugs policy for the </w:t>
      </w:r>
      <w:r w:rsidR="007F5E46" w:rsidRPr="00133E54">
        <w:rPr>
          <w:rFonts w:ascii="Times New Roman" w:hAnsi="Times New Roman" w:cs="Times New Roman"/>
          <w:sz w:val="24"/>
          <w:szCs w:val="24"/>
        </w:rPr>
        <w:t xml:space="preserve">five </w:t>
      </w:r>
      <w:r w:rsidR="002A25BD" w:rsidRPr="00133E54">
        <w:rPr>
          <w:rFonts w:ascii="Times New Roman" w:hAnsi="Times New Roman" w:cs="Times New Roman"/>
          <w:sz w:val="24"/>
          <w:szCs w:val="24"/>
        </w:rPr>
        <w:t>years</w:t>
      </w:r>
      <w:r w:rsidR="00D967CA" w:rsidRPr="00133E54">
        <w:rPr>
          <w:rFonts w:ascii="Times New Roman" w:hAnsi="Times New Roman" w:cs="Times New Roman"/>
          <w:sz w:val="24"/>
          <w:szCs w:val="24"/>
        </w:rPr>
        <w:t xml:space="preserve"> to come</w:t>
      </w:r>
      <w:r w:rsidR="007F5E46" w:rsidRPr="00133E54">
        <w:rPr>
          <w:rFonts w:ascii="Times New Roman" w:hAnsi="Times New Roman" w:cs="Times New Roman"/>
          <w:sz w:val="24"/>
          <w:szCs w:val="24"/>
        </w:rPr>
        <w:t>, under three main strands</w:t>
      </w:r>
      <w:r w:rsidR="002A25BD" w:rsidRPr="00133E54">
        <w:rPr>
          <w:rFonts w:ascii="Times New Roman" w:hAnsi="Times New Roman" w:cs="Times New Roman"/>
          <w:sz w:val="24"/>
          <w:szCs w:val="24"/>
        </w:rPr>
        <w:t xml:space="preserve">. </w:t>
      </w:r>
      <w:r w:rsidR="007F5E46" w:rsidRPr="00133E54">
        <w:rPr>
          <w:rFonts w:ascii="Times New Roman" w:hAnsi="Times New Roman" w:cs="Times New Roman"/>
          <w:sz w:val="24"/>
          <w:szCs w:val="24"/>
        </w:rPr>
        <w:t>Firstly, the EU Agenda</w:t>
      </w:r>
      <w:r w:rsidR="006D6C71">
        <w:rPr>
          <w:rFonts w:ascii="Times New Roman" w:hAnsi="Times New Roman" w:cs="Times New Roman"/>
          <w:sz w:val="24"/>
          <w:szCs w:val="24"/>
        </w:rPr>
        <w:t xml:space="preserve"> on </w:t>
      </w:r>
      <w:r w:rsidR="006D6C71" w:rsidRPr="00133E54">
        <w:rPr>
          <w:rFonts w:ascii="Times New Roman" w:hAnsi="Times New Roman" w:cs="Times New Roman"/>
          <w:sz w:val="24"/>
          <w:szCs w:val="24"/>
        </w:rPr>
        <w:t>Drugs</w:t>
      </w:r>
      <w:r w:rsidR="007F5E46" w:rsidRPr="00133E54">
        <w:rPr>
          <w:rFonts w:ascii="Times New Roman" w:hAnsi="Times New Roman" w:cs="Times New Roman"/>
          <w:sz w:val="24"/>
          <w:szCs w:val="24"/>
        </w:rPr>
        <w:t xml:space="preserve"> provides a comprehensive </w:t>
      </w:r>
      <w:r w:rsidR="00D967CA" w:rsidRPr="00133E54">
        <w:rPr>
          <w:rFonts w:ascii="Times New Roman" w:hAnsi="Times New Roman" w:cs="Times New Roman"/>
          <w:sz w:val="24"/>
          <w:szCs w:val="24"/>
        </w:rPr>
        <w:t xml:space="preserve">set </w:t>
      </w:r>
      <w:r w:rsidR="007F5E46" w:rsidRPr="00133E54">
        <w:rPr>
          <w:rFonts w:ascii="Times New Roman" w:hAnsi="Times New Roman" w:cs="Times New Roman"/>
          <w:sz w:val="24"/>
          <w:szCs w:val="24"/>
        </w:rPr>
        <w:t>of enhanced security measures focused on all aspects of illicit trafficking of drugs from organised crime groups to external border management, and illicit distribution and production in the EU. Secondly, prevention and awareness raising of the adverse effects of drugs is addressed, including their link to violent and other forms of criminality. Thirdly, addressing drug-related harms is of equal importance. We must ensure that those in need of help have access to effective treatment and that a robust risk and harm reduction framework is in place to reduce the negative consequences of drug use to both people who use drugs and their families and communities. Within the new EU Agenda</w:t>
      </w:r>
      <w:r w:rsidR="006D6C71">
        <w:rPr>
          <w:rFonts w:ascii="Times New Roman" w:hAnsi="Times New Roman" w:cs="Times New Roman"/>
          <w:sz w:val="24"/>
          <w:szCs w:val="24"/>
        </w:rPr>
        <w:t xml:space="preserve"> on </w:t>
      </w:r>
      <w:r w:rsidR="006D6C71" w:rsidRPr="00133E54">
        <w:rPr>
          <w:rFonts w:ascii="Times New Roman" w:hAnsi="Times New Roman" w:cs="Times New Roman"/>
          <w:sz w:val="24"/>
          <w:szCs w:val="24"/>
        </w:rPr>
        <w:t>Drugs</w:t>
      </w:r>
      <w:r w:rsidR="007F5E46" w:rsidRPr="00133E54">
        <w:rPr>
          <w:rFonts w:ascii="Times New Roman" w:hAnsi="Times New Roman" w:cs="Times New Roman"/>
          <w:sz w:val="24"/>
          <w:szCs w:val="24"/>
        </w:rPr>
        <w:t>, specific recognition is given to supporting a balanced and comprehensive approach to addressing the issue of drug use in the prison setting; in an area that</w:t>
      </w:r>
      <w:r w:rsidR="00D967CA" w:rsidRPr="00133E54">
        <w:rPr>
          <w:rFonts w:ascii="Times New Roman" w:hAnsi="Times New Roman" w:cs="Times New Roman"/>
          <w:sz w:val="24"/>
          <w:szCs w:val="24"/>
        </w:rPr>
        <w:t>,</w:t>
      </w:r>
      <w:r w:rsidR="007F5E46" w:rsidRPr="00133E54">
        <w:rPr>
          <w:rFonts w:ascii="Times New Roman" w:hAnsi="Times New Roman" w:cs="Times New Roman"/>
          <w:sz w:val="24"/>
          <w:szCs w:val="24"/>
        </w:rPr>
        <w:t xml:space="preserve"> due to its specific context, requires a strategic, structured and coordinated approach.</w:t>
      </w:r>
    </w:p>
    <w:p w14:paraId="26287515" w14:textId="55FDD017" w:rsidR="00642B98" w:rsidRPr="00133E54" w:rsidRDefault="0012537E" w:rsidP="00642B98">
      <w:pPr>
        <w:spacing w:after="240" w:line="240" w:lineRule="auto"/>
        <w:jc w:val="both"/>
        <w:rPr>
          <w:rFonts w:ascii="Times New Roman" w:hAnsi="Times New Roman" w:cs="Times New Roman"/>
          <w:b/>
          <w:sz w:val="24"/>
          <w:szCs w:val="24"/>
        </w:rPr>
      </w:pPr>
      <w:r w:rsidRPr="00133E54">
        <w:rPr>
          <w:rFonts w:ascii="Times New Roman" w:hAnsi="Times New Roman" w:cs="Times New Roman"/>
          <w:sz w:val="24"/>
          <w:szCs w:val="24"/>
        </w:rPr>
        <w:t xml:space="preserve">The </w:t>
      </w:r>
      <w:r w:rsidR="0066494A" w:rsidRPr="00133E54">
        <w:rPr>
          <w:rFonts w:ascii="Times New Roman" w:hAnsi="Times New Roman" w:cs="Times New Roman"/>
          <w:sz w:val="24"/>
          <w:szCs w:val="24"/>
        </w:rPr>
        <w:t>EU Agenda</w:t>
      </w:r>
      <w:r w:rsidR="0066494A" w:rsidRPr="00133E54" w:rsidDel="0066494A">
        <w:rPr>
          <w:rFonts w:ascii="Times New Roman" w:hAnsi="Times New Roman" w:cs="Times New Roman"/>
          <w:sz w:val="24"/>
          <w:szCs w:val="24"/>
        </w:rPr>
        <w:t xml:space="preserve"> </w:t>
      </w:r>
      <w:r w:rsidR="006D6C71">
        <w:rPr>
          <w:rFonts w:ascii="Times New Roman" w:hAnsi="Times New Roman" w:cs="Times New Roman"/>
          <w:sz w:val="24"/>
          <w:szCs w:val="24"/>
        </w:rPr>
        <w:t xml:space="preserve">on </w:t>
      </w:r>
      <w:r w:rsidR="006D6C71" w:rsidRPr="00133E54">
        <w:rPr>
          <w:rFonts w:ascii="Times New Roman" w:hAnsi="Times New Roman" w:cs="Times New Roman"/>
          <w:sz w:val="24"/>
          <w:szCs w:val="24"/>
        </w:rPr>
        <w:t xml:space="preserve">Drugs </w:t>
      </w:r>
      <w:r w:rsidR="00642B98" w:rsidRPr="00133E54">
        <w:rPr>
          <w:rFonts w:ascii="Times New Roman" w:hAnsi="Times New Roman" w:cs="Times New Roman"/>
          <w:sz w:val="24"/>
          <w:szCs w:val="24"/>
        </w:rPr>
        <w:t xml:space="preserve">is </w:t>
      </w:r>
      <w:r w:rsidR="0066494A" w:rsidRPr="00133E54">
        <w:rPr>
          <w:rFonts w:ascii="Times New Roman" w:hAnsi="Times New Roman" w:cs="Times New Roman"/>
          <w:sz w:val="24"/>
          <w:szCs w:val="24"/>
        </w:rPr>
        <w:t>accompanied</w:t>
      </w:r>
      <w:r w:rsidR="00642B98" w:rsidRPr="00133E54">
        <w:rPr>
          <w:rFonts w:ascii="Times New Roman" w:hAnsi="Times New Roman" w:cs="Times New Roman"/>
          <w:sz w:val="24"/>
          <w:szCs w:val="24"/>
        </w:rPr>
        <w:t xml:space="preserve"> by an Action Plan on Drugs</w:t>
      </w:r>
      <w:r w:rsidR="002A25BD" w:rsidRPr="00133E54">
        <w:rPr>
          <w:rFonts w:ascii="Times New Roman" w:hAnsi="Times New Roman" w:cs="Times New Roman"/>
          <w:sz w:val="24"/>
          <w:szCs w:val="24"/>
        </w:rPr>
        <w:t xml:space="preserve"> in </w:t>
      </w:r>
      <w:r w:rsidR="002A25BD" w:rsidRPr="00133E54">
        <w:rPr>
          <w:rFonts w:ascii="Times New Roman" w:hAnsi="Times New Roman" w:cs="Times New Roman"/>
          <w:b/>
          <w:sz w:val="24"/>
          <w:szCs w:val="24"/>
        </w:rPr>
        <w:t>Annex 1</w:t>
      </w:r>
      <w:r w:rsidR="0066494A" w:rsidRPr="00133E54">
        <w:rPr>
          <w:rFonts w:ascii="Times New Roman" w:hAnsi="Times New Roman" w:cs="Times New Roman"/>
          <w:sz w:val="24"/>
          <w:szCs w:val="24"/>
        </w:rPr>
        <w:t xml:space="preserve">, covering concrete operational steps and activities, </w:t>
      </w:r>
      <w:r w:rsidR="002A25BD" w:rsidRPr="00133E54">
        <w:rPr>
          <w:rFonts w:ascii="Times New Roman" w:hAnsi="Times New Roman" w:cs="Times New Roman"/>
          <w:sz w:val="24"/>
          <w:szCs w:val="24"/>
        </w:rPr>
        <w:t xml:space="preserve">which </w:t>
      </w:r>
      <w:r w:rsidR="00642B98" w:rsidRPr="00133E54">
        <w:rPr>
          <w:rFonts w:ascii="Times New Roman" w:hAnsi="Times New Roman" w:cs="Times New Roman"/>
          <w:sz w:val="24"/>
          <w:szCs w:val="24"/>
        </w:rPr>
        <w:t xml:space="preserve">aim </w:t>
      </w:r>
      <w:r w:rsidR="00D967CA" w:rsidRPr="00133E54">
        <w:rPr>
          <w:rFonts w:ascii="Times New Roman" w:hAnsi="Times New Roman" w:cs="Times New Roman"/>
          <w:sz w:val="24"/>
          <w:szCs w:val="24"/>
        </w:rPr>
        <w:t xml:space="preserve">to facilitate </w:t>
      </w:r>
      <w:r w:rsidR="002A25BD" w:rsidRPr="00133E54">
        <w:rPr>
          <w:rFonts w:ascii="Times New Roman" w:hAnsi="Times New Roman" w:cs="Times New Roman"/>
          <w:sz w:val="24"/>
          <w:szCs w:val="24"/>
        </w:rPr>
        <w:t xml:space="preserve">the </w:t>
      </w:r>
      <w:r w:rsidR="00642B98" w:rsidRPr="00133E54">
        <w:rPr>
          <w:rFonts w:ascii="Times New Roman" w:hAnsi="Times New Roman" w:cs="Times New Roman"/>
          <w:sz w:val="24"/>
          <w:szCs w:val="24"/>
        </w:rPr>
        <w:t>implementation</w:t>
      </w:r>
      <w:r w:rsidR="002A25BD" w:rsidRPr="00133E54">
        <w:rPr>
          <w:rFonts w:ascii="Times New Roman" w:hAnsi="Times New Roman" w:cs="Times New Roman"/>
          <w:sz w:val="24"/>
          <w:szCs w:val="24"/>
        </w:rPr>
        <w:t xml:space="preserve"> of the </w:t>
      </w:r>
      <w:r w:rsidR="0066494A" w:rsidRPr="00133E54">
        <w:rPr>
          <w:rFonts w:ascii="Times New Roman" w:hAnsi="Times New Roman" w:cs="Times New Roman"/>
          <w:sz w:val="24"/>
          <w:szCs w:val="24"/>
        </w:rPr>
        <w:t xml:space="preserve">eight </w:t>
      </w:r>
      <w:r w:rsidR="002A25BD" w:rsidRPr="00133E54">
        <w:rPr>
          <w:rFonts w:ascii="Times New Roman" w:hAnsi="Times New Roman" w:cs="Times New Roman"/>
          <w:sz w:val="24"/>
          <w:szCs w:val="24"/>
        </w:rPr>
        <w:t>strategic priorities</w:t>
      </w:r>
      <w:r w:rsidR="00642B98" w:rsidRPr="00133E54">
        <w:rPr>
          <w:rFonts w:ascii="Times New Roman" w:hAnsi="Times New Roman" w:cs="Times New Roman"/>
          <w:sz w:val="24"/>
          <w:szCs w:val="24"/>
        </w:rPr>
        <w:t>.</w:t>
      </w:r>
    </w:p>
    <w:p w14:paraId="02E405CB" w14:textId="77777777" w:rsidR="00E62769" w:rsidRPr="00133E54" w:rsidRDefault="00E62769" w:rsidP="006D5131">
      <w:pPr>
        <w:spacing w:after="240" w:line="240" w:lineRule="auto"/>
        <w:jc w:val="both"/>
        <w:rPr>
          <w:rFonts w:ascii="Times New Roman" w:hAnsi="Times New Roman" w:cs="Times New Roman"/>
          <w:sz w:val="24"/>
          <w:szCs w:val="24"/>
        </w:rPr>
      </w:pPr>
    </w:p>
    <w:p w14:paraId="3272788D" w14:textId="77777777" w:rsidR="007A350F" w:rsidRPr="00133E54" w:rsidRDefault="007A350F" w:rsidP="006D5131">
      <w:pPr>
        <w:pStyle w:val="ListParagraph"/>
        <w:numPr>
          <w:ilvl w:val="0"/>
          <w:numId w:val="26"/>
        </w:numPr>
        <w:rPr>
          <w:b/>
          <w:szCs w:val="24"/>
        </w:rPr>
      </w:pPr>
      <w:r w:rsidRPr="00133E54">
        <w:rPr>
          <w:b/>
          <w:bCs/>
          <w:szCs w:val="24"/>
        </w:rPr>
        <w:t>Strategic priorities</w:t>
      </w:r>
    </w:p>
    <w:p w14:paraId="6C878366" w14:textId="77777777" w:rsidR="007A350F" w:rsidRPr="00133E54" w:rsidRDefault="007A350F" w:rsidP="006D5131">
      <w:pPr>
        <w:pStyle w:val="ListParagraph"/>
        <w:rPr>
          <w:b/>
          <w:szCs w:val="24"/>
        </w:rPr>
      </w:pPr>
    </w:p>
    <w:p w14:paraId="25C8D984" w14:textId="77777777" w:rsidR="005323B0" w:rsidRPr="00133E54" w:rsidRDefault="0032719D" w:rsidP="006D5131">
      <w:pPr>
        <w:pStyle w:val="ListParagraph"/>
        <w:numPr>
          <w:ilvl w:val="0"/>
          <w:numId w:val="32"/>
        </w:numPr>
        <w:rPr>
          <w:caps/>
          <w:szCs w:val="24"/>
          <w:u w:val="single"/>
        </w:rPr>
      </w:pPr>
      <w:r w:rsidRPr="00133E54">
        <w:rPr>
          <w:caps/>
          <w:szCs w:val="24"/>
          <w:u w:val="single"/>
        </w:rPr>
        <w:t xml:space="preserve">Enhanced security - </w:t>
      </w:r>
      <w:r w:rsidR="005323B0" w:rsidRPr="00133E54">
        <w:rPr>
          <w:caps/>
          <w:szCs w:val="24"/>
          <w:u w:val="single"/>
        </w:rPr>
        <w:t xml:space="preserve">disRuptING the drug markets </w:t>
      </w:r>
    </w:p>
    <w:p w14:paraId="254D615D" w14:textId="6CCB807E" w:rsidR="005323B0" w:rsidRPr="00133E54" w:rsidRDefault="005323B0" w:rsidP="0001762C">
      <w:pPr>
        <w:spacing w:after="240" w:line="240" w:lineRule="auto"/>
        <w:ind w:left="284"/>
        <w:jc w:val="both"/>
        <w:rPr>
          <w:rFonts w:ascii="Times New Roman" w:hAnsi="Times New Roman" w:cs="Times New Roman"/>
          <w:i/>
          <w:sz w:val="24"/>
          <w:szCs w:val="24"/>
        </w:rPr>
      </w:pPr>
      <w:r w:rsidRPr="00133E54">
        <w:rPr>
          <w:rFonts w:ascii="Times New Roman" w:hAnsi="Times New Roman" w:cs="Times New Roman"/>
          <w:bCs/>
          <w:i/>
          <w:sz w:val="24"/>
          <w:szCs w:val="24"/>
          <w:u w:val="single"/>
        </w:rPr>
        <w:lastRenderedPageBreak/>
        <w:t xml:space="preserve">1. Disrupt and dismantle major high-risk drug-related organised crime groups operating in, </w:t>
      </w:r>
      <w:r w:rsidRPr="00133E54">
        <w:rPr>
          <w:rFonts w:ascii="Times New Roman" w:hAnsi="Times New Roman" w:cs="Times New Roman"/>
          <w:i/>
          <w:sz w:val="24"/>
          <w:szCs w:val="24"/>
          <w:u w:val="single"/>
        </w:rPr>
        <w:t>originating in or targeting the EU Member States</w:t>
      </w:r>
      <w:r w:rsidRPr="00133E54">
        <w:rPr>
          <w:rFonts w:ascii="Times New Roman" w:hAnsi="Times New Roman" w:cs="Times New Roman"/>
          <w:bCs/>
          <w:i/>
          <w:sz w:val="24"/>
          <w:szCs w:val="24"/>
          <w:u w:val="single"/>
        </w:rPr>
        <w:t xml:space="preserve"> and address links with other security threats</w:t>
      </w:r>
      <w:r w:rsidRPr="00133E54">
        <w:rPr>
          <w:rFonts w:ascii="Times New Roman" w:hAnsi="Times New Roman" w:cs="Times New Roman"/>
          <w:i/>
          <w:sz w:val="24"/>
          <w:szCs w:val="24"/>
        </w:rPr>
        <w:t xml:space="preserve"> </w:t>
      </w:r>
    </w:p>
    <w:p w14:paraId="249D0068" w14:textId="453B87AF" w:rsidR="005323B0" w:rsidRPr="00133E54" w:rsidRDefault="00D967CA"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D</w:t>
      </w:r>
      <w:r w:rsidR="005323B0" w:rsidRPr="00133E54">
        <w:rPr>
          <w:rFonts w:ascii="Times New Roman" w:hAnsi="Times New Roman" w:cs="Times New Roman"/>
          <w:sz w:val="24"/>
          <w:szCs w:val="24"/>
        </w:rPr>
        <w:t xml:space="preserve">rug markets are cross-border in nature and </w:t>
      </w:r>
      <w:r w:rsidR="00A91228" w:rsidRPr="00133E54">
        <w:rPr>
          <w:rFonts w:ascii="Times New Roman" w:hAnsi="Times New Roman" w:cs="Times New Roman"/>
          <w:sz w:val="24"/>
          <w:szCs w:val="24"/>
        </w:rPr>
        <w:t xml:space="preserve">the identified </w:t>
      </w:r>
      <w:r w:rsidR="005323B0" w:rsidRPr="00133E54">
        <w:rPr>
          <w:rFonts w:ascii="Times New Roman" w:hAnsi="Times New Roman" w:cs="Times New Roman"/>
          <w:sz w:val="24"/>
          <w:szCs w:val="24"/>
        </w:rPr>
        <w:t xml:space="preserve">drug-related </w:t>
      </w:r>
      <w:r w:rsidR="00BD54C0" w:rsidRPr="00133E54">
        <w:rPr>
          <w:rFonts w:ascii="Times New Roman" w:hAnsi="Times New Roman" w:cs="Times New Roman"/>
          <w:sz w:val="24"/>
          <w:szCs w:val="24"/>
        </w:rPr>
        <w:t>organised crime group</w:t>
      </w:r>
      <w:r w:rsidR="005323B0" w:rsidRPr="00133E54">
        <w:rPr>
          <w:rFonts w:ascii="Times New Roman" w:hAnsi="Times New Roman" w:cs="Times New Roman"/>
          <w:sz w:val="24"/>
          <w:szCs w:val="24"/>
        </w:rPr>
        <w:t xml:space="preserve">s </w:t>
      </w:r>
      <w:r w:rsidR="00081B6B" w:rsidRPr="00133E54">
        <w:rPr>
          <w:rFonts w:ascii="Times New Roman" w:hAnsi="Times New Roman" w:cs="Times New Roman"/>
          <w:sz w:val="24"/>
          <w:szCs w:val="24"/>
        </w:rPr>
        <w:t xml:space="preserve">often </w:t>
      </w:r>
      <w:r w:rsidR="005323B0" w:rsidRPr="00133E54">
        <w:rPr>
          <w:rFonts w:ascii="Times New Roman" w:hAnsi="Times New Roman" w:cs="Times New Roman"/>
          <w:sz w:val="24"/>
          <w:szCs w:val="24"/>
        </w:rPr>
        <w:t>have</w:t>
      </w:r>
      <w:r w:rsidR="0022058C" w:rsidRPr="00133E54">
        <w:rPr>
          <w:rFonts w:ascii="Times New Roman" w:hAnsi="Times New Roman" w:cs="Times New Roman"/>
          <w:sz w:val="24"/>
          <w:szCs w:val="24"/>
        </w:rPr>
        <w:t xml:space="preserve"> </w:t>
      </w:r>
      <w:r w:rsidR="005323B0" w:rsidRPr="00133E54">
        <w:rPr>
          <w:rFonts w:ascii="Times New Roman" w:hAnsi="Times New Roman" w:cs="Times New Roman"/>
          <w:sz w:val="24"/>
          <w:szCs w:val="24"/>
        </w:rPr>
        <w:t xml:space="preserve">a poly-criminal </w:t>
      </w:r>
      <w:r w:rsidRPr="00133E54">
        <w:rPr>
          <w:rFonts w:ascii="Times New Roman" w:hAnsi="Times New Roman" w:cs="Times New Roman"/>
          <w:sz w:val="24"/>
          <w:szCs w:val="24"/>
        </w:rPr>
        <w:t>nature</w:t>
      </w:r>
      <w:r w:rsidR="005323B0" w:rsidRPr="00133E54">
        <w:rPr>
          <w:rFonts w:ascii="Times New Roman" w:hAnsi="Times New Roman" w:cs="Times New Roman"/>
          <w:sz w:val="24"/>
          <w:szCs w:val="24"/>
        </w:rPr>
        <w:t xml:space="preserve">. </w:t>
      </w:r>
      <w:r w:rsidR="00B2069C" w:rsidRPr="00133E54">
        <w:rPr>
          <w:rFonts w:ascii="Times New Roman" w:hAnsi="Times New Roman" w:cs="Times New Roman"/>
          <w:sz w:val="24"/>
          <w:szCs w:val="24"/>
        </w:rPr>
        <w:t>In the EU, m</w:t>
      </w:r>
      <w:r w:rsidR="005323B0" w:rsidRPr="00133E54">
        <w:rPr>
          <w:rFonts w:ascii="Times New Roman" w:hAnsi="Times New Roman" w:cs="Times New Roman"/>
          <w:sz w:val="24"/>
          <w:szCs w:val="24"/>
        </w:rPr>
        <w:t xml:space="preserve">ore than one third of </w:t>
      </w:r>
      <w:r w:rsidR="00A91228" w:rsidRPr="00133E54">
        <w:rPr>
          <w:rFonts w:ascii="Times New Roman" w:hAnsi="Times New Roman" w:cs="Times New Roman"/>
          <w:sz w:val="24"/>
          <w:szCs w:val="24"/>
        </w:rPr>
        <w:t>these</w:t>
      </w:r>
      <w:r w:rsidR="005323B0" w:rsidRPr="00133E54">
        <w:rPr>
          <w:rFonts w:ascii="Times New Roman" w:hAnsi="Times New Roman" w:cs="Times New Roman"/>
          <w:sz w:val="24"/>
          <w:szCs w:val="24"/>
        </w:rPr>
        <w:t xml:space="preserve"> are directly involved in the drug markets, of which approx</w:t>
      </w:r>
      <w:r w:rsidRPr="00133E54">
        <w:rPr>
          <w:rFonts w:ascii="Times New Roman" w:hAnsi="Times New Roman" w:cs="Times New Roman"/>
          <w:sz w:val="24"/>
          <w:szCs w:val="24"/>
        </w:rPr>
        <w:t>imately</w:t>
      </w:r>
      <w:r w:rsidR="005323B0" w:rsidRPr="00133E54">
        <w:rPr>
          <w:rFonts w:ascii="Times New Roman" w:hAnsi="Times New Roman" w:cs="Times New Roman"/>
          <w:sz w:val="24"/>
          <w:szCs w:val="24"/>
        </w:rPr>
        <w:t xml:space="preserve"> two thirds have links with wider criminal activities including corruption</w:t>
      </w:r>
      <w:r w:rsidR="005323B0" w:rsidRPr="00133E54">
        <w:rPr>
          <w:rStyle w:val="FootnoteReference"/>
          <w:rFonts w:ascii="Times New Roman" w:hAnsi="Times New Roman" w:cs="Times New Roman"/>
          <w:sz w:val="24"/>
          <w:szCs w:val="24"/>
        </w:rPr>
        <w:footnoteReference w:id="20"/>
      </w:r>
      <w:r w:rsidR="005323B0" w:rsidRPr="00133E54">
        <w:rPr>
          <w:rFonts w:ascii="Times New Roman" w:hAnsi="Times New Roman" w:cs="Times New Roman"/>
          <w:sz w:val="24"/>
          <w:szCs w:val="24"/>
        </w:rPr>
        <w:t xml:space="preserve"> and money laundering, which enable their activities. Illicit drug trafficking also has links to other serious criminal areas, for example, trafficking in human beings,</w:t>
      </w:r>
      <w:r w:rsidR="005323B0" w:rsidRPr="00133E54">
        <w:rPr>
          <w:rStyle w:val="FootnoteReference"/>
          <w:rFonts w:ascii="Times New Roman" w:hAnsi="Times New Roman" w:cs="Times New Roman"/>
          <w:sz w:val="24"/>
          <w:szCs w:val="24"/>
        </w:rPr>
        <w:footnoteReference w:id="21"/>
      </w:r>
      <w:r w:rsidR="005323B0" w:rsidRPr="00133E54">
        <w:rPr>
          <w:rFonts w:ascii="Times New Roman" w:hAnsi="Times New Roman" w:cs="Times New Roman"/>
          <w:sz w:val="24"/>
          <w:szCs w:val="24"/>
        </w:rPr>
        <w:t xml:space="preserve"> migrant smuggling and trafficking of firearms, as well as the trade in falsified, counterfeit, substandard and unauthorised medicines. Possible links with terrorist financing/terrorism </w:t>
      </w:r>
      <w:r w:rsidR="0022058C" w:rsidRPr="00133E54">
        <w:rPr>
          <w:rFonts w:ascii="Times New Roman" w:hAnsi="Times New Roman" w:cs="Times New Roman"/>
          <w:sz w:val="24"/>
          <w:szCs w:val="24"/>
        </w:rPr>
        <w:t>have been identified in a limited number of cases</w:t>
      </w:r>
      <w:r w:rsidR="005323B0" w:rsidRPr="00133E54">
        <w:rPr>
          <w:rFonts w:ascii="Times New Roman" w:hAnsi="Times New Roman" w:cs="Times New Roman"/>
          <w:sz w:val="24"/>
          <w:szCs w:val="24"/>
        </w:rPr>
        <w:t xml:space="preserve">. </w:t>
      </w:r>
    </w:p>
    <w:p w14:paraId="1E8D5BE6" w14:textId="00A9D612" w:rsidR="005323B0" w:rsidRPr="00133E54" w:rsidRDefault="00571431" w:rsidP="003D192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Therefore</w:t>
      </w:r>
      <w:r w:rsidR="004808F3" w:rsidRPr="00133E54">
        <w:rPr>
          <w:rFonts w:ascii="Times New Roman" w:hAnsi="Times New Roman" w:cs="Times New Roman"/>
          <w:sz w:val="24"/>
          <w:szCs w:val="24"/>
        </w:rPr>
        <w:t>, l</w:t>
      </w:r>
      <w:r w:rsidR="005323B0" w:rsidRPr="00133E54">
        <w:rPr>
          <w:rFonts w:ascii="Times New Roman" w:hAnsi="Times New Roman" w:cs="Times New Roman"/>
          <w:sz w:val="24"/>
          <w:szCs w:val="24"/>
        </w:rPr>
        <w:t xml:space="preserve">arge scale operations in terms of volume of drugs or profits, as well as those that are smaller scale but particularly </w:t>
      </w:r>
      <w:r w:rsidR="00A3201A" w:rsidRPr="00133E54">
        <w:rPr>
          <w:rFonts w:ascii="Times New Roman" w:hAnsi="Times New Roman" w:cs="Times New Roman"/>
          <w:sz w:val="24"/>
          <w:szCs w:val="24"/>
        </w:rPr>
        <w:t xml:space="preserve">harmful </w:t>
      </w:r>
      <w:r w:rsidR="005323B0" w:rsidRPr="00133E54">
        <w:rPr>
          <w:rFonts w:ascii="Times New Roman" w:hAnsi="Times New Roman" w:cs="Times New Roman"/>
          <w:sz w:val="24"/>
          <w:szCs w:val="24"/>
        </w:rPr>
        <w:t>due to the potency of drugs they operate in</w:t>
      </w:r>
      <w:r w:rsidR="002A05BA" w:rsidRPr="00133E54">
        <w:rPr>
          <w:rFonts w:ascii="Times New Roman" w:hAnsi="Times New Roman" w:cs="Times New Roman"/>
          <w:sz w:val="24"/>
          <w:szCs w:val="24"/>
        </w:rPr>
        <w:t>,</w:t>
      </w:r>
      <w:r w:rsidR="005323B0" w:rsidRPr="00133E54">
        <w:rPr>
          <w:rFonts w:ascii="Times New Roman" w:hAnsi="Times New Roman" w:cs="Times New Roman"/>
          <w:sz w:val="24"/>
          <w:szCs w:val="24"/>
        </w:rPr>
        <w:t xml:space="preserve"> such as synthetic opioids, should be a priority target at EU level</w:t>
      </w:r>
      <w:r w:rsidR="004808F3" w:rsidRPr="00133E54">
        <w:rPr>
          <w:rFonts w:ascii="Times New Roman" w:hAnsi="Times New Roman" w:cs="Times New Roman"/>
          <w:sz w:val="24"/>
          <w:szCs w:val="24"/>
        </w:rPr>
        <w:t>. This should be prioritised</w:t>
      </w:r>
      <w:r w:rsidR="005323B0" w:rsidRPr="00133E54">
        <w:rPr>
          <w:rFonts w:ascii="Times New Roman" w:hAnsi="Times New Roman" w:cs="Times New Roman"/>
          <w:sz w:val="24"/>
          <w:szCs w:val="24"/>
        </w:rPr>
        <w:t xml:space="preserve"> in synergy with the EU policy cycle for organised and serious international crime</w:t>
      </w:r>
      <w:r w:rsidR="00E51806" w:rsidRPr="00133E54">
        <w:rPr>
          <w:rFonts w:ascii="Times New Roman" w:hAnsi="Times New Roman" w:cs="Times New Roman"/>
          <w:sz w:val="24"/>
          <w:szCs w:val="24"/>
        </w:rPr>
        <w:t xml:space="preserve"> (EMPACT)</w:t>
      </w:r>
      <w:r w:rsidR="005323B0" w:rsidRPr="00133E54">
        <w:rPr>
          <w:rFonts w:ascii="Times New Roman" w:hAnsi="Times New Roman" w:cs="Times New Roman"/>
          <w:sz w:val="24"/>
          <w:szCs w:val="24"/>
          <w:vertAlign w:val="superscript"/>
        </w:rPr>
        <w:footnoteReference w:id="22"/>
      </w:r>
      <w:r w:rsidR="005323B0" w:rsidRPr="00133E54">
        <w:rPr>
          <w:rFonts w:ascii="Times New Roman" w:hAnsi="Times New Roman" w:cs="Times New Roman"/>
          <w:sz w:val="24"/>
          <w:szCs w:val="24"/>
        </w:rPr>
        <w:t xml:space="preserve"> that identifies, prioritises and addresses threats on a commodity-based approach. </w:t>
      </w:r>
      <w:r w:rsidR="00332B9F" w:rsidRPr="00133E54">
        <w:rPr>
          <w:rFonts w:ascii="Times New Roman" w:hAnsi="Times New Roman" w:cs="Times New Roman"/>
          <w:sz w:val="24"/>
          <w:szCs w:val="24"/>
        </w:rPr>
        <w:t>Furthermore, b</w:t>
      </w:r>
      <w:r w:rsidR="005323B0" w:rsidRPr="00133E54">
        <w:rPr>
          <w:rFonts w:ascii="Times New Roman" w:hAnsi="Times New Roman" w:cs="Times New Roman"/>
          <w:sz w:val="24"/>
          <w:szCs w:val="24"/>
        </w:rPr>
        <w:t xml:space="preserve">oth </w:t>
      </w:r>
      <w:r w:rsidR="00DA596B" w:rsidRPr="00133E54">
        <w:rPr>
          <w:rFonts w:ascii="Times New Roman" w:hAnsi="Times New Roman" w:cs="Times New Roman"/>
          <w:sz w:val="24"/>
          <w:szCs w:val="24"/>
        </w:rPr>
        <w:t>top-level</w:t>
      </w:r>
      <w:r w:rsidR="005323B0" w:rsidRPr="00133E54">
        <w:rPr>
          <w:rFonts w:ascii="Times New Roman" w:hAnsi="Times New Roman" w:cs="Times New Roman"/>
          <w:sz w:val="24"/>
          <w:szCs w:val="24"/>
        </w:rPr>
        <w:t xml:space="preserve"> and </w:t>
      </w:r>
      <w:r w:rsidR="00B23BC5" w:rsidRPr="00133E54">
        <w:rPr>
          <w:rFonts w:ascii="Times New Roman" w:hAnsi="Times New Roman" w:cs="Times New Roman"/>
          <w:sz w:val="24"/>
          <w:szCs w:val="24"/>
        </w:rPr>
        <w:t xml:space="preserve">established </w:t>
      </w:r>
      <w:r w:rsidR="005323B0" w:rsidRPr="00133E54">
        <w:rPr>
          <w:rFonts w:ascii="Times New Roman" w:hAnsi="Times New Roman" w:cs="Times New Roman"/>
          <w:sz w:val="24"/>
          <w:szCs w:val="24"/>
        </w:rPr>
        <w:t xml:space="preserve">mid-level targets </w:t>
      </w:r>
      <w:r w:rsidR="00B23BC5" w:rsidRPr="00133E54">
        <w:rPr>
          <w:rFonts w:ascii="Times New Roman" w:hAnsi="Times New Roman" w:cs="Times New Roman"/>
          <w:sz w:val="24"/>
          <w:szCs w:val="24"/>
        </w:rPr>
        <w:t xml:space="preserve">important for sustaining the operational continuity </w:t>
      </w:r>
      <w:r w:rsidR="005323B0" w:rsidRPr="00133E54">
        <w:rPr>
          <w:rFonts w:ascii="Times New Roman" w:hAnsi="Times New Roman" w:cs="Times New Roman"/>
          <w:sz w:val="24"/>
          <w:szCs w:val="24"/>
        </w:rPr>
        <w:t xml:space="preserve">of </w:t>
      </w:r>
      <w:r w:rsidR="00A91228" w:rsidRPr="00133E54">
        <w:rPr>
          <w:rFonts w:ascii="Times New Roman" w:hAnsi="Times New Roman" w:cs="Times New Roman"/>
          <w:sz w:val="24"/>
          <w:szCs w:val="24"/>
        </w:rPr>
        <w:t xml:space="preserve">organised crime groups </w:t>
      </w:r>
      <w:r w:rsidR="005323B0" w:rsidRPr="00133E54">
        <w:rPr>
          <w:rFonts w:ascii="Times New Roman" w:hAnsi="Times New Roman" w:cs="Times New Roman"/>
          <w:sz w:val="24"/>
          <w:szCs w:val="24"/>
        </w:rPr>
        <w:t>should be a priority in order to disrupt the</w:t>
      </w:r>
      <w:r w:rsidR="006A5B64" w:rsidRPr="00133E54">
        <w:rPr>
          <w:rFonts w:ascii="Times New Roman" w:hAnsi="Times New Roman" w:cs="Times New Roman"/>
          <w:sz w:val="24"/>
          <w:szCs w:val="24"/>
        </w:rPr>
        <w:t>ir</w:t>
      </w:r>
      <w:r w:rsidR="005323B0" w:rsidRPr="00133E54">
        <w:rPr>
          <w:rFonts w:ascii="Times New Roman" w:hAnsi="Times New Roman" w:cs="Times New Roman"/>
          <w:sz w:val="24"/>
          <w:szCs w:val="24"/>
        </w:rPr>
        <w:t xml:space="preserve"> command structure. All actors in the chain experienced enough to provide continuity of criminal operations should be targeted. </w:t>
      </w:r>
      <w:r w:rsidR="000602D5" w:rsidRPr="00133E54">
        <w:rPr>
          <w:rFonts w:ascii="Times New Roman" w:hAnsi="Times New Roman" w:cs="Times New Roman"/>
          <w:sz w:val="24"/>
          <w:szCs w:val="24"/>
        </w:rPr>
        <w:t xml:space="preserve"> </w:t>
      </w:r>
    </w:p>
    <w:p w14:paraId="300B43B3" w14:textId="1B35B17B" w:rsidR="005323B0" w:rsidRPr="00133E54" w:rsidRDefault="004808F3" w:rsidP="003D192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Secondly, f</w:t>
      </w:r>
      <w:r w:rsidR="005323B0" w:rsidRPr="00133E54">
        <w:rPr>
          <w:rFonts w:ascii="Times New Roman" w:hAnsi="Times New Roman" w:cs="Times New Roman"/>
          <w:sz w:val="24"/>
          <w:szCs w:val="24"/>
        </w:rPr>
        <w:t xml:space="preserve">ocus should be given to </w:t>
      </w:r>
      <w:r w:rsidR="0075325F" w:rsidRPr="00133E54">
        <w:rPr>
          <w:rFonts w:ascii="Times New Roman" w:hAnsi="Times New Roman" w:cs="Times New Roman"/>
          <w:sz w:val="24"/>
          <w:szCs w:val="24"/>
        </w:rPr>
        <w:t xml:space="preserve">following, </w:t>
      </w:r>
      <w:r w:rsidR="005323B0" w:rsidRPr="00133E54">
        <w:rPr>
          <w:rFonts w:ascii="Times New Roman" w:hAnsi="Times New Roman" w:cs="Times New Roman"/>
          <w:sz w:val="24"/>
          <w:szCs w:val="24"/>
        </w:rPr>
        <w:t>freezing and confiscati</w:t>
      </w:r>
      <w:r w:rsidR="0075325F" w:rsidRPr="00133E54">
        <w:rPr>
          <w:rFonts w:ascii="Times New Roman" w:hAnsi="Times New Roman" w:cs="Times New Roman"/>
          <w:sz w:val="24"/>
          <w:szCs w:val="24"/>
        </w:rPr>
        <w:t>ng</w:t>
      </w:r>
      <w:r w:rsidR="005323B0" w:rsidRPr="00133E54">
        <w:rPr>
          <w:rFonts w:ascii="Times New Roman" w:hAnsi="Times New Roman" w:cs="Times New Roman"/>
          <w:sz w:val="24"/>
          <w:szCs w:val="24"/>
        </w:rPr>
        <w:t xml:space="preserve"> </w:t>
      </w:r>
      <w:r w:rsidR="00A26606" w:rsidRPr="00133E54">
        <w:rPr>
          <w:rFonts w:ascii="Times New Roman" w:hAnsi="Times New Roman" w:cs="Times New Roman"/>
          <w:sz w:val="24"/>
          <w:szCs w:val="24"/>
        </w:rPr>
        <w:t xml:space="preserve">the huge </w:t>
      </w:r>
      <w:r w:rsidR="0075325F" w:rsidRPr="00133E54">
        <w:rPr>
          <w:rFonts w:ascii="Times New Roman" w:hAnsi="Times New Roman" w:cs="Times New Roman"/>
          <w:sz w:val="24"/>
          <w:szCs w:val="24"/>
        </w:rPr>
        <w:t xml:space="preserve"> criminal</w:t>
      </w:r>
      <w:r w:rsidR="005323B0" w:rsidRPr="00133E54">
        <w:rPr>
          <w:rFonts w:ascii="Times New Roman" w:hAnsi="Times New Roman" w:cs="Times New Roman"/>
          <w:sz w:val="24"/>
          <w:szCs w:val="24"/>
        </w:rPr>
        <w:t xml:space="preserve"> profits from drug trafficking and related offences in order to </w:t>
      </w:r>
      <w:r w:rsidR="00D967CA" w:rsidRPr="00133E54">
        <w:rPr>
          <w:rFonts w:ascii="Times New Roman" w:hAnsi="Times New Roman" w:cs="Times New Roman"/>
          <w:sz w:val="24"/>
          <w:szCs w:val="24"/>
        </w:rPr>
        <w:t xml:space="preserve">take away </w:t>
      </w:r>
      <w:r w:rsidR="0075325F" w:rsidRPr="00133E54">
        <w:rPr>
          <w:rFonts w:ascii="Times New Roman" w:hAnsi="Times New Roman" w:cs="Times New Roman"/>
          <w:sz w:val="24"/>
          <w:szCs w:val="24"/>
        </w:rPr>
        <w:t>the</w:t>
      </w:r>
      <w:r w:rsidR="00A26606" w:rsidRPr="00133E54">
        <w:rPr>
          <w:rFonts w:ascii="Times New Roman" w:hAnsi="Times New Roman" w:cs="Times New Roman"/>
          <w:sz w:val="24"/>
          <w:szCs w:val="24"/>
        </w:rPr>
        <w:t xml:space="preserve"> capacity of organised crime groups </w:t>
      </w:r>
      <w:r w:rsidR="0075325F" w:rsidRPr="00133E54">
        <w:rPr>
          <w:rFonts w:ascii="Times New Roman" w:hAnsi="Times New Roman" w:cs="Times New Roman"/>
          <w:sz w:val="24"/>
          <w:szCs w:val="24"/>
        </w:rPr>
        <w:t xml:space="preserve">to </w:t>
      </w:r>
      <w:r w:rsidR="00100B30" w:rsidRPr="00133E54">
        <w:rPr>
          <w:rFonts w:ascii="Times New Roman" w:hAnsi="Times New Roman" w:cs="Times New Roman"/>
          <w:sz w:val="24"/>
          <w:szCs w:val="24"/>
        </w:rPr>
        <w:t>engage in</w:t>
      </w:r>
      <w:r w:rsidR="0075325F" w:rsidRPr="00133E54">
        <w:rPr>
          <w:rFonts w:ascii="Times New Roman" w:hAnsi="Times New Roman" w:cs="Times New Roman"/>
          <w:sz w:val="24"/>
          <w:szCs w:val="24"/>
        </w:rPr>
        <w:t xml:space="preserve"> future crimes and </w:t>
      </w:r>
      <w:r w:rsidR="00685A3A" w:rsidRPr="00133E54">
        <w:rPr>
          <w:rFonts w:ascii="Times New Roman" w:hAnsi="Times New Roman" w:cs="Times New Roman"/>
          <w:sz w:val="24"/>
          <w:szCs w:val="24"/>
        </w:rPr>
        <w:t>to</w:t>
      </w:r>
      <w:r w:rsidR="002A05BA" w:rsidRPr="00133E54">
        <w:rPr>
          <w:rFonts w:ascii="Times New Roman" w:hAnsi="Times New Roman" w:cs="Times New Roman"/>
          <w:sz w:val="24"/>
          <w:szCs w:val="24"/>
        </w:rPr>
        <w:t xml:space="preserve"> </w:t>
      </w:r>
      <w:r w:rsidR="005323B0" w:rsidRPr="00133E54">
        <w:rPr>
          <w:rFonts w:ascii="Times New Roman" w:hAnsi="Times New Roman" w:cs="Times New Roman"/>
          <w:sz w:val="24"/>
          <w:szCs w:val="24"/>
        </w:rPr>
        <w:t>infiltrat</w:t>
      </w:r>
      <w:r w:rsidR="0075325F" w:rsidRPr="00133E54">
        <w:rPr>
          <w:rFonts w:ascii="Times New Roman" w:hAnsi="Times New Roman" w:cs="Times New Roman"/>
          <w:sz w:val="24"/>
          <w:szCs w:val="24"/>
        </w:rPr>
        <w:t>e</w:t>
      </w:r>
      <w:r w:rsidR="005323B0" w:rsidRPr="00133E54">
        <w:rPr>
          <w:rFonts w:ascii="Times New Roman" w:hAnsi="Times New Roman" w:cs="Times New Roman"/>
          <w:sz w:val="24"/>
          <w:szCs w:val="24"/>
        </w:rPr>
        <w:t xml:space="preserve"> the legal economy</w:t>
      </w:r>
      <w:r w:rsidR="00327AF9" w:rsidRPr="00133E54">
        <w:rPr>
          <w:rFonts w:ascii="Times New Roman" w:hAnsi="Times New Roman" w:cs="Times New Roman"/>
          <w:sz w:val="24"/>
          <w:szCs w:val="24"/>
        </w:rPr>
        <w:t>.</w:t>
      </w:r>
      <w:r w:rsidR="005323B0" w:rsidRPr="00133E54">
        <w:rPr>
          <w:rFonts w:ascii="Times New Roman" w:hAnsi="Times New Roman" w:cs="Times New Roman"/>
          <w:sz w:val="24"/>
          <w:szCs w:val="24"/>
        </w:rPr>
        <w:t xml:space="preserve"> </w:t>
      </w:r>
      <w:r w:rsidR="00685A3A" w:rsidRPr="00133E54">
        <w:rPr>
          <w:rFonts w:ascii="Times New Roman" w:hAnsi="Times New Roman" w:cs="Times New Roman"/>
          <w:sz w:val="24"/>
          <w:szCs w:val="24"/>
        </w:rPr>
        <w:t>To effectively fight drug trafficking</w:t>
      </w:r>
      <w:r w:rsidR="002A05BA" w:rsidRPr="00133E54">
        <w:rPr>
          <w:rFonts w:ascii="Times New Roman" w:hAnsi="Times New Roman" w:cs="Times New Roman"/>
          <w:sz w:val="24"/>
          <w:szCs w:val="24"/>
        </w:rPr>
        <w:t>,</w:t>
      </w:r>
      <w:r w:rsidR="00685A3A" w:rsidRPr="00133E54">
        <w:rPr>
          <w:rFonts w:ascii="Times New Roman" w:hAnsi="Times New Roman" w:cs="Times New Roman"/>
          <w:sz w:val="24"/>
          <w:szCs w:val="24"/>
        </w:rPr>
        <w:t xml:space="preserve"> </w:t>
      </w:r>
      <w:r w:rsidR="00D967CA" w:rsidRPr="00133E54">
        <w:rPr>
          <w:rFonts w:ascii="Times New Roman" w:hAnsi="Times New Roman" w:cs="Times New Roman"/>
          <w:sz w:val="24"/>
          <w:szCs w:val="24"/>
        </w:rPr>
        <w:t>we must</w:t>
      </w:r>
      <w:r w:rsidR="00685A3A" w:rsidRPr="00133E54">
        <w:rPr>
          <w:rFonts w:ascii="Times New Roman" w:hAnsi="Times New Roman" w:cs="Times New Roman"/>
          <w:sz w:val="24"/>
          <w:szCs w:val="24"/>
        </w:rPr>
        <w:t xml:space="preserve"> ensure </w:t>
      </w:r>
      <w:r w:rsidR="005323B0" w:rsidRPr="00133E54">
        <w:rPr>
          <w:rFonts w:ascii="Times New Roman" w:hAnsi="Times New Roman" w:cs="Times New Roman"/>
          <w:sz w:val="24"/>
          <w:szCs w:val="24"/>
        </w:rPr>
        <w:t xml:space="preserve">that illegal profits do not go back into the drug supply chain and </w:t>
      </w:r>
      <w:r w:rsidR="0014293A" w:rsidRPr="00133E54">
        <w:rPr>
          <w:rFonts w:ascii="Times New Roman" w:hAnsi="Times New Roman" w:cs="Times New Roman"/>
          <w:sz w:val="24"/>
          <w:szCs w:val="24"/>
        </w:rPr>
        <w:t xml:space="preserve">do not enable </w:t>
      </w:r>
      <w:r w:rsidR="005323B0" w:rsidRPr="00133E54">
        <w:rPr>
          <w:rFonts w:ascii="Times New Roman" w:hAnsi="Times New Roman" w:cs="Times New Roman"/>
          <w:sz w:val="24"/>
          <w:szCs w:val="24"/>
        </w:rPr>
        <w:t>criminal behaviours such as corruption and violence, or other forms of serious and organised crime, such as trafficking in human beings or even terrorism. Furthermore, measures to limit the criminal use of instruments that enable the drug trade</w:t>
      </w:r>
      <w:r w:rsidR="00A053D1" w:rsidRPr="00133E54">
        <w:rPr>
          <w:rFonts w:ascii="Times New Roman" w:hAnsi="Times New Roman" w:cs="Times New Roman"/>
          <w:sz w:val="24"/>
          <w:szCs w:val="24"/>
        </w:rPr>
        <w:t>,</w:t>
      </w:r>
      <w:r w:rsidR="005323B0" w:rsidRPr="00133E54">
        <w:rPr>
          <w:rFonts w:ascii="Times New Roman" w:hAnsi="Times New Roman" w:cs="Times New Roman"/>
          <w:sz w:val="24"/>
          <w:szCs w:val="24"/>
        </w:rPr>
        <w:t xml:space="preserve"> such as equipment in drug laboratories for the purposes of drug production, firearms, falsified documents, and encryption technology should also </w:t>
      </w:r>
      <w:r w:rsidR="00B2069C" w:rsidRPr="00133E54">
        <w:rPr>
          <w:rFonts w:ascii="Times New Roman" w:hAnsi="Times New Roman" w:cs="Times New Roman"/>
          <w:sz w:val="24"/>
          <w:szCs w:val="24"/>
        </w:rPr>
        <w:t>be considered</w:t>
      </w:r>
      <w:r w:rsidR="005323B0" w:rsidRPr="00133E54">
        <w:rPr>
          <w:rFonts w:ascii="Times New Roman" w:hAnsi="Times New Roman" w:cs="Times New Roman"/>
          <w:sz w:val="24"/>
          <w:szCs w:val="24"/>
        </w:rPr>
        <w:t xml:space="preserve">. Finally, the use of seized and confiscated instrumentalities and the proceeds from the offences related to drugs </w:t>
      </w:r>
      <w:r w:rsidR="00724796" w:rsidRPr="00133E54">
        <w:rPr>
          <w:rFonts w:ascii="Times New Roman" w:hAnsi="Times New Roman" w:cs="Times New Roman"/>
          <w:sz w:val="24"/>
          <w:szCs w:val="24"/>
        </w:rPr>
        <w:t xml:space="preserve">could </w:t>
      </w:r>
      <w:r w:rsidR="005323B0" w:rsidRPr="00133E54">
        <w:rPr>
          <w:rFonts w:ascii="Times New Roman" w:hAnsi="Times New Roman" w:cs="Times New Roman"/>
          <w:sz w:val="24"/>
          <w:szCs w:val="24"/>
        </w:rPr>
        <w:t xml:space="preserve">be used in support of drug </w:t>
      </w:r>
      <w:r w:rsidR="003D7641" w:rsidRPr="00133E54">
        <w:rPr>
          <w:rFonts w:ascii="Times New Roman" w:hAnsi="Times New Roman" w:cs="Times New Roman"/>
          <w:sz w:val="24"/>
          <w:szCs w:val="24"/>
        </w:rPr>
        <w:t>supply and drug demand reduction measures</w:t>
      </w:r>
      <w:r w:rsidR="005323B0" w:rsidRPr="00133E54">
        <w:rPr>
          <w:rFonts w:ascii="Times New Roman" w:hAnsi="Times New Roman" w:cs="Times New Roman"/>
          <w:sz w:val="24"/>
          <w:szCs w:val="24"/>
        </w:rPr>
        <w:t xml:space="preserve">. </w:t>
      </w:r>
    </w:p>
    <w:p w14:paraId="7A40FE18" w14:textId="4B55BA7E" w:rsidR="00CA4DF5" w:rsidRPr="00133E54" w:rsidRDefault="004808F3" w:rsidP="003D192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Thirdly, e</w:t>
      </w:r>
      <w:r w:rsidR="001E2AA7" w:rsidRPr="00133E54">
        <w:rPr>
          <w:rFonts w:ascii="Times New Roman" w:hAnsi="Times New Roman" w:cs="Times New Roman"/>
          <w:sz w:val="24"/>
          <w:szCs w:val="24"/>
        </w:rPr>
        <w:t xml:space="preserve">xisting collaboration </w:t>
      </w:r>
      <w:r w:rsidR="008820F3" w:rsidRPr="00133E54">
        <w:rPr>
          <w:rFonts w:ascii="Times New Roman" w:hAnsi="Times New Roman" w:cs="Times New Roman"/>
          <w:sz w:val="24"/>
          <w:szCs w:val="24"/>
        </w:rPr>
        <w:t xml:space="preserve">should be enhanced </w:t>
      </w:r>
      <w:r w:rsidR="001E2AA7" w:rsidRPr="00133E54">
        <w:rPr>
          <w:rFonts w:ascii="Times New Roman" w:hAnsi="Times New Roman" w:cs="Times New Roman"/>
          <w:sz w:val="24"/>
          <w:szCs w:val="24"/>
        </w:rPr>
        <w:t>and structured cooperation</w:t>
      </w:r>
      <w:r w:rsidR="001E2AA7" w:rsidRPr="00133E54" w:rsidDel="001E2AA7">
        <w:rPr>
          <w:rFonts w:ascii="Times New Roman" w:hAnsi="Times New Roman" w:cs="Times New Roman"/>
          <w:sz w:val="24"/>
          <w:szCs w:val="24"/>
        </w:rPr>
        <w:t xml:space="preserve"> </w:t>
      </w:r>
      <w:r w:rsidR="008820F3" w:rsidRPr="00133E54">
        <w:rPr>
          <w:rFonts w:ascii="Times New Roman" w:hAnsi="Times New Roman" w:cs="Times New Roman"/>
          <w:sz w:val="24"/>
          <w:szCs w:val="24"/>
        </w:rPr>
        <w:t xml:space="preserve">sought </w:t>
      </w:r>
      <w:r w:rsidR="005323B0" w:rsidRPr="00133E54">
        <w:rPr>
          <w:rFonts w:ascii="Times New Roman" w:hAnsi="Times New Roman" w:cs="Times New Roman"/>
          <w:sz w:val="24"/>
          <w:szCs w:val="24"/>
        </w:rPr>
        <w:t xml:space="preserve">with </w:t>
      </w:r>
      <w:r w:rsidR="00FB6E31" w:rsidRPr="00133E54">
        <w:rPr>
          <w:rFonts w:ascii="Times New Roman" w:hAnsi="Times New Roman" w:cs="Times New Roman"/>
          <w:sz w:val="24"/>
          <w:szCs w:val="24"/>
        </w:rPr>
        <w:t xml:space="preserve">drug </w:t>
      </w:r>
      <w:r w:rsidR="005323B0" w:rsidRPr="00133E54">
        <w:rPr>
          <w:rFonts w:ascii="Times New Roman" w:hAnsi="Times New Roman" w:cs="Times New Roman"/>
          <w:sz w:val="24"/>
          <w:szCs w:val="24"/>
        </w:rPr>
        <w:t>source and transit countries, regions, and relevant regional organisations including through further targeted support and cooperation programmes that systematically involve relevant EU agencies</w:t>
      </w:r>
      <w:r w:rsidR="00D967CA" w:rsidRPr="00133E54">
        <w:rPr>
          <w:rFonts w:ascii="Times New Roman" w:hAnsi="Times New Roman" w:cs="Times New Roman"/>
          <w:sz w:val="24"/>
          <w:szCs w:val="24"/>
        </w:rPr>
        <w:t>,</w:t>
      </w:r>
      <w:r w:rsidR="005323B0" w:rsidRPr="00133E54">
        <w:rPr>
          <w:rFonts w:ascii="Times New Roman" w:hAnsi="Times New Roman" w:cs="Times New Roman"/>
          <w:sz w:val="24"/>
          <w:szCs w:val="24"/>
        </w:rPr>
        <w:t xml:space="preserve"> </w:t>
      </w:r>
      <w:r w:rsidR="00D87B8C" w:rsidRPr="00133E54">
        <w:rPr>
          <w:rFonts w:ascii="Times New Roman" w:hAnsi="Times New Roman" w:cs="Times New Roman"/>
          <w:sz w:val="24"/>
          <w:szCs w:val="24"/>
        </w:rPr>
        <w:t>especially</w:t>
      </w:r>
      <w:r w:rsidR="005323B0" w:rsidRPr="00133E54">
        <w:rPr>
          <w:rFonts w:ascii="Times New Roman" w:hAnsi="Times New Roman" w:cs="Times New Roman"/>
          <w:sz w:val="24"/>
          <w:szCs w:val="24"/>
        </w:rPr>
        <w:t xml:space="preserve"> </w:t>
      </w:r>
      <w:r w:rsidR="00E21220" w:rsidRPr="00133E54">
        <w:rPr>
          <w:rFonts w:ascii="Times New Roman" w:hAnsi="Times New Roman" w:cs="Times New Roman"/>
          <w:sz w:val="24"/>
          <w:szCs w:val="24"/>
        </w:rPr>
        <w:t xml:space="preserve">Europol and </w:t>
      </w:r>
      <w:r w:rsidR="005323B0" w:rsidRPr="00133E54">
        <w:rPr>
          <w:rFonts w:ascii="Times New Roman" w:hAnsi="Times New Roman" w:cs="Times New Roman"/>
          <w:sz w:val="24"/>
          <w:szCs w:val="24"/>
        </w:rPr>
        <w:t xml:space="preserve">EMCDDA, as regards drug-related crime prevention and law enforcement cooperation, as well as </w:t>
      </w:r>
      <w:r w:rsidR="008820F3" w:rsidRPr="00133E54">
        <w:rPr>
          <w:rFonts w:ascii="Times New Roman" w:hAnsi="Times New Roman" w:cs="Times New Roman"/>
          <w:sz w:val="24"/>
          <w:szCs w:val="24"/>
        </w:rPr>
        <w:t xml:space="preserve">through </w:t>
      </w:r>
      <w:r w:rsidR="005323B0" w:rsidRPr="00133E54">
        <w:rPr>
          <w:rFonts w:ascii="Times New Roman" w:hAnsi="Times New Roman" w:cs="Times New Roman"/>
          <w:sz w:val="24"/>
          <w:szCs w:val="24"/>
        </w:rPr>
        <w:t>addressing links with other forms of organised crime.</w:t>
      </w:r>
      <w:r w:rsidR="00E51806" w:rsidRPr="00133E54">
        <w:rPr>
          <w:rFonts w:ascii="Times New Roman" w:hAnsi="Times New Roman" w:cs="Times New Roman"/>
          <w:sz w:val="24"/>
          <w:szCs w:val="24"/>
        </w:rPr>
        <w:t xml:space="preserve"> </w:t>
      </w:r>
      <w:r w:rsidR="00724796" w:rsidRPr="00133E54">
        <w:rPr>
          <w:rFonts w:ascii="Times New Roman" w:hAnsi="Times New Roman" w:cs="Times New Roman"/>
          <w:sz w:val="24"/>
          <w:szCs w:val="24"/>
        </w:rPr>
        <w:t>It is important</w:t>
      </w:r>
      <w:r w:rsidR="00E51806" w:rsidRPr="00133E54">
        <w:rPr>
          <w:rFonts w:ascii="Times New Roman" w:hAnsi="Times New Roman" w:cs="Times New Roman"/>
          <w:sz w:val="24"/>
          <w:szCs w:val="24"/>
        </w:rPr>
        <w:t xml:space="preserve"> </w:t>
      </w:r>
      <w:r w:rsidR="00724796" w:rsidRPr="00133E54">
        <w:rPr>
          <w:rFonts w:ascii="Times New Roman" w:hAnsi="Times New Roman" w:cs="Times New Roman"/>
          <w:sz w:val="24"/>
          <w:szCs w:val="24"/>
        </w:rPr>
        <w:t xml:space="preserve">to reinforce </w:t>
      </w:r>
      <w:r w:rsidR="00E21220" w:rsidRPr="00133E54">
        <w:rPr>
          <w:rFonts w:ascii="Times New Roman" w:hAnsi="Times New Roman" w:cs="Times New Roman"/>
          <w:sz w:val="24"/>
          <w:szCs w:val="24"/>
        </w:rPr>
        <w:t xml:space="preserve">Europol and EMCDDA with the relevant resources needed </w:t>
      </w:r>
      <w:r w:rsidR="00E51806" w:rsidRPr="00133E54">
        <w:rPr>
          <w:rFonts w:ascii="Times New Roman" w:hAnsi="Times New Roman" w:cs="Times New Roman"/>
          <w:sz w:val="24"/>
          <w:szCs w:val="24"/>
        </w:rPr>
        <w:t xml:space="preserve">to </w:t>
      </w:r>
      <w:r w:rsidR="00E21220" w:rsidRPr="00133E54">
        <w:rPr>
          <w:rFonts w:ascii="Times New Roman" w:hAnsi="Times New Roman" w:cs="Times New Roman"/>
          <w:sz w:val="24"/>
          <w:szCs w:val="24"/>
        </w:rPr>
        <w:t xml:space="preserve">be able to </w:t>
      </w:r>
      <w:r w:rsidR="00E51806" w:rsidRPr="00133E54">
        <w:rPr>
          <w:rFonts w:ascii="Times New Roman" w:hAnsi="Times New Roman" w:cs="Times New Roman"/>
          <w:sz w:val="24"/>
          <w:szCs w:val="24"/>
        </w:rPr>
        <w:t xml:space="preserve">support </w:t>
      </w:r>
      <w:r w:rsidR="00127A08" w:rsidRPr="00133E54">
        <w:rPr>
          <w:rFonts w:ascii="Times New Roman" w:hAnsi="Times New Roman" w:cs="Times New Roman"/>
          <w:sz w:val="24"/>
          <w:szCs w:val="24"/>
        </w:rPr>
        <w:t>Member States drug related operational actions</w:t>
      </w:r>
      <w:r w:rsidR="00E51806" w:rsidRPr="00133E54">
        <w:rPr>
          <w:rFonts w:ascii="Times New Roman" w:hAnsi="Times New Roman" w:cs="Times New Roman"/>
          <w:sz w:val="24"/>
          <w:szCs w:val="24"/>
        </w:rPr>
        <w:t xml:space="preserve">. </w:t>
      </w:r>
      <w:r w:rsidR="00E21220" w:rsidRPr="00133E54">
        <w:rPr>
          <w:rFonts w:ascii="Times New Roman" w:hAnsi="Times New Roman" w:cs="Times New Roman"/>
          <w:sz w:val="24"/>
          <w:szCs w:val="24"/>
        </w:rPr>
        <w:t>In this context,</w:t>
      </w:r>
      <w:r w:rsidR="00E51806" w:rsidRPr="00133E54">
        <w:rPr>
          <w:rFonts w:ascii="Times New Roman" w:hAnsi="Times New Roman" w:cs="Times New Roman"/>
          <w:sz w:val="24"/>
          <w:szCs w:val="24"/>
        </w:rPr>
        <w:t xml:space="preserve"> EMPACT operational actions</w:t>
      </w:r>
      <w:r w:rsidR="00E21220" w:rsidRPr="00133E54">
        <w:rPr>
          <w:rFonts w:ascii="Times New Roman" w:hAnsi="Times New Roman" w:cs="Times New Roman"/>
          <w:sz w:val="24"/>
          <w:szCs w:val="24"/>
        </w:rPr>
        <w:t xml:space="preserve"> will also need</w:t>
      </w:r>
      <w:r w:rsidR="00D967CA" w:rsidRPr="00133E54">
        <w:rPr>
          <w:rFonts w:ascii="Times New Roman" w:hAnsi="Times New Roman" w:cs="Times New Roman"/>
          <w:sz w:val="24"/>
          <w:szCs w:val="24"/>
        </w:rPr>
        <w:t xml:space="preserve"> to be strengthened</w:t>
      </w:r>
      <w:r w:rsidR="00E51806" w:rsidRPr="00133E54">
        <w:rPr>
          <w:rFonts w:ascii="Times New Roman" w:hAnsi="Times New Roman" w:cs="Times New Roman"/>
          <w:sz w:val="24"/>
          <w:szCs w:val="24"/>
        </w:rPr>
        <w:t>.</w:t>
      </w:r>
      <w:r w:rsidR="00CA4DF5" w:rsidRPr="00133E54">
        <w:rPr>
          <w:rFonts w:ascii="Times New Roman" w:hAnsi="Times New Roman" w:cs="Times New Roman"/>
          <w:sz w:val="24"/>
          <w:szCs w:val="24"/>
        </w:rPr>
        <w:t xml:space="preserve"> </w:t>
      </w:r>
      <w:r w:rsidR="00582B10" w:rsidRPr="00133E54">
        <w:rPr>
          <w:rFonts w:ascii="Times New Roman" w:hAnsi="Times New Roman" w:cs="Times New Roman"/>
          <w:sz w:val="24"/>
          <w:szCs w:val="24"/>
        </w:rPr>
        <w:t xml:space="preserve">Beyond promoting and supporting </w:t>
      </w:r>
      <w:r w:rsidRPr="00133E54">
        <w:rPr>
          <w:rFonts w:ascii="Times New Roman" w:hAnsi="Times New Roman" w:cs="Times New Roman"/>
          <w:sz w:val="24"/>
          <w:szCs w:val="24"/>
        </w:rPr>
        <w:t xml:space="preserve">international </w:t>
      </w:r>
      <w:r w:rsidR="00582B10" w:rsidRPr="00133E54">
        <w:rPr>
          <w:rFonts w:ascii="Times New Roman" w:hAnsi="Times New Roman" w:cs="Times New Roman"/>
          <w:sz w:val="24"/>
          <w:szCs w:val="24"/>
        </w:rPr>
        <w:t xml:space="preserve">law enforcement and drug observatories’ cooperation, </w:t>
      </w:r>
      <w:r w:rsidR="00D967CA" w:rsidRPr="00133E54">
        <w:rPr>
          <w:rFonts w:ascii="Times New Roman" w:hAnsi="Times New Roman" w:cs="Times New Roman"/>
          <w:sz w:val="24"/>
          <w:szCs w:val="24"/>
        </w:rPr>
        <w:t xml:space="preserve">measures </w:t>
      </w:r>
      <w:r w:rsidR="00582B10" w:rsidRPr="00133E54">
        <w:rPr>
          <w:rFonts w:ascii="Times New Roman" w:hAnsi="Times New Roman" w:cs="Times New Roman"/>
          <w:sz w:val="24"/>
          <w:szCs w:val="24"/>
        </w:rPr>
        <w:t>under this priority will continuously seek to address root causes and main drivers of organi</w:t>
      </w:r>
      <w:r w:rsidR="00D967CA" w:rsidRPr="00133E54">
        <w:rPr>
          <w:rFonts w:ascii="Times New Roman" w:hAnsi="Times New Roman" w:cs="Times New Roman"/>
          <w:sz w:val="24"/>
          <w:szCs w:val="24"/>
        </w:rPr>
        <w:t>s</w:t>
      </w:r>
      <w:r w:rsidR="00582B10" w:rsidRPr="00133E54">
        <w:rPr>
          <w:rFonts w:ascii="Times New Roman" w:hAnsi="Times New Roman" w:cs="Times New Roman"/>
          <w:sz w:val="24"/>
          <w:szCs w:val="24"/>
        </w:rPr>
        <w:t>ed crime and enhance the resilience of local communities.</w:t>
      </w:r>
    </w:p>
    <w:tbl>
      <w:tblPr>
        <w:tblStyle w:val="TableGrid"/>
        <w:tblW w:w="0" w:type="auto"/>
        <w:tblLook w:val="04A0" w:firstRow="1" w:lastRow="0" w:firstColumn="1" w:lastColumn="0" w:noHBand="0" w:noVBand="1"/>
      </w:tblPr>
      <w:tblGrid>
        <w:gridCol w:w="8834"/>
      </w:tblGrid>
      <w:tr w:rsidR="00571431" w:rsidRPr="00133E54" w14:paraId="4EFBD9B8" w14:textId="77777777" w:rsidTr="00CA4DF5">
        <w:tc>
          <w:tcPr>
            <w:tcW w:w="8834" w:type="dxa"/>
          </w:tcPr>
          <w:p w14:paraId="5E03B321" w14:textId="49B6B122" w:rsidR="00571431" w:rsidRPr="00133E54" w:rsidRDefault="00571431" w:rsidP="003D1921">
            <w:pPr>
              <w:jc w:val="both"/>
              <w:rPr>
                <w:b/>
                <w:bCs/>
                <w:szCs w:val="24"/>
              </w:rPr>
            </w:pPr>
            <w:r w:rsidRPr="00133E54">
              <w:rPr>
                <w:b/>
                <w:bCs/>
                <w:szCs w:val="24"/>
              </w:rPr>
              <w:t>Priority areas</w:t>
            </w:r>
            <w:r w:rsidR="00133E54">
              <w:rPr>
                <w:b/>
                <w:bCs/>
                <w:szCs w:val="24"/>
              </w:rPr>
              <w:t xml:space="preserve"> to address:</w:t>
            </w:r>
          </w:p>
        </w:tc>
      </w:tr>
      <w:tr w:rsidR="00CA4DF5" w:rsidRPr="00133E54" w14:paraId="70E87B03" w14:textId="77777777" w:rsidTr="00CA4DF5">
        <w:tc>
          <w:tcPr>
            <w:tcW w:w="8834" w:type="dxa"/>
          </w:tcPr>
          <w:p w14:paraId="1AFA2757" w14:textId="0913BF7D" w:rsidR="00CA4DF5" w:rsidRPr="00133E54" w:rsidRDefault="004808F3" w:rsidP="003D1921">
            <w:pPr>
              <w:jc w:val="both"/>
              <w:rPr>
                <w:bCs/>
                <w:szCs w:val="24"/>
              </w:rPr>
            </w:pPr>
            <w:r w:rsidRPr="00133E54">
              <w:rPr>
                <w:bCs/>
                <w:szCs w:val="24"/>
              </w:rPr>
              <w:t>1.</w:t>
            </w:r>
            <w:r w:rsidR="00CA4DF5" w:rsidRPr="00133E54">
              <w:rPr>
                <w:bCs/>
                <w:szCs w:val="24"/>
              </w:rPr>
              <w:t>1. Targeting high-risk organised crime groups active across the EU and cross-border drug markets, and disrupting criminal business models especially those that foster collaboration between different organised crime groups</w:t>
            </w:r>
            <w:r w:rsidR="00D967CA" w:rsidRPr="00133E54">
              <w:rPr>
                <w:bCs/>
                <w:szCs w:val="24"/>
              </w:rPr>
              <w:t>.</w:t>
            </w:r>
          </w:p>
          <w:p w14:paraId="63D0235D" w14:textId="77777777" w:rsidR="00CA4DF5" w:rsidRPr="00133E54" w:rsidRDefault="00CA4DF5" w:rsidP="003D1921">
            <w:pPr>
              <w:jc w:val="both"/>
              <w:rPr>
                <w:bCs/>
                <w:szCs w:val="24"/>
              </w:rPr>
            </w:pPr>
          </w:p>
          <w:p w14:paraId="09C3F652" w14:textId="24E1AC43" w:rsidR="00CA4DF5" w:rsidRPr="00133E54" w:rsidRDefault="004808F3" w:rsidP="003D1921">
            <w:pPr>
              <w:jc w:val="both"/>
              <w:rPr>
                <w:szCs w:val="24"/>
              </w:rPr>
            </w:pPr>
            <w:r w:rsidRPr="00133E54">
              <w:rPr>
                <w:bCs/>
                <w:szCs w:val="24"/>
              </w:rPr>
              <w:t>1.</w:t>
            </w:r>
            <w:r w:rsidR="00CA4DF5" w:rsidRPr="00133E54">
              <w:rPr>
                <w:bCs/>
                <w:szCs w:val="24"/>
              </w:rPr>
              <w:t>2. Proceeds and instrumentalities of organised crime groups involved in the drug markets, and soc</w:t>
            </w:r>
            <w:r w:rsidR="0026255C" w:rsidRPr="00133E54">
              <w:rPr>
                <w:bCs/>
                <w:szCs w:val="24"/>
              </w:rPr>
              <w:t>ial reuse of confiscated assets</w:t>
            </w:r>
            <w:r w:rsidR="00D967CA" w:rsidRPr="00133E54">
              <w:rPr>
                <w:bCs/>
                <w:szCs w:val="24"/>
              </w:rPr>
              <w:t>.</w:t>
            </w:r>
          </w:p>
          <w:p w14:paraId="4B93E50A" w14:textId="77777777" w:rsidR="00CA4DF5" w:rsidRPr="00133E54" w:rsidRDefault="00CA4DF5" w:rsidP="003D1921">
            <w:pPr>
              <w:jc w:val="both"/>
              <w:rPr>
                <w:bCs/>
                <w:szCs w:val="24"/>
              </w:rPr>
            </w:pPr>
          </w:p>
          <w:p w14:paraId="6B63DB7F" w14:textId="7AE540AF" w:rsidR="00CA4DF5" w:rsidRPr="00133E54" w:rsidRDefault="004808F3" w:rsidP="003D1921">
            <w:pPr>
              <w:jc w:val="both"/>
              <w:rPr>
                <w:b/>
                <w:bCs/>
                <w:szCs w:val="24"/>
              </w:rPr>
            </w:pPr>
            <w:r w:rsidRPr="00133E54">
              <w:rPr>
                <w:bCs/>
                <w:szCs w:val="24"/>
              </w:rPr>
              <w:t>1.</w:t>
            </w:r>
            <w:r w:rsidR="00CA4DF5" w:rsidRPr="00133E54">
              <w:rPr>
                <w:bCs/>
                <w:szCs w:val="24"/>
              </w:rPr>
              <w:t>3. International cooperation with third countries or regions and involvement of relevant EU agencies</w:t>
            </w:r>
            <w:r w:rsidR="00D967CA" w:rsidRPr="00133E54">
              <w:rPr>
                <w:bCs/>
                <w:szCs w:val="24"/>
              </w:rPr>
              <w:t>.</w:t>
            </w:r>
          </w:p>
        </w:tc>
      </w:tr>
    </w:tbl>
    <w:p w14:paraId="17BD6A87" w14:textId="241E1A1A" w:rsidR="00CA4DF5" w:rsidRPr="00133E54" w:rsidRDefault="00CA4DF5" w:rsidP="003D1921">
      <w:pPr>
        <w:rPr>
          <w:rFonts w:ascii="Times New Roman" w:hAnsi="Times New Roman" w:cs="Times New Roman"/>
          <w:b/>
          <w:bCs/>
          <w:sz w:val="24"/>
          <w:szCs w:val="24"/>
          <w:u w:val="single"/>
        </w:rPr>
      </w:pPr>
    </w:p>
    <w:p w14:paraId="69C807E9" w14:textId="19916268" w:rsidR="005323B0" w:rsidRPr="00133E54" w:rsidRDefault="005323B0" w:rsidP="0001762C">
      <w:pPr>
        <w:tabs>
          <w:tab w:val="left" w:pos="284"/>
        </w:tabs>
        <w:spacing w:after="240" w:line="240" w:lineRule="auto"/>
        <w:ind w:left="284"/>
        <w:jc w:val="both"/>
        <w:rPr>
          <w:rFonts w:ascii="Times New Roman" w:hAnsi="Times New Roman" w:cs="Times New Roman"/>
          <w:i/>
          <w:sz w:val="24"/>
          <w:szCs w:val="24"/>
        </w:rPr>
      </w:pPr>
      <w:r w:rsidRPr="00133E54">
        <w:rPr>
          <w:rFonts w:ascii="Times New Roman" w:hAnsi="Times New Roman" w:cs="Times New Roman"/>
          <w:bCs/>
          <w:i/>
          <w:sz w:val="24"/>
          <w:szCs w:val="24"/>
          <w:u w:val="single"/>
        </w:rPr>
        <w:t>2. Increase detection of illicit wholesale trafficking of drugs and drug precursors at EU points of entry and exit</w:t>
      </w:r>
      <w:r w:rsidRPr="00133E54">
        <w:rPr>
          <w:rFonts w:ascii="Times New Roman" w:hAnsi="Times New Roman" w:cs="Times New Roman"/>
          <w:i/>
          <w:sz w:val="24"/>
          <w:szCs w:val="24"/>
        </w:rPr>
        <w:t xml:space="preserve"> </w:t>
      </w:r>
    </w:p>
    <w:p w14:paraId="39E46DD5" w14:textId="32E057BB" w:rsidR="005323B0" w:rsidRPr="00133E54" w:rsidRDefault="005323B0"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The drug markets in the EU need to be viewed from both global and regional perspectives.</w:t>
      </w:r>
      <w:r w:rsidR="001708A7" w:rsidRPr="00133E54">
        <w:rPr>
          <w:rStyle w:val="FootnoteReference"/>
          <w:rFonts w:ascii="Times New Roman" w:hAnsi="Times New Roman" w:cs="Times New Roman"/>
          <w:sz w:val="24"/>
          <w:szCs w:val="24"/>
        </w:rPr>
        <w:footnoteReference w:id="23"/>
      </w:r>
      <w:r w:rsidR="0022058C" w:rsidRPr="00133E54">
        <w:rPr>
          <w:rFonts w:ascii="Times New Roman" w:hAnsi="Times New Roman" w:cs="Times New Roman"/>
          <w:sz w:val="24"/>
          <w:szCs w:val="24"/>
        </w:rPr>
        <w:t xml:space="preserve"> </w:t>
      </w:r>
      <w:r w:rsidRPr="00133E54">
        <w:rPr>
          <w:rFonts w:ascii="Times New Roman" w:hAnsi="Times New Roman" w:cs="Times New Roman"/>
          <w:sz w:val="24"/>
          <w:szCs w:val="24"/>
        </w:rPr>
        <w:t>There are specific challenges associated</w:t>
      </w:r>
      <w:r w:rsidR="00DA74DB" w:rsidRPr="00133E54">
        <w:rPr>
          <w:rFonts w:ascii="Times New Roman" w:hAnsi="Times New Roman" w:cs="Times New Roman"/>
          <w:sz w:val="24"/>
          <w:szCs w:val="24"/>
        </w:rPr>
        <w:t xml:space="preserve"> with</w:t>
      </w:r>
      <w:r w:rsidRPr="00133E54">
        <w:rPr>
          <w:rFonts w:ascii="Times New Roman" w:hAnsi="Times New Roman" w:cs="Times New Roman"/>
          <w:sz w:val="24"/>
          <w:szCs w:val="24"/>
        </w:rPr>
        <w:t xml:space="preserve"> different regions that make certain points of entry by sea, land or air into and out of the EU a high priority in terms of illicit wholesale trafficking of drugs and </w:t>
      </w:r>
      <w:r w:rsidR="002A05BA" w:rsidRPr="00133E54">
        <w:rPr>
          <w:rFonts w:ascii="Times New Roman" w:hAnsi="Times New Roman" w:cs="Times New Roman"/>
          <w:sz w:val="24"/>
          <w:szCs w:val="24"/>
        </w:rPr>
        <w:t xml:space="preserve">of </w:t>
      </w:r>
      <w:r w:rsidRPr="00133E54">
        <w:rPr>
          <w:rFonts w:ascii="Times New Roman" w:hAnsi="Times New Roman" w:cs="Times New Roman"/>
          <w:sz w:val="24"/>
          <w:szCs w:val="24"/>
        </w:rPr>
        <w:t xml:space="preserve">precursors, which include new and not controlled or monitored precursor chemicals. Particular attention should be paid to </w:t>
      </w:r>
      <w:r w:rsidR="003D7641" w:rsidRPr="00133E54">
        <w:rPr>
          <w:rFonts w:ascii="Times New Roman" w:hAnsi="Times New Roman" w:cs="Times New Roman"/>
          <w:sz w:val="24"/>
          <w:szCs w:val="24"/>
        </w:rPr>
        <w:t>‘</w:t>
      </w:r>
      <w:r w:rsidRPr="00133E54">
        <w:rPr>
          <w:rFonts w:ascii="Times New Roman" w:hAnsi="Times New Roman" w:cs="Times New Roman"/>
          <w:sz w:val="24"/>
          <w:szCs w:val="24"/>
        </w:rPr>
        <w:t>designer-precursors</w:t>
      </w:r>
      <w:r w:rsidR="003D7641" w:rsidRPr="00133E54">
        <w:rPr>
          <w:rFonts w:ascii="Times New Roman" w:hAnsi="Times New Roman" w:cs="Times New Roman"/>
          <w:sz w:val="24"/>
          <w:szCs w:val="24"/>
        </w:rPr>
        <w:t>’</w:t>
      </w:r>
      <w:r w:rsidRPr="00133E54">
        <w:rPr>
          <w:rStyle w:val="FootnoteReference"/>
          <w:rFonts w:ascii="Times New Roman" w:hAnsi="Times New Roman" w:cs="Times New Roman"/>
          <w:sz w:val="24"/>
          <w:szCs w:val="24"/>
        </w:rPr>
        <w:footnoteReference w:id="24"/>
      </w:r>
      <w:r w:rsidRPr="00133E54">
        <w:rPr>
          <w:rFonts w:ascii="Times New Roman" w:hAnsi="Times New Roman" w:cs="Times New Roman"/>
          <w:sz w:val="24"/>
          <w:szCs w:val="24"/>
        </w:rPr>
        <w:t xml:space="preserve"> as these chemicals are currently predominantly used in the illicit synthetic drug production in the EU and pose particular challenges for the law enforcement authorities. The entry and exit points (hubs) used for drug trafficking in containers or cargo may cause disruptions of EU trade, fuel corruption and undermine good governance. Furthermore, the EU’s external borders (maritime, land and air) have inherent vulnerabilities that can be exploited in the context of the drug trade. In particular, the maritime and aviation domains surrounding the EU</w:t>
      </w:r>
      <w:r w:rsidR="00DA74DB" w:rsidRPr="00133E54">
        <w:rPr>
          <w:rFonts w:ascii="Times New Roman" w:hAnsi="Times New Roman" w:cs="Times New Roman"/>
          <w:sz w:val="24"/>
          <w:szCs w:val="24"/>
        </w:rPr>
        <w:t>’s</w:t>
      </w:r>
      <w:r w:rsidRPr="00133E54">
        <w:rPr>
          <w:rFonts w:ascii="Times New Roman" w:hAnsi="Times New Roman" w:cs="Times New Roman"/>
          <w:sz w:val="24"/>
          <w:szCs w:val="24"/>
        </w:rPr>
        <w:t xml:space="preserve"> borders are strategically important for monitoring in terms of abuse by drug traffickers. More than 70% of the EU external borders are maritime.</w:t>
      </w:r>
    </w:p>
    <w:p w14:paraId="72242004" w14:textId="20322EFF" w:rsidR="0026255C" w:rsidRPr="00133E54" w:rsidRDefault="00571431" w:rsidP="002A25BD">
      <w:pPr>
        <w:jc w:val="both"/>
        <w:rPr>
          <w:rFonts w:ascii="Times New Roman" w:hAnsi="Times New Roman" w:cs="Times New Roman"/>
          <w:sz w:val="24"/>
          <w:szCs w:val="24"/>
        </w:rPr>
      </w:pPr>
      <w:r w:rsidRPr="00133E54">
        <w:rPr>
          <w:rFonts w:ascii="Times New Roman" w:hAnsi="Times New Roman" w:cs="Times New Roman"/>
          <w:sz w:val="24"/>
          <w:szCs w:val="24"/>
        </w:rPr>
        <w:t>Hence</w:t>
      </w:r>
      <w:r w:rsidR="004808F3" w:rsidRPr="00133E54">
        <w:rPr>
          <w:rFonts w:ascii="Times New Roman" w:hAnsi="Times New Roman" w:cs="Times New Roman"/>
          <w:bCs/>
          <w:sz w:val="24"/>
          <w:szCs w:val="24"/>
        </w:rPr>
        <w:t>, m</w:t>
      </w:r>
      <w:r w:rsidR="005323B0" w:rsidRPr="00133E54">
        <w:rPr>
          <w:rFonts w:ascii="Times New Roman" w:hAnsi="Times New Roman" w:cs="Times New Roman"/>
          <w:bCs/>
          <w:sz w:val="24"/>
          <w:szCs w:val="24"/>
        </w:rPr>
        <w:t>ajor</w:t>
      </w:r>
      <w:r w:rsidR="005323B0" w:rsidRPr="00133E54">
        <w:rPr>
          <w:rFonts w:ascii="Times New Roman" w:hAnsi="Times New Roman" w:cs="Times New Roman"/>
          <w:b/>
          <w:bCs/>
          <w:sz w:val="24"/>
          <w:szCs w:val="24"/>
        </w:rPr>
        <w:t xml:space="preserve"> </w:t>
      </w:r>
      <w:r w:rsidR="005323B0" w:rsidRPr="00133E54">
        <w:rPr>
          <w:rFonts w:ascii="Times New Roman" w:hAnsi="Times New Roman" w:cs="Times New Roman"/>
          <w:sz w:val="24"/>
          <w:szCs w:val="24"/>
        </w:rPr>
        <w:t xml:space="preserve">known ports, airports and land entry and exit points in the EU used as hubs for wholesale drug trafficking should be put on a high priority list for </w:t>
      </w:r>
      <w:r w:rsidR="00ED6D0D" w:rsidRPr="00133E54">
        <w:rPr>
          <w:rFonts w:ascii="Times New Roman" w:hAnsi="Times New Roman" w:cs="Times New Roman"/>
          <w:sz w:val="24"/>
          <w:szCs w:val="24"/>
        </w:rPr>
        <w:t xml:space="preserve">actions </w:t>
      </w:r>
      <w:r w:rsidR="005323B0" w:rsidRPr="00133E54">
        <w:rPr>
          <w:rFonts w:ascii="Times New Roman" w:hAnsi="Times New Roman" w:cs="Times New Roman"/>
          <w:sz w:val="24"/>
          <w:szCs w:val="24"/>
        </w:rPr>
        <w:t xml:space="preserve">targeting </w:t>
      </w:r>
      <w:r w:rsidR="00ED6D0D" w:rsidRPr="00133E54">
        <w:rPr>
          <w:rFonts w:ascii="Times New Roman" w:hAnsi="Times New Roman" w:cs="Times New Roman"/>
          <w:sz w:val="24"/>
          <w:szCs w:val="24"/>
        </w:rPr>
        <w:t xml:space="preserve">drug </w:t>
      </w:r>
      <w:r w:rsidR="00627F75" w:rsidRPr="00133E54">
        <w:rPr>
          <w:rFonts w:ascii="Times New Roman" w:hAnsi="Times New Roman" w:cs="Times New Roman"/>
          <w:sz w:val="24"/>
          <w:szCs w:val="24"/>
        </w:rPr>
        <w:t>trafficking</w:t>
      </w:r>
      <w:r w:rsidR="005323B0" w:rsidRPr="00133E54">
        <w:rPr>
          <w:rFonts w:ascii="Times New Roman" w:hAnsi="Times New Roman" w:cs="Times New Roman"/>
          <w:sz w:val="24"/>
          <w:szCs w:val="24"/>
        </w:rPr>
        <w:t>. Measures should include enhanced customs risk analysis of containers and cargo, profiling, intelligence sharing and effective cooperation across and between relevant EU agencies and law enforcement, customs and border control of Member States</w:t>
      </w:r>
      <w:r w:rsidR="00582B10" w:rsidRPr="00133E54">
        <w:rPr>
          <w:rFonts w:ascii="Times New Roman" w:hAnsi="Times New Roman" w:cs="Times New Roman"/>
          <w:sz w:val="24"/>
          <w:szCs w:val="24"/>
        </w:rPr>
        <w:t xml:space="preserve"> and relevant agencies of partner countries</w:t>
      </w:r>
      <w:r w:rsidR="005323B0" w:rsidRPr="00133E54">
        <w:rPr>
          <w:rFonts w:ascii="Times New Roman" w:hAnsi="Times New Roman" w:cs="Times New Roman"/>
          <w:sz w:val="24"/>
          <w:szCs w:val="24"/>
        </w:rPr>
        <w:t xml:space="preserve">. </w:t>
      </w:r>
      <w:r w:rsidR="001E2AA7" w:rsidRPr="00133E54">
        <w:rPr>
          <w:rFonts w:ascii="Times New Roman" w:hAnsi="Times New Roman" w:cs="Times New Roman"/>
          <w:sz w:val="24"/>
          <w:szCs w:val="24"/>
        </w:rPr>
        <w:t xml:space="preserve">Improved exchange of information and closer cooperation between custom and police authorities has been identified as critical in the fight against drug smuggling. </w:t>
      </w:r>
      <w:r w:rsidR="005323B0" w:rsidRPr="00133E54">
        <w:rPr>
          <w:rFonts w:ascii="Times New Roman" w:hAnsi="Times New Roman" w:cs="Times New Roman"/>
          <w:sz w:val="24"/>
          <w:szCs w:val="24"/>
        </w:rPr>
        <w:t xml:space="preserve">Attention should also be paid to further developing and extending anti-corruption measures in relation to these hubs and to detecting any displacement effects resulting from effective interventions. </w:t>
      </w:r>
    </w:p>
    <w:p w14:paraId="09A8CF61" w14:textId="01833D63" w:rsidR="005323B0" w:rsidRPr="00133E54" w:rsidRDefault="004808F3" w:rsidP="002A25BD">
      <w:pPr>
        <w:jc w:val="both"/>
        <w:rPr>
          <w:rFonts w:ascii="Times New Roman" w:hAnsi="Times New Roman" w:cs="Times New Roman"/>
          <w:b/>
          <w:sz w:val="24"/>
          <w:szCs w:val="24"/>
        </w:rPr>
      </w:pPr>
      <w:r w:rsidRPr="00133E54">
        <w:rPr>
          <w:rFonts w:ascii="Times New Roman" w:hAnsi="Times New Roman" w:cs="Times New Roman"/>
          <w:bCs/>
          <w:sz w:val="24"/>
          <w:szCs w:val="24"/>
        </w:rPr>
        <w:t xml:space="preserve">Secondly, </w:t>
      </w:r>
      <w:r w:rsidR="00DA74DB" w:rsidRPr="00133E54">
        <w:rPr>
          <w:rFonts w:ascii="Times New Roman" w:hAnsi="Times New Roman" w:cs="Times New Roman"/>
          <w:bCs/>
          <w:sz w:val="24"/>
          <w:szCs w:val="24"/>
        </w:rPr>
        <w:t xml:space="preserve">it is important to monitor </w:t>
      </w:r>
      <w:r w:rsidRPr="00133E54">
        <w:rPr>
          <w:rFonts w:ascii="Times New Roman" w:hAnsi="Times New Roman" w:cs="Times New Roman"/>
          <w:bCs/>
          <w:sz w:val="24"/>
          <w:szCs w:val="24"/>
        </w:rPr>
        <w:t>m</w:t>
      </w:r>
      <w:r w:rsidR="005323B0" w:rsidRPr="00133E54">
        <w:rPr>
          <w:rFonts w:ascii="Times New Roman" w:hAnsi="Times New Roman" w:cs="Times New Roman"/>
          <w:sz w:val="24"/>
          <w:szCs w:val="24"/>
        </w:rPr>
        <w:t xml:space="preserve">aritime, land and air borders for illicit crossings in the context of the drug trade. </w:t>
      </w:r>
      <w:r w:rsidR="004B3ED2" w:rsidRPr="00133E54">
        <w:rPr>
          <w:rFonts w:ascii="Times New Roman" w:hAnsi="Times New Roman" w:cs="Times New Roman"/>
          <w:sz w:val="24"/>
          <w:szCs w:val="24"/>
        </w:rPr>
        <w:t xml:space="preserve">Within this scope, situational awareness </w:t>
      </w:r>
      <w:r w:rsidR="00A24104" w:rsidRPr="00133E54">
        <w:rPr>
          <w:rFonts w:ascii="Times New Roman" w:hAnsi="Times New Roman" w:cs="Times New Roman"/>
          <w:sz w:val="24"/>
          <w:szCs w:val="24"/>
        </w:rPr>
        <w:t xml:space="preserve">activities </w:t>
      </w:r>
      <w:r w:rsidR="004B3ED2" w:rsidRPr="00133E54">
        <w:rPr>
          <w:rFonts w:ascii="Times New Roman" w:hAnsi="Times New Roman" w:cs="Times New Roman"/>
          <w:sz w:val="24"/>
          <w:szCs w:val="24"/>
        </w:rPr>
        <w:t xml:space="preserve">of all EU external borders should be reinforced </w:t>
      </w:r>
      <w:r w:rsidR="00A24104" w:rsidRPr="00133E54">
        <w:rPr>
          <w:rFonts w:ascii="Times New Roman" w:hAnsi="Times New Roman" w:cs="Times New Roman"/>
          <w:sz w:val="24"/>
          <w:szCs w:val="24"/>
        </w:rPr>
        <w:t xml:space="preserve">including </w:t>
      </w:r>
      <w:r w:rsidR="004B3ED2" w:rsidRPr="00133E54">
        <w:rPr>
          <w:rFonts w:ascii="Times New Roman" w:hAnsi="Times New Roman" w:cs="Times New Roman"/>
          <w:sz w:val="24"/>
          <w:szCs w:val="24"/>
        </w:rPr>
        <w:t>within Frontex in cooperation with Member States. P</w:t>
      </w:r>
      <w:r w:rsidR="005323B0" w:rsidRPr="00133E54">
        <w:rPr>
          <w:rFonts w:ascii="Times New Roman" w:hAnsi="Times New Roman" w:cs="Times New Roman"/>
          <w:sz w:val="24"/>
          <w:szCs w:val="24"/>
        </w:rPr>
        <w:t>riority should be given to air and maritime borders due to inherent vulnerabilities, limited monitoring, as well as strategic importance of the general aviation</w:t>
      </w:r>
      <w:r w:rsidR="00127A08" w:rsidRPr="00133E54">
        <w:rPr>
          <w:rStyle w:val="FootnoteReference"/>
          <w:rFonts w:ascii="Times New Roman" w:hAnsi="Times New Roman" w:cs="Times New Roman"/>
          <w:sz w:val="24"/>
          <w:szCs w:val="24"/>
        </w:rPr>
        <w:footnoteReference w:id="25"/>
      </w:r>
      <w:r w:rsidR="005323B0" w:rsidRPr="00133E54">
        <w:rPr>
          <w:rFonts w:ascii="Times New Roman" w:hAnsi="Times New Roman" w:cs="Times New Roman"/>
          <w:sz w:val="24"/>
          <w:szCs w:val="24"/>
        </w:rPr>
        <w:t xml:space="preserve"> space, as well as the Atlantic Ocean</w:t>
      </w:r>
      <w:r w:rsidR="001061CC" w:rsidRPr="00133E54">
        <w:rPr>
          <w:rFonts w:ascii="Times New Roman" w:hAnsi="Times New Roman" w:cs="Times New Roman"/>
          <w:sz w:val="24"/>
          <w:szCs w:val="24"/>
        </w:rPr>
        <w:t xml:space="preserve"> and</w:t>
      </w:r>
      <w:r w:rsidR="005323B0" w:rsidRPr="00133E54">
        <w:rPr>
          <w:rFonts w:ascii="Times New Roman" w:hAnsi="Times New Roman" w:cs="Times New Roman"/>
          <w:sz w:val="24"/>
          <w:szCs w:val="24"/>
        </w:rPr>
        <w:t xml:space="preserve"> the Mediterranean Sea</w:t>
      </w:r>
      <w:r w:rsidR="001061CC" w:rsidRPr="00133E54">
        <w:rPr>
          <w:rFonts w:ascii="Times New Roman" w:hAnsi="Times New Roman" w:cs="Times New Roman"/>
          <w:sz w:val="24"/>
          <w:szCs w:val="24"/>
        </w:rPr>
        <w:t xml:space="preserve">. </w:t>
      </w:r>
      <w:r w:rsidR="002F3E3E" w:rsidRPr="00133E54">
        <w:rPr>
          <w:rFonts w:ascii="Times New Roman" w:hAnsi="Times New Roman" w:cs="Times New Roman"/>
          <w:sz w:val="24"/>
          <w:szCs w:val="24"/>
        </w:rPr>
        <w:t>During the COVID-19 pandemic, maritime shipping continued relatively unimpeded and trafficking opportunities remained available to organised crime groups involved in the wholesale transportation of drugs to Europe.</w:t>
      </w:r>
      <w:r w:rsidR="002F3E3E" w:rsidRPr="00133E54">
        <w:rPr>
          <w:rStyle w:val="FootnoteReference"/>
          <w:rFonts w:ascii="Times New Roman" w:hAnsi="Times New Roman" w:cs="Times New Roman"/>
          <w:sz w:val="24"/>
          <w:szCs w:val="24"/>
        </w:rPr>
        <w:footnoteReference w:id="26"/>
      </w:r>
      <w:r w:rsidR="002F3E3E" w:rsidRPr="00133E54">
        <w:rPr>
          <w:rFonts w:ascii="Times New Roman" w:hAnsi="Times New Roman" w:cs="Times New Roman"/>
          <w:sz w:val="24"/>
          <w:szCs w:val="24"/>
        </w:rPr>
        <w:t xml:space="preserve"> </w:t>
      </w:r>
      <w:r w:rsidR="002A2902" w:rsidRPr="00133E54">
        <w:rPr>
          <w:rFonts w:ascii="Times New Roman" w:hAnsi="Times New Roman" w:cs="Times New Roman"/>
          <w:sz w:val="24"/>
          <w:szCs w:val="24"/>
        </w:rPr>
        <w:t xml:space="preserve">Activities such as those conducted by </w:t>
      </w:r>
      <w:r w:rsidR="00B707EC" w:rsidRPr="00133E54">
        <w:rPr>
          <w:rFonts w:ascii="Times New Roman" w:hAnsi="Times New Roman" w:cs="Times New Roman"/>
          <w:sz w:val="24"/>
          <w:szCs w:val="24"/>
        </w:rPr>
        <w:t>the Maritime Analysis and Operation Centre - Narcotics (MAOC</w:t>
      </w:r>
      <w:r w:rsidR="002A2902" w:rsidRPr="00133E54">
        <w:rPr>
          <w:rFonts w:ascii="Times New Roman" w:hAnsi="Times New Roman" w:cs="Times New Roman"/>
          <w:sz w:val="24"/>
          <w:szCs w:val="24"/>
        </w:rPr>
        <w:t>-N</w:t>
      </w:r>
      <w:r w:rsidR="00B707EC" w:rsidRPr="00133E54">
        <w:rPr>
          <w:rFonts w:ascii="Times New Roman" w:hAnsi="Times New Roman" w:cs="Times New Roman"/>
          <w:sz w:val="24"/>
          <w:szCs w:val="24"/>
        </w:rPr>
        <w:t>)</w:t>
      </w:r>
      <w:r w:rsidR="002A2902" w:rsidRPr="00133E54">
        <w:rPr>
          <w:rFonts w:ascii="Times New Roman" w:hAnsi="Times New Roman" w:cs="Times New Roman"/>
          <w:sz w:val="24"/>
          <w:szCs w:val="24"/>
        </w:rPr>
        <w:t xml:space="preserve"> should be</w:t>
      </w:r>
      <w:r w:rsidR="005323B0" w:rsidRPr="00133E54">
        <w:rPr>
          <w:rFonts w:ascii="Times New Roman" w:hAnsi="Times New Roman" w:cs="Times New Roman"/>
          <w:sz w:val="24"/>
          <w:szCs w:val="24"/>
        </w:rPr>
        <w:t xml:space="preserve"> strengthen</w:t>
      </w:r>
      <w:r w:rsidR="002A2902" w:rsidRPr="00133E54">
        <w:rPr>
          <w:rFonts w:ascii="Times New Roman" w:hAnsi="Times New Roman" w:cs="Times New Roman"/>
          <w:sz w:val="24"/>
          <w:szCs w:val="24"/>
        </w:rPr>
        <w:t>ed</w:t>
      </w:r>
      <w:r w:rsidR="005323B0" w:rsidRPr="00133E54">
        <w:rPr>
          <w:rFonts w:ascii="Times New Roman" w:hAnsi="Times New Roman" w:cs="Times New Roman"/>
          <w:sz w:val="24"/>
          <w:szCs w:val="24"/>
        </w:rPr>
        <w:t xml:space="preserve"> and expand</w:t>
      </w:r>
      <w:r w:rsidR="002A2902" w:rsidRPr="00133E54">
        <w:rPr>
          <w:rFonts w:ascii="Times New Roman" w:hAnsi="Times New Roman" w:cs="Times New Roman"/>
          <w:sz w:val="24"/>
          <w:szCs w:val="24"/>
        </w:rPr>
        <w:t>ed; e.g.</w:t>
      </w:r>
      <w:r w:rsidR="005323B0" w:rsidRPr="00133E54">
        <w:rPr>
          <w:rFonts w:ascii="Times New Roman" w:hAnsi="Times New Roman" w:cs="Times New Roman"/>
          <w:sz w:val="24"/>
          <w:szCs w:val="24"/>
        </w:rPr>
        <w:t xml:space="preserve"> monitoring of vessels and aircrafts of interest carrying illicit drugs at high seas and air space surrounding the known abused EU maritime borders and airspace with the goal to intercept them before or when they reach their first EU port of entry. In this context, the general aviation space also poses a risk to the EU</w:t>
      </w:r>
      <w:r w:rsidR="009B01FC" w:rsidRPr="00133E54">
        <w:rPr>
          <w:rFonts w:ascii="Times New Roman" w:hAnsi="Times New Roman" w:cs="Times New Roman"/>
          <w:sz w:val="24"/>
          <w:szCs w:val="24"/>
        </w:rPr>
        <w:t>’s security</w:t>
      </w:r>
      <w:r w:rsidR="005323B0" w:rsidRPr="00133E54">
        <w:rPr>
          <w:rFonts w:ascii="Times New Roman" w:hAnsi="Times New Roman" w:cs="Times New Roman"/>
          <w:sz w:val="24"/>
          <w:szCs w:val="24"/>
        </w:rPr>
        <w:t xml:space="preserve"> and is increasingly abused by drug traffickers, while remaining under</w:t>
      </w:r>
      <w:r w:rsidR="002A05BA" w:rsidRPr="00133E54">
        <w:rPr>
          <w:rFonts w:ascii="Times New Roman" w:hAnsi="Times New Roman" w:cs="Times New Roman"/>
          <w:sz w:val="24"/>
          <w:szCs w:val="24"/>
        </w:rPr>
        <w:t>-</w:t>
      </w:r>
      <w:r w:rsidR="005323B0" w:rsidRPr="00133E54">
        <w:rPr>
          <w:rFonts w:ascii="Times New Roman" w:hAnsi="Times New Roman" w:cs="Times New Roman"/>
          <w:sz w:val="24"/>
          <w:szCs w:val="24"/>
        </w:rPr>
        <w:t xml:space="preserve">monitored. </w:t>
      </w:r>
      <w:r w:rsidR="00582B10" w:rsidRPr="00133E54">
        <w:rPr>
          <w:rFonts w:ascii="Times New Roman" w:hAnsi="Times New Roman" w:cs="Times New Roman"/>
          <w:sz w:val="24"/>
          <w:szCs w:val="24"/>
        </w:rPr>
        <w:t>International cooperation in the area of maritime and air traffic will remain key to improved intelligence and real-time action capability of Member States and EU agencies tasked with border security.</w:t>
      </w:r>
    </w:p>
    <w:tbl>
      <w:tblPr>
        <w:tblStyle w:val="TableGrid"/>
        <w:tblW w:w="0" w:type="auto"/>
        <w:tblLook w:val="04A0" w:firstRow="1" w:lastRow="0" w:firstColumn="1" w:lastColumn="0" w:noHBand="0" w:noVBand="1"/>
      </w:tblPr>
      <w:tblGrid>
        <w:gridCol w:w="8834"/>
      </w:tblGrid>
      <w:tr w:rsidR="00571431" w:rsidRPr="00133E54" w14:paraId="246ACADC" w14:textId="77777777" w:rsidTr="0026255C">
        <w:tc>
          <w:tcPr>
            <w:tcW w:w="8834" w:type="dxa"/>
          </w:tcPr>
          <w:p w14:paraId="31910B49" w14:textId="54C14FA7" w:rsidR="00571431" w:rsidRPr="00133E54" w:rsidRDefault="00571431" w:rsidP="0026255C">
            <w:pPr>
              <w:rPr>
                <w:b/>
                <w:bCs/>
                <w:szCs w:val="24"/>
              </w:rPr>
            </w:pPr>
            <w:r w:rsidRPr="00133E54">
              <w:rPr>
                <w:b/>
                <w:bCs/>
                <w:szCs w:val="24"/>
              </w:rPr>
              <w:t>Priority areas</w:t>
            </w:r>
            <w:r w:rsidR="00133E54">
              <w:rPr>
                <w:b/>
                <w:bCs/>
                <w:szCs w:val="24"/>
              </w:rPr>
              <w:t xml:space="preserve"> to address:</w:t>
            </w:r>
          </w:p>
        </w:tc>
      </w:tr>
      <w:tr w:rsidR="0026255C" w:rsidRPr="00133E54" w14:paraId="2C96B9B8" w14:textId="77777777" w:rsidTr="0026255C">
        <w:tc>
          <w:tcPr>
            <w:tcW w:w="8834" w:type="dxa"/>
          </w:tcPr>
          <w:p w14:paraId="6F61F8C5" w14:textId="0E0B5AD4" w:rsidR="0026255C" w:rsidRPr="00133E54" w:rsidRDefault="004808F3" w:rsidP="0026255C">
            <w:pPr>
              <w:rPr>
                <w:bCs/>
                <w:szCs w:val="24"/>
              </w:rPr>
            </w:pPr>
            <w:r w:rsidRPr="00133E54">
              <w:rPr>
                <w:bCs/>
                <w:szCs w:val="24"/>
              </w:rPr>
              <w:t>2.</w:t>
            </w:r>
            <w:r w:rsidR="0026255C" w:rsidRPr="00133E54">
              <w:rPr>
                <w:bCs/>
                <w:szCs w:val="24"/>
              </w:rPr>
              <w:t>1. Smuggling of drugs in and out of the EU by using established trade channels (legal channels)</w:t>
            </w:r>
            <w:r w:rsidR="009B01FC" w:rsidRPr="00133E54">
              <w:rPr>
                <w:bCs/>
                <w:szCs w:val="24"/>
              </w:rPr>
              <w:t>.</w:t>
            </w:r>
          </w:p>
          <w:p w14:paraId="43507024" w14:textId="77777777" w:rsidR="0026255C" w:rsidRPr="00133E54" w:rsidRDefault="0026255C" w:rsidP="0026255C">
            <w:pPr>
              <w:rPr>
                <w:bCs/>
                <w:szCs w:val="24"/>
              </w:rPr>
            </w:pPr>
          </w:p>
          <w:p w14:paraId="5BAD90BE" w14:textId="66DD692F" w:rsidR="0026255C" w:rsidRPr="00133E54" w:rsidRDefault="004808F3" w:rsidP="0026255C">
            <w:pPr>
              <w:rPr>
                <w:b/>
                <w:bCs/>
                <w:szCs w:val="24"/>
              </w:rPr>
            </w:pPr>
            <w:r w:rsidRPr="00133E54">
              <w:rPr>
                <w:bCs/>
                <w:szCs w:val="24"/>
              </w:rPr>
              <w:t>2.</w:t>
            </w:r>
            <w:r w:rsidR="0026255C" w:rsidRPr="00133E54">
              <w:rPr>
                <w:bCs/>
                <w:szCs w:val="24"/>
              </w:rPr>
              <w:t>2. Illicit or undeclared crossing of the EU borders</w:t>
            </w:r>
            <w:r w:rsidR="009B01FC" w:rsidRPr="00133E54">
              <w:rPr>
                <w:bCs/>
                <w:szCs w:val="24"/>
              </w:rPr>
              <w:t>.</w:t>
            </w:r>
          </w:p>
        </w:tc>
      </w:tr>
    </w:tbl>
    <w:p w14:paraId="484209FA" w14:textId="77777777" w:rsidR="0026255C" w:rsidRPr="00133E54" w:rsidRDefault="0026255C" w:rsidP="002A25BD">
      <w:pPr>
        <w:rPr>
          <w:rFonts w:ascii="Times New Roman" w:hAnsi="Times New Roman" w:cs="Times New Roman"/>
          <w:b/>
          <w:sz w:val="24"/>
          <w:szCs w:val="24"/>
        </w:rPr>
      </w:pPr>
    </w:p>
    <w:p w14:paraId="2C2873E9" w14:textId="728455F9" w:rsidR="005323B0" w:rsidRPr="00133E54" w:rsidRDefault="005323B0" w:rsidP="0001762C">
      <w:pPr>
        <w:tabs>
          <w:tab w:val="left" w:pos="284"/>
        </w:tabs>
        <w:spacing w:after="240" w:line="240" w:lineRule="auto"/>
        <w:ind w:left="284"/>
        <w:jc w:val="both"/>
        <w:rPr>
          <w:rFonts w:ascii="Times New Roman" w:hAnsi="Times New Roman" w:cs="Times New Roman"/>
          <w:i/>
          <w:sz w:val="24"/>
          <w:szCs w:val="24"/>
        </w:rPr>
      </w:pPr>
      <w:r w:rsidRPr="00133E54">
        <w:rPr>
          <w:rFonts w:ascii="Times New Roman" w:hAnsi="Times New Roman" w:cs="Times New Roman"/>
          <w:bCs/>
          <w:i/>
          <w:sz w:val="24"/>
          <w:szCs w:val="24"/>
          <w:u w:val="single"/>
        </w:rPr>
        <w:t xml:space="preserve">3. Increase effective monitoring of logistical and digital channels exploited for medium and small-volume drug distribution </w:t>
      </w:r>
      <w:r w:rsidRPr="00133E54">
        <w:rPr>
          <w:rFonts w:ascii="Times New Roman" w:hAnsi="Times New Roman" w:cs="Times New Roman"/>
          <w:i/>
          <w:sz w:val="24"/>
          <w:szCs w:val="24"/>
          <w:u w:val="single"/>
        </w:rPr>
        <w:t>and increase seizures of illicit substances smuggled through these channels in close cooperation with the private sector</w:t>
      </w:r>
      <w:r w:rsidRPr="00133E54">
        <w:rPr>
          <w:rFonts w:ascii="Times New Roman" w:hAnsi="Times New Roman" w:cs="Times New Roman"/>
          <w:bCs/>
          <w:i/>
          <w:sz w:val="24"/>
          <w:szCs w:val="24"/>
          <w:u w:val="single"/>
        </w:rPr>
        <w:t xml:space="preserve">  </w:t>
      </w:r>
    </w:p>
    <w:p w14:paraId="26F389E9" w14:textId="22D6B30B" w:rsidR="005323B0" w:rsidRPr="00133E54" w:rsidRDefault="005323B0"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 xml:space="preserve">The drug market is increasingly digitally enabled. Both the surface web and darknet markets are used for online drug sales, as are social media and mobile communication apps. The use of these technologies </w:t>
      </w:r>
      <w:r w:rsidR="00ED6D0D" w:rsidRPr="00133E54">
        <w:rPr>
          <w:rFonts w:ascii="Times New Roman" w:hAnsi="Times New Roman" w:cs="Times New Roman"/>
          <w:sz w:val="24"/>
          <w:szCs w:val="24"/>
        </w:rPr>
        <w:t xml:space="preserve">has </w:t>
      </w:r>
      <w:r w:rsidRPr="00133E54">
        <w:rPr>
          <w:rFonts w:ascii="Times New Roman" w:hAnsi="Times New Roman" w:cs="Times New Roman"/>
          <w:sz w:val="24"/>
          <w:szCs w:val="24"/>
        </w:rPr>
        <w:t>made the distribution of drugs, new psychoactive substances, precursors and equipment needed for drug production significantly easier and created new challenges for law enforcement and public health. The trafficking of drugs using post and express services affects all Member States, and a number of countries are seeing considerable increases in letters and parcels containing drugs.</w:t>
      </w:r>
      <w:r w:rsidR="002F3E3E" w:rsidRPr="00133E54">
        <w:rPr>
          <w:rStyle w:val="FootnoteReference"/>
          <w:rFonts w:ascii="Times New Roman" w:hAnsi="Times New Roman" w:cs="Times New Roman"/>
          <w:sz w:val="24"/>
          <w:szCs w:val="24"/>
        </w:rPr>
        <w:footnoteReference w:id="27"/>
      </w:r>
      <w:r w:rsidRPr="00133E54">
        <w:rPr>
          <w:rFonts w:ascii="Times New Roman" w:hAnsi="Times New Roman" w:cs="Times New Roman"/>
          <w:sz w:val="24"/>
          <w:szCs w:val="24"/>
        </w:rPr>
        <w:t xml:space="preserve"> The specific routing of </w:t>
      </w:r>
      <w:r w:rsidR="00110DDD" w:rsidRPr="00133E54">
        <w:rPr>
          <w:rFonts w:ascii="Times New Roman" w:hAnsi="Times New Roman" w:cs="Times New Roman"/>
          <w:sz w:val="24"/>
          <w:szCs w:val="24"/>
        </w:rPr>
        <w:t>postal items</w:t>
      </w:r>
      <w:r w:rsidRPr="00133E54">
        <w:rPr>
          <w:rFonts w:ascii="Times New Roman" w:hAnsi="Times New Roman" w:cs="Times New Roman"/>
          <w:sz w:val="24"/>
          <w:szCs w:val="24"/>
        </w:rPr>
        <w:t xml:space="preserve"> can vary widely, including direct routes from source to destination or via EU transit hubs and non-EU locations. These </w:t>
      </w:r>
      <w:r w:rsidR="00110DDD" w:rsidRPr="00133E54">
        <w:rPr>
          <w:rFonts w:ascii="Times New Roman" w:hAnsi="Times New Roman" w:cs="Times New Roman"/>
          <w:sz w:val="24"/>
          <w:szCs w:val="24"/>
        </w:rPr>
        <w:t>postal items</w:t>
      </w:r>
      <w:r w:rsidRPr="00133E54">
        <w:rPr>
          <w:rFonts w:ascii="Times New Roman" w:hAnsi="Times New Roman" w:cs="Times New Roman"/>
          <w:sz w:val="24"/>
          <w:szCs w:val="24"/>
        </w:rPr>
        <w:t xml:space="preserve"> can either originate from within the EU or across the EU external borders.</w:t>
      </w:r>
    </w:p>
    <w:p w14:paraId="2AC4ED88" w14:textId="4CB00A49" w:rsidR="005323B0" w:rsidRPr="00133E54" w:rsidRDefault="00571431" w:rsidP="0001762C">
      <w:pPr>
        <w:jc w:val="both"/>
        <w:rPr>
          <w:rFonts w:ascii="Times New Roman" w:hAnsi="Times New Roman" w:cs="Times New Roman"/>
          <w:sz w:val="24"/>
          <w:szCs w:val="24"/>
        </w:rPr>
      </w:pPr>
      <w:r w:rsidRPr="00133E54">
        <w:rPr>
          <w:rFonts w:ascii="Times New Roman" w:hAnsi="Times New Roman" w:cs="Times New Roman"/>
          <w:sz w:val="24"/>
          <w:szCs w:val="24"/>
        </w:rPr>
        <w:t>Consequently</w:t>
      </w:r>
      <w:r w:rsidR="00F642A0" w:rsidRPr="00133E54">
        <w:rPr>
          <w:rFonts w:ascii="Times New Roman" w:hAnsi="Times New Roman" w:cs="Times New Roman"/>
          <w:sz w:val="24"/>
          <w:szCs w:val="24"/>
        </w:rPr>
        <w:t>, t</w:t>
      </w:r>
      <w:r w:rsidR="005323B0" w:rsidRPr="00133E54">
        <w:rPr>
          <w:rFonts w:ascii="Times New Roman" w:hAnsi="Times New Roman" w:cs="Times New Roman"/>
          <w:sz w:val="24"/>
          <w:szCs w:val="24"/>
        </w:rPr>
        <w:t xml:space="preserve">here is a need for an </w:t>
      </w:r>
      <w:r w:rsidR="00A11A27" w:rsidRPr="00133E54">
        <w:rPr>
          <w:rFonts w:ascii="Times New Roman" w:hAnsi="Times New Roman" w:cs="Times New Roman"/>
          <w:sz w:val="24"/>
          <w:szCs w:val="24"/>
        </w:rPr>
        <w:t xml:space="preserve">improved </w:t>
      </w:r>
      <w:r w:rsidR="005323B0" w:rsidRPr="00133E54">
        <w:rPr>
          <w:rFonts w:ascii="Times New Roman" w:hAnsi="Times New Roman" w:cs="Times New Roman"/>
          <w:sz w:val="24"/>
          <w:szCs w:val="24"/>
        </w:rPr>
        <w:t>and coordinated monitoring and analysis of the threats posed by the accessibility of drugs via social media platforms, apps, internet/darknet market places</w:t>
      </w:r>
      <w:r w:rsidR="0044625A" w:rsidRPr="00133E54">
        <w:rPr>
          <w:rStyle w:val="FootnoteReference"/>
          <w:rFonts w:ascii="Times New Roman" w:hAnsi="Times New Roman" w:cs="Times New Roman"/>
          <w:sz w:val="24"/>
          <w:szCs w:val="24"/>
        </w:rPr>
        <w:footnoteReference w:id="28"/>
      </w:r>
      <w:r w:rsidR="005323B0" w:rsidRPr="00133E54">
        <w:rPr>
          <w:rFonts w:ascii="Times New Roman" w:hAnsi="Times New Roman" w:cs="Times New Roman"/>
          <w:sz w:val="24"/>
          <w:szCs w:val="24"/>
        </w:rPr>
        <w:t>, as well as the use of online payments (</w:t>
      </w:r>
      <w:r w:rsidR="00C36061" w:rsidRPr="00133E54">
        <w:rPr>
          <w:rFonts w:ascii="Times New Roman" w:hAnsi="Times New Roman" w:cs="Times New Roman"/>
          <w:sz w:val="24"/>
          <w:szCs w:val="24"/>
        </w:rPr>
        <w:t xml:space="preserve">including </w:t>
      </w:r>
      <w:r w:rsidR="005323B0" w:rsidRPr="00133E54">
        <w:rPr>
          <w:rFonts w:ascii="Times New Roman" w:hAnsi="Times New Roman" w:cs="Times New Roman"/>
          <w:sz w:val="24"/>
          <w:szCs w:val="24"/>
        </w:rPr>
        <w:t xml:space="preserve">cryptocurrencies) and encrypted digital communication. In this context, engagement with the private sector should be enhanced.  </w:t>
      </w:r>
    </w:p>
    <w:p w14:paraId="5FD940C3" w14:textId="6E80B01C" w:rsidR="005323B0" w:rsidRPr="00133E54" w:rsidRDefault="00F642A0" w:rsidP="0001762C">
      <w:pPr>
        <w:jc w:val="both"/>
        <w:rPr>
          <w:rFonts w:ascii="Times New Roman" w:hAnsi="Times New Roman" w:cs="Times New Roman"/>
          <w:b/>
          <w:sz w:val="24"/>
          <w:szCs w:val="24"/>
        </w:rPr>
      </w:pPr>
      <w:r w:rsidRPr="00133E54">
        <w:rPr>
          <w:rFonts w:ascii="Times New Roman" w:hAnsi="Times New Roman" w:cs="Times New Roman"/>
          <w:bCs/>
          <w:sz w:val="24"/>
          <w:szCs w:val="24"/>
        </w:rPr>
        <w:t>Secondly,</w:t>
      </w:r>
      <w:r w:rsidRPr="00133E54">
        <w:rPr>
          <w:rFonts w:ascii="Times New Roman" w:hAnsi="Times New Roman" w:cs="Times New Roman"/>
          <w:b/>
          <w:bCs/>
          <w:sz w:val="24"/>
          <w:szCs w:val="24"/>
        </w:rPr>
        <w:t xml:space="preserve"> </w:t>
      </w:r>
      <w:r w:rsidRPr="00133E54">
        <w:rPr>
          <w:rFonts w:ascii="Times New Roman" w:hAnsi="Times New Roman" w:cs="Times New Roman"/>
          <w:sz w:val="24"/>
          <w:szCs w:val="24"/>
        </w:rPr>
        <w:t>s</w:t>
      </w:r>
      <w:r w:rsidR="009F2830" w:rsidRPr="00133E54">
        <w:rPr>
          <w:rFonts w:ascii="Times New Roman" w:hAnsi="Times New Roman" w:cs="Times New Roman"/>
          <w:sz w:val="24"/>
          <w:szCs w:val="24"/>
        </w:rPr>
        <w:t xml:space="preserve">tricter </w:t>
      </w:r>
      <w:r w:rsidR="003900A7" w:rsidRPr="00133E54">
        <w:rPr>
          <w:rFonts w:ascii="Times New Roman" w:hAnsi="Times New Roman" w:cs="Times New Roman"/>
          <w:sz w:val="24"/>
          <w:szCs w:val="24"/>
        </w:rPr>
        <w:t xml:space="preserve">monitoring </w:t>
      </w:r>
      <w:r w:rsidR="009F2830" w:rsidRPr="00133E54">
        <w:rPr>
          <w:rFonts w:ascii="Times New Roman" w:hAnsi="Times New Roman" w:cs="Times New Roman"/>
          <w:sz w:val="24"/>
          <w:szCs w:val="24"/>
        </w:rPr>
        <w:t xml:space="preserve">of </w:t>
      </w:r>
      <w:r w:rsidR="00F74C0B" w:rsidRPr="00133E54">
        <w:rPr>
          <w:rFonts w:ascii="Times New Roman" w:hAnsi="Times New Roman" w:cs="Times New Roman"/>
          <w:sz w:val="24"/>
          <w:szCs w:val="24"/>
        </w:rPr>
        <w:t xml:space="preserve">shipments </w:t>
      </w:r>
      <w:r w:rsidR="009F2830" w:rsidRPr="00133E54">
        <w:rPr>
          <w:rFonts w:ascii="Times New Roman" w:hAnsi="Times New Roman" w:cs="Times New Roman"/>
          <w:sz w:val="24"/>
          <w:szCs w:val="24"/>
        </w:rPr>
        <w:t>containing illicit substances</w:t>
      </w:r>
      <w:r w:rsidR="00C56F3D" w:rsidRPr="00133E54">
        <w:rPr>
          <w:rFonts w:ascii="Times New Roman" w:hAnsi="Times New Roman" w:cs="Times New Roman"/>
          <w:sz w:val="24"/>
          <w:szCs w:val="24"/>
        </w:rPr>
        <w:t xml:space="preserve"> is needed</w:t>
      </w:r>
      <w:r w:rsidR="009F2830" w:rsidRPr="00133E54">
        <w:rPr>
          <w:rFonts w:ascii="Times New Roman" w:hAnsi="Times New Roman" w:cs="Times New Roman"/>
          <w:sz w:val="24"/>
          <w:szCs w:val="24"/>
        </w:rPr>
        <w:t xml:space="preserve"> in close cooperation with postal and express services.</w:t>
      </w:r>
      <w:r w:rsidR="00F74C0B" w:rsidRPr="00133E54">
        <w:rPr>
          <w:rFonts w:ascii="Times New Roman" w:hAnsi="Times New Roman" w:cs="Times New Roman"/>
          <w:sz w:val="24"/>
          <w:szCs w:val="24"/>
        </w:rPr>
        <w:t xml:space="preserve"> </w:t>
      </w:r>
      <w:r w:rsidR="00594AB1" w:rsidRPr="00133E54">
        <w:rPr>
          <w:rFonts w:ascii="Times New Roman" w:hAnsi="Times New Roman" w:cs="Times New Roman"/>
          <w:sz w:val="24"/>
          <w:szCs w:val="24"/>
        </w:rPr>
        <w:t>The r</w:t>
      </w:r>
      <w:r w:rsidR="00405E7C" w:rsidRPr="00133E54">
        <w:rPr>
          <w:rFonts w:ascii="Times New Roman" w:hAnsi="Times New Roman" w:cs="Times New Roman"/>
          <w:sz w:val="24"/>
          <w:szCs w:val="24"/>
        </w:rPr>
        <w:t>ole</w:t>
      </w:r>
      <w:r w:rsidR="00F74C0B" w:rsidRPr="00133E54">
        <w:rPr>
          <w:rFonts w:ascii="Times New Roman" w:hAnsi="Times New Roman" w:cs="Times New Roman"/>
          <w:sz w:val="24"/>
          <w:szCs w:val="24"/>
        </w:rPr>
        <w:t xml:space="preserve"> of new technologies and artificial intelligence can be examined in improving </w:t>
      </w:r>
      <w:r w:rsidR="00C36061" w:rsidRPr="00133E54">
        <w:rPr>
          <w:rFonts w:ascii="Times New Roman" w:hAnsi="Times New Roman" w:cs="Times New Roman"/>
          <w:sz w:val="24"/>
          <w:szCs w:val="24"/>
        </w:rPr>
        <w:t xml:space="preserve">controls and procedures including </w:t>
      </w:r>
      <w:r w:rsidR="009F2830" w:rsidRPr="00133E54">
        <w:rPr>
          <w:rFonts w:ascii="Times New Roman" w:hAnsi="Times New Roman" w:cs="Times New Roman"/>
          <w:sz w:val="24"/>
          <w:szCs w:val="24"/>
        </w:rPr>
        <w:t xml:space="preserve">risk </w:t>
      </w:r>
      <w:r w:rsidR="005323B0" w:rsidRPr="00133E54">
        <w:rPr>
          <w:rFonts w:ascii="Times New Roman" w:hAnsi="Times New Roman" w:cs="Times New Roman"/>
          <w:sz w:val="24"/>
          <w:szCs w:val="24"/>
        </w:rPr>
        <w:t xml:space="preserve">assessment </w:t>
      </w:r>
      <w:r w:rsidR="00F74C0B" w:rsidRPr="00133E54">
        <w:rPr>
          <w:rFonts w:ascii="Times New Roman" w:hAnsi="Times New Roman" w:cs="Times New Roman"/>
          <w:sz w:val="24"/>
          <w:szCs w:val="24"/>
        </w:rPr>
        <w:t>of postal items</w:t>
      </w:r>
      <w:r w:rsidR="00F74C0B" w:rsidRPr="00133E54">
        <w:rPr>
          <w:rStyle w:val="FootnoteReference"/>
          <w:rFonts w:ascii="Times New Roman" w:hAnsi="Times New Roman" w:cs="Times New Roman"/>
          <w:sz w:val="24"/>
          <w:szCs w:val="24"/>
        </w:rPr>
        <w:footnoteReference w:id="29"/>
      </w:r>
      <w:r w:rsidR="005323B0" w:rsidRPr="00133E54">
        <w:rPr>
          <w:rFonts w:ascii="Times New Roman" w:hAnsi="Times New Roman" w:cs="Times New Roman"/>
          <w:sz w:val="24"/>
          <w:szCs w:val="24"/>
        </w:rPr>
        <w:t xml:space="preserve">, with the possibility of fully implementing advanced electronic data on all items that come from key source countries (international and EU). </w:t>
      </w:r>
    </w:p>
    <w:p w14:paraId="2127A9C5" w14:textId="78CD49CB" w:rsidR="005323B0" w:rsidRPr="00133E54" w:rsidRDefault="00F642A0" w:rsidP="0001762C">
      <w:pPr>
        <w:jc w:val="both"/>
        <w:rPr>
          <w:rFonts w:ascii="Times New Roman" w:hAnsi="Times New Roman" w:cs="Times New Roman"/>
          <w:sz w:val="24"/>
          <w:szCs w:val="24"/>
        </w:rPr>
      </w:pPr>
      <w:r w:rsidRPr="00133E54">
        <w:rPr>
          <w:rFonts w:ascii="Times New Roman" w:hAnsi="Times New Roman" w:cs="Times New Roman"/>
          <w:bCs/>
          <w:sz w:val="24"/>
          <w:szCs w:val="24"/>
        </w:rPr>
        <w:t>Thirdly</w:t>
      </w:r>
      <w:r w:rsidRPr="00D67611">
        <w:rPr>
          <w:rFonts w:ascii="Times New Roman" w:hAnsi="Times New Roman" w:cs="Times New Roman"/>
          <w:bCs/>
          <w:sz w:val="24"/>
          <w:szCs w:val="24"/>
        </w:rPr>
        <w:t>,</w:t>
      </w:r>
      <w:r w:rsidRPr="00D67611">
        <w:rPr>
          <w:rFonts w:ascii="Times New Roman" w:hAnsi="Times New Roman" w:cs="Times New Roman"/>
          <w:b/>
          <w:bCs/>
          <w:sz w:val="24"/>
          <w:szCs w:val="24"/>
        </w:rPr>
        <w:t xml:space="preserve"> </w:t>
      </w:r>
      <w:r w:rsidR="00B723B1" w:rsidRPr="00D67611">
        <w:rPr>
          <w:rFonts w:ascii="Times New Roman" w:hAnsi="Times New Roman" w:cs="Times New Roman"/>
          <w:sz w:val="24"/>
          <w:szCs w:val="24"/>
          <w:shd w:val="clear" w:color="auto" w:fill="FFFFFF"/>
        </w:rPr>
        <w:t xml:space="preserve">cross-border </w:t>
      </w:r>
      <w:r w:rsidR="00A74415" w:rsidRPr="00D67611">
        <w:rPr>
          <w:rFonts w:ascii="Times New Roman" w:hAnsi="Times New Roman" w:cs="Times New Roman"/>
          <w:bCs/>
          <w:sz w:val="24"/>
          <w:szCs w:val="24"/>
        </w:rPr>
        <w:t xml:space="preserve">rail </w:t>
      </w:r>
      <w:r w:rsidR="00B723B1" w:rsidRPr="00D67611">
        <w:rPr>
          <w:rFonts w:ascii="Times New Roman" w:hAnsi="Times New Roman" w:cs="Times New Roman"/>
          <w:sz w:val="24"/>
          <w:szCs w:val="24"/>
          <w:shd w:val="clear" w:color="auto" w:fill="FFFFFF"/>
        </w:rPr>
        <w:t>transport connection</w:t>
      </w:r>
      <w:r w:rsidR="00B723B1" w:rsidRPr="00D67611">
        <w:rPr>
          <w:rFonts w:ascii="Times New Roman" w:hAnsi="Times New Roman" w:cs="Times New Roman"/>
          <w:bCs/>
          <w:sz w:val="24"/>
          <w:szCs w:val="24"/>
        </w:rPr>
        <w:t>s</w:t>
      </w:r>
      <w:r w:rsidR="00B723B1" w:rsidRPr="00133E54">
        <w:rPr>
          <w:rFonts w:ascii="Times New Roman" w:hAnsi="Times New Roman" w:cs="Times New Roman"/>
          <w:bCs/>
          <w:sz w:val="24"/>
          <w:szCs w:val="24"/>
        </w:rPr>
        <w:t xml:space="preserve"> </w:t>
      </w:r>
      <w:r w:rsidR="00A74415" w:rsidRPr="00133E54">
        <w:rPr>
          <w:rFonts w:ascii="Times New Roman" w:hAnsi="Times New Roman" w:cs="Times New Roman"/>
          <w:bCs/>
          <w:sz w:val="24"/>
          <w:szCs w:val="24"/>
        </w:rPr>
        <w:t xml:space="preserve">and fluvial channels and the general aviation space </w:t>
      </w:r>
      <w:r w:rsidR="005323B0" w:rsidRPr="00133E54">
        <w:rPr>
          <w:rFonts w:ascii="Times New Roman" w:hAnsi="Times New Roman" w:cs="Times New Roman"/>
          <w:bCs/>
          <w:sz w:val="24"/>
          <w:szCs w:val="24"/>
        </w:rPr>
        <w:t>can be exploited</w:t>
      </w:r>
      <w:r w:rsidR="005323B0" w:rsidRPr="00133E54">
        <w:rPr>
          <w:rFonts w:ascii="Times New Roman" w:hAnsi="Times New Roman" w:cs="Times New Roman"/>
          <w:sz w:val="24"/>
          <w:szCs w:val="24"/>
        </w:rPr>
        <w:t xml:space="preserve"> as possible drug trafficking channels and are currently insufficiently monitored by law enforcement. More awareness is needed to reinforce monitoring and </w:t>
      </w:r>
      <w:r w:rsidR="00B723B1">
        <w:rPr>
          <w:rFonts w:ascii="Times New Roman" w:hAnsi="Times New Roman" w:cs="Times New Roman"/>
          <w:sz w:val="24"/>
          <w:szCs w:val="24"/>
        </w:rPr>
        <w:t xml:space="preserve">targeted risk-based </w:t>
      </w:r>
      <w:r w:rsidR="005323B0" w:rsidRPr="00133E54">
        <w:rPr>
          <w:rFonts w:ascii="Times New Roman" w:hAnsi="Times New Roman" w:cs="Times New Roman"/>
          <w:sz w:val="24"/>
          <w:szCs w:val="24"/>
        </w:rPr>
        <w:t>investigation</w:t>
      </w:r>
      <w:r w:rsidR="00A95BD7">
        <w:rPr>
          <w:rFonts w:ascii="Times New Roman" w:hAnsi="Times New Roman" w:cs="Times New Roman"/>
          <w:sz w:val="24"/>
          <w:szCs w:val="24"/>
        </w:rPr>
        <w:t>s</w:t>
      </w:r>
      <w:r w:rsidR="005323B0" w:rsidRPr="00133E54">
        <w:rPr>
          <w:rFonts w:ascii="Times New Roman" w:hAnsi="Times New Roman" w:cs="Times New Roman"/>
          <w:sz w:val="24"/>
          <w:szCs w:val="24"/>
        </w:rPr>
        <w:t xml:space="preserve"> of smaller sea harbours and fluvial ports, small/local airfields, and train stations.  </w:t>
      </w:r>
    </w:p>
    <w:tbl>
      <w:tblPr>
        <w:tblStyle w:val="TableGrid"/>
        <w:tblW w:w="0" w:type="auto"/>
        <w:tblLook w:val="04A0" w:firstRow="1" w:lastRow="0" w:firstColumn="1" w:lastColumn="0" w:noHBand="0" w:noVBand="1"/>
      </w:tblPr>
      <w:tblGrid>
        <w:gridCol w:w="8834"/>
      </w:tblGrid>
      <w:tr w:rsidR="00571431" w:rsidRPr="00133E54" w14:paraId="64DBC5A4" w14:textId="77777777" w:rsidTr="00E61A69">
        <w:tc>
          <w:tcPr>
            <w:tcW w:w="8834" w:type="dxa"/>
          </w:tcPr>
          <w:p w14:paraId="41E7635D" w14:textId="4D90E5D5" w:rsidR="00571431" w:rsidRPr="00133E54" w:rsidDel="00571431" w:rsidRDefault="00571431" w:rsidP="002A25BD">
            <w:pPr>
              <w:rPr>
                <w:b/>
                <w:bCs/>
                <w:szCs w:val="24"/>
              </w:rPr>
            </w:pPr>
            <w:r w:rsidRPr="00133E54">
              <w:rPr>
                <w:b/>
                <w:bCs/>
                <w:szCs w:val="24"/>
              </w:rPr>
              <w:t>Priority areas</w:t>
            </w:r>
            <w:r w:rsidR="00133E54">
              <w:rPr>
                <w:b/>
                <w:bCs/>
                <w:szCs w:val="24"/>
              </w:rPr>
              <w:t xml:space="preserve"> to address:</w:t>
            </w:r>
          </w:p>
        </w:tc>
      </w:tr>
      <w:tr w:rsidR="00E61A69" w:rsidRPr="00133E54" w14:paraId="6404A692" w14:textId="77777777" w:rsidTr="00E61A69">
        <w:tc>
          <w:tcPr>
            <w:tcW w:w="8834" w:type="dxa"/>
          </w:tcPr>
          <w:p w14:paraId="210B83CF" w14:textId="1FF7F063" w:rsidR="00E61A69" w:rsidRPr="00133E54" w:rsidRDefault="00F642A0" w:rsidP="002A25BD">
            <w:pPr>
              <w:rPr>
                <w:bCs/>
                <w:szCs w:val="24"/>
              </w:rPr>
            </w:pPr>
            <w:r w:rsidRPr="00133E54">
              <w:rPr>
                <w:bCs/>
                <w:szCs w:val="24"/>
              </w:rPr>
              <w:t>3.</w:t>
            </w:r>
            <w:r w:rsidR="00E61A69" w:rsidRPr="00133E54">
              <w:rPr>
                <w:bCs/>
                <w:szCs w:val="24"/>
              </w:rPr>
              <w:t>1. Digitally enabled drug markets</w:t>
            </w:r>
            <w:r w:rsidR="009B01FC" w:rsidRPr="00133E54">
              <w:rPr>
                <w:bCs/>
                <w:szCs w:val="24"/>
              </w:rPr>
              <w:t>.</w:t>
            </w:r>
          </w:p>
          <w:p w14:paraId="3D5C4C0A" w14:textId="77777777" w:rsidR="00E61A69" w:rsidRPr="00133E54" w:rsidRDefault="00E61A69" w:rsidP="002A25BD">
            <w:pPr>
              <w:rPr>
                <w:bCs/>
                <w:szCs w:val="24"/>
              </w:rPr>
            </w:pPr>
          </w:p>
          <w:p w14:paraId="51CC536C" w14:textId="2896CDB9" w:rsidR="00E61A69" w:rsidRPr="00133E54" w:rsidRDefault="00F642A0" w:rsidP="002A25BD">
            <w:pPr>
              <w:rPr>
                <w:bCs/>
                <w:szCs w:val="24"/>
              </w:rPr>
            </w:pPr>
            <w:r w:rsidRPr="00133E54">
              <w:rPr>
                <w:bCs/>
                <w:szCs w:val="24"/>
              </w:rPr>
              <w:t>3.</w:t>
            </w:r>
            <w:r w:rsidR="00E61A69" w:rsidRPr="00133E54">
              <w:rPr>
                <w:bCs/>
                <w:szCs w:val="24"/>
              </w:rPr>
              <w:t>2. Postal and express services</w:t>
            </w:r>
            <w:r w:rsidR="009B01FC" w:rsidRPr="00133E54">
              <w:rPr>
                <w:bCs/>
                <w:szCs w:val="24"/>
              </w:rPr>
              <w:t>.</w:t>
            </w:r>
          </w:p>
          <w:p w14:paraId="1EAEF6FD" w14:textId="77777777" w:rsidR="00E61A69" w:rsidRPr="00133E54" w:rsidRDefault="00E61A69" w:rsidP="002A25BD">
            <w:pPr>
              <w:rPr>
                <w:bCs/>
                <w:szCs w:val="24"/>
              </w:rPr>
            </w:pPr>
          </w:p>
          <w:p w14:paraId="1835D3A2" w14:textId="124A30FE" w:rsidR="00E61A69" w:rsidRPr="00133E54" w:rsidRDefault="00F642A0" w:rsidP="002A25BD">
            <w:pPr>
              <w:rPr>
                <w:szCs w:val="24"/>
              </w:rPr>
            </w:pPr>
            <w:r w:rsidRPr="00133E54">
              <w:rPr>
                <w:bCs/>
                <w:szCs w:val="24"/>
              </w:rPr>
              <w:t>3.</w:t>
            </w:r>
            <w:r w:rsidR="00E61A69" w:rsidRPr="00133E54">
              <w:rPr>
                <w:bCs/>
                <w:szCs w:val="24"/>
              </w:rPr>
              <w:t>3. Cross-EU rail and fluvial channels and the general aviation space</w:t>
            </w:r>
            <w:r w:rsidR="009B01FC" w:rsidRPr="00133E54">
              <w:rPr>
                <w:bCs/>
                <w:szCs w:val="24"/>
              </w:rPr>
              <w:t>.</w:t>
            </w:r>
          </w:p>
        </w:tc>
      </w:tr>
    </w:tbl>
    <w:p w14:paraId="0858DB21" w14:textId="77777777" w:rsidR="00E61A69" w:rsidRPr="00133E54" w:rsidRDefault="00E61A69" w:rsidP="006D5131">
      <w:pPr>
        <w:spacing w:after="240" w:line="240" w:lineRule="auto"/>
        <w:jc w:val="both"/>
        <w:rPr>
          <w:rFonts w:ascii="Times New Roman" w:hAnsi="Times New Roman" w:cs="Times New Roman"/>
          <w:b/>
          <w:bCs/>
          <w:sz w:val="24"/>
          <w:szCs w:val="24"/>
        </w:rPr>
      </w:pPr>
    </w:p>
    <w:p w14:paraId="09A8A41D" w14:textId="2663DAF5" w:rsidR="005323B0" w:rsidRPr="00133E54" w:rsidRDefault="005323B0" w:rsidP="00571431">
      <w:pPr>
        <w:spacing w:after="240" w:line="240" w:lineRule="auto"/>
        <w:ind w:left="284"/>
        <w:jc w:val="both"/>
        <w:rPr>
          <w:rFonts w:ascii="Times New Roman" w:hAnsi="Times New Roman" w:cs="Times New Roman"/>
          <w:i/>
          <w:sz w:val="24"/>
          <w:szCs w:val="24"/>
        </w:rPr>
      </w:pPr>
      <w:r w:rsidRPr="00133E54">
        <w:rPr>
          <w:rFonts w:ascii="Times New Roman" w:hAnsi="Times New Roman" w:cs="Times New Roman"/>
          <w:bCs/>
          <w:i/>
          <w:sz w:val="24"/>
          <w:szCs w:val="24"/>
          <w:u w:val="single"/>
        </w:rPr>
        <w:t xml:space="preserve">4. Dismantle drug production and processing, </w:t>
      </w:r>
      <w:r w:rsidRPr="00133E54">
        <w:rPr>
          <w:rFonts w:ascii="Times New Roman" w:hAnsi="Times New Roman" w:cs="Times New Roman"/>
          <w:i/>
          <w:sz w:val="24"/>
          <w:szCs w:val="24"/>
          <w:u w:val="single"/>
        </w:rPr>
        <w:t>prevent the diversion and trafficking of drug precursors for illicit drug production,</w:t>
      </w:r>
      <w:r w:rsidRPr="00133E54">
        <w:rPr>
          <w:rFonts w:ascii="Times New Roman" w:hAnsi="Times New Roman" w:cs="Times New Roman"/>
          <w:bCs/>
          <w:i/>
          <w:sz w:val="24"/>
          <w:szCs w:val="24"/>
          <w:u w:val="single"/>
        </w:rPr>
        <w:t xml:space="preserve"> and eradicate illegal cultivation </w:t>
      </w:r>
    </w:p>
    <w:p w14:paraId="25ACB332" w14:textId="06B9CAB8" w:rsidR="005323B0" w:rsidRPr="00133E54" w:rsidRDefault="005323B0"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 xml:space="preserve">Drug production results in health and safety risks as well as environmental damage. Preventing the production of drugs in Europe </w:t>
      </w:r>
      <w:r w:rsidR="00582B10" w:rsidRPr="00133E54">
        <w:rPr>
          <w:rFonts w:ascii="Times New Roman" w:hAnsi="Times New Roman" w:cs="Times New Roman"/>
          <w:sz w:val="24"/>
          <w:szCs w:val="24"/>
        </w:rPr>
        <w:t xml:space="preserve">and in partner countries </w:t>
      </w:r>
      <w:r w:rsidRPr="00133E54">
        <w:rPr>
          <w:rFonts w:ascii="Times New Roman" w:hAnsi="Times New Roman" w:cs="Times New Roman"/>
          <w:sz w:val="24"/>
          <w:szCs w:val="24"/>
        </w:rPr>
        <w:t>will contribute significantly to reducing the supply and availability of drugs on the domestic EU market and for export. The role of the EU as a significant production area for synthetic drugs and cannabis also results in damage to the environment through the dumping of chemical waste and creating risks both to those involved and to the communities where production is located. Tonnes of chemical waste created during synthetic drug production are disposed of in illegal dumping sites every year. For example, it is estimated that producing 1 kg of amphetamine creates between 20 and 30 kg of waste.</w:t>
      </w:r>
      <w:r w:rsidR="00F478C7" w:rsidRPr="00133E54">
        <w:rPr>
          <w:rStyle w:val="FootnoteReference"/>
          <w:rFonts w:ascii="Times New Roman" w:hAnsi="Times New Roman" w:cs="Times New Roman"/>
          <w:sz w:val="24"/>
          <w:szCs w:val="24"/>
        </w:rPr>
        <w:footnoteReference w:id="30"/>
      </w:r>
      <w:r w:rsidRPr="00133E54">
        <w:rPr>
          <w:rFonts w:ascii="Times New Roman" w:hAnsi="Times New Roman" w:cs="Times New Roman"/>
          <w:sz w:val="24"/>
          <w:szCs w:val="24"/>
        </w:rPr>
        <w:t xml:space="preserve"> The production of some precursors from alternative chemicals also produces a significant amount of waste, even before the synthetic drug production process takes place.</w:t>
      </w:r>
    </w:p>
    <w:p w14:paraId="14274A3E" w14:textId="7694DE5D" w:rsidR="005323B0" w:rsidRPr="00133E54" w:rsidRDefault="00571431" w:rsidP="0001762C">
      <w:pPr>
        <w:jc w:val="both"/>
        <w:rPr>
          <w:rFonts w:ascii="Times New Roman" w:hAnsi="Times New Roman" w:cs="Times New Roman"/>
          <w:b/>
          <w:sz w:val="24"/>
          <w:szCs w:val="24"/>
        </w:rPr>
      </w:pPr>
      <w:r w:rsidRPr="00133E54">
        <w:rPr>
          <w:rFonts w:ascii="Times New Roman" w:hAnsi="Times New Roman" w:cs="Times New Roman"/>
          <w:sz w:val="24"/>
          <w:szCs w:val="24"/>
        </w:rPr>
        <w:t>That being so</w:t>
      </w:r>
      <w:r w:rsidR="00F642A0" w:rsidRPr="00133E54">
        <w:rPr>
          <w:rFonts w:ascii="Times New Roman" w:hAnsi="Times New Roman" w:cs="Times New Roman"/>
          <w:sz w:val="24"/>
          <w:szCs w:val="24"/>
        </w:rPr>
        <w:t>, f</w:t>
      </w:r>
      <w:r w:rsidR="005323B0" w:rsidRPr="00133E54">
        <w:rPr>
          <w:rFonts w:ascii="Times New Roman" w:hAnsi="Times New Roman" w:cs="Times New Roman"/>
          <w:sz w:val="24"/>
          <w:szCs w:val="24"/>
        </w:rPr>
        <w:t>urther efforts of law enforcement authorities are needed to detect and dismantle illicit synthetic drug laboratories</w:t>
      </w:r>
      <w:r w:rsidR="005323B0" w:rsidRPr="00133E54" w:rsidDel="00893003">
        <w:rPr>
          <w:rFonts w:ascii="Times New Roman" w:hAnsi="Times New Roman" w:cs="Times New Roman"/>
          <w:sz w:val="24"/>
          <w:szCs w:val="24"/>
        </w:rPr>
        <w:t xml:space="preserve"> </w:t>
      </w:r>
      <w:r w:rsidR="005323B0" w:rsidRPr="00133E54">
        <w:rPr>
          <w:rFonts w:ascii="Times New Roman" w:hAnsi="Times New Roman" w:cs="Times New Roman"/>
          <w:sz w:val="24"/>
          <w:szCs w:val="24"/>
        </w:rPr>
        <w:t xml:space="preserve">as well as stop exports of drugs produced in the EU. As regards environmental damages, it is crucial to address the environmental impacts, hazards to health and costs associated with the chemical waste generated by synthetic drug production, as recognized also in </w:t>
      </w:r>
      <w:r w:rsidR="002F3E3E" w:rsidRPr="00133E54">
        <w:rPr>
          <w:rFonts w:ascii="Times New Roman" w:hAnsi="Times New Roman" w:cs="Times New Roman"/>
          <w:sz w:val="24"/>
          <w:szCs w:val="24"/>
        </w:rPr>
        <w:t>EMPACT</w:t>
      </w:r>
      <w:r w:rsidR="005323B0" w:rsidRPr="00133E54">
        <w:rPr>
          <w:rFonts w:ascii="Times New Roman" w:hAnsi="Times New Roman" w:cs="Times New Roman"/>
          <w:sz w:val="24"/>
          <w:szCs w:val="24"/>
        </w:rPr>
        <w:t>. The extent of the overall damage to the environment is recognized as high, but requires further investment in monitoring and research to better understand the growing challenges in this area.</w:t>
      </w:r>
      <w:r w:rsidR="005323B0" w:rsidRPr="00133E54">
        <w:rPr>
          <w:rStyle w:val="FootnoteReference"/>
          <w:rFonts w:ascii="Times New Roman" w:hAnsi="Times New Roman" w:cs="Times New Roman"/>
          <w:sz w:val="24"/>
          <w:szCs w:val="24"/>
        </w:rPr>
        <w:footnoteReference w:id="31"/>
      </w:r>
      <w:r w:rsidR="005323B0" w:rsidRPr="00133E54">
        <w:rPr>
          <w:rFonts w:ascii="Times New Roman" w:hAnsi="Times New Roman" w:cs="Times New Roman"/>
          <w:sz w:val="24"/>
          <w:szCs w:val="24"/>
        </w:rPr>
        <w:t xml:space="preserve"> Finally, issues related to the diversion of drug precursors and the development of designer-precursors need to be addressed at the European level.</w:t>
      </w:r>
    </w:p>
    <w:p w14:paraId="5D419DB8" w14:textId="354FFE0B" w:rsidR="005323B0" w:rsidRPr="00133E54" w:rsidRDefault="00F642A0" w:rsidP="0001762C">
      <w:pPr>
        <w:jc w:val="both"/>
        <w:rPr>
          <w:rFonts w:ascii="Times New Roman" w:hAnsi="Times New Roman" w:cs="Times New Roman"/>
          <w:sz w:val="24"/>
          <w:szCs w:val="24"/>
        </w:rPr>
      </w:pPr>
      <w:r w:rsidRPr="00133E54">
        <w:rPr>
          <w:rFonts w:ascii="Times New Roman" w:hAnsi="Times New Roman" w:cs="Times New Roman"/>
          <w:sz w:val="24"/>
          <w:szCs w:val="24"/>
        </w:rPr>
        <w:t>Secondly, a</w:t>
      </w:r>
      <w:r w:rsidR="005323B0" w:rsidRPr="00133E54">
        <w:rPr>
          <w:rFonts w:ascii="Times New Roman" w:hAnsi="Times New Roman" w:cs="Times New Roman"/>
          <w:sz w:val="24"/>
          <w:szCs w:val="24"/>
        </w:rPr>
        <w:t>n increasing number of cannabis cultivation sites are detected and dismantled within the EU or in its close neighbourhood.</w:t>
      </w:r>
      <w:r w:rsidR="002F3E3E" w:rsidRPr="00133E54">
        <w:rPr>
          <w:rStyle w:val="FootnoteReference"/>
          <w:rFonts w:ascii="Times New Roman" w:hAnsi="Times New Roman" w:cs="Times New Roman"/>
          <w:sz w:val="24"/>
          <w:szCs w:val="24"/>
        </w:rPr>
        <w:footnoteReference w:id="32"/>
      </w:r>
      <w:r w:rsidR="005323B0" w:rsidRPr="00133E54">
        <w:rPr>
          <w:rFonts w:ascii="Times New Roman" w:hAnsi="Times New Roman" w:cs="Times New Roman"/>
          <w:sz w:val="24"/>
          <w:szCs w:val="24"/>
        </w:rPr>
        <w:t xml:space="preserve"> Measures should be enhanced by law enforcement authorities to better tackle cultivation of </w:t>
      </w:r>
      <w:r w:rsidR="002A05BA" w:rsidRPr="00133E54">
        <w:rPr>
          <w:rFonts w:ascii="Times New Roman" w:hAnsi="Times New Roman" w:cs="Times New Roman"/>
          <w:sz w:val="24"/>
          <w:szCs w:val="24"/>
        </w:rPr>
        <w:t xml:space="preserve">illicit </w:t>
      </w:r>
      <w:r w:rsidR="005323B0" w:rsidRPr="00133E54">
        <w:rPr>
          <w:rFonts w:ascii="Times New Roman" w:hAnsi="Times New Roman" w:cs="Times New Roman"/>
          <w:sz w:val="24"/>
          <w:szCs w:val="24"/>
        </w:rPr>
        <w:t xml:space="preserve">drugs. In addition, cultivation of illicit drugs in third countries with possible implications for the EU, in particular opium poppies for heroin production and coca plants for cocaine production, should also be addressed by further commitment to alternative development measures: tackling root causes of illicit drug economies through an integrated approach combining efforts on rural development, poverty alleviation, </w:t>
      </w:r>
      <w:r w:rsidR="00582B10" w:rsidRPr="00133E54">
        <w:rPr>
          <w:rFonts w:ascii="Times New Roman" w:hAnsi="Times New Roman" w:cs="Times New Roman"/>
          <w:sz w:val="24"/>
          <w:szCs w:val="24"/>
        </w:rPr>
        <w:t xml:space="preserve">socio-economic development, </w:t>
      </w:r>
      <w:r w:rsidR="005323B0" w:rsidRPr="00133E54">
        <w:rPr>
          <w:rFonts w:ascii="Times New Roman" w:hAnsi="Times New Roman" w:cs="Times New Roman"/>
          <w:sz w:val="24"/>
          <w:szCs w:val="24"/>
        </w:rPr>
        <w:t xml:space="preserve">the promotion of access to land and land rights, environmental protection and climate change, the promotion of the rule of law, security and good governance in full compliance with international human rights obligations and a commitment to gender equality. Potential new threats, such as the production of methamphetamine based on the extraction of ephedrine and pseudoephedrine from plants grown in traditional opium producing regions and the introduction of new, modified or more potent strains of established plant based drugs, like cannabis and coca, also need to be monitored and their possible implications for the EU assessed.  </w:t>
      </w:r>
    </w:p>
    <w:tbl>
      <w:tblPr>
        <w:tblStyle w:val="TableGrid"/>
        <w:tblW w:w="0" w:type="auto"/>
        <w:tblLook w:val="04A0" w:firstRow="1" w:lastRow="0" w:firstColumn="1" w:lastColumn="0" w:noHBand="0" w:noVBand="1"/>
      </w:tblPr>
      <w:tblGrid>
        <w:gridCol w:w="8834"/>
      </w:tblGrid>
      <w:tr w:rsidR="00571431" w:rsidRPr="00133E54" w14:paraId="7FE797CD" w14:textId="77777777" w:rsidTr="00E61A69">
        <w:tc>
          <w:tcPr>
            <w:tcW w:w="8834" w:type="dxa"/>
          </w:tcPr>
          <w:p w14:paraId="4486BC03" w14:textId="70B348E1" w:rsidR="00571431" w:rsidRPr="00133E54" w:rsidDel="00571431" w:rsidRDefault="00571431" w:rsidP="002A25BD">
            <w:pPr>
              <w:rPr>
                <w:b/>
                <w:bCs/>
                <w:szCs w:val="24"/>
              </w:rPr>
            </w:pPr>
            <w:r w:rsidRPr="00133E54">
              <w:rPr>
                <w:b/>
                <w:bCs/>
                <w:szCs w:val="24"/>
              </w:rPr>
              <w:t>Priority areas</w:t>
            </w:r>
            <w:r w:rsidR="00133E54">
              <w:rPr>
                <w:b/>
                <w:bCs/>
                <w:szCs w:val="24"/>
              </w:rPr>
              <w:t xml:space="preserve"> to address:</w:t>
            </w:r>
          </w:p>
        </w:tc>
      </w:tr>
      <w:tr w:rsidR="00E61A69" w:rsidRPr="00133E54" w14:paraId="6CBC38FE" w14:textId="77777777" w:rsidTr="00E61A69">
        <w:tc>
          <w:tcPr>
            <w:tcW w:w="8834" w:type="dxa"/>
          </w:tcPr>
          <w:p w14:paraId="3314F825" w14:textId="069D49FC" w:rsidR="00E61A69" w:rsidRPr="00133E54" w:rsidRDefault="00F642A0" w:rsidP="002A25BD">
            <w:pPr>
              <w:rPr>
                <w:szCs w:val="24"/>
              </w:rPr>
            </w:pPr>
            <w:r w:rsidRPr="00133E54">
              <w:rPr>
                <w:szCs w:val="24"/>
              </w:rPr>
              <w:t>4.</w:t>
            </w:r>
            <w:r w:rsidR="00E61A69" w:rsidRPr="00133E54">
              <w:rPr>
                <w:szCs w:val="24"/>
              </w:rPr>
              <w:t>1. Production of synthetic drugs and environmental damage</w:t>
            </w:r>
            <w:r w:rsidR="009B01FC" w:rsidRPr="00133E54">
              <w:rPr>
                <w:szCs w:val="24"/>
              </w:rPr>
              <w:t>.</w:t>
            </w:r>
          </w:p>
          <w:p w14:paraId="06E63F7F" w14:textId="77777777" w:rsidR="00E61A69" w:rsidRPr="00133E54" w:rsidRDefault="00E61A69" w:rsidP="002A25BD">
            <w:pPr>
              <w:rPr>
                <w:szCs w:val="24"/>
              </w:rPr>
            </w:pPr>
          </w:p>
          <w:p w14:paraId="2DDC0518" w14:textId="1F2E5176" w:rsidR="00E61A69" w:rsidRPr="00133E54" w:rsidRDefault="00F642A0" w:rsidP="002A25BD">
            <w:pPr>
              <w:rPr>
                <w:b/>
                <w:szCs w:val="24"/>
              </w:rPr>
            </w:pPr>
            <w:r w:rsidRPr="00133E54">
              <w:rPr>
                <w:szCs w:val="24"/>
              </w:rPr>
              <w:t>4.</w:t>
            </w:r>
            <w:r w:rsidR="00E61A69" w:rsidRPr="00133E54">
              <w:rPr>
                <w:szCs w:val="24"/>
              </w:rPr>
              <w:t>2. Cultivation in and outside the EU</w:t>
            </w:r>
            <w:r w:rsidR="009B01FC" w:rsidRPr="00133E54">
              <w:rPr>
                <w:szCs w:val="24"/>
              </w:rPr>
              <w:t>.</w:t>
            </w:r>
          </w:p>
        </w:tc>
      </w:tr>
    </w:tbl>
    <w:p w14:paraId="3A27CC83" w14:textId="1AD5FA0F" w:rsidR="00E61A69" w:rsidRPr="00133E54" w:rsidRDefault="00E61A69" w:rsidP="002A25BD">
      <w:pPr>
        <w:rPr>
          <w:rFonts w:ascii="Times New Roman" w:hAnsi="Times New Roman" w:cs="Times New Roman"/>
          <w:sz w:val="24"/>
          <w:szCs w:val="24"/>
        </w:rPr>
      </w:pPr>
    </w:p>
    <w:p w14:paraId="394C9048" w14:textId="77777777" w:rsidR="007A350F" w:rsidRPr="00133E54" w:rsidRDefault="007A350F" w:rsidP="006D5131">
      <w:pPr>
        <w:pStyle w:val="ListParagraph"/>
        <w:numPr>
          <w:ilvl w:val="0"/>
          <w:numId w:val="32"/>
        </w:numPr>
        <w:ind w:left="641" w:hanging="357"/>
        <w:contextualSpacing w:val="0"/>
        <w:rPr>
          <w:caps/>
          <w:szCs w:val="24"/>
          <w:u w:val="single"/>
        </w:rPr>
      </w:pPr>
      <w:r w:rsidRPr="00133E54">
        <w:rPr>
          <w:caps/>
          <w:szCs w:val="24"/>
          <w:u w:val="single"/>
        </w:rPr>
        <w:t xml:space="preserve">Prevention and awareness raising </w:t>
      </w:r>
    </w:p>
    <w:p w14:paraId="4947FE56" w14:textId="0EFDF20D" w:rsidR="007A350F" w:rsidRPr="00133E54" w:rsidRDefault="005323B0" w:rsidP="0001762C">
      <w:pPr>
        <w:spacing w:after="240" w:line="240" w:lineRule="auto"/>
        <w:ind w:left="284"/>
        <w:jc w:val="both"/>
        <w:rPr>
          <w:rFonts w:ascii="Times New Roman" w:hAnsi="Times New Roman" w:cs="Times New Roman"/>
          <w:bCs/>
          <w:i/>
          <w:sz w:val="24"/>
          <w:szCs w:val="24"/>
        </w:rPr>
      </w:pPr>
      <w:r w:rsidRPr="00133E54">
        <w:rPr>
          <w:rFonts w:ascii="Times New Roman" w:hAnsi="Times New Roman" w:cs="Times New Roman"/>
          <w:bCs/>
          <w:i/>
          <w:sz w:val="24"/>
          <w:szCs w:val="24"/>
          <w:u w:val="single"/>
        </w:rPr>
        <w:t>5</w:t>
      </w:r>
      <w:r w:rsidR="007A350F" w:rsidRPr="00133E54">
        <w:rPr>
          <w:rFonts w:ascii="Times New Roman" w:hAnsi="Times New Roman" w:cs="Times New Roman"/>
          <w:bCs/>
          <w:i/>
          <w:sz w:val="24"/>
          <w:szCs w:val="24"/>
          <w:u w:val="single"/>
        </w:rPr>
        <w:t xml:space="preserve">. Prevent the uptake of drugs, </w:t>
      </w:r>
      <w:r w:rsidR="00B47C42" w:rsidRPr="00133E54">
        <w:rPr>
          <w:rFonts w:ascii="Times New Roman" w:hAnsi="Times New Roman" w:cs="Times New Roman"/>
          <w:bCs/>
          <w:i/>
          <w:sz w:val="24"/>
          <w:szCs w:val="24"/>
          <w:u w:val="single"/>
        </w:rPr>
        <w:t>enhance crime prevention</w:t>
      </w:r>
      <w:r w:rsidR="007A350F" w:rsidRPr="00133E54">
        <w:rPr>
          <w:rFonts w:ascii="Times New Roman" w:hAnsi="Times New Roman" w:cs="Times New Roman"/>
          <w:bCs/>
          <w:i/>
          <w:sz w:val="24"/>
          <w:szCs w:val="24"/>
          <w:u w:val="single"/>
        </w:rPr>
        <w:t xml:space="preserve">, and raise awareness of the adverse effects of drugs on </w:t>
      </w:r>
      <w:r w:rsidR="007A350F" w:rsidRPr="00133E54">
        <w:rPr>
          <w:rFonts w:ascii="Times New Roman" w:hAnsi="Times New Roman" w:cs="Times New Roman"/>
          <w:i/>
          <w:sz w:val="24"/>
          <w:szCs w:val="24"/>
          <w:u w:val="single"/>
        </w:rPr>
        <w:t>citizens and communities</w:t>
      </w:r>
    </w:p>
    <w:p w14:paraId="69E42E9F" w14:textId="3B05BD94" w:rsidR="00A42B07" w:rsidRPr="00133E54" w:rsidRDefault="002A05BA"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D</w:t>
      </w:r>
      <w:r w:rsidR="007A350F" w:rsidRPr="00133E54">
        <w:rPr>
          <w:rFonts w:ascii="Times New Roman" w:hAnsi="Times New Roman" w:cs="Times New Roman"/>
          <w:sz w:val="24"/>
          <w:szCs w:val="24"/>
        </w:rPr>
        <w:t>emand for drugs has been on the rise</w:t>
      </w:r>
      <w:r w:rsidR="00264C98" w:rsidRPr="00133E54">
        <w:rPr>
          <w:rFonts w:ascii="Times New Roman" w:hAnsi="Times New Roman" w:cs="Times New Roman"/>
          <w:sz w:val="24"/>
          <w:szCs w:val="24"/>
        </w:rPr>
        <w:t xml:space="preserve">. The illegal nature of the drug market means that those who use drugs </w:t>
      </w:r>
      <w:r w:rsidR="005358A0" w:rsidRPr="00133E54">
        <w:rPr>
          <w:rFonts w:ascii="Times New Roman" w:hAnsi="Times New Roman" w:cs="Times New Roman"/>
          <w:sz w:val="24"/>
          <w:szCs w:val="24"/>
        </w:rPr>
        <w:t xml:space="preserve">may be </w:t>
      </w:r>
      <w:r w:rsidR="00264C98" w:rsidRPr="00133E54">
        <w:rPr>
          <w:rFonts w:ascii="Times New Roman" w:hAnsi="Times New Roman" w:cs="Times New Roman"/>
          <w:sz w:val="24"/>
          <w:szCs w:val="24"/>
        </w:rPr>
        <w:t>expose</w:t>
      </w:r>
      <w:r w:rsidR="005358A0" w:rsidRPr="00133E54">
        <w:rPr>
          <w:rFonts w:ascii="Times New Roman" w:hAnsi="Times New Roman" w:cs="Times New Roman"/>
          <w:sz w:val="24"/>
          <w:szCs w:val="24"/>
        </w:rPr>
        <w:t>d</w:t>
      </w:r>
      <w:r w:rsidR="00264C98" w:rsidRPr="00133E54">
        <w:rPr>
          <w:rFonts w:ascii="Times New Roman" w:hAnsi="Times New Roman" w:cs="Times New Roman"/>
          <w:sz w:val="24"/>
          <w:szCs w:val="24"/>
        </w:rPr>
        <w:t xml:space="preserve"> to a </w:t>
      </w:r>
      <w:r w:rsidR="005358A0" w:rsidRPr="00133E54">
        <w:rPr>
          <w:rFonts w:ascii="Times New Roman" w:hAnsi="Times New Roman" w:cs="Times New Roman"/>
          <w:sz w:val="24"/>
          <w:szCs w:val="24"/>
        </w:rPr>
        <w:t xml:space="preserve">wide </w:t>
      </w:r>
      <w:r w:rsidR="00264C98" w:rsidRPr="00133E54">
        <w:rPr>
          <w:rFonts w:ascii="Times New Roman" w:hAnsi="Times New Roman" w:cs="Times New Roman"/>
          <w:sz w:val="24"/>
          <w:szCs w:val="24"/>
        </w:rPr>
        <w:t xml:space="preserve">range of harms, </w:t>
      </w:r>
      <w:r w:rsidR="00053093" w:rsidRPr="00133E54">
        <w:rPr>
          <w:rFonts w:ascii="Times New Roman" w:hAnsi="Times New Roman" w:cs="Times New Roman"/>
          <w:sz w:val="24"/>
          <w:szCs w:val="24"/>
        </w:rPr>
        <w:t>which can also</w:t>
      </w:r>
      <w:r w:rsidR="00264C98" w:rsidRPr="00133E54">
        <w:rPr>
          <w:rFonts w:ascii="Times New Roman" w:hAnsi="Times New Roman" w:cs="Times New Roman"/>
          <w:sz w:val="24"/>
          <w:szCs w:val="24"/>
        </w:rPr>
        <w:t xml:space="preserve"> extend </w:t>
      </w:r>
      <w:r w:rsidR="00053093" w:rsidRPr="00133E54">
        <w:rPr>
          <w:rFonts w:ascii="Times New Roman" w:hAnsi="Times New Roman" w:cs="Times New Roman"/>
          <w:sz w:val="24"/>
          <w:szCs w:val="24"/>
        </w:rPr>
        <w:t xml:space="preserve">to </w:t>
      </w:r>
      <w:r w:rsidR="005358A0" w:rsidRPr="00133E54">
        <w:rPr>
          <w:rFonts w:ascii="Times New Roman" w:hAnsi="Times New Roman" w:cs="Times New Roman"/>
          <w:sz w:val="24"/>
          <w:szCs w:val="24"/>
        </w:rPr>
        <w:t>their</w:t>
      </w:r>
      <w:r w:rsidR="00053093" w:rsidRPr="00133E54">
        <w:rPr>
          <w:rFonts w:ascii="Times New Roman" w:hAnsi="Times New Roman" w:cs="Times New Roman"/>
          <w:sz w:val="24"/>
          <w:szCs w:val="24"/>
        </w:rPr>
        <w:t xml:space="preserve"> families and communities</w:t>
      </w:r>
      <w:r w:rsidR="00264C98" w:rsidRPr="00133E54">
        <w:rPr>
          <w:rFonts w:ascii="Times New Roman" w:hAnsi="Times New Roman" w:cs="Times New Roman"/>
          <w:sz w:val="24"/>
          <w:szCs w:val="24"/>
        </w:rPr>
        <w:t>.</w:t>
      </w:r>
      <w:r w:rsidR="007A350F" w:rsidRPr="00133E54">
        <w:rPr>
          <w:rFonts w:ascii="Times New Roman" w:hAnsi="Times New Roman" w:cs="Times New Roman"/>
          <w:sz w:val="24"/>
          <w:szCs w:val="24"/>
        </w:rPr>
        <w:t xml:space="preserve"> </w:t>
      </w:r>
      <w:r w:rsidR="005358A0" w:rsidRPr="00133E54">
        <w:rPr>
          <w:rFonts w:ascii="Times New Roman" w:hAnsi="Times New Roman" w:cs="Times New Roman"/>
          <w:sz w:val="24"/>
          <w:szCs w:val="24"/>
        </w:rPr>
        <w:t xml:space="preserve">Comprehensive prevention </w:t>
      </w:r>
      <w:r w:rsidR="00CC631E" w:rsidRPr="00133E54">
        <w:rPr>
          <w:rFonts w:ascii="Times New Roman" w:hAnsi="Times New Roman" w:cs="Times New Roman"/>
          <w:sz w:val="24"/>
          <w:szCs w:val="24"/>
        </w:rPr>
        <w:t>and awareness raising programmes are therefore crucial. Many programmes are already available, dedicated to early detection and intervention, promotion of healthy lifestyles and prevention, including programmes financed by different EU funds.</w:t>
      </w:r>
      <w:r w:rsidR="00CC631E" w:rsidRPr="00133E54">
        <w:rPr>
          <w:rStyle w:val="FootnoteReference"/>
          <w:rFonts w:ascii="Times New Roman" w:hAnsi="Times New Roman" w:cs="Times New Roman"/>
          <w:sz w:val="24"/>
          <w:szCs w:val="24"/>
        </w:rPr>
        <w:footnoteReference w:id="33"/>
      </w:r>
      <w:r w:rsidR="00CC631E" w:rsidRPr="00133E54">
        <w:rPr>
          <w:rFonts w:ascii="Times New Roman" w:hAnsi="Times New Roman" w:cs="Times New Roman"/>
          <w:sz w:val="24"/>
          <w:szCs w:val="24"/>
        </w:rPr>
        <w:t xml:space="preserve"> However, further </w:t>
      </w:r>
      <w:r w:rsidR="005358A0" w:rsidRPr="00133E54">
        <w:rPr>
          <w:rFonts w:ascii="Times New Roman" w:hAnsi="Times New Roman" w:cs="Times New Roman"/>
          <w:sz w:val="24"/>
          <w:szCs w:val="24"/>
        </w:rPr>
        <w:t xml:space="preserve">strategies are needed that build resilience among the general population as well as targeting those who are most vulnerable. </w:t>
      </w:r>
      <w:r w:rsidR="00CC631E" w:rsidRPr="00133E54">
        <w:rPr>
          <w:rFonts w:ascii="Times New Roman" w:hAnsi="Times New Roman" w:cs="Times New Roman"/>
          <w:sz w:val="24"/>
          <w:szCs w:val="24"/>
        </w:rPr>
        <w:t>Despite the programmes already in place</w:t>
      </w:r>
      <w:r w:rsidR="005358A0" w:rsidRPr="00133E54">
        <w:rPr>
          <w:rFonts w:ascii="Times New Roman" w:hAnsi="Times New Roman" w:cs="Times New Roman"/>
          <w:sz w:val="24"/>
          <w:szCs w:val="24"/>
        </w:rPr>
        <w:t xml:space="preserve">, </w:t>
      </w:r>
      <w:r w:rsidR="00CC631E" w:rsidRPr="00133E54">
        <w:rPr>
          <w:rFonts w:ascii="Times New Roman" w:hAnsi="Times New Roman" w:cs="Times New Roman"/>
          <w:sz w:val="24"/>
          <w:szCs w:val="24"/>
        </w:rPr>
        <w:t xml:space="preserve">such strategies </w:t>
      </w:r>
      <w:r w:rsidR="005358A0" w:rsidRPr="00133E54">
        <w:rPr>
          <w:rFonts w:ascii="Times New Roman" w:hAnsi="Times New Roman" w:cs="Times New Roman"/>
          <w:sz w:val="24"/>
          <w:szCs w:val="24"/>
        </w:rPr>
        <w:t xml:space="preserve">are lacking in some areas or include measures that do not have a robust evidence base for </w:t>
      </w:r>
      <w:r w:rsidR="00CC631E" w:rsidRPr="00133E54">
        <w:rPr>
          <w:rFonts w:ascii="Times New Roman" w:hAnsi="Times New Roman" w:cs="Times New Roman"/>
          <w:sz w:val="24"/>
          <w:szCs w:val="24"/>
        </w:rPr>
        <w:t xml:space="preserve">their </w:t>
      </w:r>
      <w:r w:rsidR="005358A0" w:rsidRPr="00133E54">
        <w:rPr>
          <w:rFonts w:ascii="Times New Roman" w:hAnsi="Times New Roman" w:cs="Times New Roman"/>
          <w:sz w:val="24"/>
          <w:szCs w:val="24"/>
        </w:rPr>
        <w:t xml:space="preserve">effectiveness. </w:t>
      </w:r>
      <w:r w:rsidR="00264C98" w:rsidRPr="00133E54">
        <w:rPr>
          <w:rFonts w:ascii="Times New Roman" w:hAnsi="Times New Roman" w:cs="Times New Roman"/>
          <w:sz w:val="24"/>
          <w:szCs w:val="24"/>
        </w:rPr>
        <w:t xml:space="preserve">Violence stemming from the drug trade, including homicide, contributes to feelings of insecurity within </w:t>
      </w:r>
      <w:r w:rsidR="00053093" w:rsidRPr="00133E54">
        <w:rPr>
          <w:rFonts w:ascii="Times New Roman" w:hAnsi="Times New Roman" w:cs="Times New Roman"/>
          <w:sz w:val="24"/>
          <w:szCs w:val="24"/>
        </w:rPr>
        <w:t>communities</w:t>
      </w:r>
      <w:r w:rsidR="00264C98" w:rsidRPr="00133E54">
        <w:rPr>
          <w:rFonts w:ascii="Times New Roman" w:hAnsi="Times New Roman" w:cs="Times New Roman"/>
          <w:sz w:val="24"/>
          <w:szCs w:val="24"/>
        </w:rPr>
        <w:t>, as does the operation of open drug markets.</w:t>
      </w:r>
      <w:r w:rsidR="007A350F" w:rsidRPr="00133E54">
        <w:rPr>
          <w:rFonts w:ascii="Times New Roman" w:hAnsi="Times New Roman" w:cs="Times New Roman"/>
          <w:sz w:val="24"/>
          <w:szCs w:val="24"/>
        </w:rPr>
        <w:t xml:space="preserve"> </w:t>
      </w:r>
      <w:r w:rsidR="00053093" w:rsidRPr="00133E54">
        <w:rPr>
          <w:rFonts w:ascii="Times New Roman" w:hAnsi="Times New Roman" w:cs="Times New Roman"/>
          <w:sz w:val="24"/>
          <w:szCs w:val="24"/>
        </w:rPr>
        <w:t>D</w:t>
      </w:r>
      <w:r w:rsidR="007A350F" w:rsidRPr="00133E54">
        <w:rPr>
          <w:rFonts w:ascii="Times New Roman" w:hAnsi="Times New Roman" w:cs="Times New Roman"/>
          <w:sz w:val="24"/>
          <w:szCs w:val="24"/>
        </w:rPr>
        <w:t xml:space="preserve">ata on drug-related homicides </w:t>
      </w:r>
      <w:r w:rsidR="000E7BCD" w:rsidRPr="00133E54">
        <w:rPr>
          <w:rFonts w:ascii="Times New Roman" w:hAnsi="Times New Roman" w:cs="Times New Roman"/>
          <w:sz w:val="24"/>
          <w:szCs w:val="24"/>
        </w:rPr>
        <w:t xml:space="preserve">seems to </w:t>
      </w:r>
      <w:r w:rsidR="007A350F" w:rsidRPr="00133E54">
        <w:rPr>
          <w:rFonts w:ascii="Times New Roman" w:hAnsi="Times New Roman" w:cs="Times New Roman"/>
          <w:sz w:val="24"/>
          <w:szCs w:val="24"/>
        </w:rPr>
        <w:t xml:space="preserve">suggest </w:t>
      </w:r>
      <w:r w:rsidR="000E7BCD" w:rsidRPr="00133E54">
        <w:rPr>
          <w:rFonts w:ascii="Times New Roman" w:hAnsi="Times New Roman" w:cs="Times New Roman"/>
          <w:sz w:val="24"/>
          <w:szCs w:val="24"/>
        </w:rPr>
        <w:t xml:space="preserve">that </w:t>
      </w:r>
      <w:r w:rsidR="007A350F" w:rsidRPr="00133E54">
        <w:rPr>
          <w:rFonts w:ascii="Times New Roman" w:hAnsi="Times New Roman" w:cs="Times New Roman"/>
          <w:sz w:val="24"/>
          <w:szCs w:val="24"/>
        </w:rPr>
        <w:t>it is a significant phenomenon in several countries across the EU.</w:t>
      </w:r>
      <w:r w:rsidR="002F3E3E" w:rsidRPr="00133E54">
        <w:rPr>
          <w:rStyle w:val="FootnoteReference"/>
          <w:rFonts w:ascii="Times New Roman" w:hAnsi="Times New Roman" w:cs="Times New Roman"/>
          <w:sz w:val="24"/>
          <w:szCs w:val="24"/>
        </w:rPr>
        <w:footnoteReference w:id="34"/>
      </w:r>
      <w:r w:rsidR="007A350F" w:rsidRPr="00133E54">
        <w:rPr>
          <w:rFonts w:ascii="Times New Roman" w:hAnsi="Times New Roman" w:cs="Times New Roman"/>
          <w:sz w:val="24"/>
          <w:szCs w:val="24"/>
        </w:rPr>
        <w:t xml:space="preserve"> </w:t>
      </w:r>
      <w:r w:rsidR="00235E8E" w:rsidRPr="00133E54">
        <w:rPr>
          <w:rFonts w:ascii="Times New Roman" w:hAnsi="Times New Roman" w:cs="Times New Roman"/>
          <w:sz w:val="24"/>
          <w:szCs w:val="24"/>
        </w:rPr>
        <w:t xml:space="preserve">Due to the changing business model employed by </w:t>
      </w:r>
      <w:r w:rsidR="00212027" w:rsidRPr="00133E54">
        <w:rPr>
          <w:rFonts w:ascii="Times New Roman" w:hAnsi="Times New Roman" w:cs="Times New Roman"/>
          <w:sz w:val="24"/>
          <w:szCs w:val="24"/>
        </w:rPr>
        <w:t>organised crime group</w:t>
      </w:r>
      <w:r w:rsidR="004235A3" w:rsidRPr="00133E54">
        <w:rPr>
          <w:rFonts w:ascii="Times New Roman" w:hAnsi="Times New Roman" w:cs="Times New Roman"/>
          <w:sz w:val="24"/>
          <w:szCs w:val="24"/>
        </w:rPr>
        <w:t>s</w:t>
      </w:r>
      <w:r w:rsidR="005F5B85" w:rsidRPr="00133E54">
        <w:rPr>
          <w:rFonts w:ascii="Times New Roman" w:hAnsi="Times New Roman" w:cs="Times New Roman"/>
          <w:sz w:val="24"/>
          <w:szCs w:val="24"/>
        </w:rPr>
        <w:t>,</w:t>
      </w:r>
      <w:r w:rsidR="00235E8E" w:rsidRPr="00133E54">
        <w:rPr>
          <w:rFonts w:ascii="Times New Roman" w:hAnsi="Times New Roman" w:cs="Times New Roman"/>
          <w:sz w:val="24"/>
          <w:szCs w:val="24"/>
        </w:rPr>
        <w:t xml:space="preserve"> there </w:t>
      </w:r>
      <w:r w:rsidR="007A350F" w:rsidRPr="00133E54">
        <w:rPr>
          <w:rFonts w:ascii="Times New Roman" w:hAnsi="Times New Roman" w:cs="Times New Roman"/>
          <w:sz w:val="24"/>
          <w:szCs w:val="24"/>
        </w:rPr>
        <w:t xml:space="preserve">is </w:t>
      </w:r>
      <w:r w:rsidR="00235E8E" w:rsidRPr="00133E54">
        <w:rPr>
          <w:rFonts w:ascii="Times New Roman" w:hAnsi="Times New Roman" w:cs="Times New Roman"/>
          <w:sz w:val="24"/>
          <w:szCs w:val="24"/>
        </w:rPr>
        <w:t xml:space="preserve">now </w:t>
      </w:r>
      <w:r w:rsidR="007A350F" w:rsidRPr="00133E54">
        <w:rPr>
          <w:rFonts w:ascii="Times New Roman" w:hAnsi="Times New Roman" w:cs="Times New Roman"/>
          <w:sz w:val="24"/>
          <w:szCs w:val="24"/>
        </w:rPr>
        <w:t xml:space="preserve">a growing threat that the European drug market is becoming a driver for increasing violence in our communities and corrupt practices within the EU. </w:t>
      </w:r>
      <w:r w:rsidR="00627F75" w:rsidRPr="00133E54">
        <w:rPr>
          <w:rFonts w:ascii="Times New Roman" w:hAnsi="Times New Roman" w:cs="Times New Roman"/>
          <w:sz w:val="24"/>
          <w:szCs w:val="24"/>
        </w:rPr>
        <w:t xml:space="preserve">The COVID-19 lockdown </w:t>
      </w:r>
      <w:r w:rsidR="00D57B2F" w:rsidRPr="00133E54">
        <w:rPr>
          <w:rFonts w:ascii="Times New Roman" w:hAnsi="Times New Roman" w:cs="Times New Roman"/>
          <w:sz w:val="24"/>
          <w:szCs w:val="24"/>
        </w:rPr>
        <w:t xml:space="preserve">measures </w:t>
      </w:r>
      <w:r w:rsidR="00627F75" w:rsidRPr="00133E54">
        <w:rPr>
          <w:rFonts w:ascii="Times New Roman" w:hAnsi="Times New Roman" w:cs="Times New Roman"/>
          <w:sz w:val="24"/>
          <w:szCs w:val="24"/>
        </w:rPr>
        <w:t xml:space="preserve">could increase this trend with more rivalry between drug </w:t>
      </w:r>
      <w:r w:rsidR="00D57B2F" w:rsidRPr="00133E54">
        <w:rPr>
          <w:rFonts w:ascii="Times New Roman" w:hAnsi="Times New Roman" w:cs="Times New Roman"/>
          <w:sz w:val="24"/>
          <w:szCs w:val="24"/>
        </w:rPr>
        <w:t>related gangs.</w:t>
      </w:r>
    </w:p>
    <w:p w14:paraId="51847390" w14:textId="255031E6" w:rsidR="007A350F" w:rsidRPr="00133E54" w:rsidRDefault="00571431" w:rsidP="0001762C">
      <w:pPr>
        <w:jc w:val="both"/>
        <w:rPr>
          <w:rFonts w:ascii="Times New Roman" w:hAnsi="Times New Roman" w:cs="Times New Roman"/>
          <w:sz w:val="24"/>
          <w:szCs w:val="24"/>
        </w:rPr>
      </w:pPr>
      <w:r w:rsidRPr="00133E54">
        <w:rPr>
          <w:rFonts w:ascii="Times New Roman" w:hAnsi="Times New Roman" w:cs="Times New Roman"/>
          <w:sz w:val="24"/>
          <w:szCs w:val="24"/>
        </w:rPr>
        <w:t>Accordingly</w:t>
      </w:r>
      <w:r w:rsidR="00F642A0" w:rsidRPr="00133E54">
        <w:rPr>
          <w:rFonts w:ascii="Times New Roman" w:hAnsi="Times New Roman" w:cs="Times New Roman"/>
          <w:sz w:val="24"/>
          <w:szCs w:val="24"/>
        </w:rPr>
        <w:t>, e</w:t>
      </w:r>
      <w:r w:rsidR="00235E8E" w:rsidRPr="00133E54">
        <w:rPr>
          <w:rFonts w:ascii="Times New Roman" w:hAnsi="Times New Roman" w:cs="Times New Roman"/>
          <w:sz w:val="24"/>
          <w:szCs w:val="24"/>
        </w:rPr>
        <w:t>vidence-based</w:t>
      </w:r>
      <w:r w:rsidR="00235E8E" w:rsidRPr="00133E54">
        <w:rPr>
          <w:rFonts w:ascii="Times New Roman" w:hAnsi="Times New Roman" w:cs="Times New Roman"/>
          <w:b/>
          <w:sz w:val="24"/>
          <w:szCs w:val="24"/>
        </w:rPr>
        <w:t xml:space="preserve"> </w:t>
      </w:r>
      <w:r w:rsidR="00235E8E" w:rsidRPr="00133E54">
        <w:rPr>
          <w:rFonts w:ascii="Times New Roman" w:hAnsi="Times New Roman" w:cs="Times New Roman"/>
          <w:sz w:val="24"/>
          <w:szCs w:val="24"/>
        </w:rPr>
        <w:t>m</w:t>
      </w:r>
      <w:r w:rsidR="007A350F" w:rsidRPr="00133E54">
        <w:rPr>
          <w:rFonts w:ascii="Times New Roman" w:hAnsi="Times New Roman" w:cs="Times New Roman"/>
          <w:sz w:val="24"/>
          <w:szCs w:val="24"/>
        </w:rPr>
        <w:t xml:space="preserve">easures for prevention and support of groups at risk of experimenting with drugs and developing a pattern of drug use should be prioritized based on scientific </w:t>
      </w:r>
      <w:r w:rsidR="007C7424" w:rsidRPr="00133E54">
        <w:rPr>
          <w:rFonts w:ascii="Times New Roman" w:hAnsi="Times New Roman" w:cs="Times New Roman"/>
          <w:sz w:val="24"/>
          <w:szCs w:val="24"/>
        </w:rPr>
        <w:t>understanding of both those who are most at risk and approaches that have been shown to be effective.</w:t>
      </w:r>
      <w:r w:rsidR="007A350F" w:rsidRPr="00133E54">
        <w:rPr>
          <w:rFonts w:ascii="Times New Roman" w:hAnsi="Times New Roman" w:cs="Times New Roman"/>
          <w:sz w:val="24"/>
          <w:szCs w:val="24"/>
        </w:rPr>
        <w:t xml:space="preserve"> </w:t>
      </w:r>
      <w:r w:rsidR="007C7424" w:rsidRPr="00133E54">
        <w:rPr>
          <w:rFonts w:ascii="Times New Roman" w:hAnsi="Times New Roman" w:cs="Times New Roman"/>
          <w:sz w:val="24"/>
          <w:szCs w:val="24"/>
        </w:rPr>
        <w:t xml:space="preserve">An important target group for prevention activities will be </w:t>
      </w:r>
      <w:r w:rsidR="00F71712" w:rsidRPr="00133E54">
        <w:rPr>
          <w:rFonts w:ascii="Times New Roman" w:hAnsi="Times New Roman" w:cs="Times New Roman"/>
          <w:sz w:val="24"/>
          <w:szCs w:val="24"/>
        </w:rPr>
        <w:t xml:space="preserve">schools and </w:t>
      </w:r>
      <w:r w:rsidR="007C7424" w:rsidRPr="00133E54">
        <w:rPr>
          <w:rFonts w:ascii="Times New Roman" w:hAnsi="Times New Roman" w:cs="Times New Roman"/>
          <w:sz w:val="24"/>
          <w:szCs w:val="24"/>
        </w:rPr>
        <w:t>young people. However, special attention is also needed for those groups that have been identified as particularly vulnerable</w:t>
      </w:r>
      <w:r w:rsidR="009B01FC" w:rsidRPr="00133E54">
        <w:rPr>
          <w:rFonts w:ascii="Times New Roman" w:hAnsi="Times New Roman" w:cs="Times New Roman"/>
          <w:sz w:val="24"/>
          <w:szCs w:val="24"/>
        </w:rPr>
        <w:t>,</w:t>
      </w:r>
      <w:r w:rsidR="007C7424" w:rsidRPr="00133E54">
        <w:rPr>
          <w:rFonts w:ascii="Times New Roman" w:hAnsi="Times New Roman" w:cs="Times New Roman"/>
          <w:sz w:val="24"/>
          <w:szCs w:val="24"/>
        </w:rPr>
        <w:t xml:space="preserve"> </w:t>
      </w:r>
      <w:r w:rsidR="009B01FC" w:rsidRPr="00133E54">
        <w:rPr>
          <w:rFonts w:ascii="Times New Roman" w:hAnsi="Times New Roman" w:cs="Times New Roman"/>
          <w:sz w:val="24"/>
          <w:szCs w:val="24"/>
        </w:rPr>
        <w:t xml:space="preserve">which </w:t>
      </w:r>
      <w:r w:rsidR="007C7424" w:rsidRPr="00133E54">
        <w:rPr>
          <w:rFonts w:ascii="Times New Roman" w:hAnsi="Times New Roman" w:cs="Times New Roman"/>
          <w:sz w:val="24"/>
          <w:szCs w:val="24"/>
        </w:rPr>
        <w:t xml:space="preserve">includes </w:t>
      </w:r>
      <w:r w:rsidR="00D67611">
        <w:rPr>
          <w:rFonts w:ascii="Times New Roman" w:hAnsi="Times New Roman" w:cs="Times New Roman"/>
          <w:sz w:val="24"/>
          <w:szCs w:val="24"/>
        </w:rPr>
        <w:t>children</w:t>
      </w:r>
      <w:r w:rsidR="008A2483">
        <w:rPr>
          <w:rFonts w:ascii="Times New Roman" w:hAnsi="Times New Roman" w:cs="Times New Roman"/>
          <w:sz w:val="24"/>
          <w:szCs w:val="24"/>
        </w:rPr>
        <w:t>,</w:t>
      </w:r>
      <w:r w:rsidR="00D67611">
        <w:rPr>
          <w:rFonts w:ascii="Times New Roman" w:hAnsi="Times New Roman" w:cs="Times New Roman"/>
          <w:sz w:val="24"/>
          <w:szCs w:val="24"/>
        </w:rPr>
        <w:t xml:space="preserve"> and </w:t>
      </w:r>
      <w:r w:rsidR="007C7424" w:rsidRPr="00133E54">
        <w:rPr>
          <w:rFonts w:ascii="Times New Roman" w:hAnsi="Times New Roman" w:cs="Times New Roman"/>
          <w:sz w:val="24"/>
          <w:szCs w:val="24"/>
        </w:rPr>
        <w:t xml:space="preserve">young people living in families where parents have a history of substance misuse disorders, those with mental health disorders, </w:t>
      </w:r>
      <w:r w:rsidR="00215584" w:rsidRPr="00133E54">
        <w:rPr>
          <w:rFonts w:ascii="Times New Roman" w:hAnsi="Times New Roman" w:cs="Times New Roman"/>
          <w:sz w:val="24"/>
          <w:szCs w:val="24"/>
        </w:rPr>
        <w:t xml:space="preserve">those affected by the different forms of chronic pain/fatigue syndromes, </w:t>
      </w:r>
      <w:r w:rsidR="007C7424" w:rsidRPr="00133E54">
        <w:rPr>
          <w:rFonts w:ascii="Times New Roman" w:hAnsi="Times New Roman" w:cs="Times New Roman"/>
          <w:sz w:val="24"/>
          <w:szCs w:val="24"/>
        </w:rPr>
        <w:t xml:space="preserve">the homeless, migrants </w:t>
      </w:r>
      <w:r w:rsidR="008A2483">
        <w:rPr>
          <w:rFonts w:ascii="Times New Roman" w:hAnsi="Times New Roman" w:cs="Times New Roman"/>
          <w:sz w:val="24"/>
          <w:szCs w:val="24"/>
        </w:rPr>
        <w:t xml:space="preserve">and unaccompanied minors, </w:t>
      </w:r>
      <w:r w:rsidR="007C7424" w:rsidRPr="00133E54">
        <w:rPr>
          <w:rFonts w:ascii="Times New Roman" w:hAnsi="Times New Roman" w:cs="Times New Roman"/>
          <w:sz w:val="24"/>
          <w:szCs w:val="24"/>
        </w:rPr>
        <w:t xml:space="preserve">and young people in the criminal justice system. The needs of women </w:t>
      </w:r>
      <w:r w:rsidR="00214BBD" w:rsidRPr="00133E54">
        <w:rPr>
          <w:rFonts w:ascii="Times New Roman" w:hAnsi="Times New Roman" w:cs="Times New Roman"/>
          <w:sz w:val="24"/>
          <w:szCs w:val="24"/>
        </w:rPr>
        <w:t xml:space="preserve">who </w:t>
      </w:r>
      <w:r w:rsidR="003079DF" w:rsidRPr="00133E54">
        <w:rPr>
          <w:rFonts w:ascii="Times New Roman" w:hAnsi="Times New Roman" w:cs="Times New Roman"/>
          <w:sz w:val="24"/>
          <w:szCs w:val="24"/>
        </w:rPr>
        <w:t>are</w:t>
      </w:r>
      <w:r w:rsidR="007C7424" w:rsidRPr="00133E54">
        <w:rPr>
          <w:rFonts w:ascii="Times New Roman" w:hAnsi="Times New Roman" w:cs="Times New Roman"/>
          <w:sz w:val="24"/>
          <w:szCs w:val="24"/>
        </w:rPr>
        <w:t xml:space="preserve"> vulnerable to drug problems also need consideration.  </w:t>
      </w:r>
    </w:p>
    <w:p w14:paraId="05C0B4C7" w14:textId="4FA6DE1C" w:rsidR="00AD4FAC" w:rsidRPr="00133E54" w:rsidRDefault="00F642A0" w:rsidP="0001762C">
      <w:pPr>
        <w:jc w:val="both"/>
        <w:rPr>
          <w:rFonts w:ascii="Times New Roman" w:hAnsi="Times New Roman" w:cs="Times New Roman"/>
          <w:sz w:val="24"/>
          <w:szCs w:val="24"/>
        </w:rPr>
      </w:pPr>
      <w:r w:rsidRPr="00133E54">
        <w:rPr>
          <w:rFonts w:ascii="Times New Roman" w:hAnsi="Times New Roman" w:cs="Times New Roman"/>
          <w:bCs/>
          <w:sz w:val="24"/>
          <w:szCs w:val="24"/>
        </w:rPr>
        <w:t>Secondly,</w:t>
      </w:r>
      <w:r w:rsidRPr="00133E54">
        <w:rPr>
          <w:rFonts w:ascii="Times New Roman" w:hAnsi="Times New Roman" w:cs="Times New Roman"/>
          <w:b/>
          <w:bCs/>
          <w:sz w:val="24"/>
          <w:szCs w:val="24"/>
        </w:rPr>
        <w:t xml:space="preserve"> </w:t>
      </w:r>
      <w:r w:rsidRPr="00133E54">
        <w:rPr>
          <w:rFonts w:ascii="Times New Roman" w:hAnsi="Times New Roman" w:cs="Times New Roman"/>
          <w:sz w:val="24"/>
          <w:szCs w:val="24"/>
        </w:rPr>
        <w:t>i</w:t>
      </w:r>
      <w:r w:rsidR="007A350F" w:rsidRPr="00133E54">
        <w:rPr>
          <w:rFonts w:ascii="Times New Roman" w:hAnsi="Times New Roman" w:cs="Times New Roman"/>
          <w:sz w:val="24"/>
          <w:szCs w:val="24"/>
        </w:rPr>
        <w:t xml:space="preserve">t is important to </w:t>
      </w:r>
      <w:r w:rsidR="007A350F" w:rsidRPr="00133E54">
        <w:rPr>
          <w:rFonts w:ascii="Times New Roman" w:hAnsi="Times New Roman" w:cs="Times New Roman"/>
          <w:bCs/>
          <w:sz w:val="24"/>
          <w:szCs w:val="24"/>
        </w:rPr>
        <w:t xml:space="preserve">recognise the </w:t>
      </w:r>
      <w:r w:rsidR="002F3E3E" w:rsidRPr="00133E54">
        <w:rPr>
          <w:rFonts w:ascii="Times New Roman" w:hAnsi="Times New Roman" w:cs="Times New Roman"/>
          <w:bCs/>
          <w:sz w:val="24"/>
          <w:szCs w:val="24"/>
        </w:rPr>
        <w:t xml:space="preserve">impact </w:t>
      </w:r>
      <w:r w:rsidR="007A350F" w:rsidRPr="00133E54">
        <w:rPr>
          <w:rFonts w:ascii="Times New Roman" w:hAnsi="Times New Roman" w:cs="Times New Roman"/>
          <w:bCs/>
          <w:sz w:val="24"/>
          <w:szCs w:val="24"/>
        </w:rPr>
        <w:t>of drug-related crime</w:t>
      </w:r>
      <w:r w:rsidR="007A350F" w:rsidRPr="00133E54">
        <w:rPr>
          <w:rFonts w:ascii="Times New Roman" w:hAnsi="Times New Roman" w:cs="Times New Roman"/>
          <w:sz w:val="24"/>
          <w:szCs w:val="24"/>
        </w:rPr>
        <w:t xml:space="preserve"> and counter the threats of these crimes such as violence and intimidation, </w:t>
      </w:r>
      <w:r w:rsidR="007C7424" w:rsidRPr="00133E54">
        <w:rPr>
          <w:rFonts w:ascii="Times New Roman" w:hAnsi="Times New Roman" w:cs="Times New Roman"/>
          <w:sz w:val="24"/>
          <w:szCs w:val="24"/>
        </w:rPr>
        <w:t xml:space="preserve">as well as corruption </w:t>
      </w:r>
      <w:r w:rsidR="007A350F" w:rsidRPr="00133E54">
        <w:rPr>
          <w:rFonts w:ascii="Times New Roman" w:hAnsi="Times New Roman" w:cs="Times New Roman"/>
          <w:sz w:val="24"/>
          <w:szCs w:val="24"/>
        </w:rPr>
        <w:t xml:space="preserve">and </w:t>
      </w:r>
      <w:r w:rsidR="007C7424" w:rsidRPr="00133E54">
        <w:rPr>
          <w:rFonts w:ascii="Times New Roman" w:hAnsi="Times New Roman" w:cs="Times New Roman"/>
          <w:sz w:val="24"/>
          <w:szCs w:val="24"/>
        </w:rPr>
        <w:t xml:space="preserve">their associated </w:t>
      </w:r>
      <w:r w:rsidR="007A350F" w:rsidRPr="00133E54">
        <w:rPr>
          <w:rFonts w:ascii="Times New Roman" w:hAnsi="Times New Roman" w:cs="Times New Roman"/>
          <w:sz w:val="24"/>
          <w:szCs w:val="24"/>
        </w:rPr>
        <w:t xml:space="preserve">negative </w:t>
      </w:r>
      <w:r w:rsidR="002F3E3E" w:rsidRPr="00133E54">
        <w:rPr>
          <w:rFonts w:ascii="Times New Roman" w:hAnsi="Times New Roman" w:cs="Times New Roman"/>
          <w:sz w:val="24"/>
          <w:szCs w:val="24"/>
        </w:rPr>
        <w:t>effect</w:t>
      </w:r>
      <w:r w:rsidR="007A350F" w:rsidRPr="00133E54">
        <w:rPr>
          <w:rFonts w:ascii="Times New Roman" w:hAnsi="Times New Roman" w:cs="Times New Roman"/>
          <w:sz w:val="24"/>
          <w:szCs w:val="24"/>
        </w:rPr>
        <w:t xml:space="preserve"> on the legal economy. </w:t>
      </w:r>
      <w:r w:rsidR="007C7424" w:rsidRPr="00133E54">
        <w:rPr>
          <w:rFonts w:ascii="Times New Roman" w:hAnsi="Times New Roman" w:cs="Times New Roman"/>
          <w:sz w:val="24"/>
          <w:szCs w:val="24"/>
        </w:rPr>
        <w:t xml:space="preserve">There is also a need to combat the exploitation of vulnerable groups and those with drug problems by </w:t>
      </w:r>
      <w:r w:rsidR="00212027" w:rsidRPr="00133E54">
        <w:rPr>
          <w:rFonts w:ascii="Times New Roman" w:hAnsi="Times New Roman" w:cs="Times New Roman"/>
          <w:sz w:val="24"/>
          <w:szCs w:val="24"/>
        </w:rPr>
        <w:t>organised crime group</w:t>
      </w:r>
      <w:r w:rsidR="004235A3" w:rsidRPr="00133E54">
        <w:rPr>
          <w:rFonts w:ascii="Times New Roman" w:hAnsi="Times New Roman" w:cs="Times New Roman"/>
          <w:sz w:val="24"/>
          <w:szCs w:val="24"/>
        </w:rPr>
        <w:t>s</w:t>
      </w:r>
      <w:r w:rsidR="007C7424" w:rsidRPr="00133E54">
        <w:rPr>
          <w:rFonts w:ascii="Times New Roman" w:hAnsi="Times New Roman" w:cs="Times New Roman"/>
          <w:sz w:val="24"/>
          <w:szCs w:val="24"/>
        </w:rPr>
        <w:t xml:space="preserve">. </w:t>
      </w:r>
      <w:r w:rsidR="007A350F" w:rsidRPr="00133E54">
        <w:rPr>
          <w:rFonts w:ascii="Times New Roman" w:hAnsi="Times New Roman" w:cs="Times New Roman"/>
          <w:sz w:val="24"/>
          <w:szCs w:val="24"/>
        </w:rPr>
        <w:t xml:space="preserve">Combating and preventing these threats is a significant challenge that requires concerted actions at the EU level and across a number of sectors. </w:t>
      </w:r>
      <w:r w:rsidR="007C76EB" w:rsidRPr="00133E54">
        <w:rPr>
          <w:rFonts w:ascii="Times New Roman" w:hAnsi="Times New Roman" w:cs="Times New Roman"/>
          <w:sz w:val="24"/>
          <w:szCs w:val="24"/>
        </w:rPr>
        <w:t xml:space="preserve"> </w:t>
      </w:r>
      <w:r w:rsidR="00AD1B52" w:rsidRPr="00133E54">
        <w:rPr>
          <w:rFonts w:ascii="Times New Roman" w:hAnsi="Times New Roman" w:cs="Times New Roman"/>
          <w:sz w:val="24"/>
          <w:szCs w:val="24"/>
        </w:rPr>
        <w:t xml:space="preserve"> </w:t>
      </w:r>
    </w:p>
    <w:p w14:paraId="64AEBA1E" w14:textId="6732F109" w:rsidR="007A350F" w:rsidRPr="00133E54" w:rsidRDefault="007A350F" w:rsidP="0001762C">
      <w:pPr>
        <w:jc w:val="both"/>
        <w:rPr>
          <w:rFonts w:ascii="Times New Roman" w:hAnsi="Times New Roman" w:cs="Times New Roman"/>
          <w:sz w:val="24"/>
          <w:szCs w:val="24"/>
        </w:rPr>
      </w:pPr>
      <w:r w:rsidRPr="00133E54">
        <w:rPr>
          <w:rFonts w:ascii="Times New Roman" w:hAnsi="Times New Roman" w:cs="Times New Roman"/>
          <w:bCs/>
          <w:sz w:val="24"/>
          <w:szCs w:val="24"/>
        </w:rPr>
        <w:t>T</w:t>
      </w:r>
      <w:r w:rsidR="00F642A0" w:rsidRPr="00133E54">
        <w:rPr>
          <w:rFonts w:ascii="Times New Roman" w:hAnsi="Times New Roman" w:cs="Times New Roman"/>
          <w:bCs/>
          <w:sz w:val="24"/>
          <w:szCs w:val="24"/>
        </w:rPr>
        <w:t>hirdly, t</w:t>
      </w:r>
      <w:r w:rsidRPr="00133E54">
        <w:rPr>
          <w:rFonts w:ascii="Times New Roman" w:hAnsi="Times New Roman" w:cs="Times New Roman"/>
          <w:bCs/>
          <w:sz w:val="24"/>
          <w:szCs w:val="24"/>
        </w:rPr>
        <w:t>argeted awareness raising</w:t>
      </w:r>
      <w:r w:rsidR="00D60387" w:rsidRPr="00133E54">
        <w:rPr>
          <w:rFonts w:ascii="Times New Roman" w:hAnsi="Times New Roman" w:cs="Times New Roman"/>
          <w:bCs/>
          <w:sz w:val="24"/>
          <w:szCs w:val="24"/>
        </w:rPr>
        <w:t xml:space="preserve"> including promoting healthy lifestyle choices among</w:t>
      </w:r>
      <w:r w:rsidR="00F71712" w:rsidRPr="00133E54">
        <w:rPr>
          <w:rFonts w:ascii="Times New Roman" w:hAnsi="Times New Roman" w:cs="Times New Roman"/>
          <w:bCs/>
          <w:sz w:val="24"/>
          <w:szCs w:val="24"/>
        </w:rPr>
        <w:t xml:space="preserve"> young people</w:t>
      </w:r>
      <w:r w:rsidR="00250101">
        <w:rPr>
          <w:rFonts w:ascii="Times New Roman" w:hAnsi="Times New Roman" w:cs="Times New Roman"/>
          <w:bCs/>
          <w:sz w:val="24"/>
          <w:szCs w:val="24"/>
        </w:rPr>
        <w:t>,</w:t>
      </w:r>
      <w:r w:rsidR="00F71712" w:rsidRPr="00133E54">
        <w:rPr>
          <w:rFonts w:ascii="Times New Roman" w:hAnsi="Times New Roman" w:cs="Times New Roman"/>
          <w:bCs/>
          <w:sz w:val="24"/>
          <w:szCs w:val="24"/>
        </w:rPr>
        <w:t xml:space="preserve"> </w:t>
      </w:r>
      <w:r w:rsidR="00250101" w:rsidRPr="00133E54">
        <w:rPr>
          <w:rFonts w:ascii="Times New Roman" w:hAnsi="Times New Roman" w:cs="Times New Roman"/>
          <w:bCs/>
          <w:sz w:val="24"/>
          <w:szCs w:val="24"/>
        </w:rPr>
        <w:t xml:space="preserve">children, </w:t>
      </w:r>
      <w:r w:rsidR="00F71712" w:rsidRPr="00133E54">
        <w:rPr>
          <w:rFonts w:ascii="Times New Roman" w:hAnsi="Times New Roman" w:cs="Times New Roman"/>
          <w:bCs/>
          <w:sz w:val="24"/>
          <w:szCs w:val="24"/>
        </w:rPr>
        <w:t xml:space="preserve">and </w:t>
      </w:r>
      <w:r w:rsidR="00D60387" w:rsidRPr="00133E54">
        <w:rPr>
          <w:rFonts w:ascii="Times New Roman" w:hAnsi="Times New Roman" w:cs="Times New Roman"/>
          <w:sz w:val="24"/>
          <w:szCs w:val="24"/>
        </w:rPr>
        <w:t>vulnerable groups</w:t>
      </w:r>
      <w:r w:rsidR="00D60387" w:rsidRPr="00133E54">
        <w:rPr>
          <w:rFonts w:ascii="Times New Roman" w:hAnsi="Times New Roman" w:cs="Times New Roman"/>
          <w:bCs/>
          <w:sz w:val="24"/>
          <w:szCs w:val="24"/>
        </w:rPr>
        <w:t xml:space="preserve"> is important for increasing the resilience of the population to drug problems.</w:t>
      </w:r>
      <w:r w:rsidR="00B37362" w:rsidRPr="00133E54">
        <w:rPr>
          <w:rFonts w:ascii="Times New Roman" w:hAnsi="Times New Roman" w:cs="Times New Roman"/>
          <w:bCs/>
          <w:sz w:val="24"/>
          <w:szCs w:val="24"/>
        </w:rPr>
        <w:t xml:space="preserve"> </w:t>
      </w:r>
      <w:r w:rsidRPr="00133E54">
        <w:rPr>
          <w:rFonts w:ascii="Times New Roman" w:hAnsi="Times New Roman" w:cs="Times New Roman"/>
          <w:bCs/>
          <w:sz w:val="24"/>
          <w:szCs w:val="24"/>
        </w:rPr>
        <w:t>The aims of raising awareness could include increasing the general education related to the effects of drugs</w:t>
      </w:r>
      <w:r w:rsidR="007C76EB" w:rsidRPr="00133E54">
        <w:rPr>
          <w:rFonts w:ascii="Times New Roman" w:hAnsi="Times New Roman" w:cs="Times New Roman"/>
          <w:bCs/>
          <w:sz w:val="24"/>
          <w:szCs w:val="24"/>
        </w:rPr>
        <w:t xml:space="preserve"> and addiction in general</w:t>
      </w:r>
      <w:r w:rsidRPr="00133E54">
        <w:rPr>
          <w:rFonts w:ascii="Times New Roman" w:hAnsi="Times New Roman" w:cs="Times New Roman"/>
          <w:sz w:val="24"/>
          <w:szCs w:val="24"/>
        </w:rPr>
        <w:t xml:space="preserve">. </w:t>
      </w:r>
      <w:r w:rsidR="002A05BA" w:rsidRPr="00133E54">
        <w:rPr>
          <w:rFonts w:ascii="Times New Roman" w:hAnsi="Times New Roman" w:cs="Times New Roman"/>
          <w:sz w:val="24"/>
          <w:szCs w:val="24"/>
        </w:rPr>
        <w:t>T</w:t>
      </w:r>
      <w:r w:rsidRPr="00133E54">
        <w:rPr>
          <w:rFonts w:ascii="Times New Roman" w:hAnsi="Times New Roman" w:cs="Times New Roman"/>
          <w:sz w:val="24"/>
          <w:szCs w:val="24"/>
        </w:rPr>
        <w:t>he stigmati</w:t>
      </w:r>
      <w:r w:rsidR="009B01FC" w:rsidRPr="00133E54">
        <w:rPr>
          <w:rFonts w:ascii="Times New Roman" w:hAnsi="Times New Roman" w:cs="Times New Roman"/>
          <w:sz w:val="24"/>
          <w:szCs w:val="24"/>
        </w:rPr>
        <w:t>s</w:t>
      </w:r>
      <w:r w:rsidRPr="00133E54">
        <w:rPr>
          <w:rFonts w:ascii="Times New Roman" w:hAnsi="Times New Roman" w:cs="Times New Roman"/>
          <w:sz w:val="24"/>
          <w:szCs w:val="24"/>
        </w:rPr>
        <w:t xml:space="preserve">ation linked to drug use could also be addressed, especially as this stigma may have detrimental influence on mental and physical health of drug users and could also act as a </w:t>
      </w:r>
      <w:r w:rsidR="003079DF" w:rsidRPr="00133E54">
        <w:rPr>
          <w:rFonts w:ascii="Times New Roman" w:hAnsi="Times New Roman" w:cs="Times New Roman"/>
          <w:sz w:val="24"/>
          <w:szCs w:val="24"/>
        </w:rPr>
        <w:t xml:space="preserve">barrier </w:t>
      </w:r>
      <w:r w:rsidRPr="00133E54">
        <w:rPr>
          <w:rFonts w:ascii="Times New Roman" w:hAnsi="Times New Roman" w:cs="Times New Roman"/>
          <w:sz w:val="24"/>
          <w:szCs w:val="24"/>
        </w:rPr>
        <w:t>to seeking treatment.</w:t>
      </w:r>
      <w:r w:rsidRPr="00133E54">
        <w:rPr>
          <w:rFonts w:ascii="Times New Roman" w:hAnsi="Times New Roman" w:cs="Times New Roman"/>
          <w:b/>
          <w:bCs/>
          <w:color w:val="FF0000"/>
          <w:sz w:val="24"/>
          <w:szCs w:val="24"/>
        </w:rPr>
        <w:t xml:space="preserve"> </w:t>
      </w:r>
      <w:r w:rsidRPr="00133E54">
        <w:rPr>
          <w:rFonts w:ascii="Times New Roman" w:hAnsi="Times New Roman" w:cs="Times New Roman"/>
          <w:sz w:val="24"/>
          <w:szCs w:val="24"/>
        </w:rPr>
        <w:t xml:space="preserve">Effective awareness raising related to drugs should </w:t>
      </w:r>
      <w:r w:rsidR="00133E54" w:rsidRPr="00133E54">
        <w:rPr>
          <w:rFonts w:ascii="Times New Roman" w:hAnsi="Times New Roman" w:cs="Times New Roman"/>
          <w:sz w:val="24"/>
          <w:szCs w:val="24"/>
        </w:rPr>
        <w:t xml:space="preserve">be child-friendly, </w:t>
      </w:r>
      <w:r w:rsidR="00250101" w:rsidRPr="00250101">
        <w:rPr>
          <w:rFonts w:ascii="Times New Roman" w:hAnsi="Times New Roman" w:cs="Times New Roman"/>
          <w:sz w:val="24"/>
          <w:szCs w:val="24"/>
        </w:rPr>
        <w:t>so that children better understand the dangers and long-term consequences of substance abuse</w:t>
      </w:r>
      <w:r w:rsidR="00250101">
        <w:rPr>
          <w:rFonts w:ascii="Times New Roman" w:hAnsi="Times New Roman" w:cs="Times New Roman"/>
          <w:sz w:val="24"/>
          <w:szCs w:val="24"/>
        </w:rPr>
        <w:t xml:space="preserve">, </w:t>
      </w:r>
      <w:r w:rsidRPr="00133E54">
        <w:rPr>
          <w:rFonts w:ascii="Times New Roman" w:hAnsi="Times New Roman" w:cs="Times New Roman"/>
          <w:sz w:val="24"/>
          <w:szCs w:val="24"/>
        </w:rPr>
        <w:t xml:space="preserve">take full advantage of new and innovative digital communication channels as well as </w:t>
      </w:r>
      <w:r w:rsidR="00C825D2" w:rsidRPr="00133E54">
        <w:rPr>
          <w:rFonts w:ascii="Times New Roman" w:hAnsi="Times New Roman" w:cs="Times New Roman"/>
          <w:sz w:val="24"/>
          <w:szCs w:val="24"/>
        </w:rPr>
        <w:t xml:space="preserve">being appropriate to </w:t>
      </w:r>
      <w:r w:rsidRPr="00133E54">
        <w:rPr>
          <w:rFonts w:ascii="Times New Roman" w:hAnsi="Times New Roman" w:cs="Times New Roman"/>
          <w:sz w:val="24"/>
          <w:szCs w:val="24"/>
        </w:rPr>
        <w:t xml:space="preserve">the local social context </w:t>
      </w:r>
      <w:r w:rsidR="00C825D2" w:rsidRPr="00133E54">
        <w:rPr>
          <w:rFonts w:ascii="Times New Roman" w:hAnsi="Times New Roman" w:cs="Times New Roman"/>
          <w:sz w:val="24"/>
          <w:szCs w:val="24"/>
        </w:rPr>
        <w:t xml:space="preserve">and needs </w:t>
      </w:r>
      <w:r w:rsidRPr="00133E54">
        <w:rPr>
          <w:rFonts w:ascii="Times New Roman" w:hAnsi="Times New Roman" w:cs="Times New Roman"/>
          <w:sz w:val="24"/>
          <w:szCs w:val="24"/>
        </w:rPr>
        <w:t>of the target population groups</w:t>
      </w:r>
      <w:r w:rsidR="00C825D2" w:rsidRPr="00133E54">
        <w:rPr>
          <w:rFonts w:ascii="Times New Roman" w:hAnsi="Times New Roman" w:cs="Times New Roman"/>
          <w:sz w:val="24"/>
          <w:szCs w:val="24"/>
        </w:rPr>
        <w:t xml:space="preserve"> </w:t>
      </w:r>
      <w:r w:rsidR="00B37362" w:rsidRPr="00133E54">
        <w:rPr>
          <w:rFonts w:ascii="Times New Roman" w:hAnsi="Times New Roman" w:cs="Times New Roman"/>
          <w:sz w:val="24"/>
          <w:szCs w:val="24"/>
        </w:rPr>
        <w:t>and be informed by</w:t>
      </w:r>
      <w:r w:rsidR="00C825D2" w:rsidRPr="00133E54">
        <w:rPr>
          <w:rFonts w:ascii="Times New Roman" w:hAnsi="Times New Roman" w:cs="Times New Roman"/>
          <w:sz w:val="24"/>
          <w:szCs w:val="24"/>
        </w:rPr>
        <w:t xml:space="preserve"> scientific evidence and </w:t>
      </w:r>
      <w:r w:rsidR="00BF36ED" w:rsidRPr="00133E54">
        <w:rPr>
          <w:rFonts w:ascii="Times New Roman" w:hAnsi="Times New Roman" w:cs="Times New Roman"/>
          <w:sz w:val="24"/>
          <w:szCs w:val="24"/>
        </w:rPr>
        <w:t>evaluations</w:t>
      </w:r>
      <w:r w:rsidRPr="00133E5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834"/>
      </w:tblGrid>
      <w:tr w:rsidR="00571431" w:rsidRPr="00133E54" w14:paraId="37885D5F" w14:textId="77777777" w:rsidTr="00E61A69">
        <w:tc>
          <w:tcPr>
            <w:tcW w:w="8834" w:type="dxa"/>
          </w:tcPr>
          <w:p w14:paraId="6E0E5965" w14:textId="1A5F932C" w:rsidR="00571431" w:rsidRPr="00133E54" w:rsidDel="00571431" w:rsidRDefault="00571431" w:rsidP="00E61A69">
            <w:pPr>
              <w:rPr>
                <w:b/>
                <w:bCs/>
                <w:szCs w:val="24"/>
              </w:rPr>
            </w:pPr>
            <w:r w:rsidRPr="00133E54">
              <w:rPr>
                <w:b/>
                <w:bCs/>
                <w:szCs w:val="24"/>
              </w:rPr>
              <w:t>Priority areas</w:t>
            </w:r>
            <w:r w:rsidR="00133E54">
              <w:rPr>
                <w:b/>
                <w:bCs/>
                <w:szCs w:val="24"/>
              </w:rPr>
              <w:t xml:space="preserve"> to address:</w:t>
            </w:r>
          </w:p>
        </w:tc>
      </w:tr>
      <w:tr w:rsidR="00E61A69" w:rsidRPr="00133E54" w14:paraId="709817D3" w14:textId="77777777" w:rsidTr="00E61A69">
        <w:tc>
          <w:tcPr>
            <w:tcW w:w="8834" w:type="dxa"/>
          </w:tcPr>
          <w:p w14:paraId="7951C53B" w14:textId="766E93E9" w:rsidR="00E61A69" w:rsidRPr="00133E54" w:rsidRDefault="00F642A0" w:rsidP="00E61A69">
            <w:pPr>
              <w:rPr>
                <w:szCs w:val="24"/>
              </w:rPr>
            </w:pPr>
            <w:r w:rsidRPr="00133E54">
              <w:rPr>
                <w:bCs/>
                <w:szCs w:val="24"/>
              </w:rPr>
              <w:t>5.</w:t>
            </w:r>
            <w:r w:rsidR="00E61A69" w:rsidRPr="00133E54">
              <w:rPr>
                <w:bCs/>
                <w:szCs w:val="24"/>
              </w:rPr>
              <w:t xml:space="preserve">1. Preventive measures for reducing drug exposure and enhancing the protection </w:t>
            </w:r>
            <w:r w:rsidR="00E61A69" w:rsidRPr="00133E54">
              <w:rPr>
                <w:szCs w:val="24"/>
              </w:rPr>
              <w:t xml:space="preserve">and resilience </w:t>
            </w:r>
            <w:r w:rsidR="00E61A69" w:rsidRPr="00133E54">
              <w:rPr>
                <w:bCs/>
                <w:szCs w:val="24"/>
              </w:rPr>
              <w:t>of those groups most vulnerable to developing long-term problems/addiction</w:t>
            </w:r>
            <w:r w:rsidR="009B01FC" w:rsidRPr="00133E54">
              <w:rPr>
                <w:bCs/>
                <w:szCs w:val="24"/>
              </w:rPr>
              <w:t>.</w:t>
            </w:r>
          </w:p>
          <w:p w14:paraId="4722DAC7" w14:textId="77777777" w:rsidR="00E61A69" w:rsidRPr="00133E54" w:rsidRDefault="00E61A69" w:rsidP="00E61A69">
            <w:pPr>
              <w:rPr>
                <w:szCs w:val="24"/>
              </w:rPr>
            </w:pPr>
          </w:p>
          <w:p w14:paraId="51085CCC" w14:textId="0EB3C441" w:rsidR="00E61A69" w:rsidRPr="00133E54" w:rsidRDefault="00F642A0" w:rsidP="00E61A69">
            <w:pPr>
              <w:rPr>
                <w:szCs w:val="24"/>
              </w:rPr>
            </w:pPr>
            <w:r w:rsidRPr="00133E54">
              <w:rPr>
                <w:szCs w:val="24"/>
              </w:rPr>
              <w:t>5.</w:t>
            </w:r>
            <w:r w:rsidR="00E61A69" w:rsidRPr="00133E54">
              <w:rPr>
                <w:szCs w:val="24"/>
              </w:rPr>
              <w:t>2. Drug related crime prevention with particular focus on the need to prevent violence and limit corruption</w:t>
            </w:r>
            <w:r w:rsidR="009B01FC" w:rsidRPr="00133E54">
              <w:rPr>
                <w:szCs w:val="24"/>
              </w:rPr>
              <w:t>.</w:t>
            </w:r>
          </w:p>
          <w:p w14:paraId="0D261CA2" w14:textId="77777777" w:rsidR="00E61A69" w:rsidRPr="00133E54" w:rsidRDefault="00E61A69" w:rsidP="00E61A69">
            <w:pPr>
              <w:rPr>
                <w:szCs w:val="24"/>
              </w:rPr>
            </w:pPr>
          </w:p>
          <w:p w14:paraId="357F52CB" w14:textId="1D30D64C" w:rsidR="00E61A69" w:rsidRPr="00133E54" w:rsidRDefault="00F642A0" w:rsidP="00E61A69">
            <w:pPr>
              <w:rPr>
                <w:b/>
                <w:szCs w:val="24"/>
              </w:rPr>
            </w:pPr>
            <w:r w:rsidRPr="00133E54">
              <w:rPr>
                <w:szCs w:val="24"/>
              </w:rPr>
              <w:t>5.</w:t>
            </w:r>
            <w:r w:rsidR="00E61A69" w:rsidRPr="00133E54">
              <w:rPr>
                <w:szCs w:val="24"/>
              </w:rPr>
              <w:t>3. Increasing resilience and reducing stigma</w:t>
            </w:r>
            <w:r w:rsidR="009B01FC" w:rsidRPr="00133E54">
              <w:rPr>
                <w:szCs w:val="24"/>
              </w:rPr>
              <w:t>.</w:t>
            </w:r>
          </w:p>
        </w:tc>
      </w:tr>
    </w:tbl>
    <w:p w14:paraId="4CF50B51" w14:textId="2662D82C" w:rsidR="00E61A69" w:rsidRPr="00133E54" w:rsidRDefault="00E61A69" w:rsidP="002A25BD">
      <w:pPr>
        <w:rPr>
          <w:rFonts w:ascii="Times New Roman" w:hAnsi="Times New Roman" w:cs="Times New Roman"/>
          <w:sz w:val="24"/>
          <w:szCs w:val="24"/>
        </w:rPr>
      </w:pPr>
    </w:p>
    <w:p w14:paraId="1E26EEA3" w14:textId="1759476C" w:rsidR="007A350F" w:rsidRPr="00133E54" w:rsidRDefault="00C47B2A" w:rsidP="006D5131">
      <w:pPr>
        <w:pStyle w:val="ListParagraph"/>
        <w:numPr>
          <w:ilvl w:val="0"/>
          <w:numId w:val="32"/>
        </w:numPr>
        <w:ind w:left="641" w:hanging="357"/>
        <w:contextualSpacing w:val="0"/>
        <w:rPr>
          <w:caps/>
          <w:szCs w:val="24"/>
          <w:u w:val="single"/>
        </w:rPr>
      </w:pPr>
      <w:r w:rsidRPr="00133E54">
        <w:rPr>
          <w:caps/>
          <w:szCs w:val="24"/>
          <w:u w:val="single"/>
        </w:rPr>
        <w:t xml:space="preserve">Addressing </w:t>
      </w:r>
      <w:r w:rsidR="003079DF" w:rsidRPr="00133E54">
        <w:rPr>
          <w:caps/>
          <w:szCs w:val="24"/>
          <w:u w:val="single"/>
        </w:rPr>
        <w:t xml:space="preserve">Drug-related </w:t>
      </w:r>
      <w:r w:rsidRPr="00133E54">
        <w:rPr>
          <w:caps/>
          <w:szCs w:val="24"/>
          <w:u w:val="single"/>
        </w:rPr>
        <w:t xml:space="preserve">harms </w:t>
      </w:r>
    </w:p>
    <w:p w14:paraId="569D9F9B" w14:textId="5715B5CD" w:rsidR="007A350F" w:rsidRPr="00133E54" w:rsidRDefault="007A350F" w:rsidP="0001762C">
      <w:pPr>
        <w:spacing w:after="240" w:line="240" w:lineRule="auto"/>
        <w:ind w:left="284"/>
        <w:jc w:val="both"/>
        <w:rPr>
          <w:rFonts w:ascii="Times New Roman" w:hAnsi="Times New Roman" w:cs="Times New Roman"/>
          <w:i/>
          <w:sz w:val="24"/>
          <w:szCs w:val="24"/>
          <w:u w:val="single"/>
        </w:rPr>
      </w:pPr>
      <w:r w:rsidRPr="00133E54">
        <w:rPr>
          <w:rFonts w:ascii="Times New Roman" w:hAnsi="Times New Roman" w:cs="Times New Roman"/>
          <w:bCs/>
          <w:i/>
          <w:sz w:val="24"/>
          <w:szCs w:val="24"/>
          <w:u w:val="single"/>
        </w:rPr>
        <w:t xml:space="preserve">6. Enhance access to treatment </w:t>
      </w:r>
      <w:r w:rsidRPr="00133E54">
        <w:rPr>
          <w:rFonts w:ascii="Times New Roman" w:hAnsi="Times New Roman" w:cs="Times New Roman"/>
          <w:i/>
          <w:sz w:val="24"/>
          <w:szCs w:val="24"/>
          <w:u w:val="single"/>
        </w:rPr>
        <w:t>options</w:t>
      </w:r>
      <w:r w:rsidRPr="00133E54">
        <w:rPr>
          <w:rFonts w:ascii="Times New Roman" w:hAnsi="Times New Roman" w:cs="Times New Roman"/>
          <w:bCs/>
          <w:i/>
          <w:sz w:val="24"/>
          <w:szCs w:val="24"/>
          <w:u w:val="single"/>
        </w:rPr>
        <w:t xml:space="preserve"> that meet the range of </w:t>
      </w:r>
      <w:r w:rsidR="00ED6D0D" w:rsidRPr="00133E54">
        <w:rPr>
          <w:rFonts w:ascii="Times New Roman" w:hAnsi="Times New Roman" w:cs="Times New Roman"/>
          <w:bCs/>
          <w:i/>
          <w:sz w:val="24"/>
          <w:szCs w:val="24"/>
          <w:u w:val="single"/>
        </w:rPr>
        <w:t xml:space="preserve">health </w:t>
      </w:r>
      <w:r w:rsidRPr="00133E54">
        <w:rPr>
          <w:rFonts w:ascii="Times New Roman" w:hAnsi="Times New Roman" w:cs="Times New Roman"/>
          <w:bCs/>
          <w:i/>
          <w:sz w:val="24"/>
          <w:szCs w:val="24"/>
          <w:u w:val="single"/>
        </w:rPr>
        <w:t>and rehabilitation needs of people who experience harm from substance use</w:t>
      </w:r>
    </w:p>
    <w:p w14:paraId="37204D8F" w14:textId="71005ADE" w:rsidR="00F176EA" w:rsidRPr="00133E54" w:rsidRDefault="007A350F"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Problem substance use is a chronic</w:t>
      </w:r>
      <w:r w:rsidR="00F176EA" w:rsidRPr="00133E54">
        <w:rPr>
          <w:rFonts w:ascii="Times New Roman" w:hAnsi="Times New Roman" w:cs="Times New Roman"/>
          <w:sz w:val="24"/>
          <w:szCs w:val="24"/>
        </w:rPr>
        <w:t xml:space="preserve"> and</w:t>
      </w:r>
      <w:r w:rsidRPr="00133E54">
        <w:rPr>
          <w:rFonts w:ascii="Times New Roman" w:hAnsi="Times New Roman" w:cs="Times New Roman"/>
          <w:sz w:val="24"/>
          <w:szCs w:val="24"/>
        </w:rPr>
        <w:t xml:space="preserve"> often recurring condition that can cause substantial harm </w:t>
      </w:r>
      <w:r w:rsidR="00F176EA" w:rsidRPr="00133E54">
        <w:rPr>
          <w:rFonts w:ascii="Times New Roman" w:hAnsi="Times New Roman" w:cs="Times New Roman"/>
          <w:sz w:val="24"/>
          <w:szCs w:val="24"/>
        </w:rPr>
        <w:t xml:space="preserve">not only </w:t>
      </w:r>
      <w:r w:rsidRPr="00133E54">
        <w:rPr>
          <w:rFonts w:ascii="Times New Roman" w:hAnsi="Times New Roman" w:cs="Times New Roman"/>
          <w:sz w:val="24"/>
          <w:szCs w:val="24"/>
        </w:rPr>
        <w:t>to the person concerned</w:t>
      </w:r>
      <w:r w:rsidR="00F176EA" w:rsidRPr="00133E54">
        <w:rPr>
          <w:rFonts w:ascii="Times New Roman" w:hAnsi="Times New Roman" w:cs="Times New Roman"/>
          <w:sz w:val="24"/>
          <w:szCs w:val="24"/>
        </w:rPr>
        <w:t xml:space="preserve"> but also to their family and the wider community</w:t>
      </w:r>
      <w:r w:rsidRPr="00133E54">
        <w:rPr>
          <w:rFonts w:ascii="Times New Roman" w:hAnsi="Times New Roman" w:cs="Times New Roman"/>
          <w:sz w:val="24"/>
          <w:szCs w:val="24"/>
        </w:rPr>
        <w:t xml:space="preserve">. Among people who use drugs, poly-drug consumption is common, </w:t>
      </w:r>
      <w:r w:rsidR="00F176EA" w:rsidRPr="00133E54">
        <w:rPr>
          <w:rFonts w:ascii="Times New Roman" w:hAnsi="Times New Roman" w:cs="Times New Roman"/>
          <w:sz w:val="24"/>
          <w:szCs w:val="24"/>
        </w:rPr>
        <w:t>which can both increase health risks and complicate the delivery of effective interventions. Among</w:t>
      </w:r>
      <w:r w:rsidRPr="00133E54">
        <w:rPr>
          <w:rFonts w:ascii="Times New Roman" w:hAnsi="Times New Roman" w:cs="Times New Roman"/>
          <w:sz w:val="24"/>
          <w:szCs w:val="24"/>
        </w:rPr>
        <w:t xml:space="preserve"> those whose drug use has progressed to dependence, mental health</w:t>
      </w:r>
      <w:r w:rsidR="002A05BA" w:rsidRPr="00133E54">
        <w:rPr>
          <w:rFonts w:ascii="Times New Roman" w:hAnsi="Times New Roman" w:cs="Times New Roman"/>
          <w:sz w:val="24"/>
          <w:szCs w:val="24"/>
        </w:rPr>
        <w:t xml:space="preserve"> issues</w:t>
      </w:r>
      <w:r w:rsidRPr="00133E54">
        <w:rPr>
          <w:rFonts w:ascii="Times New Roman" w:hAnsi="Times New Roman" w:cs="Times New Roman"/>
          <w:sz w:val="24"/>
          <w:szCs w:val="24"/>
        </w:rPr>
        <w:t xml:space="preserve"> </w:t>
      </w:r>
      <w:r w:rsidR="00F176EA" w:rsidRPr="00133E54">
        <w:rPr>
          <w:rFonts w:ascii="Times New Roman" w:hAnsi="Times New Roman" w:cs="Times New Roman"/>
          <w:sz w:val="24"/>
          <w:szCs w:val="24"/>
        </w:rPr>
        <w:t xml:space="preserve">and physical comorbidities are common and many will experience problems with maintaining regular </w:t>
      </w:r>
      <w:r w:rsidRPr="00133E54">
        <w:rPr>
          <w:rFonts w:ascii="Times New Roman" w:hAnsi="Times New Roman" w:cs="Times New Roman"/>
          <w:sz w:val="24"/>
          <w:szCs w:val="24"/>
        </w:rPr>
        <w:t>employment</w:t>
      </w:r>
      <w:r w:rsidR="00F176EA" w:rsidRPr="00133E54">
        <w:rPr>
          <w:rFonts w:ascii="Times New Roman" w:hAnsi="Times New Roman" w:cs="Times New Roman"/>
          <w:sz w:val="24"/>
          <w:szCs w:val="24"/>
        </w:rPr>
        <w:t xml:space="preserve"> or secure housing</w:t>
      </w:r>
      <w:r w:rsidRPr="00133E54">
        <w:rPr>
          <w:rFonts w:ascii="Times New Roman" w:hAnsi="Times New Roman" w:cs="Times New Roman"/>
          <w:sz w:val="24"/>
          <w:szCs w:val="24"/>
        </w:rPr>
        <w:t xml:space="preserve">. </w:t>
      </w:r>
      <w:r w:rsidR="00F176EA" w:rsidRPr="00133E54">
        <w:rPr>
          <w:rFonts w:ascii="Times New Roman" w:hAnsi="Times New Roman" w:cs="Times New Roman"/>
          <w:sz w:val="24"/>
          <w:szCs w:val="24"/>
        </w:rPr>
        <w:t>In many countries however, the availability of drug treatment is still too limited</w:t>
      </w:r>
      <w:r w:rsidR="005C5110" w:rsidRPr="00133E54">
        <w:rPr>
          <w:rFonts w:ascii="Times New Roman" w:hAnsi="Times New Roman" w:cs="Times New Roman"/>
          <w:sz w:val="24"/>
          <w:szCs w:val="24"/>
        </w:rPr>
        <w:t xml:space="preserve"> and</w:t>
      </w:r>
      <w:r w:rsidR="00F176EA" w:rsidRPr="00133E54">
        <w:rPr>
          <w:rFonts w:ascii="Times New Roman" w:hAnsi="Times New Roman" w:cs="Times New Roman"/>
          <w:sz w:val="24"/>
          <w:szCs w:val="24"/>
        </w:rPr>
        <w:t xml:space="preserve"> barriers exist that inhibit treatment uptake.</w:t>
      </w:r>
      <w:r w:rsidR="00F176EA" w:rsidRPr="00133E54">
        <w:rPr>
          <w:rStyle w:val="FootnoteReference"/>
          <w:rFonts w:ascii="Times New Roman" w:hAnsi="Times New Roman" w:cs="Times New Roman"/>
          <w:sz w:val="24"/>
          <w:szCs w:val="24"/>
        </w:rPr>
        <w:footnoteReference w:id="35"/>
      </w:r>
      <w:r w:rsidR="00F176EA" w:rsidRPr="00133E54">
        <w:rPr>
          <w:rFonts w:ascii="Times New Roman" w:hAnsi="Times New Roman" w:cs="Times New Roman"/>
          <w:sz w:val="24"/>
          <w:szCs w:val="24"/>
        </w:rPr>
        <w:t xml:space="preserve"> </w:t>
      </w:r>
      <w:r w:rsidR="000861B9" w:rsidRPr="00133E54">
        <w:rPr>
          <w:rFonts w:ascii="Times New Roman" w:hAnsi="Times New Roman" w:cs="Times New Roman"/>
          <w:sz w:val="24"/>
          <w:szCs w:val="24"/>
        </w:rPr>
        <w:t xml:space="preserve">It is also important to recognise that drug treatment has to work with other health and social support services. </w:t>
      </w:r>
      <w:r w:rsidR="005F2CE7" w:rsidRPr="00133E54">
        <w:rPr>
          <w:rFonts w:ascii="Times New Roman" w:hAnsi="Times New Roman" w:cs="Times New Roman"/>
          <w:sz w:val="24"/>
          <w:szCs w:val="24"/>
        </w:rPr>
        <w:t>C</w:t>
      </w:r>
      <w:r w:rsidR="000861B9" w:rsidRPr="00133E54">
        <w:rPr>
          <w:rFonts w:ascii="Times New Roman" w:hAnsi="Times New Roman" w:cs="Times New Roman"/>
          <w:sz w:val="24"/>
          <w:szCs w:val="24"/>
        </w:rPr>
        <w:t xml:space="preserve">omprehensive and </w:t>
      </w:r>
      <w:r w:rsidRPr="00133E54">
        <w:rPr>
          <w:rFonts w:ascii="Times New Roman" w:hAnsi="Times New Roman" w:cs="Times New Roman"/>
          <w:sz w:val="24"/>
          <w:szCs w:val="24"/>
        </w:rPr>
        <w:t xml:space="preserve">integrated </w:t>
      </w:r>
      <w:r w:rsidR="00C11774" w:rsidRPr="00133E54">
        <w:rPr>
          <w:rFonts w:ascii="Times New Roman" w:hAnsi="Times New Roman" w:cs="Times New Roman"/>
          <w:sz w:val="24"/>
          <w:szCs w:val="24"/>
        </w:rPr>
        <w:t xml:space="preserve">services </w:t>
      </w:r>
      <w:r w:rsidRPr="00133E54">
        <w:rPr>
          <w:rFonts w:ascii="Times New Roman" w:hAnsi="Times New Roman" w:cs="Times New Roman"/>
          <w:sz w:val="24"/>
          <w:szCs w:val="24"/>
        </w:rPr>
        <w:t xml:space="preserve">are </w:t>
      </w:r>
      <w:r w:rsidR="00C11774" w:rsidRPr="00133E54">
        <w:rPr>
          <w:rFonts w:ascii="Times New Roman" w:hAnsi="Times New Roman" w:cs="Times New Roman"/>
          <w:sz w:val="24"/>
          <w:szCs w:val="24"/>
        </w:rPr>
        <w:t xml:space="preserve">required </w:t>
      </w:r>
      <w:r w:rsidRPr="00133E54">
        <w:rPr>
          <w:rFonts w:ascii="Times New Roman" w:hAnsi="Times New Roman" w:cs="Times New Roman"/>
          <w:sz w:val="24"/>
          <w:szCs w:val="24"/>
        </w:rPr>
        <w:t>that recognise substance use as a health care issue</w:t>
      </w:r>
      <w:r w:rsidR="00C11774" w:rsidRPr="00133E54">
        <w:rPr>
          <w:rFonts w:ascii="Times New Roman" w:hAnsi="Times New Roman" w:cs="Times New Roman"/>
          <w:sz w:val="24"/>
          <w:szCs w:val="24"/>
        </w:rPr>
        <w:t xml:space="preserve"> </w:t>
      </w:r>
      <w:r w:rsidR="00F817CD" w:rsidRPr="00133E54">
        <w:rPr>
          <w:rFonts w:ascii="Times New Roman" w:hAnsi="Times New Roman" w:cs="Times New Roman"/>
          <w:sz w:val="24"/>
          <w:szCs w:val="24"/>
        </w:rPr>
        <w:t xml:space="preserve">and </w:t>
      </w:r>
      <w:r w:rsidR="00C11774" w:rsidRPr="00133E54">
        <w:rPr>
          <w:rFonts w:ascii="Times New Roman" w:hAnsi="Times New Roman" w:cs="Times New Roman"/>
          <w:sz w:val="24"/>
          <w:szCs w:val="24"/>
        </w:rPr>
        <w:t xml:space="preserve">that also </w:t>
      </w:r>
      <w:r w:rsidR="00F817CD" w:rsidRPr="00133E54">
        <w:rPr>
          <w:rFonts w:ascii="Times New Roman" w:hAnsi="Times New Roman" w:cs="Times New Roman"/>
          <w:sz w:val="24"/>
          <w:szCs w:val="24"/>
        </w:rPr>
        <w:t xml:space="preserve">draw </w:t>
      </w:r>
      <w:r w:rsidR="00C11774" w:rsidRPr="00133E54">
        <w:rPr>
          <w:rFonts w:ascii="Times New Roman" w:hAnsi="Times New Roman" w:cs="Times New Roman"/>
          <w:sz w:val="24"/>
          <w:szCs w:val="24"/>
        </w:rPr>
        <w:t xml:space="preserve">input from </w:t>
      </w:r>
      <w:r w:rsidR="00C7605B" w:rsidRPr="00133E54">
        <w:rPr>
          <w:rFonts w:ascii="Times New Roman" w:hAnsi="Times New Roman" w:cs="Times New Roman"/>
          <w:sz w:val="24"/>
          <w:szCs w:val="24"/>
        </w:rPr>
        <w:t xml:space="preserve">a range of other health and </w:t>
      </w:r>
      <w:r w:rsidR="00C11774" w:rsidRPr="00133E54">
        <w:rPr>
          <w:rFonts w:ascii="Times New Roman" w:hAnsi="Times New Roman" w:cs="Times New Roman"/>
          <w:sz w:val="24"/>
          <w:szCs w:val="24"/>
        </w:rPr>
        <w:t>social support services, such as those addressing housing, employment or educational needs</w:t>
      </w:r>
      <w:r w:rsidRPr="00133E54">
        <w:rPr>
          <w:rFonts w:ascii="Times New Roman" w:hAnsi="Times New Roman" w:cs="Times New Roman"/>
          <w:sz w:val="24"/>
          <w:szCs w:val="24"/>
        </w:rPr>
        <w:t xml:space="preserve">. </w:t>
      </w:r>
      <w:r w:rsidR="00B2069C" w:rsidRPr="00133E54">
        <w:rPr>
          <w:rFonts w:ascii="Times New Roman" w:hAnsi="Times New Roman" w:cs="Times New Roman"/>
          <w:sz w:val="24"/>
          <w:szCs w:val="24"/>
        </w:rPr>
        <w:t xml:space="preserve">This will be increasingly important due to the social and economic impact of the COVID-19 pandemic. </w:t>
      </w:r>
    </w:p>
    <w:p w14:paraId="5925A69E" w14:textId="04CD0F68" w:rsidR="009E06A2" w:rsidRPr="00133E54" w:rsidRDefault="00571431" w:rsidP="0001762C">
      <w:pPr>
        <w:jc w:val="both"/>
        <w:rPr>
          <w:rFonts w:ascii="Times New Roman" w:hAnsi="Times New Roman" w:cs="Times New Roman"/>
          <w:b/>
          <w:sz w:val="24"/>
          <w:szCs w:val="24"/>
        </w:rPr>
      </w:pPr>
      <w:r w:rsidRPr="00133E54">
        <w:rPr>
          <w:rFonts w:ascii="Times New Roman" w:hAnsi="Times New Roman" w:cs="Times New Roman"/>
          <w:sz w:val="24"/>
          <w:szCs w:val="24"/>
        </w:rPr>
        <w:t>For these reasons</w:t>
      </w:r>
      <w:r w:rsidR="00F642A0" w:rsidRPr="00133E54">
        <w:rPr>
          <w:rFonts w:ascii="Times New Roman" w:hAnsi="Times New Roman" w:cs="Times New Roman"/>
          <w:sz w:val="24"/>
          <w:szCs w:val="24"/>
        </w:rPr>
        <w:t>, t</w:t>
      </w:r>
      <w:r w:rsidR="007A350F" w:rsidRPr="00133E54">
        <w:rPr>
          <w:rFonts w:ascii="Times New Roman" w:hAnsi="Times New Roman" w:cs="Times New Roman"/>
          <w:sz w:val="24"/>
          <w:szCs w:val="24"/>
        </w:rPr>
        <w:t>he barrier</w:t>
      </w:r>
      <w:r w:rsidR="009B01FC" w:rsidRPr="00133E54">
        <w:rPr>
          <w:rFonts w:ascii="Times New Roman" w:hAnsi="Times New Roman" w:cs="Times New Roman"/>
          <w:sz w:val="24"/>
          <w:szCs w:val="24"/>
        </w:rPr>
        <w:t>s</w:t>
      </w:r>
      <w:r w:rsidR="007A350F" w:rsidRPr="00133E54">
        <w:rPr>
          <w:rFonts w:ascii="Times New Roman" w:hAnsi="Times New Roman" w:cs="Times New Roman"/>
          <w:sz w:val="24"/>
          <w:szCs w:val="24"/>
        </w:rPr>
        <w:t xml:space="preserve"> to accessing treatment </w:t>
      </w:r>
      <w:r w:rsidR="00A74415" w:rsidRPr="00133E54">
        <w:rPr>
          <w:rFonts w:ascii="Times New Roman" w:hAnsi="Times New Roman" w:cs="Times New Roman"/>
          <w:sz w:val="24"/>
          <w:szCs w:val="24"/>
        </w:rPr>
        <w:t xml:space="preserve">needs to be addressed </w:t>
      </w:r>
      <w:r w:rsidR="007A350F" w:rsidRPr="00133E54">
        <w:rPr>
          <w:rFonts w:ascii="Times New Roman" w:hAnsi="Times New Roman" w:cs="Times New Roman"/>
          <w:sz w:val="24"/>
          <w:szCs w:val="24"/>
        </w:rPr>
        <w:t xml:space="preserve">by </w:t>
      </w:r>
      <w:r w:rsidR="00C40470" w:rsidRPr="00133E54">
        <w:rPr>
          <w:rFonts w:ascii="Times New Roman" w:hAnsi="Times New Roman" w:cs="Times New Roman"/>
          <w:sz w:val="24"/>
          <w:szCs w:val="24"/>
        </w:rPr>
        <w:t xml:space="preserve">ensuring that </w:t>
      </w:r>
      <w:r w:rsidR="00215584" w:rsidRPr="00133E54">
        <w:rPr>
          <w:rFonts w:ascii="Times New Roman" w:hAnsi="Times New Roman" w:cs="Times New Roman"/>
          <w:sz w:val="24"/>
          <w:szCs w:val="24"/>
        </w:rPr>
        <w:t xml:space="preserve">healthcare and social </w:t>
      </w:r>
      <w:r w:rsidR="00C40470" w:rsidRPr="00133E54">
        <w:rPr>
          <w:rFonts w:ascii="Times New Roman" w:hAnsi="Times New Roman" w:cs="Times New Roman"/>
          <w:sz w:val="24"/>
          <w:szCs w:val="24"/>
        </w:rPr>
        <w:t xml:space="preserve">services are </w:t>
      </w:r>
      <w:r w:rsidR="009E06A2" w:rsidRPr="00133E54">
        <w:rPr>
          <w:rFonts w:ascii="Times New Roman" w:hAnsi="Times New Roman" w:cs="Times New Roman"/>
          <w:sz w:val="24"/>
          <w:szCs w:val="24"/>
        </w:rPr>
        <w:t xml:space="preserve">both sufficiently available and </w:t>
      </w:r>
      <w:r w:rsidR="00C40470" w:rsidRPr="00133E54">
        <w:rPr>
          <w:rFonts w:ascii="Times New Roman" w:hAnsi="Times New Roman" w:cs="Times New Roman"/>
          <w:sz w:val="24"/>
          <w:szCs w:val="24"/>
        </w:rPr>
        <w:t>appropriate to the needs of their client groups</w:t>
      </w:r>
      <w:r w:rsidR="00F817CD" w:rsidRPr="00133E54">
        <w:rPr>
          <w:rFonts w:ascii="Times New Roman" w:hAnsi="Times New Roman" w:cs="Times New Roman"/>
          <w:sz w:val="24"/>
          <w:szCs w:val="24"/>
        </w:rPr>
        <w:t>. B</w:t>
      </w:r>
      <w:r w:rsidR="00C40470" w:rsidRPr="00133E54">
        <w:rPr>
          <w:rFonts w:ascii="Times New Roman" w:hAnsi="Times New Roman" w:cs="Times New Roman"/>
          <w:sz w:val="24"/>
          <w:szCs w:val="24"/>
        </w:rPr>
        <w:t xml:space="preserve">arriers to access </w:t>
      </w:r>
      <w:r w:rsidR="00F817CD" w:rsidRPr="00133E54">
        <w:rPr>
          <w:rFonts w:ascii="Times New Roman" w:hAnsi="Times New Roman" w:cs="Times New Roman"/>
          <w:sz w:val="24"/>
          <w:szCs w:val="24"/>
        </w:rPr>
        <w:t xml:space="preserve">should be </w:t>
      </w:r>
      <w:r w:rsidR="00C40470" w:rsidRPr="00133E54">
        <w:rPr>
          <w:rFonts w:ascii="Times New Roman" w:hAnsi="Times New Roman" w:cs="Times New Roman"/>
          <w:sz w:val="24"/>
          <w:szCs w:val="24"/>
        </w:rPr>
        <w:t xml:space="preserve">reduced </w:t>
      </w:r>
      <w:r w:rsidR="007A350F" w:rsidRPr="00133E54">
        <w:rPr>
          <w:rFonts w:ascii="Times New Roman" w:hAnsi="Times New Roman" w:cs="Times New Roman"/>
          <w:sz w:val="24"/>
          <w:szCs w:val="24"/>
        </w:rPr>
        <w:t xml:space="preserve">in </w:t>
      </w:r>
      <w:r w:rsidR="009E06A2" w:rsidRPr="00133E54">
        <w:rPr>
          <w:rFonts w:ascii="Times New Roman" w:hAnsi="Times New Roman" w:cs="Times New Roman"/>
          <w:sz w:val="24"/>
          <w:szCs w:val="24"/>
        </w:rPr>
        <w:t xml:space="preserve">respect </w:t>
      </w:r>
      <w:r w:rsidR="007A350F" w:rsidRPr="00133E54">
        <w:rPr>
          <w:rFonts w:ascii="Times New Roman" w:hAnsi="Times New Roman" w:cs="Times New Roman"/>
          <w:sz w:val="24"/>
          <w:szCs w:val="24"/>
        </w:rPr>
        <w:t xml:space="preserve">to </w:t>
      </w:r>
      <w:r w:rsidR="009E06A2" w:rsidRPr="00133E54">
        <w:rPr>
          <w:rFonts w:ascii="Times New Roman" w:hAnsi="Times New Roman" w:cs="Times New Roman"/>
          <w:sz w:val="24"/>
          <w:szCs w:val="24"/>
        </w:rPr>
        <w:t xml:space="preserve">the </w:t>
      </w:r>
      <w:r w:rsidR="007A350F" w:rsidRPr="00133E54">
        <w:rPr>
          <w:rFonts w:ascii="Times New Roman" w:hAnsi="Times New Roman" w:cs="Times New Roman"/>
          <w:sz w:val="24"/>
          <w:szCs w:val="24"/>
        </w:rPr>
        <w:t xml:space="preserve">key </w:t>
      </w:r>
      <w:r w:rsidR="00C40470" w:rsidRPr="00133E54">
        <w:rPr>
          <w:rFonts w:ascii="Times New Roman" w:hAnsi="Times New Roman" w:cs="Times New Roman"/>
          <w:sz w:val="24"/>
          <w:szCs w:val="24"/>
        </w:rPr>
        <w:t xml:space="preserve">characteristics </w:t>
      </w:r>
      <w:r w:rsidR="007A350F" w:rsidRPr="00133E54">
        <w:rPr>
          <w:rFonts w:ascii="Times New Roman" w:hAnsi="Times New Roman" w:cs="Times New Roman"/>
          <w:sz w:val="24"/>
          <w:szCs w:val="24"/>
        </w:rPr>
        <w:t>of the target group</w:t>
      </w:r>
      <w:r w:rsidR="00F817CD" w:rsidRPr="00133E54">
        <w:rPr>
          <w:rFonts w:ascii="Times New Roman" w:hAnsi="Times New Roman" w:cs="Times New Roman"/>
          <w:sz w:val="24"/>
          <w:szCs w:val="24"/>
        </w:rPr>
        <w:t>,</w:t>
      </w:r>
      <w:r w:rsidR="007A350F" w:rsidRPr="00133E54">
        <w:rPr>
          <w:rFonts w:ascii="Times New Roman" w:hAnsi="Times New Roman" w:cs="Times New Roman"/>
          <w:sz w:val="24"/>
          <w:szCs w:val="24"/>
        </w:rPr>
        <w:t xml:space="preserve"> such as </w:t>
      </w:r>
      <w:r w:rsidR="009E06A2" w:rsidRPr="00133E54">
        <w:rPr>
          <w:rFonts w:ascii="Times New Roman" w:hAnsi="Times New Roman" w:cs="Times New Roman"/>
          <w:sz w:val="24"/>
          <w:szCs w:val="24"/>
        </w:rPr>
        <w:t xml:space="preserve">demographic </w:t>
      </w:r>
      <w:r w:rsidR="007A350F" w:rsidRPr="00133E54">
        <w:rPr>
          <w:rFonts w:ascii="Times New Roman" w:hAnsi="Times New Roman" w:cs="Times New Roman"/>
          <w:sz w:val="24"/>
          <w:szCs w:val="24"/>
        </w:rPr>
        <w:t>factors (e.g. age, gender, education,</w:t>
      </w:r>
      <w:r w:rsidR="009E06A2" w:rsidRPr="00133E54">
        <w:rPr>
          <w:rFonts w:ascii="Times New Roman" w:hAnsi="Times New Roman" w:cs="Times New Roman"/>
          <w:sz w:val="24"/>
          <w:szCs w:val="24"/>
        </w:rPr>
        <w:t xml:space="preserve"> cultural background</w:t>
      </w:r>
      <w:r w:rsidR="007A350F" w:rsidRPr="00133E54">
        <w:rPr>
          <w:rFonts w:ascii="Times New Roman" w:hAnsi="Times New Roman" w:cs="Times New Roman"/>
          <w:sz w:val="24"/>
          <w:szCs w:val="24"/>
        </w:rPr>
        <w:t xml:space="preserve">), situational factors (e.g. poverty, family circumstances, social circle, migration), and personal factors (e.g. </w:t>
      </w:r>
      <w:r w:rsidR="00215584" w:rsidRPr="00133E54">
        <w:rPr>
          <w:rFonts w:ascii="Times New Roman" w:hAnsi="Times New Roman" w:cs="Times New Roman"/>
          <w:sz w:val="24"/>
          <w:szCs w:val="24"/>
        </w:rPr>
        <w:t xml:space="preserve">physical and </w:t>
      </w:r>
      <w:r w:rsidR="007A350F" w:rsidRPr="00133E54">
        <w:rPr>
          <w:rFonts w:ascii="Times New Roman" w:hAnsi="Times New Roman" w:cs="Times New Roman"/>
          <w:sz w:val="24"/>
          <w:szCs w:val="24"/>
        </w:rPr>
        <w:t>mental health, psychological wellbeing).</w:t>
      </w:r>
      <w:r w:rsidR="00250101">
        <w:rPr>
          <w:rFonts w:ascii="Times New Roman" w:hAnsi="Times New Roman" w:cs="Times New Roman"/>
          <w:sz w:val="24"/>
          <w:szCs w:val="24"/>
        </w:rPr>
        <w:t xml:space="preserve"> C</w:t>
      </w:r>
      <w:r w:rsidR="00250101" w:rsidRPr="00250101">
        <w:rPr>
          <w:rFonts w:ascii="Times New Roman" w:hAnsi="Times New Roman" w:cs="Times New Roman"/>
          <w:sz w:val="24"/>
          <w:szCs w:val="24"/>
        </w:rPr>
        <w:t>ounselling and treatment addressing the specific needs of children</w:t>
      </w:r>
      <w:r w:rsidR="00250101">
        <w:rPr>
          <w:rFonts w:ascii="Times New Roman" w:hAnsi="Times New Roman" w:cs="Times New Roman"/>
          <w:sz w:val="24"/>
          <w:szCs w:val="24"/>
        </w:rPr>
        <w:t xml:space="preserve"> should also be considered.</w:t>
      </w:r>
    </w:p>
    <w:p w14:paraId="31A17667" w14:textId="18EEAB5C" w:rsidR="00DD34F6" w:rsidRPr="00133E54" w:rsidRDefault="00F642A0" w:rsidP="0001762C">
      <w:pPr>
        <w:jc w:val="both"/>
        <w:rPr>
          <w:rFonts w:ascii="Times New Roman" w:hAnsi="Times New Roman" w:cs="Times New Roman"/>
          <w:sz w:val="24"/>
          <w:szCs w:val="24"/>
        </w:rPr>
      </w:pPr>
      <w:r w:rsidRPr="00133E54">
        <w:rPr>
          <w:rFonts w:ascii="Times New Roman" w:hAnsi="Times New Roman" w:cs="Times New Roman"/>
          <w:bCs/>
          <w:sz w:val="24"/>
          <w:szCs w:val="24"/>
        </w:rPr>
        <w:t xml:space="preserve">Secondly, </w:t>
      </w:r>
      <w:r w:rsidR="009B01FC" w:rsidRPr="00133E54">
        <w:rPr>
          <w:rFonts w:ascii="Times New Roman" w:hAnsi="Times New Roman" w:cs="Times New Roman"/>
          <w:sz w:val="24"/>
          <w:szCs w:val="24"/>
        </w:rPr>
        <w:t xml:space="preserve">measures </w:t>
      </w:r>
      <w:r w:rsidR="00A74415" w:rsidRPr="00133E54">
        <w:rPr>
          <w:rFonts w:ascii="Times New Roman" w:hAnsi="Times New Roman" w:cs="Times New Roman"/>
          <w:sz w:val="24"/>
          <w:szCs w:val="24"/>
        </w:rPr>
        <w:t>need to be taken to b</w:t>
      </w:r>
      <w:r w:rsidR="007A350F" w:rsidRPr="00133E54">
        <w:rPr>
          <w:rFonts w:ascii="Times New Roman" w:hAnsi="Times New Roman" w:cs="Times New Roman"/>
          <w:sz w:val="24"/>
          <w:szCs w:val="24"/>
        </w:rPr>
        <w:t xml:space="preserve">etter </w:t>
      </w:r>
      <w:r w:rsidR="00DD34F6" w:rsidRPr="00133E54">
        <w:rPr>
          <w:rFonts w:ascii="Times New Roman" w:hAnsi="Times New Roman" w:cs="Times New Roman"/>
          <w:sz w:val="24"/>
          <w:szCs w:val="24"/>
        </w:rPr>
        <w:t xml:space="preserve">identify and </w:t>
      </w:r>
      <w:r w:rsidR="007A350F" w:rsidRPr="00133E54">
        <w:rPr>
          <w:rFonts w:ascii="Times New Roman" w:hAnsi="Times New Roman" w:cs="Times New Roman"/>
          <w:sz w:val="24"/>
          <w:szCs w:val="24"/>
        </w:rPr>
        <w:t>address the barriers that women</w:t>
      </w:r>
      <w:r w:rsidR="00133E54" w:rsidRPr="00133E54">
        <w:rPr>
          <w:rStyle w:val="FootnoteReference"/>
          <w:rFonts w:ascii="Times New Roman" w:hAnsi="Times New Roman" w:cs="Times New Roman"/>
          <w:bCs/>
          <w:sz w:val="24"/>
          <w:szCs w:val="24"/>
        </w:rPr>
        <w:footnoteReference w:id="36"/>
      </w:r>
      <w:r w:rsidR="007A350F" w:rsidRPr="00133E54">
        <w:rPr>
          <w:rFonts w:ascii="Times New Roman" w:hAnsi="Times New Roman" w:cs="Times New Roman"/>
          <w:sz w:val="24"/>
          <w:szCs w:val="24"/>
        </w:rPr>
        <w:t xml:space="preserve"> face </w:t>
      </w:r>
      <w:r w:rsidR="00DD34F6" w:rsidRPr="00133E54">
        <w:rPr>
          <w:rFonts w:ascii="Times New Roman" w:hAnsi="Times New Roman" w:cs="Times New Roman"/>
          <w:sz w:val="24"/>
          <w:szCs w:val="24"/>
        </w:rPr>
        <w:t xml:space="preserve">in </w:t>
      </w:r>
      <w:r w:rsidR="007A350F" w:rsidRPr="00133E54">
        <w:rPr>
          <w:rFonts w:ascii="Times New Roman" w:hAnsi="Times New Roman" w:cs="Times New Roman"/>
          <w:sz w:val="24"/>
          <w:szCs w:val="24"/>
        </w:rPr>
        <w:t xml:space="preserve">engaging </w:t>
      </w:r>
      <w:r w:rsidR="00DD34F6" w:rsidRPr="00133E54">
        <w:rPr>
          <w:rFonts w:ascii="Times New Roman" w:hAnsi="Times New Roman" w:cs="Times New Roman"/>
          <w:sz w:val="24"/>
          <w:szCs w:val="24"/>
        </w:rPr>
        <w:t xml:space="preserve">with </w:t>
      </w:r>
      <w:r w:rsidR="007A350F" w:rsidRPr="00133E54">
        <w:rPr>
          <w:rFonts w:ascii="Times New Roman" w:hAnsi="Times New Roman" w:cs="Times New Roman"/>
          <w:sz w:val="24"/>
          <w:szCs w:val="24"/>
        </w:rPr>
        <w:t xml:space="preserve">and sustaining involvement with treatment and rehabilitation services. </w:t>
      </w:r>
      <w:r w:rsidR="00DD34F6" w:rsidRPr="00133E54">
        <w:rPr>
          <w:rFonts w:ascii="Times New Roman" w:hAnsi="Times New Roman" w:cs="Times New Roman"/>
          <w:sz w:val="24"/>
          <w:szCs w:val="24"/>
        </w:rPr>
        <w:t xml:space="preserve">These </w:t>
      </w:r>
      <w:r w:rsidR="007A350F" w:rsidRPr="00133E54">
        <w:rPr>
          <w:rFonts w:ascii="Times New Roman" w:hAnsi="Times New Roman" w:cs="Times New Roman"/>
          <w:sz w:val="24"/>
          <w:szCs w:val="24"/>
        </w:rPr>
        <w:t xml:space="preserve">include domestic violence, trauma, </w:t>
      </w:r>
      <w:r w:rsidR="00DD34F6" w:rsidRPr="00133E54">
        <w:rPr>
          <w:rFonts w:ascii="Times New Roman" w:hAnsi="Times New Roman" w:cs="Times New Roman"/>
          <w:sz w:val="24"/>
          <w:szCs w:val="24"/>
        </w:rPr>
        <w:t xml:space="preserve">stigma, </w:t>
      </w:r>
      <w:r w:rsidR="00215584" w:rsidRPr="00133E54">
        <w:rPr>
          <w:rFonts w:ascii="Times New Roman" w:hAnsi="Times New Roman" w:cs="Times New Roman"/>
          <w:sz w:val="24"/>
          <w:szCs w:val="24"/>
        </w:rPr>
        <w:t xml:space="preserve">physical and </w:t>
      </w:r>
      <w:r w:rsidR="007A350F" w:rsidRPr="00133E54">
        <w:rPr>
          <w:rFonts w:ascii="Times New Roman" w:hAnsi="Times New Roman" w:cs="Times New Roman"/>
          <w:sz w:val="24"/>
          <w:szCs w:val="24"/>
        </w:rPr>
        <w:t>mental health</w:t>
      </w:r>
      <w:r w:rsidR="00DD34F6" w:rsidRPr="00133E54">
        <w:rPr>
          <w:rFonts w:ascii="Times New Roman" w:hAnsi="Times New Roman" w:cs="Times New Roman"/>
          <w:sz w:val="24"/>
          <w:szCs w:val="24"/>
        </w:rPr>
        <w:t xml:space="preserve"> issues</w:t>
      </w:r>
      <w:r w:rsidR="007A350F" w:rsidRPr="00133E54">
        <w:rPr>
          <w:rFonts w:ascii="Times New Roman" w:hAnsi="Times New Roman" w:cs="Times New Roman"/>
          <w:sz w:val="24"/>
          <w:szCs w:val="24"/>
        </w:rPr>
        <w:t xml:space="preserve">, </w:t>
      </w:r>
      <w:r w:rsidR="00B470E5" w:rsidRPr="00133E54">
        <w:rPr>
          <w:rFonts w:ascii="Times New Roman" w:hAnsi="Times New Roman" w:cs="Times New Roman"/>
          <w:sz w:val="24"/>
          <w:szCs w:val="24"/>
        </w:rPr>
        <w:t xml:space="preserve">and </w:t>
      </w:r>
      <w:r w:rsidR="007A350F" w:rsidRPr="00133E54">
        <w:rPr>
          <w:rFonts w:ascii="Times New Roman" w:hAnsi="Times New Roman" w:cs="Times New Roman"/>
          <w:sz w:val="24"/>
          <w:szCs w:val="24"/>
        </w:rPr>
        <w:t xml:space="preserve">pregnancy and </w:t>
      </w:r>
      <w:r w:rsidR="00DD34F6" w:rsidRPr="00133E54">
        <w:rPr>
          <w:rFonts w:ascii="Times New Roman" w:hAnsi="Times New Roman" w:cs="Times New Roman"/>
          <w:sz w:val="24"/>
          <w:szCs w:val="24"/>
        </w:rPr>
        <w:t>childcare issues</w:t>
      </w:r>
      <w:r w:rsidR="00666F73" w:rsidRPr="00133E54">
        <w:rPr>
          <w:rFonts w:ascii="Times New Roman" w:hAnsi="Times New Roman" w:cs="Times New Roman"/>
          <w:sz w:val="24"/>
          <w:szCs w:val="24"/>
        </w:rPr>
        <w:t>, which may be aggravated by the above demographic, situational and personal factors</w:t>
      </w:r>
      <w:r w:rsidR="007A350F" w:rsidRPr="00133E54">
        <w:rPr>
          <w:rFonts w:ascii="Times New Roman" w:hAnsi="Times New Roman" w:cs="Times New Roman"/>
          <w:sz w:val="24"/>
          <w:szCs w:val="24"/>
        </w:rPr>
        <w:t xml:space="preserve">. </w:t>
      </w:r>
      <w:r w:rsidR="00DD34F6" w:rsidRPr="00133E54">
        <w:rPr>
          <w:rFonts w:ascii="Times New Roman" w:hAnsi="Times New Roman" w:cs="Times New Roman"/>
          <w:sz w:val="24"/>
          <w:szCs w:val="24"/>
        </w:rPr>
        <w:t xml:space="preserve">Effective service delivery </w:t>
      </w:r>
      <w:r w:rsidR="00F817CD" w:rsidRPr="00133E54">
        <w:rPr>
          <w:rFonts w:ascii="Times New Roman" w:hAnsi="Times New Roman" w:cs="Times New Roman"/>
          <w:sz w:val="24"/>
          <w:szCs w:val="24"/>
        </w:rPr>
        <w:t>should</w:t>
      </w:r>
      <w:r w:rsidR="00DD34F6" w:rsidRPr="00133E54">
        <w:rPr>
          <w:rFonts w:ascii="Times New Roman" w:hAnsi="Times New Roman" w:cs="Times New Roman"/>
          <w:sz w:val="24"/>
          <w:szCs w:val="24"/>
        </w:rPr>
        <w:t xml:space="preserve"> be sensitive to the specific needs and life experiences of women with drug problems, recognise that patterns of drug use and problems may differ from men, including a possible greater incidence of problems associated with the use of prescription medicines. Consideration is also needed </w:t>
      </w:r>
      <w:r w:rsidR="00F817CD" w:rsidRPr="00133E54">
        <w:rPr>
          <w:rFonts w:ascii="Times New Roman" w:hAnsi="Times New Roman" w:cs="Times New Roman"/>
          <w:sz w:val="24"/>
          <w:szCs w:val="24"/>
        </w:rPr>
        <w:t>for</w:t>
      </w:r>
      <w:r w:rsidR="00DD34F6" w:rsidRPr="00133E54">
        <w:rPr>
          <w:rFonts w:ascii="Times New Roman" w:hAnsi="Times New Roman" w:cs="Times New Roman"/>
          <w:sz w:val="24"/>
          <w:szCs w:val="24"/>
        </w:rPr>
        <w:t xml:space="preserve"> women</w:t>
      </w:r>
      <w:r w:rsidR="009B01FC" w:rsidRPr="00133E54">
        <w:rPr>
          <w:rFonts w:ascii="Times New Roman" w:hAnsi="Times New Roman" w:cs="Times New Roman"/>
          <w:sz w:val="24"/>
          <w:szCs w:val="24"/>
        </w:rPr>
        <w:t>-</w:t>
      </w:r>
      <w:r w:rsidR="00DD34F6" w:rsidRPr="00133E54">
        <w:rPr>
          <w:rFonts w:ascii="Times New Roman" w:hAnsi="Times New Roman" w:cs="Times New Roman"/>
          <w:sz w:val="24"/>
          <w:szCs w:val="24"/>
        </w:rPr>
        <w:t>only service options or other forms of specialist provision</w:t>
      </w:r>
      <w:r w:rsidR="001F2AD4" w:rsidRPr="00133E54">
        <w:rPr>
          <w:rFonts w:ascii="Times New Roman" w:hAnsi="Times New Roman" w:cs="Times New Roman"/>
          <w:sz w:val="24"/>
          <w:szCs w:val="24"/>
        </w:rPr>
        <w:t>s</w:t>
      </w:r>
      <w:r w:rsidR="00DD34F6" w:rsidRPr="00133E54">
        <w:rPr>
          <w:rFonts w:ascii="Times New Roman" w:hAnsi="Times New Roman" w:cs="Times New Roman"/>
          <w:sz w:val="24"/>
          <w:szCs w:val="24"/>
        </w:rPr>
        <w:t xml:space="preserve">, </w:t>
      </w:r>
      <w:r w:rsidR="001F2AD4" w:rsidRPr="00133E54">
        <w:rPr>
          <w:rFonts w:ascii="Times New Roman" w:hAnsi="Times New Roman" w:cs="Times New Roman"/>
          <w:sz w:val="24"/>
          <w:szCs w:val="24"/>
        </w:rPr>
        <w:t>such as</w:t>
      </w:r>
      <w:r w:rsidR="00DD34F6" w:rsidRPr="00133E54">
        <w:rPr>
          <w:rFonts w:ascii="Times New Roman" w:hAnsi="Times New Roman" w:cs="Times New Roman"/>
          <w:sz w:val="24"/>
          <w:szCs w:val="24"/>
        </w:rPr>
        <w:t xml:space="preserve"> close working partnerships with </w:t>
      </w:r>
      <w:r w:rsidR="00F817CD" w:rsidRPr="00133E54">
        <w:rPr>
          <w:rFonts w:ascii="Times New Roman" w:hAnsi="Times New Roman" w:cs="Times New Roman"/>
          <w:sz w:val="24"/>
          <w:szCs w:val="24"/>
        </w:rPr>
        <w:t>care providers</w:t>
      </w:r>
      <w:r w:rsidR="00DD34F6" w:rsidRPr="00133E54">
        <w:rPr>
          <w:rFonts w:ascii="Times New Roman" w:hAnsi="Times New Roman" w:cs="Times New Roman"/>
          <w:sz w:val="24"/>
          <w:szCs w:val="24"/>
        </w:rPr>
        <w:t xml:space="preserve"> </w:t>
      </w:r>
      <w:r w:rsidR="009B01FC" w:rsidRPr="00133E54">
        <w:rPr>
          <w:rFonts w:ascii="Times New Roman" w:hAnsi="Times New Roman" w:cs="Times New Roman"/>
          <w:sz w:val="24"/>
          <w:szCs w:val="24"/>
        </w:rPr>
        <w:t xml:space="preserve">and </w:t>
      </w:r>
      <w:r w:rsidR="00DD34F6" w:rsidRPr="00133E54">
        <w:rPr>
          <w:rFonts w:ascii="Times New Roman" w:hAnsi="Times New Roman" w:cs="Times New Roman"/>
          <w:sz w:val="24"/>
          <w:szCs w:val="24"/>
        </w:rPr>
        <w:t xml:space="preserve">services working with </w:t>
      </w:r>
      <w:r w:rsidR="00F817CD" w:rsidRPr="00133E54">
        <w:rPr>
          <w:rFonts w:ascii="Times New Roman" w:hAnsi="Times New Roman" w:cs="Times New Roman"/>
          <w:sz w:val="24"/>
          <w:szCs w:val="24"/>
        </w:rPr>
        <w:t>vulnerable</w:t>
      </w:r>
      <w:r w:rsidR="00DD34F6" w:rsidRPr="00133E54">
        <w:rPr>
          <w:rFonts w:ascii="Times New Roman" w:hAnsi="Times New Roman" w:cs="Times New Roman"/>
          <w:sz w:val="24"/>
          <w:szCs w:val="24"/>
        </w:rPr>
        <w:t xml:space="preserve"> </w:t>
      </w:r>
      <w:r w:rsidR="00F817CD" w:rsidRPr="00133E54">
        <w:rPr>
          <w:rFonts w:ascii="Times New Roman" w:hAnsi="Times New Roman" w:cs="Times New Roman"/>
          <w:sz w:val="24"/>
          <w:szCs w:val="24"/>
        </w:rPr>
        <w:t>women</w:t>
      </w:r>
      <w:r w:rsidR="00DD34F6" w:rsidRPr="00133E54">
        <w:rPr>
          <w:rFonts w:ascii="Times New Roman" w:hAnsi="Times New Roman" w:cs="Times New Roman"/>
          <w:sz w:val="24"/>
          <w:szCs w:val="24"/>
        </w:rPr>
        <w:t xml:space="preserve">, or domestic </w:t>
      </w:r>
      <w:r w:rsidR="003079DF" w:rsidRPr="00133E54">
        <w:rPr>
          <w:rFonts w:ascii="Times New Roman" w:hAnsi="Times New Roman" w:cs="Times New Roman"/>
          <w:sz w:val="24"/>
          <w:szCs w:val="24"/>
        </w:rPr>
        <w:t xml:space="preserve">violence </w:t>
      </w:r>
      <w:r w:rsidR="00DD34F6" w:rsidRPr="00133E54">
        <w:rPr>
          <w:rFonts w:ascii="Times New Roman" w:hAnsi="Times New Roman" w:cs="Times New Roman"/>
          <w:sz w:val="24"/>
          <w:szCs w:val="24"/>
        </w:rPr>
        <w:t xml:space="preserve">victims. </w:t>
      </w:r>
    </w:p>
    <w:p w14:paraId="264E2FDF" w14:textId="2FB45335" w:rsidR="00376F9F" w:rsidRPr="00133E54" w:rsidRDefault="00F642A0" w:rsidP="0001762C">
      <w:pPr>
        <w:jc w:val="both"/>
        <w:rPr>
          <w:rFonts w:ascii="Times New Roman" w:hAnsi="Times New Roman" w:cs="Times New Roman"/>
          <w:b/>
          <w:bCs/>
          <w:sz w:val="24"/>
          <w:szCs w:val="24"/>
        </w:rPr>
      </w:pPr>
      <w:r w:rsidRPr="00133E54">
        <w:rPr>
          <w:rFonts w:ascii="Times New Roman" w:hAnsi="Times New Roman" w:cs="Times New Roman"/>
          <w:bCs/>
          <w:sz w:val="24"/>
          <w:szCs w:val="24"/>
        </w:rPr>
        <w:t xml:space="preserve">Thirdly, </w:t>
      </w:r>
      <w:r w:rsidRPr="00133E54">
        <w:rPr>
          <w:rFonts w:ascii="Times New Roman" w:hAnsi="Times New Roman" w:cs="Times New Roman"/>
          <w:sz w:val="24"/>
          <w:szCs w:val="24"/>
        </w:rPr>
        <w:t>t</w:t>
      </w:r>
      <w:r w:rsidR="007A350F" w:rsidRPr="00133E54">
        <w:rPr>
          <w:rFonts w:ascii="Times New Roman" w:hAnsi="Times New Roman" w:cs="Times New Roman"/>
          <w:sz w:val="24"/>
          <w:szCs w:val="24"/>
        </w:rPr>
        <w:t xml:space="preserve">he diversity evident among drug users </w:t>
      </w:r>
      <w:r w:rsidR="00A74415" w:rsidRPr="00133E54">
        <w:rPr>
          <w:rFonts w:ascii="Times New Roman" w:hAnsi="Times New Roman" w:cs="Times New Roman"/>
          <w:sz w:val="24"/>
          <w:szCs w:val="24"/>
        </w:rPr>
        <w:t>should be recogni</w:t>
      </w:r>
      <w:r w:rsidR="009B01FC" w:rsidRPr="00133E54">
        <w:rPr>
          <w:rFonts w:ascii="Times New Roman" w:hAnsi="Times New Roman" w:cs="Times New Roman"/>
          <w:sz w:val="24"/>
          <w:szCs w:val="24"/>
        </w:rPr>
        <w:t>s</w:t>
      </w:r>
      <w:r w:rsidR="00A74415" w:rsidRPr="00133E54">
        <w:rPr>
          <w:rFonts w:ascii="Times New Roman" w:hAnsi="Times New Roman" w:cs="Times New Roman"/>
          <w:sz w:val="24"/>
          <w:szCs w:val="24"/>
        </w:rPr>
        <w:t xml:space="preserve">ed </w:t>
      </w:r>
      <w:r w:rsidR="007A350F" w:rsidRPr="00133E54">
        <w:rPr>
          <w:rFonts w:ascii="Times New Roman" w:hAnsi="Times New Roman" w:cs="Times New Roman"/>
          <w:sz w:val="24"/>
          <w:szCs w:val="24"/>
        </w:rPr>
        <w:t xml:space="preserve">and steps </w:t>
      </w:r>
      <w:r w:rsidR="00A74415" w:rsidRPr="00133E54">
        <w:rPr>
          <w:rFonts w:ascii="Times New Roman" w:hAnsi="Times New Roman" w:cs="Times New Roman"/>
          <w:sz w:val="24"/>
          <w:szCs w:val="24"/>
        </w:rPr>
        <w:t xml:space="preserve">taken </w:t>
      </w:r>
      <w:r w:rsidR="007A350F" w:rsidRPr="00133E54">
        <w:rPr>
          <w:rFonts w:ascii="Times New Roman" w:hAnsi="Times New Roman" w:cs="Times New Roman"/>
          <w:sz w:val="24"/>
          <w:szCs w:val="24"/>
        </w:rPr>
        <w:t xml:space="preserve">in providing services that can </w:t>
      </w:r>
      <w:r w:rsidR="0067761A" w:rsidRPr="00133E54">
        <w:rPr>
          <w:rFonts w:ascii="Times New Roman" w:hAnsi="Times New Roman" w:cs="Times New Roman"/>
          <w:sz w:val="24"/>
          <w:szCs w:val="24"/>
        </w:rPr>
        <w:t xml:space="preserve">address </w:t>
      </w:r>
      <w:r w:rsidR="007A350F" w:rsidRPr="00133E54">
        <w:rPr>
          <w:rFonts w:ascii="Times New Roman" w:hAnsi="Times New Roman" w:cs="Times New Roman"/>
          <w:sz w:val="24"/>
          <w:szCs w:val="24"/>
        </w:rPr>
        <w:t xml:space="preserve">this diversity and </w:t>
      </w:r>
      <w:r w:rsidR="0067761A" w:rsidRPr="00133E54">
        <w:rPr>
          <w:rFonts w:ascii="Times New Roman" w:hAnsi="Times New Roman" w:cs="Times New Roman"/>
          <w:sz w:val="24"/>
          <w:szCs w:val="24"/>
        </w:rPr>
        <w:t xml:space="preserve">reflect </w:t>
      </w:r>
      <w:r w:rsidR="007A350F" w:rsidRPr="00133E54">
        <w:rPr>
          <w:rFonts w:ascii="Times New Roman" w:hAnsi="Times New Roman" w:cs="Times New Roman"/>
          <w:sz w:val="24"/>
          <w:szCs w:val="24"/>
        </w:rPr>
        <w:t xml:space="preserve">the needs of </w:t>
      </w:r>
      <w:r w:rsidR="0067761A" w:rsidRPr="00133E54">
        <w:rPr>
          <w:rFonts w:ascii="Times New Roman" w:hAnsi="Times New Roman" w:cs="Times New Roman"/>
          <w:sz w:val="24"/>
          <w:szCs w:val="24"/>
        </w:rPr>
        <w:t xml:space="preserve">different </w:t>
      </w:r>
      <w:r w:rsidR="007A350F" w:rsidRPr="00133E54">
        <w:rPr>
          <w:rFonts w:ascii="Times New Roman" w:hAnsi="Times New Roman" w:cs="Times New Roman"/>
          <w:sz w:val="24"/>
          <w:szCs w:val="24"/>
        </w:rPr>
        <w:t xml:space="preserve">groups in relation to problem drug use. Specific groups with more complex needs include: </w:t>
      </w:r>
      <w:r w:rsidR="0067761A" w:rsidRPr="00133E54">
        <w:rPr>
          <w:rFonts w:ascii="Times New Roman" w:hAnsi="Times New Roman" w:cs="Times New Roman"/>
          <w:sz w:val="24"/>
          <w:szCs w:val="24"/>
        </w:rPr>
        <w:t>the a</w:t>
      </w:r>
      <w:r w:rsidR="007A350F" w:rsidRPr="00133E54">
        <w:rPr>
          <w:rFonts w:ascii="Times New Roman" w:hAnsi="Times New Roman" w:cs="Times New Roman"/>
          <w:sz w:val="24"/>
          <w:szCs w:val="24"/>
        </w:rPr>
        <w:t xml:space="preserve">geing </w:t>
      </w:r>
      <w:r w:rsidR="00CF6E5B" w:rsidRPr="00133E54">
        <w:rPr>
          <w:rFonts w:ascii="Times New Roman" w:hAnsi="Times New Roman" w:cs="Times New Roman"/>
          <w:sz w:val="24"/>
          <w:szCs w:val="24"/>
        </w:rPr>
        <w:t xml:space="preserve">segment of the </w:t>
      </w:r>
      <w:r w:rsidR="007A350F" w:rsidRPr="00133E54">
        <w:rPr>
          <w:rFonts w:ascii="Times New Roman" w:hAnsi="Times New Roman" w:cs="Times New Roman"/>
          <w:sz w:val="24"/>
          <w:szCs w:val="24"/>
        </w:rPr>
        <w:t>population that are long-term substance users, people with comorbid mental health and substance use problems, homeless people</w:t>
      </w:r>
      <w:r w:rsidR="0067761A" w:rsidRPr="00133E54">
        <w:rPr>
          <w:rFonts w:ascii="Times New Roman" w:hAnsi="Times New Roman" w:cs="Times New Roman"/>
          <w:sz w:val="24"/>
          <w:szCs w:val="24"/>
        </w:rPr>
        <w:t xml:space="preserve"> </w:t>
      </w:r>
      <w:r w:rsidR="007A350F" w:rsidRPr="00133E54">
        <w:rPr>
          <w:rFonts w:ascii="Times New Roman" w:hAnsi="Times New Roman" w:cs="Times New Roman"/>
          <w:sz w:val="24"/>
          <w:szCs w:val="24"/>
        </w:rPr>
        <w:t xml:space="preserve">and </w:t>
      </w:r>
      <w:r w:rsidR="003800EF" w:rsidRPr="00133E54">
        <w:rPr>
          <w:rFonts w:ascii="Times New Roman" w:hAnsi="Times New Roman" w:cs="Times New Roman"/>
          <w:sz w:val="24"/>
          <w:szCs w:val="24"/>
        </w:rPr>
        <w:t>vulnerable women</w:t>
      </w:r>
      <w:r w:rsidR="007A350F" w:rsidRPr="00133E54">
        <w:rPr>
          <w:rFonts w:ascii="Times New Roman" w:hAnsi="Times New Roman" w:cs="Times New Roman"/>
          <w:sz w:val="24"/>
          <w:szCs w:val="24"/>
        </w:rPr>
        <w:t xml:space="preserve">. </w:t>
      </w:r>
      <w:r w:rsidR="0067761A" w:rsidRPr="00133E54">
        <w:rPr>
          <w:rFonts w:ascii="Times New Roman" w:hAnsi="Times New Roman" w:cs="Times New Roman"/>
          <w:sz w:val="24"/>
          <w:szCs w:val="24"/>
        </w:rPr>
        <w:t xml:space="preserve">Effective engagement with these groups requires models of care that recognise the need for </w:t>
      </w:r>
      <w:r w:rsidR="00E31427" w:rsidRPr="00133E54">
        <w:rPr>
          <w:rFonts w:ascii="Times New Roman" w:hAnsi="Times New Roman" w:cs="Times New Roman"/>
          <w:sz w:val="24"/>
          <w:szCs w:val="24"/>
        </w:rPr>
        <w:t xml:space="preserve">cross-services </w:t>
      </w:r>
      <w:r w:rsidR="0067761A" w:rsidRPr="00133E54">
        <w:rPr>
          <w:rFonts w:ascii="Times New Roman" w:hAnsi="Times New Roman" w:cs="Times New Roman"/>
          <w:sz w:val="24"/>
          <w:szCs w:val="24"/>
        </w:rPr>
        <w:t>partnerships between health and social care providers</w:t>
      </w:r>
      <w:r w:rsidR="00215584" w:rsidRPr="00133E54">
        <w:rPr>
          <w:rFonts w:ascii="Times New Roman" w:hAnsi="Times New Roman" w:cs="Times New Roman"/>
          <w:sz w:val="24"/>
          <w:szCs w:val="24"/>
        </w:rPr>
        <w:t>, and patients/carers groups</w:t>
      </w:r>
      <w:r w:rsidR="0067761A" w:rsidRPr="00133E5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834"/>
      </w:tblGrid>
      <w:tr w:rsidR="00571431" w:rsidRPr="00133E54" w14:paraId="37DC86CD" w14:textId="77777777" w:rsidTr="00E61A69">
        <w:tc>
          <w:tcPr>
            <w:tcW w:w="8834" w:type="dxa"/>
          </w:tcPr>
          <w:p w14:paraId="5B21B9AA" w14:textId="34FBB92B" w:rsidR="00571431" w:rsidRPr="00133E54" w:rsidDel="00571431" w:rsidRDefault="00571431">
            <w:pPr>
              <w:rPr>
                <w:b/>
                <w:bCs/>
                <w:szCs w:val="24"/>
              </w:rPr>
            </w:pPr>
            <w:r w:rsidRPr="00133E54">
              <w:rPr>
                <w:b/>
                <w:bCs/>
                <w:szCs w:val="24"/>
              </w:rPr>
              <w:t>Priority areas</w:t>
            </w:r>
            <w:r w:rsidR="00133E54">
              <w:rPr>
                <w:b/>
                <w:bCs/>
                <w:szCs w:val="24"/>
              </w:rPr>
              <w:t xml:space="preserve"> to address:</w:t>
            </w:r>
          </w:p>
        </w:tc>
      </w:tr>
      <w:tr w:rsidR="00E61A69" w:rsidRPr="00133E54" w14:paraId="1E7FE5B3" w14:textId="77777777" w:rsidTr="00E61A69">
        <w:tc>
          <w:tcPr>
            <w:tcW w:w="8834" w:type="dxa"/>
          </w:tcPr>
          <w:p w14:paraId="37EEFA24" w14:textId="1D062477" w:rsidR="00E61A69" w:rsidRPr="00133E54" w:rsidRDefault="00F642A0" w:rsidP="0001762C">
            <w:pPr>
              <w:rPr>
                <w:bCs/>
                <w:szCs w:val="24"/>
              </w:rPr>
            </w:pPr>
            <w:r w:rsidRPr="00133E54">
              <w:rPr>
                <w:bCs/>
                <w:szCs w:val="24"/>
              </w:rPr>
              <w:t>6.</w:t>
            </w:r>
            <w:r w:rsidR="00E61A69" w:rsidRPr="00133E54">
              <w:rPr>
                <w:bCs/>
                <w:szCs w:val="24"/>
              </w:rPr>
              <w:t>1. Access to and coverage of treatment and rehabilitation services based on individual needs</w:t>
            </w:r>
            <w:r w:rsidR="009B01FC" w:rsidRPr="00133E54">
              <w:rPr>
                <w:bCs/>
                <w:szCs w:val="24"/>
              </w:rPr>
              <w:t>.</w:t>
            </w:r>
          </w:p>
          <w:p w14:paraId="1491A2EA" w14:textId="77777777" w:rsidR="00E61A69" w:rsidRPr="00133E54" w:rsidRDefault="00E61A69" w:rsidP="0001762C">
            <w:pPr>
              <w:rPr>
                <w:bCs/>
                <w:szCs w:val="24"/>
              </w:rPr>
            </w:pPr>
          </w:p>
          <w:p w14:paraId="65FF1BB4" w14:textId="48238C19" w:rsidR="00E61A69" w:rsidRPr="00133E54" w:rsidRDefault="00F642A0" w:rsidP="0001762C">
            <w:pPr>
              <w:rPr>
                <w:bCs/>
                <w:szCs w:val="24"/>
              </w:rPr>
            </w:pPr>
            <w:r w:rsidRPr="00133E54">
              <w:rPr>
                <w:bCs/>
                <w:szCs w:val="24"/>
              </w:rPr>
              <w:t>6.</w:t>
            </w:r>
            <w:r w:rsidR="00E61A69" w:rsidRPr="00133E54">
              <w:rPr>
                <w:bCs/>
                <w:szCs w:val="24"/>
              </w:rPr>
              <w:t>2. Treatment addressing specific needs of women</w:t>
            </w:r>
            <w:r w:rsidR="009B01FC" w:rsidRPr="00133E54">
              <w:rPr>
                <w:bCs/>
                <w:szCs w:val="24"/>
              </w:rPr>
              <w:t>.</w:t>
            </w:r>
          </w:p>
          <w:p w14:paraId="1FEED085" w14:textId="77777777" w:rsidR="00E61A69" w:rsidRPr="00133E54" w:rsidRDefault="00E61A69" w:rsidP="0001762C">
            <w:pPr>
              <w:rPr>
                <w:bCs/>
                <w:szCs w:val="24"/>
              </w:rPr>
            </w:pPr>
          </w:p>
          <w:p w14:paraId="5BE5EB47" w14:textId="15746A77" w:rsidR="00E61A69" w:rsidRPr="00133E54" w:rsidRDefault="00F642A0" w:rsidP="0001762C">
            <w:pPr>
              <w:rPr>
                <w:b/>
                <w:bCs/>
                <w:szCs w:val="24"/>
              </w:rPr>
            </w:pPr>
            <w:r w:rsidRPr="00133E54">
              <w:rPr>
                <w:bCs/>
                <w:szCs w:val="24"/>
              </w:rPr>
              <w:t>6.</w:t>
            </w:r>
            <w:r w:rsidR="00E61A69" w:rsidRPr="00133E54">
              <w:rPr>
                <w:bCs/>
                <w:szCs w:val="24"/>
              </w:rPr>
              <w:t>3. Models of care that are appropriate for groups with more complex needs</w:t>
            </w:r>
            <w:r w:rsidR="009B01FC" w:rsidRPr="00133E54">
              <w:rPr>
                <w:bCs/>
                <w:szCs w:val="24"/>
              </w:rPr>
              <w:t>.</w:t>
            </w:r>
          </w:p>
        </w:tc>
      </w:tr>
    </w:tbl>
    <w:p w14:paraId="7D70FF71" w14:textId="77777777" w:rsidR="00E61A69" w:rsidRPr="00133E54" w:rsidRDefault="00E61A69" w:rsidP="006D5131">
      <w:pPr>
        <w:spacing w:after="240" w:line="240" w:lineRule="auto"/>
        <w:rPr>
          <w:rFonts w:ascii="Times New Roman" w:hAnsi="Times New Roman" w:cs="Times New Roman"/>
          <w:b/>
          <w:bCs/>
          <w:sz w:val="24"/>
          <w:szCs w:val="24"/>
        </w:rPr>
      </w:pPr>
    </w:p>
    <w:p w14:paraId="2C278AC7" w14:textId="4AEB9D47" w:rsidR="007A350F" w:rsidRPr="00133E54" w:rsidRDefault="007A350F" w:rsidP="00571431">
      <w:pPr>
        <w:spacing w:after="240" w:line="240" w:lineRule="auto"/>
        <w:ind w:left="284"/>
        <w:rPr>
          <w:rFonts w:ascii="Times New Roman" w:hAnsi="Times New Roman" w:cs="Times New Roman"/>
          <w:i/>
          <w:sz w:val="24"/>
          <w:szCs w:val="24"/>
        </w:rPr>
      </w:pPr>
      <w:r w:rsidRPr="00133E54">
        <w:rPr>
          <w:rFonts w:ascii="Times New Roman" w:hAnsi="Times New Roman" w:cs="Times New Roman"/>
          <w:bCs/>
          <w:i/>
          <w:sz w:val="24"/>
          <w:szCs w:val="24"/>
          <w:u w:val="single"/>
        </w:rPr>
        <w:t xml:space="preserve">7. Increase the efficiency of risk and harm reduction interventions to protect the health of </w:t>
      </w:r>
      <w:r w:rsidRPr="00133E54">
        <w:rPr>
          <w:rFonts w:ascii="Times New Roman" w:hAnsi="Times New Roman" w:cs="Times New Roman"/>
          <w:i/>
          <w:sz w:val="24"/>
          <w:szCs w:val="24"/>
          <w:u w:val="single"/>
        </w:rPr>
        <w:t xml:space="preserve">drug users </w:t>
      </w:r>
      <w:r w:rsidR="00010092" w:rsidRPr="00133E54">
        <w:rPr>
          <w:rFonts w:ascii="Times New Roman" w:hAnsi="Times New Roman" w:cs="Times New Roman"/>
          <w:i/>
          <w:sz w:val="24"/>
          <w:szCs w:val="24"/>
          <w:u w:val="single"/>
        </w:rPr>
        <w:t>and</w:t>
      </w:r>
      <w:r w:rsidRPr="00133E54">
        <w:rPr>
          <w:rFonts w:ascii="Times New Roman" w:hAnsi="Times New Roman" w:cs="Times New Roman"/>
          <w:i/>
          <w:sz w:val="24"/>
          <w:szCs w:val="24"/>
          <w:u w:val="single"/>
        </w:rPr>
        <w:t xml:space="preserve"> the public</w:t>
      </w:r>
      <w:r w:rsidRPr="00133E54">
        <w:rPr>
          <w:rFonts w:ascii="Times New Roman" w:hAnsi="Times New Roman" w:cs="Times New Roman"/>
          <w:i/>
          <w:sz w:val="24"/>
          <w:szCs w:val="24"/>
        </w:rPr>
        <w:t xml:space="preserve"> </w:t>
      </w:r>
    </w:p>
    <w:p w14:paraId="0403B3B0" w14:textId="33E8DA7E" w:rsidR="007A350F" w:rsidRPr="00133E54" w:rsidRDefault="007A350F"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 xml:space="preserve">Protecting </w:t>
      </w:r>
      <w:r w:rsidR="00010092" w:rsidRPr="00133E54">
        <w:rPr>
          <w:rFonts w:ascii="Times New Roman" w:hAnsi="Times New Roman" w:cs="Times New Roman"/>
          <w:sz w:val="24"/>
          <w:szCs w:val="24"/>
        </w:rPr>
        <w:t xml:space="preserve">people who use drugs and </w:t>
      </w:r>
      <w:r w:rsidRPr="00133E54">
        <w:rPr>
          <w:rFonts w:ascii="Times New Roman" w:hAnsi="Times New Roman" w:cs="Times New Roman"/>
          <w:sz w:val="24"/>
          <w:szCs w:val="24"/>
        </w:rPr>
        <w:t xml:space="preserve">the public from the harms </w:t>
      </w:r>
      <w:r w:rsidR="006B6E56" w:rsidRPr="00133E54">
        <w:rPr>
          <w:rFonts w:ascii="Times New Roman" w:hAnsi="Times New Roman" w:cs="Times New Roman"/>
          <w:sz w:val="24"/>
          <w:szCs w:val="24"/>
        </w:rPr>
        <w:t>associated with</w:t>
      </w:r>
      <w:r w:rsidRPr="00133E54">
        <w:rPr>
          <w:rFonts w:ascii="Times New Roman" w:hAnsi="Times New Roman" w:cs="Times New Roman"/>
          <w:sz w:val="24"/>
          <w:szCs w:val="24"/>
        </w:rPr>
        <w:t xml:space="preserve"> drug use requires a framework of intervention across different areas </w:t>
      </w:r>
      <w:r w:rsidR="006B6E56" w:rsidRPr="00133E54">
        <w:rPr>
          <w:rFonts w:ascii="Times New Roman" w:hAnsi="Times New Roman" w:cs="Times New Roman"/>
          <w:sz w:val="24"/>
          <w:szCs w:val="24"/>
        </w:rPr>
        <w:t xml:space="preserve">of potential harm and risk </w:t>
      </w:r>
      <w:r w:rsidRPr="00133E54">
        <w:rPr>
          <w:rFonts w:ascii="Times New Roman" w:hAnsi="Times New Roman" w:cs="Times New Roman"/>
          <w:sz w:val="24"/>
          <w:szCs w:val="24"/>
        </w:rPr>
        <w:t xml:space="preserve">that can help attain better health and social outcomes </w:t>
      </w:r>
      <w:r w:rsidR="006B6E56" w:rsidRPr="00133E54">
        <w:rPr>
          <w:rFonts w:ascii="Times New Roman" w:hAnsi="Times New Roman" w:cs="Times New Roman"/>
          <w:sz w:val="24"/>
          <w:szCs w:val="24"/>
        </w:rPr>
        <w:t xml:space="preserve">over time. </w:t>
      </w:r>
      <w:r w:rsidR="00C72E54" w:rsidRPr="00133E54">
        <w:rPr>
          <w:rFonts w:ascii="Times New Roman" w:hAnsi="Times New Roman" w:cs="Times New Roman"/>
          <w:sz w:val="24"/>
          <w:szCs w:val="24"/>
        </w:rPr>
        <w:t xml:space="preserve">Important potential targets for interventions in this area include measures to reduce the risk of </w:t>
      </w:r>
      <w:r w:rsidRPr="00133E54">
        <w:rPr>
          <w:rFonts w:ascii="Times New Roman" w:hAnsi="Times New Roman" w:cs="Times New Roman"/>
          <w:sz w:val="24"/>
          <w:szCs w:val="24"/>
        </w:rPr>
        <w:t xml:space="preserve">HIV/AIDS or viral hepatitis infections among people who inject drugs, </w:t>
      </w:r>
      <w:r w:rsidR="00C72E54" w:rsidRPr="00133E54">
        <w:rPr>
          <w:rFonts w:ascii="Times New Roman" w:hAnsi="Times New Roman" w:cs="Times New Roman"/>
          <w:sz w:val="24"/>
          <w:szCs w:val="24"/>
        </w:rPr>
        <w:t>overdose prevention, and approaches that encourage people who use drugs to adopt lower risk behaviours and to promote health and safety objectives.</w:t>
      </w:r>
      <w:r w:rsidR="00666CA6" w:rsidRPr="00133E54">
        <w:rPr>
          <w:rFonts w:ascii="Times New Roman" w:hAnsi="Times New Roman" w:cs="Times New Roman"/>
          <w:sz w:val="24"/>
          <w:szCs w:val="24"/>
        </w:rPr>
        <w:t xml:space="preserve"> </w:t>
      </w:r>
      <w:r w:rsidR="004B18F2" w:rsidRPr="00133E54">
        <w:rPr>
          <w:rFonts w:ascii="Times New Roman" w:hAnsi="Times New Roman" w:cs="Times New Roman"/>
          <w:sz w:val="24"/>
          <w:szCs w:val="24"/>
        </w:rPr>
        <w:t xml:space="preserve">The long term effects of drug use on young, still developing brains such as teenagers, is also an important issue. </w:t>
      </w:r>
      <w:r w:rsidR="00666CA6" w:rsidRPr="00133E54">
        <w:rPr>
          <w:rFonts w:ascii="Times New Roman" w:hAnsi="Times New Roman" w:cs="Times New Roman"/>
          <w:sz w:val="24"/>
          <w:szCs w:val="24"/>
        </w:rPr>
        <w:t xml:space="preserve">Measures to limit the risk of road accidents among people who drive under the influence of drugs, or </w:t>
      </w:r>
      <w:r w:rsidR="00F15739" w:rsidRPr="00133E54">
        <w:rPr>
          <w:rFonts w:ascii="Times New Roman" w:hAnsi="Times New Roman" w:cs="Times New Roman"/>
          <w:sz w:val="24"/>
          <w:szCs w:val="24"/>
        </w:rPr>
        <w:t xml:space="preserve">under the influence of </w:t>
      </w:r>
      <w:r w:rsidR="00666CA6" w:rsidRPr="00133E54">
        <w:rPr>
          <w:rFonts w:ascii="Times New Roman" w:hAnsi="Times New Roman" w:cs="Times New Roman"/>
          <w:sz w:val="24"/>
          <w:szCs w:val="24"/>
        </w:rPr>
        <w:t xml:space="preserve">combined drugs </w:t>
      </w:r>
      <w:r w:rsidR="00F15739" w:rsidRPr="00133E54">
        <w:rPr>
          <w:rFonts w:ascii="Times New Roman" w:hAnsi="Times New Roman" w:cs="Times New Roman"/>
          <w:sz w:val="24"/>
          <w:szCs w:val="24"/>
        </w:rPr>
        <w:t xml:space="preserve">and </w:t>
      </w:r>
      <w:r w:rsidR="00666CA6" w:rsidRPr="00133E54">
        <w:rPr>
          <w:rFonts w:ascii="Times New Roman" w:hAnsi="Times New Roman" w:cs="Times New Roman"/>
          <w:sz w:val="24"/>
          <w:szCs w:val="24"/>
        </w:rPr>
        <w:t>alcohol</w:t>
      </w:r>
      <w:r w:rsidR="00F15739" w:rsidRPr="00133E54">
        <w:rPr>
          <w:rFonts w:ascii="Times New Roman" w:hAnsi="Times New Roman" w:cs="Times New Roman"/>
          <w:sz w:val="24"/>
          <w:szCs w:val="24"/>
        </w:rPr>
        <w:t>,</w:t>
      </w:r>
      <w:r w:rsidR="00666CA6" w:rsidRPr="00133E54">
        <w:rPr>
          <w:rFonts w:ascii="Times New Roman" w:hAnsi="Times New Roman" w:cs="Times New Roman"/>
          <w:sz w:val="24"/>
          <w:szCs w:val="24"/>
        </w:rPr>
        <w:t xml:space="preserve"> should be strengthened.</w:t>
      </w:r>
      <w:r w:rsidR="00C72E54" w:rsidRPr="00133E54">
        <w:rPr>
          <w:rFonts w:ascii="Times New Roman" w:hAnsi="Times New Roman" w:cs="Times New Roman"/>
          <w:sz w:val="24"/>
          <w:szCs w:val="24"/>
        </w:rPr>
        <w:t xml:space="preserve"> </w:t>
      </w:r>
      <w:r w:rsidRPr="00133E54">
        <w:rPr>
          <w:rFonts w:ascii="Times New Roman" w:hAnsi="Times New Roman" w:cs="Times New Roman"/>
          <w:sz w:val="24"/>
          <w:szCs w:val="24"/>
        </w:rPr>
        <w:t>A harm reduction framework should prioriti</w:t>
      </w:r>
      <w:r w:rsidR="009B01FC" w:rsidRPr="00133E54">
        <w:rPr>
          <w:rFonts w:ascii="Times New Roman" w:hAnsi="Times New Roman" w:cs="Times New Roman"/>
          <w:sz w:val="24"/>
          <w:szCs w:val="24"/>
        </w:rPr>
        <w:t>s</w:t>
      </w:r>
      <w:r w:rsidRPr="00133E54">
        <w:rPr>
          <w:rFonts w:ascii="Times New Roman" w:hAnsi="Times New Roman" w:cs="Times New Roman"/>
          <w:sz w:val="24"/>
          <w:szCs w:val="24"/>
        </w:rPr>
        <w:t xml:space="preserve">e offering alternatives to coercive measures that can help reduce levels of substance use, and might reduce repeat offending rates and relieve financial and administrative burden and social costs. </w:t>
      </w:r>
    </w:p>
    <w:p w14:paraId="32467C2B" w14:textId="2F3A6E97" w:rsidR="007A350F" w:rsidRPr="00133E54" w:rsidRDefault="00571431" w:rsidP="0001762C">
      <w:pPr>
        <w:jc w:val="both"/>
        <w:rPr>
          <w:rFonts w:ascii="Times New Roman" w:hAnsi="Times New Roman" w:cs="Times New Roman"/>
          <w:sz w:val="24"/>
          <w:szCs w:val="24"/>
        </w:rPr>
      </w:pPr>
      <w:r w:rsidRPr="00133E54">
        <w:rPr>
          <w:rFonts w:ascii="Times New Roman" w:hAnsi="Times New Roman" w:cs="Times New Roman"/>
          <w:sz w:val="24"/>
          <w:szCs w:val="24"/>
        </w:rPr>
        <w:t>In response</w:t>
      </w:r>
      <w:r w:rsidR="00F642A0" w:rsidRPr="00133E54">
        <w:rPr>
          <w:rFonts w:ascii="Times New Roman" w:hAnsi="Times New Roman" w:cs="Times New Roman"/>
          <w:sz w:val="24"/>
          <w:szCs w:val="24"/>
        </w:rPr>
        <w:t xml:space="preserve">, </w:t>
      </w:r>
      <w:r w:rsidR="00F642A0" w:rsidRPr="00133E54">
        <w:rPr>
          <w:rFonts w:ascii="Times New Roman" w:hAnsi="Times New Roman" w:cs="Times New Roman"/>
          <w:bCs/>
          <w:sz w:val="24"/>
          <w:szCs w:val="24"/>
        </w:rPr>
        <w:t>h</w:t>
      </w:r>
      <w:r w:rsidR="007A350F" w:rsidRPr="00133E54">
        <w:rPr>
          <w:rFonts w:ascii="Times New Roman" w:hAnsi="Times New Roman" w:cs="Times New Roman"/>
          <w:bCs/>
          <w:sz w:val="24"/>
          <w:szCs w:val="24"/>
        </w:rPr>
        <w:t>arm reduction initiatives need to be expanded.</w:t>
      </w:r>
      <w:r w:rsidR="007A350F" w:rsidRPr="00133E54">
        <w:rPr>
          <w:rFonts w:ascii="Times New Roman" w:hAnsi="Times New Roman" w:cs="Times New Roman"/>
          <w:sz w:val="24"/>
          <w:szCs w:val="24"/>
        </w:rPr>
        <w:t xml:space="preserve"> Needle and syringe programmes, opioid substitution treatment, </w:t>
      </w:r>
      <w:r w:rsidR="008C1445" w:rsidRPr="00133E54">
        <w:rPr>
          <w:rFonts w:ascii="Times New Roman" w:hAnsi="Times New Roman" w:cs="Times New Roman"/>
          <w:sz w:val="24"/>
          <w:szCs w:val="24"/>
        </w:rPr>
        <w:t xml:space="preserve">consumption rooms, and </w:t>
      </w:r>
      <w:r w:rsidR="005A743E" w:rsidRPr="00133E54">
        <w:rPr>
          <w:rFonts w:ascii="Times New Roman" w:hAnsi="Times New Roman" w:cs="Times New Roman"/>
          <w:sz w:val="24"/>
          <w:szCs w:val="24"/>
        </w:rPr>
        <w:t>other innovative harm reduction measures with evidence for effectiveness</w:t>
      </w:r>
      <w:r w:rsidR="007A350F" w:rsidRPr="00133E54">
        <w:rPr>
          <w:rFonts w:ascii="Times New Roman" w:hAnsi="Times New Roman" w:cs="Times New Roman"/>
          <w:sz w:val="24"/>
          <w:szCs w:val="24"/>
        </w:rPr>
        <w:t xml:space="preserve">, and accessible hepatitis C virus (HCV) testing </w:t>
      </w:r>
      <w:r w:rsidR="005A743E" w:rsidRPr="00133E54">
        <w:rPr>
          <w:rFonts w:ascii="Times New Roman" w:hAnsi="Times New Roman" w:cs="Times New Roman"/>
          <w:sz w:val="24"/>
          <w:szCs w:val="24"/>
        </w:rPr>
        <w:t xml:space="preserve">can be </w:t>
      </w:r>
      <w:r w:rsidR="007A350F" w:rsidRPr="00133E54">
        <w:rPr>
          <w:rFonts w:ascii="Times New Roman" w:hAnsi="Times New Roman" w:cs="Times New Roman"/>
          <w:sz w:val="24"/>
          <w:szCs w:val="24"/>
        </w:rPr>
        <w:t>effective interventions that prevent blood-borne infections among people who inject drugs. These are key interventions aimed at ending the HIV/AIDS epidemic and eliminating viral hepatitis as a public health threat among people who inject drugs, since they prevent new infections and also provide an opportunity to reach out to high-risk populations for testing and linking them to care.</w:t>
      </w:r>
    </w:p>
    <w:p w14:paraId="55163AB0" w14:textId="148E1D15" w:rsidR="007A350F" w:rsidRPr="00133E54" w:rsidRDefault="00F642A0" w:rsidP="0001762C">
      <w:pPr>
        <w:jc w:val="both"/>
        <w:rPr>
          <w:rFonts w:ascii="Times New Roman" w:hAnsi="Times New Roman" w:cs="Times New Roman"/>
          <w:b/>
          <w:sz w:val="24"/>
          <w:szCs w:val="24"/>
        </w:rPr>
      </w:pPr>
      <w:r w:rsidRPr="00133E54">
        <w:rPr>
          <w:rFonts w:ascii="Times New Roman" w:hAnsi="Times New Roman" w:cs="Times New Roman"/>
          <w:bCs/>
          <w:sz w:val="24"/>
          <w:szCs w:val="24"/>
        </w:rPr>
        <w:t>Secondly,</w:t>
      </w:r>
      <w:r w:rsidRPr="00133E54">
        <w:rPr>
          <w:rFonts w:ascii="Times New Roman" w:hAnsi="Times New Roman" w:cs="Times New Roman"/>
          <w:b/>
          <w:bCs/>
          <w:sz w:val="24"/>
          <w:szCs w:val="24"/>
        </w:rPr>
        <w:t xml:space="preserve"> </w:t>
      </w:r>
      <w:r w:rsidRPr="00133E54">
        <w:rPr>
          <w:rFonts w:ascii="Times New Roman" w:hAnsi="Times New Roman" w:cs="Times New Roman"/>
          <w:sz w:val="24"/>
          <w:szCs w:val="24"/>
        </w:rPr>
        <w:t>m</w:t>
      </w:r>
      <w:r w:rsidR="007A350F" w:rsidRPr="00133E54">
        <w:rPr>
          <w:rFonts w:ascii="Times New Roman" w:hAnsi="Times New Roman" w:cs="Times New Roman"/>
          <w:sz w:val="24"/>
          <w:szCs w:val="24"/>
        </w:rPr>
        <w:t xml:space="preserve">isuse of prescribed controlled medications </w:t>
      </w:r>
      <w:r w:rsidR="004B56F3" w:rsidRPr="00133E54">
        <w:rPr>
          <w:rFonts w:ascii="Times New Roman" w:hAnsi="Times New Roman" w:cs="Times New Roman"/>
          <w:sz w:val="24"/>
          <w:szCs w:val="24"/>
        </w:rPr>
        <w:t xml:space="preserve">can </w:t>
      </w:r>
      <w:r w:rsidR="007A350F" w:rsidRPr="00133E54">
        <w:rPr>
          <w:rFonts w:ascii="Times New Roman" w:hAnsi="Times New Roman" w:cs="Times New Roman"/>
          <w:sz w:val="24"/>
          <w:szCs w:val="24"/>
        </w:rPr>
        <w:t xml:space="preserve">affect people from all walks of life, from different backgrounds and communities. The diversion of substitution drugs for the treatment of opioid dependence, from their intended use in drug treatment to non-medical use and sale on illicit drug markets is a </w:t>
      </w:r>
      <w:r w:rsidR="004B56F3" w:rsidRPr="00133E54">
        <w:rPr>
          <w:rFonts w:ascii="Times New Roman" w:hAnsi="Times New Roman" w:cs="Times New Roman"/>
          <w:sz w:val="24"/>
          <w:szCs w:val="24"/>
        </w:rPr>
        <w:t xml:space="preserve">particular </w:t>
      </w:r>
      <w:r w:rsidR="007A350F" w:rsidRPr="00133E54">
        <w:rPr>
          <w:rFonts w:ascii="Times New Roman" w:hAnsi="Times New Roman" w:cs="Times New Roman"/>
          <w:sz w:val="24"/>
          <w:szCs w:val="24"/>
        </w:rPr>
        <w:t xml:space="preserve">cause for concern. </w:t>
      </w:r>
      <w:r w:rsidR="004B56F3" w:rsidRPr="00133E54">
        <w:rPr>
          <w:rFonts w:ascii="Times New Roman" w:hAnsi="Times New Roman" w:cs="Times New Roman"/>
          <w:sz w:val="24"/>
          <w:szCs w:val="24"/>
        </w:rPr>
        <w:t>But concerns also exist about the potential for other psychoactive medicines, especially those used for pain relief</w:t>
      </w:r>
      <w:r w:rsidR="002A05BA" w:rsidRPr="00133E54">
        <w:rPr>
          <w:rFonts w:ascii="Times New Roman" w:hAnsi="Times New Roman" w:cs="Times New Roman"/>
          <w:sz w:val="24"/>
          <w:szCs w:val="24"/>
        </w:rPr>
        <w:t>,</w:t>
      </w:r>
      <w:r w:rsidR="004B56F3" w:rsidRPr="00133E54">
        <w:rPr>
          <w:rFonts w:ascii="Times New Roman" w:hAnsi="Times New Roman" w:cs="Times New Roman"/>
          <w:sz w:val="24"/>
          <w:szCs w:val="24"/>
        </w:rPr>
        <w:t xml:space="preserve"> to be misused. </w:t>
      </w:r>
      <w:r w:rsidR="005A743E" w:rsidRPr="00133E54">
        <w:rPr>
          <w:rFonts w:ascii="Times New Roman" w:hAnsi="Times New Roman" w:cs="Times New Roman"/>
          <w:sz w:val="24"/>
          <w:szCs w:val="24"/>
        </w:rPr>
        <w:t>It is also a concern that medicinal substances have been sometime</w:t>
      </w:r>
      <w:r w:rsidR="0014293A" w:rsidRPr="00133E54">
        <w:rPr>
          <w:rFonts w:ascii="Times New Roman" w:hAnsi="Times New Roman" w:cs="Times New Roman"/>
          <w:sz w:val="24"/>
          <w:szCs w:val="24"/>
        </w:rPr>
        <w:t>s</w:t>
      </w:r>
      <w:r w:rsidR="005A743E" w:rsidRPr="00133E54">
        <w:rPr>
          <w:rFonts w:ascii="Times New Roman" w:hAnsi="Times New Roman" w:cs="Times New Roman"/>
          <w:sz w:val="24"/>
          <w:szCs w:val="24"/>
        </w:rPr>
        <w:t xml:space="preserve"> illicitly manufactured or obtained from on</w:t>
      </w:r>
      <w:r w:rsidR="00FA29B0" w:rsidRPr="00133E54">
        <w:rPr>
          <w:rFonts w:ascii="Times New Roman" w:hAnsi="Times New Roman" w:cs="Times New Roman"/>
          <w:sz w:val="24"/>
          <w:szCs w:val="24"/>
        </w:rPr>
        <w:t>line sources outside of the EU.</w:t>
      </w:r>
      <w:r w:rsidR="005A743E" w:rsidRPr="00133E54">
        <w:rPr>
          <w:rFonts w:ascii="Times New Roman" w:hAnsi="Times New Roman" w:cs="Times New Roman"/>
          <w:sz w:val="24"/>
          <w:szCs w:val="24"/>
        </w:rPr>
        <w:t xml:space="preserve"> </w:t>
      </w:r>
      <w:r w:rsidR="007A350F" w:rsidRPr="00133E54">
        <w:rPr>
          <w:rFonts w:ascii="Times New Roman" w:hAnsi="Times New Roman" w:cs="Times New Roman"/>
          <w:sz w:val="24"/>
          <w:szCs w:val="24"/>
        </w:rPr>
        <w:t xml:space="preserve">The use of diverted substances has been associated with fatal and non-fatal overdose and an increased incidence of dependence, often </w:t>
      </w:r>
      <w:r w:rsidR="00EB06DE" w:rsidRPr="00133E54">
        <w:rPr>
          <w:rFonts w:ascii="Times New Roman" w:hAnsi="Times New Roman" w:cs="Times New Roman"/>
          <w:sz w:val="24"/>
          <w:szCs w:val="24"/>
        </w:rPr>
        <w:t xml:space="preserve">of </w:t>
      </w:r>
      <w:r w:rsidR="007A350F" w:rsidRPr="00133E54">
        <w:rPr>
          <w:rFonts w:ascii="Times New Roman" w:hAnsi="Times New Roman" w:cs="Times New Roman"/>
          <w:sz w:val="24"/>
          <w:szCs w:val="24"/>
        </w:rPr>
        <w:t>opioid dependence.</w:t>
      </w:r>
      <w:r w:rsidR="005E09A9" w:rsidRPr="00133E54">
        <w:rPr>
          <w:rFonts w:ascii="Times New Roman" w:hAnsi="Times New Roman" w:cs="Times New Roman"/>
          <w:sz w:val="24"/>
          <w:szCs w:val="24"/>
        </w:rPr>
        <w:t xml:space="preserve"> At the same time, however, it is important that approaches in this area ensure that medicines and </w:t>
      </w:r>
      <w:r w:rsidR="009627B5" w:rsidRPr="00133E54">
        <w:rPr>
          <w:rFonts w:ascii="Times New Roman" w:hAnsi="Times New Roman" w:cs="Times New Roman"/>
          <w:sz w:val="24"/>
          <w:szCs w:val="24"/>
        </w:rPr>
        <w:t>other controlled substances are</w:t>
      </w:r>
      <w:r w:rsidR="005E09A9" w:rsidRPr="00133E54">
        <w:rPr>
          <w:rFonts w:ascii="Times New Roman" w:hAnsi="Times New Roman" w:cs="Times New Roman"/>
          <w:sz w:val="24"/>
          <w:szCs w:val="24"/>
        </w:rPr>
        <w:t xml:space="preserve"> available for appropriate therapeutic and scientific purposes. </w:t>
      </w:r>
    </w:p>
    <w:p w14:paraId="50D64D33" w14:textId="0712DD22" w:rsidR="004235A3" w:rsidRPr="00133E54" w:rsidRDefault="00F642A0" w:rsidP="0001762C">
      <w:pPr>
        <w:jc w:val="both"/>
        <w:rPr>
          <w:rFonts w:ascii="Times New Roman" w:hAnsi="Times New Roman" w:cs="Times New Roman"/>
          <w:b/>
          <w:sz w:val="24"/>
          <w:szCs w:val="24"/>
        </w:rPr>
      </w:pPr>
      <w:r w:rsidRPr="00133E54">
        <w:rPr>
          <w:rFonts w:ascii="Times New Roman" w:hAnsi="Times New Roman" w:cs="Times New Roman"/>
          <w:bCs/>
          <w:sz w:val="24"/>
          <w:szCs w:val="24"/>
        </w:rPr>
        <w:t>Thirdly,</w:t>
      </w:r>
      <w:r w:rsidRPr="00133E54">
        <w:rPr>
          <w:rFonts w:ascii="Times New Roman" w:hAnsi="Times New Roman" w:cs="Times New Roman"/>
          <w:b/>
          <w:bCs/>
          <w:sz w:val="24"/>
          <w:szCs w:val="24"/>
        </w:rPr>
        <w:t xml:space="preserve"> </w:t>
      </w:r>
      <w:r w:rsidRPr="00133E54">
        <w:rPr>
          <w:rFonts w:ascii="Times New Roman" w:hAnsi="Times New Roman" w:cs="Times New Roman"/>
          <w:bCs/>
          <w:sz w:val="24"/>
          <w:szCs w:val="24"/>
        </w:rPr>
        <w:t>t</w:t>
      </w:r>
      <w:r w:rsidR="004235A3" w:rsidRPr="00133E54">
        <w:rPr>
          <w:rFonts w:ascii="Times New Roman" w:hAnsi="Times New Roman" w:cs="Times New Roman"/>
          <w:bCs/>
          <w:sz w:val="24"/>
          <w:szCs w:val="24"/>
        </w:rPr>
        <w:t xml:space="preserve">he cooperation with third countries, regions and relevant regional organisations should also address health-related aspects </w:t>
      </w:r>
      <w:r w:rsidR="005A743E" w:rsidRPr="00133E54">
        <w:rPr>
          <w:rFonts w:ascii="Times New Roman" w:hAnsi="Times New Roman" w:cs="Times New Roman"/>
          <w:bCs/>
          <w:sz w:val="24"/>
          <w:szCs w:val="24"/>
        </w:rPr>
        <w:t xml:space="preserve">of the </w:t>
      </w:r>
      <w:r w:rsidR="004235A3" w:rsidRPr="00133E54">
        <w:rPr>
          <w:rFonts w:ascii="Times New Roman" w:hAnsi="Times New Roman" w:cs="Times New Roman"/>
          <w:bCs/>
          <w:sz w:val="24"/>
          <w:szCs w:val="24"/>
        </w:rPr>
        <w:t>drug</w:t>
      </w:r>
      <w:r w:rsidR="005A743E" w:rsidRPr="00133E54">
        <w:rPr>
          <w:rFonts w:ascii="Times New Roman" w:hAnsi="Times New Roman" w:cs="Times New Roman"/>
          <w:bCs/>
          <w:sz w:val="24"/>
          <w:szCs w:val="24"/>
        </w:rPr>
        <w:t xml:space="preserve"> issue</w:t>
      </w:r>
      <w:r w:rsidR="004235A3" w:rsidRPr="00133E54">
        <w:rPr>
          <w:rFonts w:ascii="Times New Roman" w:hAnsi="Times New Roman" w:cs="Times New Roman"/>
          <w:bCs/>
          <w:sz w:val="24"/>
          <w:szCs w:val="24"/>
        </w:rPr>
        <w:t xml:space="preserve">, in particular the impact of </w:t>
      </w:r>
      <w:r w:rsidR="005A743E" w:rsidRPr="00133E54">
        <w:rPr>
          <w:rFonts w:ascii="Times New Roman" w:hAnsi="Times New Roman" w:cs="Times New Roman"/>
          <w:bCs/>
          <w:sz w:val="24"/>
          <w:szCs w:val="24"/>
        </w:rPr>
        <w:t xml:space="preserve">demand and supply </w:t>
      </w:r>
      <w:r w:rsidR="004235A3" w:rsidRPr="00133E54">
        <w:rPr>
          <w:rFonts w:ascii="Times New Roman" w:hAnsi="Times New Roman" w:cs="Times New Roman"/>
          <w:bCs/>
          <w:sz w:val="24"/>
          <w:szCs w:val="24"/>
        </w:rPr>
        <w:t xml:space="preserve">reduction interventions on drug users and the public. </w:t>
      </w:r>
      <w:r w:rsidR="005A743E" w:rsidRPr="00133E54">
        <w:rPr>
          <w:rFonts w:ascii="Times New Roman" w:hAnsi="Times New Roman" w:cs="Times New Roman"/>
          <w:bCs/>
          <w:sz w:val="24"/>
          <w:szCs w:val="24"/>
        </w:rPr>
        <w:t>Treatment, harm reduction and a</w:t>
      </w:r>
      <w:r w:rsidR="004235A3" w:rsidRPr="00133E54">
        <w:rPr>
          <w:rFonts w:ascii="Times New Roman" w:hAnsi="Times New Roman" w:cs="Times New Roman"/>
          <w:bCs/>
          <w:sz w:val="24"/>
          <w:szCs w:val="24"/>
        </w:rPr>
        <w:t>lternatives to coercive sanctions should be standing item</w:t>
      </w:r>
      <w:r w:rsidR="009B6E58" w:rsidRPr="00133E54">
        <w:rPr>
          <w:rFonts w:ascii="Times New Roman" w:hAnsi="Times New Roman" w:cs="Times New Roman"/>
          <w:bCs/>
          <w:sz w:val="24"/>
          <w:szCs w:val="24"/>
        </w:rPr>
        <w:t>s</w:t>
      </w:r>
      <w:r w:rsidR="004235A3" w:rsidRPr="00133E54">
        <w:rPr>
          <w:rFonts w:ascii="Times New Roman" w:hAnsi="Times New Roman" w:cs="Times New Roman"/>
          <w:bCs/>
          <w:sz w:val="24"/>
          <w:szCs w:val="24"/>
        </w:rPr>
        <w:t xml:space="preserve"> on the agenda of </w:t>
      </w:r>
      <w:r w:rsidR="009B6E58" w:rsidRPr="00133E54">
        <w:rPr>
          <w:rFonts w:ascii="Times New Roman" w:hAnsi="Times New Roman" w:cs="Times New Roman"/>
          <w:bCs/>
          <w:sz w:val="24"/>
          <w:szCs w:val="24"/>
        </w:rPr>
        <w:t xml:space="preserve">dedicated </w:t>
      </w:r>
      <w:r w:rsidR="004235A3" w:rsidRPr="00133E54">
        <w:rPr>
          <w:rFonts w:ascii="Times New Roman" w:hAnsi="Times New Roman" w:cs="Times New Roman"/>
          <w:bCs/>
          <w:sz w:val="24"/>
          <w:szCs w:val="24"/>
        </w:rPr>
        <w:t>dialogues</w:t>
      </w:r>
      <w:r w:rsidR="009B6E58" w:rsidRPr="00133E54">
        <w:rPr>
          <w:rFonts w:ascii="Times New Roman" w:hAnsi="Times New Roman" w:cs="Times New Roman"/>
          <w:bCs/>
          <w:sz w:val="24"/>
          <w:szCs w:val="24"/>
        </w:rPr>
        <w:t xml:space="preserve"> on drugs with third countries or regions</w:t>
      </w:r>
      <w:r w:rsidR="004235A3" w:rsidRPr="00133E54">
        <w:rPr>
          <w:rFonts w:ascii="Times New Roman" w:hAnsi="Times New Roman" w:cs="Times New Roman"/>
          <w:bCs/>
          <w:sz w:val="24"/>
          <w:szCs w:val="24"/>
        </w:rPr>
        <w:t xml:space="preserve">, where such measures are not yet </w:t>
      </w:r>
      <w:r w:rsidR="009B6E58" w:rsidRPr="00133E54">
        <w:rPr>
          <w:rFonts w:ascii="Times New Roman" w:hAnsi="Times New Roman" w:cs="Times New Roman"/>
          <w:bCs/>
          <w:sz w:val="24"/>
          <w:szCs w:val="24"/>
        </w:rPr>
        <w:t>in place</w:t>
      </w:r>
      <w:r w:rsidR="004235A3" w:rsidRPr="00133E54">
        <w:rPr>
          <w:rFonts w:ascii="Times New Roman" w:hAnsi="Times New Roman" w:cs="Times New Roman"/>
          <w:bCs/>
          <w:sz w:val="24"/>
          <w:szCs w:val="24"/>
        </w:rPr>
        <w:t>.</w:t>
      </w:r>
    </w:p>
    <w:p w14:paraId="485C8082" w14:textId="5617C039" w:rsidR="007A350F" w:rsidRPr="00133E54" w:rsidRDefault="00F642A0" w:rsidP="0001762C">
      <w:pPr>
        <w:jc w:val="both"/>
        <w:rPr>
          <w:rFonts w:ascii="Times New Roman" w:hAnsi="Times New Roman" w:cs="Times New Roman"/>
          <w:b/>
          <w:color w:val="FF0000"/>
          <w:sz w:val="24"/>
          <w:szCs w:val="24"/>
        </w:rPr>
      </w:pPr>
      <w:r w:rsidRPr="00133E54">
        <w:rPr>
          <w:rFonts w:ascii="Times New Roman" w:hAnsi="Times New Roman" w:cs="Times New Roman"/>
          <w:bCs/>
          <w:sz w:val="24"/>
          <w:szCs w:val="24"/>
        </w:rPr>
        <w:t>Fourth,</w:t>
      </w:r>
      <w:r w:rsidRPr="00133E54">
        <w:rPr>
          <w:rFonts w:ascii="Times New Roman" w:hAnsi="Times New Roman" w:cs="Times New Roman"/>
          <w:b/>
          <w:bCs/>
          <w:sz w:val="24"/>
          <w:szCs w:val="24"/>
        </w:rPr>
        <w:t xml:space="preserve"> </w:t>
      </w:r>
      <w:r w:rsidRPr="00133E54">
        <w:rPr>
          <w:rFonts w:ascii="Times New Roman" w:hAnsi="Times New Roman" w:cs="Times New Roman"/>
          <w:sz w:val="24"/>
          <w:szCs w:val="24"/>
        </w:rPr>
        <w:t>d</w:t>
      </w:r>
      <w:r w:rsidR="005E09A9" w:rsidRPr="00133E54">
        <w:rPr>
          <w:rFonts w:ascii="Times New Roman" w:hAnsi="Times New Roman" w:cs="Times New Roman"/>
          <w:sz w:val="24"/>
          <w:szCs w:val="24"/>
        </w:rPr>
        <w:t xml:space="preserve">riving whilst </w:t>
      </w:r>
      <w:r w:rsidR="00C430A4" w:rsidRPr="00133E54">
        <w:rPr>
          <w:rFonts w:ascii="Times New Roman" w:hAnsi="Times New Roman" w:cs="Times New Roman"/>
          <w:sz w:val="24"/>
          <w:szCs w:val="24"/>
        </w:rPr>
        <w:t xml:space="preserve">under the influence of </w:t>
      </w:r>
      <w:r w:rsidR="00BF4A45" w:rsidRPr="00133E54">
        <w:rPr>
          <w:rFonts w:ascii="Times New Roman" w:hAnsi="Times New Roman" w:cs="Times New Roman"/>
          <w:sz w:val="24"/>
          <w:szCs w:val="24"/>
        </w:rPr>
        <w:t xml:space="preserve">drugs </w:t>
      </w:r>
      <w:r w:rsidR="007A350F" w:rsidRPr="00133E54">
        <w:rPr>
          <w:rFonts w:ascii="Times New Roman" w:hAnsi="Times New Roman" w:cs="Times New Roman"/>
          <w:sz w:val="24"/>
          <w:szCs w:val="24"/>
        </w:rPr>
        <w:t xml:space="preserve">is a </w:t>
      </w:r>
      <w:r w:rsidR="00756922" w:rsidRPr="00133E54">
        <w:rPr>
          <w:rFonts w:ascii="Times New Roman" w:hAnsi="Times New Roman" w:cs="Times New Roman"/>
          <w:sz w:val="24"/>
          <w:szCs w:val="24"/>
        </w:rPr>
        <w:t xml:space="preserve">road safety </w:t>
      </w:r>
      <w:r w:rsidR="007A350F" w:rsidRPr="00133E54">
        <w:rPr>
          <w:rFonts w:ascii="Times New Roman" w:hAnsi="Times New Roman" w:cs="Times New Roman"/>
          <w:sz w:val="24"/>
          <w:szCs w:val="24"/>
        </w:rPr>
        <w:t>problem as it impair</w:t>
      </w:r>
      <w:r w:rsidR="00724796" w:rsidRPr="00133E54">
        <w:rPr>
          <w:rFonts w:ascii="Times New Roman" w:hAnsi="Times New Roman" w:cs="Times New Roman"/>
          <w:sz w:val="24"/>
          <w:szCs w:val="24"/>
        </w:rPr>
        <w:t>s</w:t>
      </w:r>
      <w:r w:rsidR="007A350F" w:rsidRPr="00133E54">
        <w:rPr>
          <w:rFonts w:ascii="Times New Roman" w:hAnsi="Times New Roman" w:cs="Times New Roman"/>
          <w:sz w:val="24"/>
          <w:szCs w:val="24"/>
        </w:rPr>
        <w:t xml:space="preserve"> the ability to drive</w:t>
      </w:r>
      <w:r w:rsidR="00756922" w:rsidRPr="00133E54">
        <w:rPr>
          <w:rFonts w:ascii="Times New Roman" w:hAnsi="Times New Roman" w:cs="Times New Roman"/>
          <w:sz w:val="24"/>
          <w:szCs w:val="24"/>
        </w:rPr>
        <w:t xml:space="preserve"> a</w:t>
      </w:r>
      <w:r w:rsidR="00ED6D0D" w:rsidRPr="00133E54">
        <w:rPr>
          <w:rFonts w:ascii="Times New Roman" w:hAnsi="Times New Roman" w:cs="Times New Roman"/>
          <w:sz w:val="24"/>
          <w:szCs w:val="24"/>
        </w:rPr>
        <w:t>nd increase</w:t>
      </w:r>
      <w:r w:rsidR="00724796" w:rsidRPr="00133E54">
        <w:rPr>
          <w:rFonts w:ascii="Times New Roman" w:hAnsi="Times New Roman" w:cs="Times New Roman"/>
          <w:sz w:val="24"/>
          <w:szCs w:val="24"/>
        </w:rPr>
        <w:t>s</w:t>
      </w:r>
      <w:r w:rsidR="00BF4A45" w:rsidRPr="00133E54">
        <w:rPr>
          <w:rFonts w:ascii="Times New Roman" w:hAnsi="Times New Roman" w:cs="Times New Roman"/>
          <w:sz w:val="24"/>
          <w:szCs w:val="24"/>
        </w:rPr>
        <w:t xml:space="preserve"> the risk of</w:t>
      </w:r>
      <w:r w:rsidR="005E09A9" w:rsidRPr="00133E54">
        <w:rPr>
          <w:rFonts w:ascii="Times New Roman" w:hAnsi="Times New Roman" w:cs="Times New Roman"/>
          <w:sz w:val="24"/>
          <w:szCs w:val="24"/>
        </w:rPr>
        <w:t xml:space="preserve"> accidents</w:t>
      </w:r>
      <w:r w:rsidR="007A350F" w:rsidRPr="00133E54">
        <w:rPr>
          <w:rFonts w:ascii="Times New Roman" w:hAnsi="Times New Roman" w:cs="Times New Roman"/>
          <w:sz w:val="24"/>
          <w:szCs w:val="24"/>
        </w:rPr>
        <w:t xml:space="preserve">. </w:t>
      </w:r>
      <w:r w:rsidR="00B723B1">
        <w:rPr>
          <w:rFonts w:ascii="Times New Roman" w:hAnsi="Times New Roman" w:cs="Times New Roman"/>
          <w:sz w:val="24"/>
          <w:szCs w:val="24"/>
        </w:rPr>
        <w:t>Further efforts are needed to improve the testing of drivers under the influence of drugs.</w:t>
      </w:r>
      <w:r w:rsidR="007A350F" w:rsidRPr="00133E54">
        <w:rPr>
          <w:rFonts w:ascii="Times New Roman" w:hAnsi="Times New Roman" w:cs="Times New Roman"/>
          <w:sz w:val="24"/>
          <w:szCs w:val="24"/>
        </w:rPr>
        <w:t xml:space="preserve"> </w:t>
      </w:r>
      <w:r w:rsidR="00222010" w:rsidRPr="00133E54">
        <w:rPr>
          <w:rFonts w:ascii="Times New Roman" w:hAnsi="Times New Roman" w:cs="Times New Roman"/>
          <w:sz w:val="24"/>
          <w:szCs w:val="24"/>
        </w:rPr>
        <w:t xml:space="preserve">In addition, awareness-raising is required to highlight the risks of driving whilst impaired by drugs. </w:t>
      </w:r>
      <w:r w:rsidR="007A350F" w:rsidRPr="00133E54">
        <w:rPr>
          <w:rFonts w:ascii="Times New Roman" w:hAnsi="Times New Roman" w:cs="Times New Roman"/>
          <w:sz w:val="24"/>
          <w:szCs w:val="24"/>
        </w:rPr>
        <w:t xml:space="preserve">This area requires </w:t>
      </w:r>
      <w:r w:rsidR="00ED6D0D" w:rsidRPr="00133E54">
        <w:rPr>
          <w:rFonts w:ascii="Times New Roman" w:hAnsi="Times New Roman" w:cs="Times New Roman"/>
          <w:sz w:val="24"/>
          <w:szCs w:val="24"/>
        </w:rPr>
        <w:t>further</w:t>
      </w:r>
      <w:r w:rsidR="007A350F" w:rsidRPr="00133E54">
        <w:rPr>
          <w:rFonts w:ascii="Times New Roman" w:hAnsi="Times New Roman" w:cs="Times New Roman"/>
          <w:sz w:val="24"/>
          <w:szCs w:val="24"/>
        </w:rPr>
        <w:t xml:space="preserve"> research</w:t>
      </w:r>
      <w:r w:rsidR="00222010" w:rsidRPr="00133E54">
        <w:rPr>
          <w:rFonts w:ascii="Times New Roman" w:hAnsi="Times New Roman" w:cs="Times New Roman"/>
          <w:sz w:val="24"/>
          <w:szCs w:val="24"/>
        </w:rPr>
        <w:t xml:space="preserve"> and development to identify and evaluate effective policy and operational responses</w:t>
      </w:r>
      <w:r w:rsidR="00B723B1">
        <w:rPr>
          <w:rFonts w:ascii="Times New Roman" w:hAnsi="Times New Roman" w:cs="Times New Roman"/>
          <w:sz w:val="24"/>
          <w:szCs w:val="24"/>
        </w:rPr>
        <w:t>, including the development of testing methods and cheaper tools for drug dete</w:t>
      </w:r>
      <w:r w:rsidR="00D67611">
        <w:rPr>
          <w:rFonts w:ascii="Times New Roman" w:hAnsi="Times New Roman" w:cs="Times New Roman"/>
          <w:sz w:val="24"/>
          <w:szCs w:val="24"/>
        </w:rPr>
        <w:t>c</w:t>
      </w:r>
      <w:r w:rsidR="00B723B1">
        <w:rPr>
          <w:rFonts w:ascii="Times New Roman" w:hAnsi="Times New Roman" w:cs="Times New Roman"/>
          <w:sz w:val="24"/>
          <w:szCs w:val="24"/>
        </w:rPr>
        <w:t>tion</w:t>
      </w:r>
      <w:r w:rsidR="007A350F" w:rsidRPr="00133E54">
        <w:rPr>
          <w:rFonts w:ascii="Times New Roman" w:hAnsi="Times New Roman" w:cs="Times New Roman"/>
          <w:sz w:val="24"/>
          <w:szCs w:val="24"/>
        </w:rPr>
        <w:t xml:space="preserve">. </w:t>
      </w:r>
    </w:p>
    <w:p w14:paraId="1FBAD30B" w14:textId="79BA0E28" w:rsidR="007A350F" w:rsidRPr="00133E54" w:rsidRDefault="00F642A0" w:rsidP="0001762C">
      <w:pPr>
        <w:jc w:val="both"/>
        <w:rPr>
          <w:rFonts w:ascii="Times New Roman" w:hAnsi="Times New Roman" w:cs="Times New Roman"/>
          <w:sz w:val="24"/>
          <w:szCs w:val="24"/>
        </w:rPr>
      </w:pPr>
      <w:r w:rsidRPr="00133E54">
        <w:rPr>
          <w:rFonts w:ascii="Times New Roman" w:hAnsi="Times New Roman" w:cs="Times New Roman"/>
          <w:bCs/>
          <w:sz w:val="24"/>
          <w:szCs w:val="24"/>
        </w:rPr>
        <w:t>Fifth,</w:t>
      </w:r>
      <w:r w:rsidRPr="00133E54">
        <w:rPr>
          <w:rFonts w:ascii="Times New Roman" w:hAnsi="Times New Roman" w:cs="Times New Roman"/>
          <w:b/>
          <w:bCs/>
          <w:sz w:val="24"/>
          <w:szCs w:val="24"/>
        </w:rPr>
        <w:t xml:space="preserve"> </w:t>
      </w:r>
      <w:r w:rsidRPr="00133E54">
        <w:rPr>
          <w:rFonts w:ascii="Times New Roman" w:hAnsi="Times New Roman" w:cs="Times New Roman"/>
          <w:sz w:val="24"/>
          <w:szCs w:val="24"/>
        </w:rPr>
        <w:t>a</w:t>
      </w:r>
      <w:r w:rsidR="007A350F" w:rsidRPr="00133E54">
        <w:rPr>
          <w:rFonts w:ascii="Times New Roman" w:hAnsi="Times New Roman" w:cs="Times New Roman"/>
          <w:sz w:val="24"/>
          <w:szCs w:val="24"/>
        </w:rPr>
        <w:t xml:space="preserve">lthough all Member States employ at least one </w:t>
      </w:r>
      <w:r w:rsidR="002A25BD" w:rsidRPr="00133E54">
        <w:rPr>
          <w:rFonts w:ascii="Times New Roman" w:hAnsi="Times New Roman" w:cs="Times New Roman"/>
          <w:sz w:val="24"/>
          <w:szCs w:val="24"/>
        </w:rPr>
        <w:t>measure considered alterative to coercive sanctions</w:t>
      </w:r>
      <w:r w:rsidR="002A25BD" w:rsidRPr="00133E54">
        <w:rPr>
          <w:rStyle w:val="FootnoteReference"/>
          <w:rFonts w:ascii="Times New Roman" w:hAnsi="Times New Roman" w:cs="Times New Roman"/>
          <w:bCs/>
          <w:sz w:val="24"/>
          <w:szCs w:val="24"/>
        </w:rPr>
        <w:footnoteReference w:id="37"/>
      </w:r>
      <w:r w:rsidR="007A350F" w:rsidRPr="00133E54">
        <w:rPr>
          <w:rFonts w:ascii="Times New Roman" w:hAnsi="Times New Roman" w:cs="Times New Roman"/>
          <w:sz w:val="24"/>
          <w:szCs w:val="24"/>
        </w:rPr>
        <w:t xml:space="preserve">, there is a need to step up efforts and mainstream the implementation of effective alternatives to coercive sanctions for drug-using offenders. More comprehensive and in-depth data is needed in this area. </w:t>
      </w:r>
    </w:p>
    <w:p w14:paraId="5A15392C" w14:textId="5AEC4830" w:rsidR="007A350F" w:rsidRPr="00133E54" w:rsidRDefault="00F642A0" w:rsidP="0001762C">
      <w:pPr>
        <w:jc w:val="both"/>
        <w:rPr>
          <w:rFonts w:ascii="Times New Roman" w:hAnsi="Times New Roman" w:cs="Times New Roman"/>
          <w:b/>
          <w:bCs/>
          <w:sz w:val="24"/>
          <w:szCs w:val="24"/>
          <w:u w:val="single"/>
        </w:rPr>
      </w:pPr>
      <w:r w:rsidRPr="00133E54">
        <w:rPr>
          <w:rFonts w:ascii="Times New Roman" w:hAnsi="Times New Roman" w:cs="Times New Roman"/>
          <w:bCs/>
          <w:sz w:val="24"/>
          <w:szCs w:val="24"/>
        </w:rPr>
        <w:t>Sixth,</w:t>
      </w:r>
      <w:r w:rsidRPr="00133E54">
        <w:rPr>
          <w:rFonts w:ascii="Times New Roman" w:hAnsi="Times New Roman" w:cs="Times New Roman"/>
          <w:b/>
          <w:bCs/>
          <w:sz w:val="24"/>
          <w:szCs w:val="24"/>
        </w:rPr>
        <w:t xml:space="preserve"> </w:t>
      </w:r>
      <w:r w:rsidRPr="00133E54">
        <w:rPr>
          <w:rFonts w:ascii="Times New Roman" w:hAnsi="Times New Roman" w:cs="Times New Roman"/>
          <w:sz w:val="24"/>
          <w:szCs w:val="24"/>
        </w:rPr>
        <w:t>o</w:t>
      </w:r>
      <w:r w:rsidR="007A350F" w:rsidRPr="00133E54">
        <w:rPr>
          <w:rFonts w:ascii="Times New Roman" w:hAnsi="Times New Roman" w:cs="Times New Roman"/>
          <w:sz w:val="24"/>
          <w:szCs w:val="24"/>
        </w:rPr>
        <w:t>verdose and other forms of avoidable mortality associated with drug use is the ultimate harm of drug use.</w:t>
      </w:r>
      <w:r w:rsidR="00AD1B52" w:rsidRPr="00133E54">
        <w:rPr>
          <w:rStyle w:val="FootnoteReference"/>
          <w:rFonts w:ascii="Times New Roman" w:hAnsi="Times New Roman" w:cs="Times New Roman"/>
          <w:sz w:val="24"/>
          <w:szCs w:val="24"/>
        </w:rPr>
        <w:footnoteReference w:id="38"/>
      </w:r>
      <w:r w:rsidR="007A350F" w:rsidRPr="00133E54">
        <w:rPr>
          <w:rFonts w:ascii="Times New Roman" w:hAnsi="Times New Roman" w:cs="Times New Roman"/>
          <w:sz w:val="24"/>
          <w:szCs w:val="24"/>
        </w:rPr>
        <w:t xml:space="preserve"> Intervening effectively to reduce drug overdoses remains a clear gap in current responses, with the number of fatal drug overdoses remaining high in many countries and even increasing in some. Despite some potentially important advances made recently, for example, the wider use of opioid antagonists like naloxone, ensuring its availability and promoting appropriate use </w:t>
      </w:r>
      <w:r w:rsidR="00ED6D0D" w:rsidRPr="00133E54">
        <w:rPr>
          <w:rFonts w:ascii="Times New Roman" w:hAnsi="Times New Roman" w:cs="Times New Roman"/>
          <w:sz w:val="24"/>
          <w:szCs w:val="24"/>
        </w:rPr>
        <w:t>in</w:t>
      </w:r>
      <w:r w:rsidR="007A350F" w:rsidRPr="00133E54">
        <w:rPr>
          <w:rFonts w:ascii="Times New Roman" w:hAnsi="Times New Roman" w:cs="Times New Roman"/>
          <w:sz w:val="24"/>
          <w:szCs w:val="24"/>
        </w:rPr>
        <w:t xml:space="preserve"> responding to or intervening in drug overdoses remains </w:t>
      </w:r>
      <w:r w:rsidR="00EB06DE" w:rsidRPr="00133E54">
        <w:rPr>
          <w:rFonts w:ascii="Times New Roman" w:hAnsi="Times New Roman" w:cs="Times New Roman"/>
          <w:sz w:val="24"/>
          <w:szCs w:val="24"/>
        </w:rPr>
        <w:t>imperative</w:t>
      </w:r>
      <w:r w:rsidR="007A350F" w:rsidRPr="00133E54">
        <w:rPr>
          <w:rFonts w:ascii="Times New Roman" w:hAnsi="Times New Roman" w:cs="Times New Roman"/>
          <w:sz w:val="24"/>
          <w:szCs w:val="24"/>
        </w:rPr>
        <w:t xml:space="preserve">. Furthermore, there are challenges with comprehensive data on overdose </w:t>
      </w:r>
      <w:r w:rsidR="004235A3" w:rsidRPr="00133E54">
        <w:rPr>
          <w:rFonts w:ascii="Times New Roman" w:hAnsi="Times New Roman" w:cs="Times New Roman"/>
          <w:sz w:val="24"/>
          <w:szCs w:val="24"/>
        </w:rPr>
        <w:t xml:space="preserve">deaths </w:t>
      </w:r>
      <w:r w:rsidR="007A350F" w:rsidRPr="00133E54">
        <w:rPr>
          <w:rFonts w:ascii="Times New Roman" w:hAnsi="Times New Roman" w:cs="Times New Roman"/>
          <w:sz w:val="24"/>
          <w:szCs w:val="24"/>
        </w:rPr>
        <w:t>across the EU for reasons that include systematic under-reporting</w:t>
      </w:r>
      <w:r w:rsidR="00ED6D0D" w:rsidRPr="00133E54">
        <w:rPr>
          <w:rFonts w:ascii="Times New Roman" w:hAnsi="Times New Roman" w:cs="Times New Roman"/>
          <w:sz w:val="24"/>
          <w:szCs w:val="24"/>
        </w:rPr>
        <w:t xml:space="preserve">, lack of toxicological capacity, </w:t>
      </w:r>
      <w:r w:rsidR="007A350F" w:rsidRPr="00133E54">
        <w:rPr>
          <w:rFonts w:ascii="Times New Roman" w:hAnsi="Times New Roman" w:cs="Times New Roman"/>
          <w:sz w:val="24"/>
          <w:szCs w:val="24"/>
        </w:rPr>
        <w:t xml:space="preserve">and registration processes that result in reporting delays. </w:t>
      </w:r>
    </w:p>
    <w:tbl>
      <w:tblPr>
        <w:tblStyle w:val="TableGrid"/>
        <w:tblW w:w="0" w:type="auto"/>
        <w:tblLook w:val="04A0" w:firstRow="1" w:lastRow="0" w:firstColumn="1" w:lastColumn="0" w:noHBand="0" w:noVBand="1"/>
      </w:tblPr>
      <w:tblGrid>
        <w:gridCol w:w="8834"/>
      </w:tblGrid>
      <w:tr w:rsidR="00571431" w:rsidRPr="00133E54" w14:paraId="524CCED4" w14:textId="77777777" w:rsidTr="00E61A69">
        <w:tc>
          <w:tcPr>
            <w:tcW w:w="8834" w:type="dxa"/>
          </w:tcPr>
          <w:p w14:paraId="68D519D4" w14:textId="7070FFC5" w:rsidR="00571431" w:rsidRPr="00133E54" w:rsidDel="00571431" w:rsidRDefault="00571431" w:rsidP="00E61A69">
            <w:pPr>
              <w:rPr>
                <w:b/>
                <w:bCs/>
                <w:szCs w:val="24"/>
              </w:rPr>
            </w:pPr>
            <w:r w:rsidRPr="00133E54">
              <w:rPr>
                <w:b/>
                <w:bCs/>
                <w:szCs w:val="24"/>
              </w:rPr>
              <w:t>Priority areas</w:t>
            </w:r>
            <w:r w:rsidR="00133E54">
              <w:rPr>
                <w:b/>
                <w:bCs/>
                <w:szCs w:val="24"/>
              </w:rPr>
              <w:t xml:space="preserve"> to address:</w:t>
            </w:r>
          </w:p>
        </w:tc>
      </w:tr>
      <w:tr w:rsidR="00E61A69" w:rsidRPr="00133E54" w14:paraId="3B1DC8BC" w14:textId="77777777" w:rsidTr="00E61A69">
        <w:tc>
          <w:tcPr>
            <w:tcW w:w="8834" w:type="dxa"/>
          </w:tcPr>
          <w:p w14:paraId="6AD6B1AE" w14:textId="75231461" w:rsidR="00E61A69" w:rsidRPr="00133E54" w:rsidRDefault="00F642A0" w:rsidP="00E61A69">
            <w:pPr>
              <w:rPr>
                <w:bCs/>
                <w:szCs w:val="24"/>
              </w:rPr>
            </w:pPr>
            <w:r w:rsidRPr="00133E54">
              <w:rPr>
                <w:bCs/>
                <w:szCs w:val="24"/>
              </w:rPr>
              <w:t>7.</w:t>
            </w:r>
            <w:r w:rsidR="00E61A69" w:rsidRPr="00133E54">
              <w:rPr>
                <w:bCs/>
                <w:szCs w:val="24"/>
              </w:rPr>
              <w:t>1. Drug related infectious diseases</w:t>
            </w:r>
            <w:r w:rsidR="00784FDE" w:rsidRPr="00133E54">
              <w:rPr>
                <w:bCs/>
                <w:szCs w:val="24"/>
              </w:rPr>
              <w:t>.</w:t>
            </w:r>
          </w:p>
          <w:p w14:paraId="468F7C28" w14:textId="77777777" w:rsidR="00E61A69" w:rsidRPr="00133E54" w:rsidRDefault="00E61A69" w:rsidP="00E61A69">
            <w:pPr>
              <w:rPr>
                <w:bCs/>
                <w:szCs w:val="24"/>
              </w:rPr>
            </w:pPr>
          </w:p>
          <w:p w14:paraId="4BD89AE7" w14:textId="24D35A72" w:rsidR="00E61A69" w:rsidRPr="00133E54" w:rsidRDefault="00F642A0" w:rsidP="00E61A69">
            <w:pPr>
              <w:rPr>
                <w:bCs/>
                <w:szCs w:val="24"/>
              </w:rPr>
            </w:pPr>
            <w:r w:rsidRPr="00133E54">
              <w:rPr>
                <w:bCs/>
                <w:szCs w:val="24"/>
              </w:rPr>
              <w:t>7.</w:t>
            </w:r>
            <w:r w:rsidR="00E61A69" w:rsidRPr="00133E54">
              <w:rPr>
                <w:bCs/>
                <w:szCs w:val="24"/>
              </w:rPr>
              <w:t>2. Misuse of medicines and access to controlled substances exclusively for medical and scientific purposes and their possible diversion</w:t>
            </w:r>
            <w:r w:rsidR="00784FDE" w:rsidRPr="00133E54">
              <w:rPr>
                <w:bCs/>
                <w:szCs w:val="24"/>
              </w:rPr>
              <w:t>.</w:t>
            </w:r>
          </w:p>
          <w:p w14:paraId="4980EE5B" w14:textId="77777777" w:rsidR="00E61A69" w:rsidRPr="00133E54" w:rsidRDefault="00E61A69" w:rsidP="00E61A69">
            <w:pPr>
              <w:rPr>
                <w:bCs/>
                <w:szCs w:val="24"/>
              </w:rPr>
            </w:pPr>
          </w:p>
          <w:p w14:paraId="4123BE15" w14:textId="0D25DE36" w:rsidR="00E61A69" w:rsidRPr="00133E54" w:rsidRDefault="00F642A0" w:rsidP="00E61A69">
            <w:pPr>
              <w:rPr>
                <w:bCs/>
                <w:szCs w:val="24"/>
              </w:rPr>
            </w:pPr>
            <w:r w:rsidRPr="00133E54">
              <w:rPr>
                <w:bCs/>
                <w:szCs w:val="24"/>
              </w:rPr>
              <w:t>7.</w:t>
            </w:r>
            <w:r w:rsidR="00E61A69" w:rsidRPr="00133E54">
              <w:rPr>
                <w:bCs/>
                <w:szCs w:val="24"/>
              </w:rPr>
              <w:t>3. International cooperation in view of protecting the health of drug users</w:t>
            </w:r>
            <w:r w:rsidR="00784FDE" w:rsidRPr="00133E54">
              <w:rPr>
                <w:bCs/>
                <w:szCs w:val="24"/>
              </w:rPr>
              <w:t>.</w:t>
            </w:r>
          </w:p>
          <w:p w14:paraId="2E7416D1" w14:textId="77777777" w:rsidR="00E61A69" w:rsidRPr="00133E54" w:rsidRDefault="00E61A69" w:rsidP="00E61A69">
            <w:pPr>
              <w:rPr>
                <w:bCs/>
                <w:szCs w:val="24"/>
              </w:rPr>
            </w:pPr>
          </w:p>
          <w:p w14:paraId="60D816AF" w14:textId="7FEC16D4" w:rsidR="00E61A69" w:rsidRPr="00133E54" w:rsidRDefault="00F642A0" w:rsidP="00E61A69">
            <w:pPr>
              <w:rPr>
                <w:bCs/>
                <w:szCs w:val="24"/>
              </w:rPr>
            </w:pPr>
            <w:r w:rsidRPr="00133E54">
              <w:rPr>
                <w:bCs/>
                <w:szCs w:val="24"/>
              </w:rPr>
              <w:t>7.</w:t>
            </w:r>
            <w:r w:rsidR="00E61A69" w:rsidRPr="00133E54">
              <w:rPr>
                <w:bCs/>
                <w:szCs w:val="24"/>
              </w:rPr>
              <w:t xml:space="preserve">4. </w:t>
            </w:r>
            <w:r w:rsidR="00E61A69" w:rsidRPr="00133E54">
              <w:rPr>
                <w:szCs w:val="24"/>
              </w:rPr>
              <w:t>Drug impaired driving</w:t>
            </w:r>
            <w:r w:rsidR="00784FDE" w:rsidRPr="00133E54">
              <w:rPr>
                <w:szCs w:val="24"/>
              </w:rPr>
              <w:t>.</w:t>
            </w:r>
          </w:p>
          <w:p w14:paraId="6127DA66" w14:textId="77777777" w:rsidR="00E61A69" w:rsidRPr="00133E54" w:rsidRDefault="00E61A69" w:rsidP="00E61A69">
            <w:pPr>
              <w:rPr>
                <w:bCs/>
                <w:szCs w:val="24"/>
              </w:rPr>
            </w:pPr>
          </w:p>
          <w:p w14:paraId="15BDD9CF" w14:textId="2C2CF81B" w:rsidR="00E61A69" w:rsidRPr="00133E54" w:rsidRDefault="00F642A0" w:rsidP="00E61A69">
            <w:pPr>
              <w:rPr>
                <w:bCs/>
                <w:szCs w:val="24"/>
              </w:rPr>
            </w:pPr>
            <w:r w:rsidRPr="00133E54">
              <w:rPr>
                <w:bCs/>
                <w:szCs w:val="24"/>
              </w:rPr>
              <w:t>7.</w:t>
            </w:r>
            <w:r w:rsidR="00E61A69" w:rsidRPr="00133E54">
              <w:rPr>
                <w:bCs/>
                <w:szCs w:val="24"/>
              </w:rPr>
              <w:t>5. Alternatives to coercive sanctions</w:t>
            </w:r>
            <w:r w:rsidR="00784FDE" w:rsidRPr="00133E54">
              <w:rPr>
                <w:bCs/>
                <w:szCs w:val="24"/>
              </w:rPr>
              <w:t>.</w:t>
            </w:r>
          </w:p>
          <w:p w14:paraId="460C063F" w14:textId="77777777" w:rsidR="00E61A69" w:rsidRPr="00133E54" w:rsidRDefault="00E61A69" w:rsidP="00E61A69">
            <w:pPr>
              <w:rPr>
                <w:bCs/>
                <w:szCs w:val="24"/>
              </w:rPr>
            </w:pPr>
          </w:p>
          <w:p w14:paraId="24FA8DC7" w14:textId="3CA86F0B" w:rsidR="00E61A69" w:rsidRPr="00133E54" w:rsidRDefault="00F642A0" w:rsidP="00E61A69">
            <w:pPr>
              <w:rPr>
                <w:b/>
                <w:bCs/>
                <w:szCs w:val="24"/>
                <w:u w:val="single"/>
              </w:rPr>
            </w:pPr>
            <w:r w:rsidRPr="00133E54">
              <w:rPr>
                <w:bCs/>
                <w:szCs w:val="24"/>
              </w:rPr>
              <w:t>7.</w:t>
            </w:r>
            <w:r w:rsidR="00E61A69" w:rsidRPr="00133E54">
              <w:rPr>
                <w:bCs/>
                <w:szCs w:val="24"/>
              </w:rPr>
              <w:t>6. O</w:t>
            </w:r>
            <w:r w:rsidR="00E61A69" w:rsidRPr="00133E54">
              <w:rPr>
                <w:szCs w:val="24"/>
              </w:rPr>
              <w:t>verdose and drug-related deaths</w:t>
            </w:r>
            <w:r w:rsidR="00784FDE" w:rsidRPr="00133E54">
              <w:rPr>
                <w:szCs w:val="24"/>
              </w:rPr>
              <w:t>.</w:t>
            </w:r>
          </w:p>
        </w:tc>
      </w:tr>
    </w:tbl>
    <w:p w14:paraId="3B4834BA" w14:textId="010E1871" w:rsidR="00E61A69" w:rsidRPr="00133E54" w:rsidRDefault="00E61A69" w:rsidP="002A25BD">
      <w:pPr>
        <w:rPr>
          <w:rFonts w:ascii="Times New Roman" w:hAnsi="Times New Roman" w:cs="Times New Roman"/>
          <w:b/>
          <w:bCs/>
          <w:sz w:val="24"/>
          <w:szCs w:val="24"/>
          <w:u w:val="single"/>
        </w:rPr>
      </w:pPr>
    </w:p>
    <w:p w14:paraId="7B3F3774" w14:textId="1263EA9F" w:rsidR="007A350F" w:rsidRPr="00133E54" w:rsidRDefault="007A350F" w:rsidP="00571431">
      <w:pPr>
        <w:spacing w:after="240" w:line="240" w:lineRule="auto"/>
        <w:ind w:left="284"/>
        <w:jc w:val="both"/>
        <w:rPr>
          <w:rFonts w:ascii="Times New Roman" w:hAnsi="Times New Roman" w:cs="Times New Roman"/>
          <w:i/>
          <w:sz w:val="24"/>
          <w:szCs w:val="24"/>
        </w:rPr>
      </w:pPr>
      <w:r w:rsidRPr="00133E54">
        <w:rPr>
          <w:rFonts w:ascii="Times New Roman" w:hAnsi="Times New Roman" w:cs="Times New Roman"/>
          <w:bCs/>
          <w:i/>
          <w:sz w:val="24"/>
          <w:szCs w:val="24"/>
          <w:u w:val="single"/>
        </w:rPr>
        <w:t xml:space="preserve">8. Develop a balanced </w:t>
      </w:r>
      <w:r w:rsidR="005A743E" w:rsidRPr="00133E54">
        <w:rPr>
          <w:rFonts w:ascii="Times New Roman" w:hAnsi="Times New Roman" w:cs="Times New Roman"/>
          <w:bCs/>
          <w:i/>
          <w:sz w:val="24"/>
          <w:szCs w:val="24"/>
          <w:u w:val="single"/>
        </w:rPr>
        <w:t xml:space="preserve">and comprehensive approach to the use of </w:t>
      </w:r>
      <w:r w:rsidRPr="00133E54">
        <w:rPr>
          <w:rFonts w:ascii="Times New Roman" w:hAnsi="Times New Roman" w:cs="Times New Roman"/>
          <w:i/>
          <w:sz w:val="24"/>
          <w:szCs w:val="24"/>
          <w:u w:val="single"/>
        </w:rPr>
        <w:t>drugs in prisons (reduce demand and restrict supply)</w:t>
      </w:r>
    </w:p>
    <w:p w14:paraId="433F619D" w14:textId="71BE0632" w:rsidR="007A350F" w:rsidRPr="00133E54" w:rsidRDefault="007A350F">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 xml:space="preserve">Drug users form a large part of the overall prison population. A majority of prisoners have used illicit drugs at some point in their life, and many have chronic and problematic drug use patterns. Although some individuals do stop or reduce their use of drugs when they are sent to prison, others initiate drug use or engage in more damaging behaviours </w:t>
      </w:r>
      <w:r w:rsidR="00784FDE" w:rsidRPr="00133E54">
        <w:rPr>
          <w:rFonts w:ascii="Times New Roman" w:hAnsi="Times New Roman" w:cs="Times New Roman"/>
          <w:sz w:val="24"/>
          <w:szCs w:val="24"/>
        </w:rPr>
        <w:t xml:space="preserve">whilst </w:t>
      </w:r>
      <w:r w:rsidRPr="00133E54">
        <w:rPr>
          <w:rFonts w:ascii="Times New Roman" w:hAnsi="Times New Roman" w:cs="Times New Roman"/>
          <w:sz w:val="24"/>
          <w:szCs w:val="24"/>
        </w:rPr>
        <w:t>they are incarcerated. In addition to high levels of drug problems, prisoners also experience poorer health than the general population, with higher prevalence of blood-borne infections as well as high rates of mental illness. For opioid users, the risk of dying from drug overdose greatly increases in the period after release from prison, due to high rates of relapse and lower opioid tolerance. The wide ranging channels that supply drugs into prisons and those involved in sustaining these channels should be identified and disrupted.</w:t>
      </w:r>
    </w:p>
    <w:p w14:paraId="54D462BC" w14:textId="098D7E70" w:rsidR="007A350F" w:rsidRPr="00133E54" w:rsidRDefault="001A2A4E" w:rsidP="0001762C">
      <w:pPr>
        <w:jc w:val="both"/>
        <w:rPr>
          <w:rFonts w:ascii="Times New Roman" w:hAnsi="Times New Roman" w:cs="Times New Roman"/>
          <w:sz w:val="24"/>
          <w:szCs w:val="24"/>
        </w:rPr>
      </w:pPr>
      <w:r w:rsidRPr="00133E54">
        <w:rPr>
          <w:rFonts w:ascii="Times New Roman" w:hAnsi="Times New Roman" w:cs="Times New Roman"/>
          <w:sz w:val="24"/>
          <w:szCs w:val="24"/>
        </w:rPr>
        <w:t>Therefore</w:t>
      </w:r>
      <w:r w:rsidR="00F642A0" w:rsidRPr="00133E54">
        <w:rPr>
          <w:rFonts w:ascii="Times New Roman" w:hAnsi="Times New Roman" w:cs="Times New Roman"/>
          <w:sz w:val="24"/>
          <w:szCs w:val="24"/>
        </w:rPr>
        <w:t>, c</w:t>
      </w:r>
      <w:r w:rsidR="007A350F" w:rsidRPr="00133E54">
        <w:rPr>
          <w:rFonts w:ascii="Times New Roman" w:hAnsi="Times New Roman" w:cs="Times New Roman"/>
          <w:sz w:val="24"/>
          <w:szCs w:val="24"/>
        </w:rPr>
        <w:t xml:space="preserve">ontinuity of treatment, rehabilitation and recovery for drug using offenders </w:t>
      </w:r>
      <w:r w:rsidR="00A74415" w:rsidRPr="00133E54">
        <w:rPr>
          <w:rFonts w:ascii="Times New Roman" w:hAnsi="Times New Roman" w:cs="Times New Roman"/>
          <w:sz w:val="24"/>
          <w:szCs w:val="24"/>
        </w:rPr>
        <w:t xml:space="preserve">needs to be provided </w:t>
      </w:r>
      <w:r w:rsidR="007A350F" w:rsidRPr="00133E54">
        <w:rPr>
          <w:rFonts w:ascii="Times New Roman" w:hAnsi="Times New Roman" w:cs="Times New Roman"/>
          <w:sz w:val="24"/>
          <w:szCs w:val="24"/>
        </w:rPr>
        <w:t>in and after they leave prison as well as, finally, their social reintegration</w:t>
      </w:r>
      <w:r w:rsidR="00A74415" w:rsidRPr="00133E54">
        <w:rPr>
          <w:rFonts w:ascii="Times New Roman" w:hAnsi="Times New Roman" w:cs="Times New Roman"/>
          <w:sz w:val="24"/>
          <w:szCs w:val="24"/>
        </w:rPr>
        <w:t xml:space="preserve"> supported</w:t>
      </w:r>
      <w:r w:rsidR="007A350F" w:rsidRPr="00133E54">
        <w:rPr>
          <w:rFonts w:ascii="Times New Roman" w:hAnsi="Times New Roman" w:cs="Times New Roman"/>
          <w:sz w:val="24"/>
          <w:szCs w:val="24"/>
        </w:rPr>
        <w:t>.</w:t>
      </w:r>
      <w:r w:rsidR="00D61583" w:rsidRPr="00133E54">
        <w:rPr>
          <w:rFonts w:ascii="Times New Roman" w:hAnsi="Times New Roman" w:cs="Times New Roman"/>
          <w:sz w:val="24"/>
          <w:szCs w:val="24"/>
        </w:rPr>
        <w:t xml:space="preserve"> </w:t>
      </w:r>
      <w:r w:rsidR="007A350F" w:rsidRPr="00133E54">
        <w:rPr>
          <w:rFonts w:ascii="Times New Roman" w:hAnsi="Times New Roman" w:cs="Times New Roman"/>
          <w:sz w:val="24"/>
          <w:szCs w:val="24"/>
        </w:rPr>
        <w:t>Developing a continuum of care model appropriate for each Member State and prison setting and probationary service could be essential to allow prisoners to access the range of support they need to achieve their personal recovery goals while in prison</w:t>
      </w:r>
      <w:r w:rsidR="00455F89" w:rsidRPr="00133E54">
        <w:rPr>
          <w:rFonts w:ascii="Times New Roman" w:hAnsi="Times New Roman" w:cs="Times New Roman"/>
          <w:sz w:val="24"/>
          <w:szCs w:val="24"/>
        </w:rPr>
        <w:t xml:space="preserve">, </w:t>
      </w:r>
      <w:r w:rsidR="00EB06DE" w:rsidRPr="00133E54">
        <w:rPr>
          <w:rFonts w:ascii="Times New Roman" w:hAnsi="Times New Roman" w:cs="Times New Roman"/>
          <w:sz w:val="24"/>
          <w:szCs w:val="24"/>
        </w:rPr>
        <w:t>reduce risks and</w:t>
      </w:r>
      <w:r w:rsidR="00455F89" w:rsidRPr="00133E54">
        <w:rPr>
          <w:rFonts w:ascii="Times New Roman" w:hAnsi="Times New Roman" w:cs="Times New Roman"/>
          <w:sz w:val="24"/>
          <w:szCs w:val="24"/>
        </w:rPr>
        <w:t xml:space="preserve"> promote continuing engagement with treatment and rehabilitation services</w:t>
      </w:r>
      <w:r w:rsidR="007A350F" w:rsidRPr="00133E54">
        <w:rPr>
          <w:rFonts w:ascii="Times New Roman" w:hAnsi="Times New Roman" w:cs="Times New Roman"/>
          <w:sz w:val="24"/>
          <w:szCs w:val="24"/>
        </w:rPr>
        <w:t xml:space="preserve"> after serving their sentence. </w:t>
      </w:r>
    </w:p>
    <w:p w14:paraId="72DCAA06" w14:textId="3E5AB8CE" w:rsidR="007A350F" w:rsidRPr="00133E54" w:rsidRDefault="00F642A0" w:rsidP="0001762C">
      <w:pPr>
        <w:jc w:val="both"/>
        <w:rPr>
          <w:rFonts w:ascii="Times New Roman" w:hAnsi="Times New Roman" w:cs="Times New Roman"/>
          <w:b/>
          <w:sz w:val="24"/>
          <w:szCs w:val="24"/>
        </w:rPr>
      </w:pPr>
      <w:r w:rsidRPr="00133E54">
        <w:rPr>
          <w:rFonts w:ascii="Times New Roman" w:hAnsi="Times New Roman" w:cs="Times New Roman"/>
          <w:bCs/>
          <w:sz w:val="24"/>
          <w:szCs w:val="24"/>
        </w:rPr>
        <w:t>Secondly,</w:t>
      </w:r>
      <w:r w:rsidRPr="00133E54">
        <w:rPr>
          <w:rFonts w:ascii="Times New Roman" w:hAnsi="Times New Roman" w:cs="Times New Roman"/>
          <w:b/>
          <w:bCs/>
          <w:sz w:val="24"/>
          <w:szCs w:val="24"/>
        </w:rPr>
        <w:t xml:space="preserve"> </w:t>
      </w:r>
      <w:r w:rsidRPr="00133E54">
        <w:rPr>
          <w:rFonts w:ascii="Times New Roman" w:hAnsi="Times New Roman" w:cs="Times New Roman"/>
          <w:sz w:val="24"/>
          <w:szCs w:val="24"/>
        </w:rPr>
        <w:t>d</w:t>
      </w:r>
      <w:r w:rsidR="007A350F" w:rsidRPr="00133E54">
        <w:rPr>
          <w:rFonts w:ascii="Times New Roman" w:hAnsi="Times New Roman" w:cs="Times New Roman"/>
          <w:sz w:val="24"/>
          <w:szCs w:val="24"/>
        </w:rPr>
        <w:t xml:space="preserve">isrupting the channels that supply drugs (and other illegal objects) into prisons, and identifying the persons participating in those channels should be a priority. In this context, working with law enforcement, sharing information, tackling corruption, using intelligence and drug testing could form the base of effective intervention. </w:t>
      </w:r>
    </w:p>
    <w:tbl>
      <w:tblPr>
        <w:tblStyle w:val="TableGrid"/>
        <w:tblW w:w="0" w:type="auto"/>
        <w:tblLook w:val="04A0" w:firstRow="1" w:lastRow="0" w:firstColumn="1" w:lastColumn="0" w:noHBand="0" w:noVBand="1"/>
      </w:tblPr>
      <w:tblGrid>
        <w:gridCol w:w="8834"/>
      </w:tblGrid>
      <w:tr w:rsidR="00571431" w:rsidRPr="00133E54" w14:paraId="0ECF894A" w14:textId="77777777" w:rsidTr="00E43FC5">
        <w:tc>
          <w:tcPr>
            <w:tcW w:w="8834" w:type="dxa"/>
          </w:tcPr>
          <w:p w14:paraId="16246F53" w14:textId="75CC2454" w:rsidR="00571431" w:rsidRPr="00133E54" w:rsidDel="00571431" w:rsidRDefault="00571431" w:rsidP="00E43FC5">
            <w:pPr>
              <w:rPr>
                <w:b/>
                <w:bCs/>
                <w:szCs w:val="24"/>
              </w:rPr>
            </w:pPr>
            <w:r w:rsidRPr="00133E54">
              <w:rPr>
                <w:b/>
                <w:bCs/>
                <w:szCs w:val="24"/>
              </w:rPr>
              <w:t>Priority areas</w:t>
            </w:r>
            <w:r w:rsidR="00133E54">
              <w:rPr>
                <w:b/>
                <w:bCs/>
                <w:szCs w:val="24"/>
              </w:rPr>
              <w:t xml:space="preserve"> to address:</w:t>
            </w:r>
          </w:p>
        </w:tc>
      </w:tr>
      <w:tr w:rsidR="00E43FC5" w:rsidRPr="00133E54" w14:paraId="11BE7DEB" w14:textId="77777777" w:rsidTr="00E43FC5">
        <w:tc>
          <w:tcPr>
            <w:tcW w:w="8834" w:type="dxa"/>
          </w:tcPr>
          <w:p w14:paraId="28F0E21B" w14:textId="0C4C41A5" w:rsidR="00E43FC5" w:rsidRPr="00133E54" w:rsidRDefault="00F642A0" w:rsidP="00E43FC5">
            <w:pPr>
              <w:rPr>
                <w:szCs w:val="24"/>
              </w:rPr>
            </w:pPr>
            <w:r w:rsidRPr="00133E54">
              <w:rPr>
                <w:bCs/>
                <w:szCs w:val="24"/>
              </w:rPr>
              <w:t>8.</w:t>
            </w:r>
            <w:r w:rsidR="00E43FC5" w:rsidRPr="00133E54">
              <w:rPr>
                <w:bCs/>
                <w:szCs w:val="24"/>
              </w:rPr>
              <w:t xml:space="preserve">1. </w:t>
            </w:r>
            <w:r w:rsidR="00784FDE" w:rsidRPr="00133E54">
              <w:rPr>
                <w:bCs/>
                <w:szCs w:val="24"/>
              </w:rPr>
              <w:t>C</w:t>
            </w:r>
            <w:r w:rsidR="00784FDE" w:rsidRPr="00133E54">
              <w:rPr>
                <w:szCs w:val="24"/>
              </w:rPr>
              <w:t xml:space="preserve">ontinuity </w:t>
            </w:r>
            <w:r w:rsidR="00E43FC5" w:rsidRPr="00133E54">
              <w:rPr>
                <w:szCs w:val="24"/>
              </w:rPr>
              <w:t>of care in prison and probationary services</w:t>
            </w:r>
            <w:r w:rsidR="00784FDE" w:rsidRPr="00133E54">
              <w:rPr>
                <w:szCs w:val="24"/>
              </w:rPr>
              <w:t>.</w:t>
            </w:r>
          </w:p>
          <w:p w14:paraId="19110503" w14:textId="77777777" w:rsidR="00E43FC5" w:rsidRPr="00133E54" w:rsidRDefault="00E43FC5" w:rsidP="00E43FC5">
            <w:pPr>
              <w:rPr>
                <w:szCs w:val="24"/>
              </w:rPr>
            </w:pPr>
          </w:p>
          <w:p w14:paraId="1AA6F2D4" w14:textId="39BC77C9" w:rsidR="00E43FC5" w:rsidRPr="00133E54" w:rsidRDefault="00F642A0" w:rsidP="00E43FC5">
            <w:pPr>
              <w:rPr>
                <w:szCs w:val="24"/>
              </w:rPr>
            </w:pPr>
            <w:r w:rsidRPr="00133E54">
              <w:rPr>
                <w:bCs/>
                <w:szCs w:val="24"/>
              </w:rPr>
              <w:t>8.</w:t>
            </w:r>
            <w:r w:rsidR="00E43FC5" w:rsidRPr="00133E54">
              <w:rPr>
                <w:bCs/>
                <w:szCs w:val="24"/>
              </w:rPr>
              <w:t>2. Restrict the supply of drugs in prisons</w:t>
            </w:r>
            <w:r w:rsidR="00784FDE" w:rsidRPr="00133E54">
              <w:rPr>
                <w:bCs/>
                <w:szCs w:val="24"/>
              </w:rPr>
              <w:t>.</w:t>
            </w:r>
          </w:p>
        </w:tc>
      </w:tr>
    </w:tbl>
    <w:p w14:paraId="16739F52" w14:textId="39DF45AA" w:rsidR="007A350F" w:rsidRPr="00133E54" w:rsidRDefault="007A350F" w:rsidP="002A25BD">
      <w:pPr>
        <w:rPr>
          <w:rFonts w:ascii="Times New Roman" w:hAnsi="Times New Roman" w:cs="Times New Roman"/>
          <w:sz w:val="24"/>
          <w:szCs w:val="24"/>
        </w:rPr>
      </w:pPr>
    </w:p>
    <w:p w14:paraId="45807010" w14:textId="77777777" w:rsidR="00E62769" w:rsidRPr="00133E54" w:rsidRDefault="00E62769" w:rsidP="006D5131">
      <w:pPr>
        <w:pStyle w:val="ListParagraph"/>
        <w:rPr>
          <w:szCs w:val="24"/>
        </w:rPr>
      </w:pPr>
    </w:p>
    <w:p w14:paraId="6CB3B912" w14:textId="68362020" w:rsidR="007A350F" w:rsidRPr="00133E54" w:rsidRDefault="007A350F" w:rsidP="006D5131">
      <w:pPr>
        <w:pStyle w:val="ListParagraph"/>
        <w:numPr>
          <w:ilvl w:val="0"/>
          <w:numId w:val="26"/>
        </w:numPr>
        <w:rPr>
          <w:b/>
          <w:szCs w:val="24"/>
        </w:rPr>
      </w:pPr>
      <w:r w:rsidRPr="00133E54">
        <w:rPr>
          <w:b/>
          <w:bCs/>
          <w:szCs w:val="24"/>
        </w:rPr>
        <w:t>Governance, i</w:t>
      </w:r>
      <w:r w:rsidRPr="00133E54">
        <w:rPr>
          <w:b/>
          <w:szCs w:val="24"/>
        </w:rPr>
        <w:t xml:space="preserve">mplementation and </w:t>
      </w:r>
      <w:r w:rsidRPr="00133E54">
        <w:rPr>
          <w:b/>
          <w:bCs/>
          <w:szCs w:val="24"/>
        </w:rPr>
        <w:t xml:space="preserve">monitoring of </w:t>
      </w:r>
      <w:r w:rsidRPr="00133E54">
        <w:rPr>
          <w:b/>
          <w:szCs w:val="24"/>
        </w:rPr>
        <w:t>the EU Agenda</w:t>
      </w:r>
      <w:r w:rsidR="006D6C71">
        <w:rPr>
          <w:b/>
          <w:szCs w:val="24"/>
        </w:rPr>
        <w:t xml:space="preserve"> on Drugs</w:t>
      </w:r>
    </w:p>
    <w:p w14:paraId="5DEADAB4" w14:textId="0E50150A" w:rsidR="00B8130F" w:rsidRPr="00133E54" w:rsidRDefault="007A350F"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The EU Agenda</w:t>
      </w:r>
      <w:r w:rsidR="006D6C71">
        <w:rPr>
          <w:rFonts w:ascii="Times New Roman" w:hAnsi="Times New Roman" w:cs="Times New Roman"/>
          <w:sz w:val="24"/>
          <w:szCs w:val="24"/>
        </w:rPr>
        <w:t xml:space="preserve"> on Drugs</w:t>
      </w:r>
      <w:r w:rsidRPr="00133E54">
        <w:rPr>
          <w:rFonts w:ascii="Times New Roman" w:hAnsi="Times New Roman" w:cs="Times New Roman"/>
          <w:sz w:val="24"/>
          <w:szCs w:val="24"/>
        </w:rPr>
        <w:t xml:space="preserve"> is accompanied by an Action Plan </w:t>
      </w:r>
      <w:r w:rsidR="00FE346F">
        <w:rPr>
          <w:rFonts w:ascii="Times New Roman" w:hAnsi="Times New Roman" w:cs="Times New Roman"/>
          <w:sz w:val="24"/>
          <w:szCs w:val="24"/>
        </w:rPr>
        <w:t xml:space="preserve">on Drugs </w:t>
      </w:r>
      <w:r w:rsidRPr="00133E54">
        <w:rPr>
          <w:rFonts w:ascii="Times New Roman" w:hAnsi="Times New Roman" w:cs="Times New Roman"/>
          <w:sz w:val="24"/>
          <w:szCs w:val="24"/>
        </w:rPr>
        <w:t>covering the same period in order to translate the Strategic Priorities of th</w:t>
      </w:r>
      <w:r w:rsidR="00FE346F">
        <w:rPr>
          <w:rFonts w:ascii="Times New Roman" w:hAnsi="Times New Roman" w:cs="Times New Roman"/>
          <w:sz w:val="24"/>
          <w:szCs w:val="24"/>
        </w:rPr>
        <w:t>is</w:t>
      </w:r>
      <w:r w:rsidRPr="00133E54">
        <w:rPr>
          <w:rFonts w:ascii="Times New Roman" w:hAnsi="Times New Roman" w:cs="Times New Roman"/>
          <w:sz w:val="24"/>
          <w:szCs w:val="24"/>
        </w:rPr>
        <w:t xml:space="preserve"> Agenda</w:t>
      </w:r>
      <w:r w:rsidR="006D6C71">
        <w:rPr>
          <w:rFonts w:ascii="Times New Roman" w:hAnsi="Times New Roman" w:cs="Times New Roman"/>
          <w:sz w:val="24"/>
          <w:szCs w:val="24"/>
        </w:rPr>
        <w:t xml:space="preserve"> </w:t>
      </w:r>
      <w:r w:rsidRPr="00133E54">
        <w:rPr>
          <w:rFonts w:ascii="Times New Roman" w:hAnsi="Times New Roman" w:cs="Times New Roman"/>
          <w:sz w:val="24"/>
          <w:szCs w:val="24"/>
        </w:rPr>
        <w:t>into concrete operational steps and activities.</w:t>
      </w:r>
      <w:r w:rsidR="00152D28" w:rsidRPr="00133E54">
        <w:rPr>
          <w:rFonts w:ascii="Times New Roman" w:hAnsi="Times New Roman" w:cs="Times New Roman"/>
          <w:sz w:val="24"/>
          <w:szCs w:val="24"/>
        </w:rPr>
        <w:t xml:space="preserve"> </w:t>
      </w:r>
      <w:r w:rsidR="00B8130F" w:rsidRPr="00133E54">
        <w:rPr>
          <w:rFonts w:ascii="Times New Roman" w:hAnsi="Times New Roman" w:cs="Times New Roman"/>
          <w:sz w:val="24"/>
          <w:szCs w:val="24"/>
        </w:rPr>
        <w:t>The Action Plan</w:t>
      </w:r>
      <w:r w:rsidR="00FE346F">
        <w:rPr>
          <w:rFonts w:ascii="Times New Roman" w:hAnsi="Times New Roman" w:cs="Times New Roman"/>
          <w:sz w:val="24"/>
          <w:szCs w:val="24"/>
        </w:rPr>
        <w:t xml:space="preserve"> on Drugs</w:t>
      </w:r>
      <w:r w:rsidR="00B8130F" w:rsidRPr="00133E54">
        <w:rPr>
          <w:rFonts w:ascii="Times New Roman" w:hAnsi="Times New Roman" w:cs="Times New Roman"/>
          <w:sz w:val="24"/>
          <w:szCs w:val="24"/>
        </w:rPr>
        <w:t xml:space="preserve"> brings together both internal and external aspects needed to implement the objectives of the EU Agenda</w:t>
      </w:r>
      <w:r w:rsidR="006D6C71">
        <w:rPr>
          <w:rFonts w:ascii="Times New Roman" w:hAnsi="Times New Roman" w:cs="Times New Roman"/>
          <w:sz w:val="24"/>
          <w:szCs w:val="24"/>
        </w:rPr>
        <w:t xml:space="preserve"> on Drugs</w:t>
      </w:r>
      <w:r w:rsidR="00B8130F" w:rsidRPr="00133E54">
        <w:rPr>
          <w:rFonts w:ascii="Times New Roman" w:hAnsi="Times New Roman" w:cs="Times New Roman"/>
          <w:sz w:val="24"/>
          <w:szCs w:val="24"/>
        </w:rPr>
        <w:t xml:space="preserve">. </w:t>
      </w:r>
      <w:r w:rsidR="00152D28" w:rsidRPr="00133E54">
        <w:rPr>
          <w:rFonts w:ascii="Times New Roman" w:hAnsi="Times New Roman" w:cs="Times New Roman"/>
          <w:sz w:val="24"/>
          <w:szCs w:val="24"/>
        </w:rPr>
        <w:t>With a view to improving security and health in the context of the drugs phenomenon, the actions foreseen in the Action Plan</w:t>
      </w:r>
      <w:r w:rsidR="00FE346F">
        <w:rPr>
          <w:rFonts w:ascii="Times New Roman" w:hAnsi="Times New Roman" w:cs="Times New Roman"/>
          <w:sz w:val="24"/>
          <w:szCs w:val="24"/>
        </w:rPr>
        <w:t xml:space="preserve"> on Drugs</w:t>
      </w:r>
      <w:r w:rsidR="00152D28" w:rsidRPr="00133E54">
        <w:rPr>
          <w:rFonts w:ascii="Times New Roman" w:hAnsi="Times New Roman" w:cs="Times New Roman"/>
          <w:sz w:val="24"/>
          <w:szCs w:val="24"/>
        </w:rPr>
        <w:t xml:space="preserve"> should also contribute to the implementation of the Security Union Strategy, and applicable goals of the 2030 Agenda for Sustainable Development.</w:t>
      </w:r>
    </w:p>
    <w:p w14:paraId="503D00E9" w14:textId="3143DA1B" w:rsidR="007A350F" w:rsidRPr="00133E54" w:rsidRDefault="007A350F"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Figure 1 shows the main actors involved in drugs policy – setting up and contributing to the setting up of policy priorities in the EU Agenda</w:t>
      </w:r>
      <w:r w:rsidR="006D6C71">
        <w:rPr>
          <w:rFonts w:ascii="Times New Roman" w:hAnsi="Times New Roman" w:cs="Times New Roman"/>
          <w:sz w:val="24"/>
          <w:szCs w:val="24"/>
        </w:rPr>
        <w:t xml:space="preserve"> on Drugs</w:t>
      </w:r>
      <w:r w:rsidRPr="00133E54">
        <w:rPr>
          <w:rFonts w:ascii="Times New Roman" w:hAnsi="Times New Roman" w:cs="Times New Roman"/>
          <w:sz w:val="24"/>
          <w:szCs w:val="24"/>
        </w:rPr>
        <w:t>; implementation: tactical and operations – concerning the implementation of the actions prioritized in the Action Plan on Drugs; monitoring – supporting in tacking stock of the progress achieved; and, coordination of implementation.</w:t>
      </w:r>
    </w:p>
    <w:p w14:paraId="4F58C934" w14:textId="7523505E" w:rsidR="007A350F" w:rsidRPr="00133E54" w:rsidRDefault="001F6A53"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Stronger c</w:t>
      </w:r>
      <w:r w:rsidR="007A350F" w:rsidRPr="00133E54">
        <w:rPr>
          <w:rFonts w:ascii="Times New Roman" w:hAnsi="Times New Roman" w:cs="Times New Roman"/>
          <w:sz w:val="24"/>
          <w:szCs w:val="24"/>
        </w:rPr>
        <w:t>oordination is required within and among EU institutions, bodies and relevant EU agencies, Member States and civil society.</w:t>
      </w:r>
      <w:r w:rsidR="00C477C1" w:rsidRPr="00133E54">
        <w:rPr>
          <w:rFonts w:ascii="Times New Roman" w:hAnsi="Times New Roman" w:cs="Times New Roman"/>
          <w:sz w:val="24"/>
          <w:szCs w:val="24"/>
        </w:rPr>
        <w:t xml:space="preserve"> </w:t>
      </w:r>
      <w:r w:rsidR="009B6E58" w:rsidRPr="00133E54">
        <w:rPr>
          <w:rFonts w:ascii="Times New Roman" w:hAnsi="Times New Roman" w:cs="Times New Roman"/>
          <w:sz w:val="24"/>
          <w:szCs w:val="24"/>
        </w:rPr>
        <w:t>Additionally, in order to pursue the approach and objectives of the EU Agenda</w:t>
      </w:r>
      <w:r w:rsidR="006D6C71">
        <w:rPr>
          <w:rFonts w:ascii="Times New Roman" w:hAnsi="Times New Roman" w:cs="Times New Roman"/>
          <w:sz w:val="24"/>
          <w:szCs w:val="24"/>
        </w:rPr>
        <w:t xml:space="preserve"> on Drugs</w:t>
      </w:r>
      <w:r w:rsidR="009B6E58" w:rsidRPr="00133E54">
        <w:rPr>
          <w:rFonts w:ascii="Times New Roman" w:hAnsi="Times New Roman" w:cs="Times New Roman"/>
          <w:sz w:val="24"/>
          <w:szCs w:val="24"/>
        </w:rPr>
        <w:t>, enhanced international cooperation is needed between the EU, third countries and regions, and international organisations</w:t>
      </w:r>
      <w:r w:rsidR="00AE36F6" w:rsidRPr="00133E54">
        <w:rPr>
          <w:rFonts w:ascii="Times New Roman" w:hAnsi="Times New Roman" w:cs="Times New Roman"/>
          <w:sz w:val="24"/>
          <w:szCs w:val="24"/>
        </w:rPr>
        <w:t xml:space="preserve"> and bodies</w:t>
      </w:r>
      <w:r w:rsidR="009B6E58" w:rsidRPr="00133E54">
        <w:rPr>
          <w:rFonts w:ascii="Times New Roman" w:hAnsi="Times New Roman" w:cs="Times New Roman"/>
          <w:sz w:val="24"/>
          <w:szCs w:val="24"/>
        </w:rPr>
        <w:t>, as well as at multilateral level.</w:t>
      </w:r>
      <w:r w:rsidR="004711A8" w:rsidRPr="00133E54">
        <w:rPr>
          <w:rStyle w:val="FootnoteReference"/>
          <w:rFonts w:ascii="Times New Roman" w:hAnsi="Times New Roman" w:cs="Times New Roman"/>
          <w:sz w:val="24"/>
          <w:szCs w:val="24"/>
        </w:rPr>
        <w:footnoteReference w:id="39"/>
      </w:r>
      <w:r w:rsidR="009B6E58" w:rsidRPr="00133E54">
        <w:rPr>
          <w:rFonts w:ascii="Times New Roman" w:hAnsi="Times New Roman" w:cs="Times New Roman"/>
          <w:sz w:val="24"/>
          <w:szCs w:val="24"/>
        </w:rPr>
        <w:t xml:space="preserve"> </w:t>
      </w:r>
      <w:r w:rsidR="00C477C1" w:rsidRPr="00133E54">
        <w:rPr>
          <w:rFonts w:ascii="Times New Roman" w:hAnsi="Times New Roman" w:cs="Times New Roman"/>
          <w:sz w:val="24"/>
          <w:szCs w:val="24"/>
        </w:rPr>
        <w:t xml:space="preserve">The European External Action Service (EEAS) </w:t>
      </w:r>
      <w:r w:rsidR="009B6E58" w:rsidRPr="00133E54">
        <w:rPr>
          <w:rFonts w:ascii="Times New Roman" w:hAnsi="Times New Roman" w:cs="Times New Roman"/>
          <w:sz w:val="24"/>
          <w:szCs w:val="24"/>
        </w:rPr>
        <w:t xml:space="preserve">has a key role in supporting these efforts, including through </w:t>
      </w:r>
      <w:r w:rsidR="00C477C1" w:rsidRPr="00133E54">
        <w:rPr>
          <w:rFonts w:ascii="Times New Roman" w:hAnsi="Times New Roman" w:cs="Times New Roman"/>
          <w:sz w:val="24"/>
          <w:szCs w:val="24"/>
        </w:rPr>
        <w:t>EU Delegations</w:t>
      </w:r>
      <w:r w:rsidR="00F02FAA" w:rsidRPr="00133E54">
        <w:rPr>
          <w:rFonts w:ascii="Times New Roman" w:hAnsi="Times New Roman" w:cs="Times New Roman"/>
          <w:sz w:val="24"/>
          <w:szCs w:val="24"/>
        </w:rPr>
        <w:t xml:space="preserve"> and Common Foreign and Security Policy (CSFP) instruments such as Common Security and Defence Policy (CSDP) missions and operations and the network of counterterrorism/security experts</w:t>
      </w:r>
      <w:r w:rsidR="00C477C1" w:rsidRPr="00133E54">
        <w:rPr>
          <w:rFonts w:ascii="Times New Roman" w:hAnsi="Times New Roman" w:cs="Times New Roman"/>
          <w:sz w:val="24"/>
          <w:szCs w:val="24"/>
        </w:rPr>
        <w:t>.</w:t>
      </w:r>
    </w:p>
    <w:p w14:paraId="1C2BB293" w14:textId="647F05B2" w:rsidR="007A350F" w:rsidRPr="00133E54" w:rsidRDefault="007A350F" w:rsidP="006D5131">
      <w:pPr>
        <w:spacing w:after="240" w:line="240" w:lineRule="auto"/>
        <w:jc w:val="both"/>
        <w:rPr>
          <w:rFonts w:ascii="Times New Roman" w:hAnsi="Times New Roman" w:cs="Times New Roman"/>
          <w:sz w:val="24"/>
          <w:szCs w:val="24"/>
        </w:rPr>
      </w:pPr>
      <w:r w:rsidRPr="00133E54">
        <w:rPr>
          <w:rFonts w:ascii="Times New Roman" w:hAnsi="Times New Roman" w:cs="Times New Roman"/>
          <w:sz w:val="24"/>
          <w:szCs w:val="24"/>
        </w:rPr>
        <w:t>In addition, engagement with the EU Civil Society Forum on Drugs in implementation, evaluation and providing input to the development of drug policies at EU and international level should be ensured.</w:t>
      </w:r>
    </w:p>
    <w:p w14:paraId="39EAFEB7" w14:textId="2FE8CB85" w:rsidR="006D5131" w:rsidRPr="00133E54" w:rsidRDefault="007A350F" w:rsidP="00ED052A">
      <w:pPr>
        <w:spacing w:after="240" w:line="240" w:lineRule="auto"/>
        <w:jc w:val="both"/>
        <w:rPr>
          <w:rFonts w:ascii="Times New Roman" w:hAnsi="Times New Roman" w:cs="Times New Roman"/>
          <w:b/>
          <w:sz w:val="24"/>
          <w:szCs w:val="24"/>
        </w:rPr>
      </w:pPr>
      <w:r w:rsidRPr="00133E54">
        <w:rPr>
          <w:rFonts w:ascii="Times New Roman" w:hAnsi="Times New Roman" w:cs="Times New Roman"/>
          <w:sz w:val="24"/>
          <w:szCs w:val="24"/>
        </w:rPr>
        <w:t xml:space="preserve">Before the term of the EU Agenda </w:t>
      </w:r>
      <w:r w:rsidR="006D6C71">
        <w:rPr>
          <w:rFonts w:ascii="Times New Roman" w:hAnsi="Times New Roman" w:cs="Times New Roman"/>
          <w:sz w:val="24"/>
          <w:szCs w:val="24"/>
        </w:rPr>
        <w:t xml:space="preserve">on Drugs </w:t>
      </w:r>
      <w:r w:rsidRPr="00133E54">
        <w:rPr>
          <w:rFonts w:ascii="Times New Roman" w:hAnsi="Times New Roman" w:cs="Times New Roman"/>
          <w:sz w:val="24"/>
          <w:szCs w:val="24"/>
        </w:rPr>
        <w:t>comes to an end</w:t>
      </w:r>
      <w:r w:rsidR="001F545E" w:rsidRPr="00133E54">
        <w:rPr>
          <w:rFonts w:ascii="Times New Roman" w:hAnsi="Times New Roman" w:cs="Times New Roman"/>
          <w:sz w:val="24"/>
          <w:szCs w:val="24"/>
        </w:rPr>
        <w:t xml:space="preserve"> in 202</w:t>
      </w:r>
      <w:r w:rsidR="0047480D" w:rsidRPr="00133E54">
        <w:rPr>
          <w:rFonts w:ascii="Times New Roman" w:hAnsi="Times New Roman" w:cs="Times New Roman"/>
          <w:sz w:val="24"/>
          <w:szCs w:val="24"/>
        </w:rPr>
        <w:t>5</w:t>
      </w:r>
      <w:r w:rsidR="00AC3F12" w:rsidRPr="00133E54">
        <w:rPr>
          <w:rFonts w:ascii="Times New Roman" w:hAnsi="Times New Roman" w:cs="Times New Roman"/>
          <w:sz w:val="24"/>
          <w:szCs w:val="24"/>
        </w:rPr>
        <w:t>,</w:t>
      </w:r>
      <w:r w:rsidR="001F545E" w:rsidRPr="00133E54">
        <w:rPr>
          <w:rFonts w:ascii="Times New Roman" w:hAnsi="Times New Roman" w:cs="Times New Roman"/>
          <w:sz w:val="24"/>
          <w:szCs w:val="24"/>
        </w:rPr>
        <w:t xml:space="preserve"> </w:t>
      </w:r>
      <w:r w:rsidRPr="00133E54">
        <w:rPr>
          <w:rFonts w:ascii="Times New Roman" w:hAnsi="Times New Roman" w:cs="Times New Roman"/>
          <w:sz w:val="24"/>
          <w:szCs w:val="24"/>
        </w:rPr>
        <w:t xml:space="preserve">the European Commission will conduct an independent evaluation of the </w:t>
      </w:r>
      <w:r w:rsidRPr="00FE346F">
        <w:rPr>
          <w:rFonts w:ascii="Times New Roman" w:hAnsi="Times New Roman" w:cs="Times New Roman"/>
          <w:sz w:val="24"/>
          <w:szCs w:val="24"/>
        </w:rPr>
        <w:t>EU Agenda and Action Plan</w:t>
      </w:r>
      <w:r w:rsidRPr="00133E54">
        <w:rPr>
          <w:rFonts w:ascii="Times New Roman" w:hAnsi="Times New Roman" w:cs="Times New Roman"/>
          <w:sz w:val="24"/>
          <w:szCs w:val="24"/>
        </w:rPr>
        <w:t xml:space="preserve"> </w:t>
      </w:r>
      <w:r w:rsidR="00FE346F" w:rsidRPr="00FE346F">
        <w:rPr>
          <w:rFonts w:ascii="Times New Roman" w:hAnsi="Times New Roman" w:cs="Times New Roman"/>
          <w:sz w:val="24"/>
          <w:szCs w:val="24"/>
        </w:rPr>
        <w:t xml:space="preserve">on Drugs </w:t>
      </w:r>
      <w:r w:rsidRPr="00133E54">
        <w:rPr>
          <w:rFonts w:ascii="Times New Roman" w:hAnsi="Times New Roman" w:cs="Times New Roman"/>
          <w:sz w:val="24"/>
          <w:szCs w:val="24"/>
        </w:rPr>
        <w:t xml:space="preserve">taking into account input from all actors involved in the governance as well as other relevant stakeholders, and with a view </w:t>
      </w:r>
      <w:r w:rsidR="0047480D" w:rsidRPr="00133E54">
        <w:rPr>
          <w:rFonts w:ascii="Times New Roman" w:hAnsi="Times New Roman" w:cs="Times New Roman"/>
          <w:sz w:val="24"/>
          <w:szCs w:val="24"/>
        </w:rPr>
        <w:t xml:space="preserve">to </w:t>
      </w:r>
      <w:r w:rsidRPr="00133E54">
        <w:rPr>
          <w:rFonts w:ascii="Times New Roman" w:hAnsi="Times New Roman" w:cs="Times New Roman"/>
          <w:sz w:val="24"/>
          <w:szCs w:val="24"/>
        </w:rPr>
        <w:t xml:space="preserve">the future development of EU drugs policy. </w:t>
      </w:r>
    </w:p>
    <w:p w14:paraId="2DEF9C2E" w14:textId="4E47F767" w:rsidR="007A350F" w:rsidRPr="00133E54" w:rsidRDefault="007A350F" w:rsidP="006D5131">
      <w:pPr>
        <w:spacing w:after="240" w:line="240" w:lineRule="auto"/>
        <w:rPr>
          <w:rFonts w:ascii="Times New Roman" w:hAnsi="Times New Roman" w:cs="Times New Roman"/>
          <w:b/>
          <w:sz w:val="24"/>
          <w:szCs w:val="24"/>
        </w:rPr>
      </w:pPr>
      <w:r w:rsidRPr="00133E54">
        <w:rPr>
          <w:rFonts w:ascii="Times New Roman" w:hAnsi="Times New Roman" w:cs="Times New Roman"/>
          <w:b/>
          <w:sz w:val="24"/>
          <w:szCs w:val="24"/>
        </w:rPr>
        <w:t xml:space="preserve">Figure 1: Four layers of governance </w:t>
      </w:r>
    </w:p>
    <w:p w14:paraId="5C4762E8" w14:textId="52AFA9A2" w:rsidR="007A350F" w:rsidRPr="006D5131" w:rsidRDefault="00414566" w:rsidP="007A350F">
      <w:pPr>
        <w:spacing w:after="120"/>
        <w:rPr>
          <w:rFonts w:ascii="Times New Roman" w:hAnsi="Times New Roman" w:cs="Times New Roman"/>
          <w:b/>
          <w:sz w:val="24"/>
          <w:szCs w:val="24"/>
        </w:rPr>
      </w:pPr>
      <w:r w:rsidRPr="006D5131">
        <w:rPr>
          <w:rFonts w:ascii="Times New Roman" w:hAnsi="Times New Roman" w:cs="Times New Roman"/>
          <w:b/>
          <w:noProof/>
          <w:sz w:val="24"/>
          <w:szCs w:val="24"/>
          <w:lang w:eastAsia="en-GB"/>
        </w:rPr>
        <mc:AlternateContent>
          <mc:Choice Requires="wps">
            <w:drawing>
              <wp:anchor distT="0" distB="0" distL="114300" distR="114300" simplePos="0" relativeHeight="251658240" behindDoc="0" locked="0" layoutInCell="1" allowOverlap="1" wp14:anchorId="1310C712" wp14:editId="086BD813">
                <wp:simplePos x="0" y="0"/>
                <wp:positionH relativeFrom="column">
                  <wp:posOffset>3455073</wp:posOffset>
                </wp:positionH>
                <wp:positionV relativeFrom="paragraph">
                  <wp:posOffset>66713</wp:posOffset>
                </wp:positionV>
                <wp:extent cx="866140" cy="1166883"/>
                <wp:effectExtent l="0" t="0" r="0" b="0"/>
                <wp:wrapNone/>
                <wp:docPr id="18" name="Rectangle 18"/>
                <wp:cNvGraphicFramePr/>
                <a:graphic xmlns:a="http://schemas.openxmlformats.org/drawingml/2006/main">
                  <a:graphicData uri="http://schemas.microsoft.com/office/word/2010/wordprocessingShape">
                    <wps:wsp>
                      <wps:cNvSpPr/>
                      <wps:spPr>
                        <a:xfrm>
                          <a:off x="0" y="0"/>
                          <a:ext cx="866140" cy="1166883"/>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D8CB6C" w14:textId="77777777" w:rsidR="00A45DB4" w:rsidRPr="007A350F" w:rsidRDefault="00A45DB4" w:rsidP="007A350F">
                            <w:pPr>
                              <w:jc w:val="center"/>
                              <w:rPr>
                                <w:rFonts w:ascii="Times New Roman" w:hAnsi="Times New Roman" w:cs="Times New Roman"/>
                                <w:lang w:val="en-IE"/>
                              </w:rPr>
                            </w:pPr>
                            <w:r w:rsidRPr="007A350F">
                              <w:rPr>
                                <w:rFonts w:ascii="Times New Roman" w:hAnsi="Times New Roman" w:cs="Times New Roman"/>
                                <w:lang w:val="en-IE"/>
                              </w:rPr>
                              <w:t xml:space="preserve">Member </w:t>
                            </w:r>
                            <w:r>
                              <w:rPr>
                                <w:rFonts w:ascii="Times New Roman" w:hAnsi="Times New Roman" w:cs="Times New Roman"/>
                                <w:lang w:val="en-IE"/>
                              </w:rPr>
                              <w:t xml:space="preserve"> </w:t>
                            </w:r>
                            <w:r w:rsidRPr="007A350F">
                              <w:rPr>
                                <w:rFonts w:ascii="Times New Roman" w:hAnsi="Times New Roman" w:cs="Times New Roman"/>
                                <w:lang w:val="en-IE"/>
                              </w:rPr>
                              <w:t xml:space="preserve">States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0C712" id="Rectangle 18" o:spid="_x0000_s1026" style="position:absolute;margin-left:272.05pt;margin-top:5.25pt;width:68.2pt;height:9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" fillcolor="#09c" stroked="f" strokeweight="1pt">
                <v:textbox>
                  <w:txbxContent>
                    <w:p w14:paraId="62D8CB6C" w14:textId="77777777" w:rsidR="00A45DB4" w:rsidRPr="007A350F" w:rsidRDefault="00A45DB4" w:rsidP="007A350F">
                      <w:pPr>
                        <w:jc w:val="center"/>
                        <w:rPr>
                          <w:rFonts w:ascii="Times New Roman" w:hAnsi="Times New Roman" w:cs="Times New Roman"/>
                          <w:lang w:val="en-IE"/>
                        </w:rPr>
                      </w:pPr>
                      <w:r w:rsidRPr="007A350F">
                        <w:rPr>
                          <w:rFonts w:ascii="Times New Roman" w:hAnsi="Times New Roman" w:cs="Times New Roman"/>
                          <w:lang w:val="en-IE"/>
                        </w:rPr>
                        <w:t xml:space="preserve">Member </w:t>
                      </w:r>
                      <w:r>
                        <w:rPr>
                          <w:rFonts w:ascii="Times New Roman" w:hAnsi="Times New Roman" w:cs="Times New Roman"/>
                          <w:lang w:val="en-IE"/>
                        </w:rPr>
                        <w:t xml:space="preserve"> </w:t>
                      </w:r>
                      <w:r w:rsidRPr="007A350F">
                        <w:rPr>
                          <w:rFonts w:ascii="Times New Roman" w:hAnsi="Times New Roman" w:cs="Times New Roman"/>
                          <w:lang w:val="en-IE"/>
                        </w:rPr>
                        <w:t xml:space="preserve">States </w:t>
                      </w:r>
                    </w:p>
                  </w:txbxContent>
                </v:textbox>
              </v:rect>
            </w:pict>
          </mc:Fallback>
        </mc:AlternateContent>
      </w:r>
      <w:r w:rsidR="00823D21" w:rsidRPr="006D5131">
        <w:rPr>
          <w:rFonts w:ascii="Times New Roman" w:hAnsi="Times New Roman" w:cs="Times New Roman"/>
          <w:b/>
          <w:noProof/>
          <w:sz w:val="24"/>
          <w:szCs w:val="24"/>
          <w:lang w:eastAsia="en-GB"/>
        </w:rPr>
        <mc:AlternateContent>
          <mc:Choice Requires="wps">
            <w:drawing>
              <wp:anchor distT="0" distB="0" distL="114300" distR="114300" simplePos="0" relativeHeight="251664384" behindDoc="0" locked="0" layoutInCell="1" allowOverlap="1" wp14:anchorId="6FCEFA5E" wp14:editId="3D94C4CE">
                <wp:simplePos x="0" y="0"/>
                <wp:positionH relativeFrom="column">
                  <wp:posOffset>2458720</wp:posOffset>
                </wp:positionH>
                <wp:positionV relativeFrom="paragraph">
                  <wp:posOffset>66675</wp:posOffset>
                </wp:positionV>
                <wp:extent cx="902335" cy="1637731"/>
                <wp:effectExtent l="0" t="0" r="0" b="635"/>
                <wp:wrapNone/>
                <wp:docPr id="3" name="Rectangle 3"/>
                <wp:cNvGraphicFramePr/>
                <a:graphic xmlns:a="http://schemas.openxmlformats.org/drawingml/2006/main">
                  <a:graphicData uri="http://schemas.microsoft.com/office/word/2010/wordprocessingShape">
                    <wps:wsp>
                      <wps:cNvSpPr/>
                      <wps:spPr>
                        <a:xfrm>
                          <a:off x="0" y="0"/>
                          <a:ext cx="902335" cy="1637731"/>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8C2FFC" w14:textId="77777777" w:rsidR="00A45DB4" w:rsidRPr="007A350F" w:rsidRDefault="00A45DB4" w:rsidP="007A350F">
                            <w:pPr>
                              <w:jc w:val="center"/>
                              <w:rPr>
                                <w:rFonts w:ascii="Times New Roman" w:hAnsi="Times New Roman" w:cs="Times New Roman"/>
                                <w:lang w:val="en-IE"/>
                              </w:rPr>
                            </w:pPr>
                            <w:r w:rsidRPr="007A350F">
                              <w:rPr>
                                <w:rFonts w:ascii="Times New Roman" w:hAnsi="Times New Roman" w:cs="Times New Roman"/>
                                <w:lang w:val="en-IE"/>
                              </w:rPr>
                              <w:t xml:space="preserve">European Commission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EFA5E" id="Rectangle 3" o:spid="_x0000_s1027" style="position:absolute;margin-left:193.6pt;margin-top:5.25pt;width:71.05pt;height:12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" fillcolor="#09c" stroked="f" strokeweight="1pt">
                <v:textbox>
                  <w:txbxContent>
                    <w:p w14:paraId="2F8C2FFC" w14:textId="77777777" w:rsidR="00A45DB4" w:rsidRPr="007A350F" w:rsidRDefault="00A45DB4" w:rsidP="007A350F">
                      <w:pPr>
                        <w:jc w:val="center"/>
                        <w:rPr>
                          <w:rFonts w:ascii="Times New Roman" w:hAnsi="Times New Roman" w:cs="Times New Roman"/>
                          <w:lang w:val="en-IE"/>
                        </w:rPr>
                      </w:pPr>
                      <w:r w:rsidRPr="007A350F">
                        <w:rPr>
                          <w:rFonts w:ascii="Times New Roman" w:hAnsi="Times New Roman" w:cs="Times New Roman"/>
                          <w:lang w:val="en-IE"/>
                        </w:rPr>
                        <w:t xml:space="preserve">European Commission </w:t>
                      </w:r>
                    </w:p>
                  </w:txbxContent>
                </v:textbox>
              </v:rect>
            </w:pict>
          </mc:Fallback>
        </mc:AlternateContent>
      </w:r>
      <w:r w:rsidR="00823D21" w:rsidRPr="006D5131">
        <w:rPr>
          <w:rFonts w:ascii="Times New Roman" w:hAnsi="Times New Roman" w:cs="Times New Roman"/>
          <w:b/>
          <w:noProof/>
          <w:sz w:val="24"/>
          <w:szCs w:val="24"/>
          <w:lang w:eastAsia="en-GB"/>
        </w:rPr>
        <mc:AlternateContent>
          <mc:Choice Requires="wps">
            <w:drawing>
              <wp:anchor distT="0" distB="0" distL="114300" distR="114300" simplePos="0" relativeHeight="251650048" behindDoc="0" locked="0" layoutInCell="1" allowOverlap="1" wp14:anchorId="101C92E2" wp14:editId="476E4752">
                <wp:simplePos x="0" y="0"/>
                <wp:positionH relativeFrom="column">
                  <wp:posOffset>15240</wp:posOffset>
                </wp:positionH>
                <wp:positionV relativeFrom="paragraph">
                  <wp:posOffset>54610</wp:posOffset>
                </wp:positionV>
                <wp:extent cx="718185" cy="273050"/>
                <wp:effectExtent l="0" t="0" r="0" b="0"/>
                <wp:wrapNone/>
                <wp:docPr id="13" name="Rectangle 13"/>
                <wp:cNvGraphicFramePr/>
                <a:graphic xmlns:a="http://schemas.openxmlformats.org/drawingml/2006/main">
                  <a:graphicData uri="http://schemas.microsoft.com/office/word/2010/wordprocessingShape">
                    <wps:wsp>
                      <wps:cNvSpPr/>
                      <wps:spPr>
                        <a:xfrm>
                          <a:off x="0" y="0"/>
                          <a:ext cx="718185" cy="273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81682" w14:textId="77777777" w:rsidR="00A45DB4" w:rsidRPr="007A350F" w:rsidRDefault="00A45DB4" w:rsidP="007A350F">
                            <w:pPr>
                              <w:rPr>
                                <w:rFonts w:ascii="Times New Roman" w:hAnsi="Times New Roman" w:cs="Times New Roman"/>
                                <w:color w:val="000000" w:themeColor="text1"/>
                                <w:lang w:val="en-IE"/>
                              </w:rPr>
                            </w:pPr>
                            <w:r w:rsidRPr="007A350F">
                              <w:rPr>
                                <w:rFonts w:ascii="Times New Roman" w:hAnsi="Times New Roman" w:cs="Times New Roman"/>
                                <w:color w:val="000000" w:themeColor="text1"/>
                                <w:lang w:val="en-IE"/>
                              </w:rP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C92E2" id="Rectangle 13" o:spid="_x0000_s1028" style="position:absolute;margin-left:1.2pt;margin-top:4.3pt;width:56.55pt;height:21.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" filled="f" stroked="f" strokeweight="1pt">
                <v:textbox>
                  <w:txbxContent>
                    <w:p w14:paraId="65781682" w14:textId="77777777" w:rsidR="00A45DB4" w:rsidRPr="007A350F" w:rsidRDefault="00A45DB4" w:rsidP="007A350F">
                      <w:pPr>
                        <w:rPr>
                          <w:rFonts w:ascii="Times New Roman" w:hAnsi="Times New Roman" w:cs="Times New Roman"/>
                          <w:color w:val="000000" w:themeColor="text1"/>
                          <w:lang w:val="en-IE"/>
                        </w:rPr>
                      </w:pPr>
                      <w:r w:rsidRPr="007A350F">
                        <w:rPr>
                          <w:rFonts w:ascii="Times New Roman" w:hAnsi="Times New Roman" w:cs="Times New Roman"/>
                          <w:color w:val="000000" w:themeColor="text1"/>
                          <w:lang w:val="en-IE"/>
                        </w:rPr>
                        <w:t>Policy</w:t>
                      </w:r>
                    </w:p>
                  </w:txbxContent>
                </v:textbox>
              </v:rect>
            </w:pict>
          </mc:Fallback>
        </mc:AlternateContent>
      </w:r>
      <w:r w:rsidR="00823D21" w:rsidRPr="006D5131">
        <w:rPr>
          <w:rFonts w:ascii="Times New Roman" w:hAnsi="Times New Roman" w:cs="Times New Roman"/>
          <w:b/>
          <w:noProof/>
          <w:sz w:val="24"/>
          <w:szCs w:val="24"/>
          <w:lang w:eastAsia="en-GB"/>
        </w:rPr>
        <mc:AlternateContent>
          <mc:Choice Requires="wps">
            <w:drawing>
              <wp:anchor distT="0" distB="0" distL="114300" distR="114300" simplePos="0" relativeHeight="251648000" behindDoc="0" locked="0" layoutInCell="1" allowOverlap="1" wp14:anchorId="11170B14" wp14:editId="65F7F81C">
                <wp:simplePos x="0" y="0"/>
                <wp:positionH relativeFrom="column">
                  <wp:posOffset>8890</wp:posOffset>
                </wp:positionH>
                <wp:positionV relativeFrom="paragraph">
                  <wp:posOffset>12065</wp:posOffset>
                </wp:positionV>
                <wp:extent cx="5447030" cy="348018"/>
                <wp:effectExtent l="19050" t="19050" r="20320" b="13970"/>
                <wp:wrapNone/>
                <wp:docPr id="12" name="Rounded Rectangle 12"/>
                <wp:cNvGraphicFramePr/>
                <a:graphic xmlns:a="http://schemas.openxmlformats.org/drawingml/2006/main">
                  <a:graphicData uri="http://schemas.microsoft.com/office/word/2010/wordprocessingShape">
                    <wps:wsp>
                      <wps:cNvSpPr/>
                      <wps:spPr>
                        <a:xfrm>
                          <a:off x="0" y="0"/>
                          <a:ext cx="5447030" cy="348018"/>
                        </a:xfrm>
                        <a:prstGeom prst="roundRect">
                          <a:avLst/>
                        </a:prstGeom>
                        <a:noFill/>
                        <a:ln w="28575">
                          <a:solidFill>
                            <a:srgbClr val="0099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04B3C" id="Rounded Rectangle 12" o:spid="_x0000_s1026" style="position:absolute;margin-left:.7pt;margin-top:.95pt;width:428.9pt;height:27.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" filled="f" strokecolor="#09c" strokeweight="2.25pt">
                <v:stroke joinstyle="miter"/>
              </v:roundrect>
            </w:pict>
          </mc:Fallback>
        </mc:AlternateContent>
      </w:r>
    </w:p>
    <w:p w14:paraId="39AA4216" w14:textId="77777777" w:rsidR="007A350F" w:rsidRPr="006D5131" w:rsidRDefault="00823D21" w:rsidP="007A350F">
      <w:pPr>
        <w:spacing w:after="120"/>
        <w:rPr>
          <w:rFonts w:ascii="Times New Roman" w:hAnsi="Times New Roman" w:cs="Times New Roman"/>
          <w:b/>
          <w:sz w:val="24"/>
          <w:szCs w:val="24"/>
        </w:rPr>
      </w:pPr>
      <w:r w:rsidRPr="006D5131">
        <w:rPr>
          <w:rFonts w:ascii="Times New Roman" w:hAnsi="Times New Roman" w:cs="Times New Roman"/>
          <w:b/>
          <w:noProof/>
          <w:sz w:val="24"/>
          <w:szCs w:val="24"/>
          <w:lang w:eastAsia="en-GB"/>
        </w:rPr>
        <mc:AlternateContent>
          <mc:Choice Requires="wps">
            <w:drawing>
              <wp:anchor distT="0" distB="0" distL="114300" distR="114300" simplePos="0" relativeHeight="251662336" behindDoc="0" locked="0" layoutInCell="1" allowOverlap="1" wp14:anchorId="689F0AC3" wp14:editId="7EB04D08">
                <wp:simplePos x="0" y="0"/>
                <wp:positionH relativeFrom="column">
                  <wp:posOffset>4415629</wp:posOffset>
                </wp:positionH>
                <wp:positionV relativeFrom="paragraph">
                  <wp:posOffset>251460</wp:posOffset>
                </wp:positionV>
                <wp:extent cx="850900" cy="716507"/>
                <wp:effectExtent l="0" t="0" r="6350" b="7620"/>
                <wp:wrapNone/>
                <wp:docPr id="20" name="Rectangle 20"/>
                <wp:cNvGraphicFramePr/>
                <a:graphic xmlns:a="http://schemas.openxmlformats.org/drawingml/2006/main">
                  <a:graphicData uri="http://schemas.microsoft.com/office/word/2010/wordprocessingShape">
                    <wps:wsp>
                      <wps:cNvSpPr/>
                      <wps:spPr>
                        <a:xfrm>
                          <a:off x="0" y="0"/>
                          <a:ext cx="850900" cy="716507"/>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D8F7FA" w14:textId="77777777" w:rsidR="00A45DB4" w:rsidRPr="007A350F" w:rsidRDefault="00A45DB4" w:rsidP="007A350F">
                            <w:pPr>
                              <w:jc w:val="center"/>
                              <w:rPr>
                                <w:rFonts w:ascii="Times New Roman" w:hAnsi="Times New Roman" w:cs="Times New Roman"/>
                                <w:lang w:val="en-IE"/>
                              </w:rPr>
                            </w:pPr>
                            <w:r w:rsidRPr="007A350F">
                              <w:rPr>
                                <w:rFonts w:ascii="Times New Roman" w:hAnsi="Times New Roman" w:cs="Times New Roman"/>
                                <w:lang w:val="en-IE"/>
                              </w:rPr>
                              <w:t xml:space="preserve">EMCDDA Europol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F0AC3" id="Rectangle 20" o:spid="_x0000_s1029" style="position:absolute;margin-left:347.7pt;margin-top:19.8pt;width:67pt;height:5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" fillcolor="#09c" stroked="f" strokeweight="1pt">
                <v:textbox>
                  <w:txbxContent>
                    <w:p w14:paraId="03D8F7FA" w14:textId="77777777" w:rsidR="00A45DB4" w:rsidRPr="007A350F" w:rsidRDefault="00A45DB4" w:rsidP="007A350F">
                      <w:pPr>
                        <w:jc w:val="center"/>
                        <w:rPr>
                          <w:rFonts w:ascii="Times New Roman" w:hAnsi="Times New Roman" w:cs="Times New Roman"/>
                          <w:lang w:val="en-IE"/>
                        </w:rPr>
                      </w:pPr>
                      <w:r w:rsidRPr="007A350F">
                        <w:rPr>
                          <w:rFonts w:ascii="Times New Roman" w:hAnsi="Times New Roman" w:cs="Times New Roman"/>
                          <w:lang w:val="en-IE"/>
                        </w:rPr>
                        <w:t xml:space="preserve">EMCDDA Europol  </w:t>
                      </w:r>
                    </w:p>
                  </w:txbxContent>
                </v:textbox>
              </v:rect>
            </w:pict>
          </mc:Fallback>
        </mc:AlternateContent>
      </w:r>
      <w:r w:rsidRPr="006D5131">
        <w:rPr>
          <w:rFonts w:ascii="Times New Roman" w:hAnsi="Times New Roman" w:cs="Times New Roman"/>
          <w:b/>
          <w:noProof/>
          <w:sz w:val="24"/>
          <w:szCs w:val="24"/>
          <w:lang w:eastAsia="en-GB"/>
        </w:rPr>
        <mc:AlternateContent>
          <mc:Choice Requires="wps">
            <w:drawing>
              <wp:anchor distT="0" distB="0" distL="114300" distR="114300" simplePos="0" relativeHeight="251652096" behindDoc="0" locked="0" layoutInCell="1" allowOverlap="1" wp14:anchorId="3EC67897" wp14:editId="23B34309">
                <wp:simplePos x="0" y="0"/>
                <wp:positionH relativeFrom="column">
                  <wp:posOffset>8890</wp:posOffset>
                </wp:positionH>
                <wp:positionV relativeFrom="paragraph">
                  <wp:posOffset>201930</wp:posOffset>
                </wp:positionV>
                <wp:extent cx="5447030" cy="347980"/>
                <wp:effectExtent l="19050" t="19050" r="20320" b="13970"/>
                <wp:wrapNone/>
                <wp:docPr id="14" name="Rounded Rectangle 14"/>
                <wp:cNvGraphicFramePr/>
                <a:graphic xmlns:a="http://schemas.openxmlformats.org/drawingml/2006/main">
                  <a:graphicData uri="http://schemas.microsoft.com/office/word/2010/wordprocessingShape">
                    <wps:wsp>
                      <wps:cNvSpPr/>
                      <wps:spPr>
                        <a:xfrm>
                          <a:off x="0" y="0"/>
                          <a:ext cx="5447030" cy="347980"/>
                        </a:xfrm>
                        <a:prstGeom prst="roundRect">
                          <a:avLst/>
                        </a:prstGeom>
                        <a:noFill/>
                        <a:ln w="28575">
                          <a:solidFill>
                            <a:srgbClr val="0099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5180B" id="Rounded Rectangle 14" o:spid="_x0000_s1026" style="position:absolute;margin-left:.7pt;margin-top:15.9pt;width:428.9pt;height:2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" filled="f" strokecolor="#09c" strokeweight="2.25pt">
                <v:stroke joinstyle="miter"/>
              </v:roundrect>
            </w:pict>
          </mc:Fallback>
        </mc:AlternateContent>
      </w:r>
      <w:r w:rsidRPr="006D5131">
        <w:rPr>
          <w:rFonts w:ascii="Times New Roman" w:hAnsi="Times New Roman" w:cs="Times New Roman"/>
          <w:b/>
          <w:noProof/>
          <w:sz w:val="24"/>
          <w:szCs w:val="24"/>
          <w:lang w:eastAsia="en-GB"/>
        </w:rPr>
        <mc:AlternateContent>
          <mc:Choice Requires="wps">
            <w:drawing>
              <wp:anchor distT="0" distB="0" distL="114300" distR="114300" simplePos="0" relativeHeight="251654144" behindDoc="0" locked="0" layoutInCell="1" allowOverlap="1" wp14:anchorId="106E2C8D" wp14:editId="006540A9">
                <wp:simplePos x="0" y="0"/>
                <wp:positionH relativeFrom="column">
                  <wp:posOffset>15240</wp:posOffset>
                </wp:positionH>
                <wp:positionV relativeFrom="paragraph">
                  <wp:posOffset>157480</wp:posOffset>
                </wp:positionV>
                <wp:extent cx="2518012" cy="510540"/>
                <wp:effectExtent l="0" t="0" r="0" b="3810"/>
                <wp:wrapNone/>
                <wp:docPr id="15" name="Rectangle 15"/>
                <wp:cNvGraphicFramePr/>
                <a:graphic xmlns:a="http://schemas.openxmlformats.org/drawingml/2006/main">
                  <a:graphicData uri="http://schemas.microsoft.com/office/word/2010/wordprocessingShape">
                    <wps:wsp>
                      <wps:cNvSpPr/>
                      <wps:spPr>
                        <a:xfrm>
                          <a:off x="0" y="0"/>
                          <a:ext cx="2518012" cy="510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9BD94A" w14:textId="77777777" w:rsidR="00A45DB4" w:rsidRPr="007A350F" w:rsidRDefault="00A45DB4" w:rsidP="007A350F">
                            <w:pPr>
                              <w:rPr>
                                <w:rFonts w:ascii="Times New Roman" w:hAnsi="Times New Roman" w:cs="Times New Roman"/>
                                <w:color w:val="000000" w:themeColor="text1"/>
                                <w:lang w:val="en-IE"/>
                              </w:rPr>
                            </w:pPr>
                            <w:r w:rsidRPr="007A350F">
                              <w:rPr>
                                <w:rFonts w:ascii="Times New Roman" w:hAnsi="Times New Roman" w:cs="Times New Roman"/>
                                <w:color w:val="000000" w:themeColor="text1"/>
                                <w:lang w:val="en-IE"/>
                              </w:rPr>
                              <w:t>Implementation: tactical and 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6E2C8D" id="Rectangle 15" o:spid="_x0000_s1030" style="position:absolute;margin-left:1.2pt;margin-top:12.4pt;width:198.25pt;height:40.2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" filled="f" stroked="f" strokeweight="1pt">
                <v:textbox>
                  <w:txbxContent>
                    <w:p w14:paraId="699BD94A" w14:textId="77777777" w:rsidR="00A45DB4" w:rsidRPr="007A350F" w:rsidRDefault="00A45DB4" w:rsidP="007A350F">
                      <w:pPr>
                        <w:rPr>
                          <w:rFonts w:ascii="Times New Roman" w:hAnsi="Times New Roman" w:cs="Times New Roman"/>
                          <w:color w:val="000000" w:themeColor="text1"/>
                          <w:lang w:val="en-IE"/>
                        </w:rPr>
                      </w:pPr>
                      <w:r w:rsidRPr="007A350F">
                        <w:rPr>
                          <w:rFonts w:ascii="Times New Roman" w:hAnsi="Times New Roman" w:cs="Times New Roman"/>
                          <w:color w:val="000000" w:themeColor="text1"/>
                          <w:lang w:val="en-IE"/>
                        </w:rPr>
                        <w:t>Implementation: tactical and operations</w:t>
                      </w:r>
                    </w:p>
                  </w:txbxContent>
                </v:textbox>
              </v:rect>
            </w:pict>
          </mc:Fallback>
        </mc:AlternateContent>
      </w:r>
    </w:p>
    <w:p w14:paraId="53B61DBB" w14:textId="77777777" w:rsidR="007A350F" w:rsidRPr="006D5131" w:rsidRDefault="007A350F" w:rsidP="007A350F">
      <w:pPr>
        <w:spacing w:after="120"/>
        <w:rPr>
          <w:rFonts w:ascii="Times New Roman" w:hAnsi="Times New Roman" w:cs="Times New Roman"/>
          <w:b/>
          <w:sz w:val="24"/>
          <w:szCs w:val="24"/>
        </w:rPr>
      </w:pPr>
    </w:p>
    <w:p w14:paraId="0C9F83AD" w14:textId="77777777" w:rsidR="007A350F" w:rsidRPr="006D5131" w:rsidRDefault="00823D21" w:rsidP="007A350F">
      <w:pPr>
        <w:spacing w:after="120"/>
        <w:rPr>
          <w:rFonts w:ascii="Times New Roman" w:hAnsi="Times New Roman" w:cs="Times New Roman"/>
          <w:b/>
          <w:sz w:val="24"/>
          <w:szCs w:val="24"/>
        </w:rPr>
      </w:pPr>
      <w:r w:rsidRPr="006D5131">
        <w:rPr>
          <w:rFonts w:ascii="Times New Roman" w:hAnsi="Times New Roman" w:cs="Times New Roman"/>
          <w:b/>
          <w:noProof/>
          <w:sz w:val="24"/>
          <w:szCs w:val="24"/>
          <w:lang w:eastAsia="en-GB"/>
        </w:rPr>
        <mc:AlternateContent>
          <mc:Choice Requires="wps">
            <w:drawing>
              <wp:anchor distT="0" distB="0" distL="114300" distR="114300" simplePos="0" relativeHeight="251656192" behindDoc="0" locked="0" layoutInCell="1" allowOverlap="1" wp14:anchorId="0D47F04E" wp14:editId="67B1A976">
                <wp:simplePos x="0" y="0"/>
                <wp:positionH relativeFrom="column">
                  <wp:posOffset>8890</wp:posOffset>
                </wp:positionH>
                <wp:positionV relativeFrom="paragraph">
                  <wp:posOffset>152400</wp:posOffset>
                </wp:positionV>
                <wp:extent cx="5447030" cy="334010"/>
                <wp:effectExtent l="19050" t="19050" r="20320" b="27940"/>
                <wp:wrapNone/>
                <wp:docPr id="16" name="Rounded Rectangle 16"/>
                <wp:cNvGraphicFramePr/>
                <a:graphic xmlns:a="http://schemas.openxmlformats.org/drawingml/2006/main">
                  <a:graphicData uri="http://schemas.microsoft.com/office/word/2010/wordprocessingShape">
                    <wps:wsp>
                      <wps:cNvSpPr/>
                      <wps:spPr>
                        <a:xfrm>
                          <a:off x="0" y="0"/>
                          <a:ext cx="5447030" cy="334010"/>
                        </a:xfrm>
                        <a:prstGeom prst="roundRect">
                          <a:avLst/>
                        </a:prstGeom>
                        <a:noFill/>
                        <a:ln w="28575">
                          <a:solidFill>
                            <a:srgbClr val="0099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4DCEE" id="Rounded Rectangle 16" o:spid="_x0000_s1026" style="position:absolute;margin-left:.7pt;margin-top:12pt;width:428.9pt;height:2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" filled="f" strokecolor="#09c" strokeweight="2.25pt">
                <v:stroke joinstyle="miter"/>
              </v:roundrect>
            </w:pict>
          </mc:Fallback>
        </mc:AlternateContent>
      </w:r>
      <w:r w:rsidRPr="006D5131">
        <w:rPr>
          <w:rFonts w:ascii="Times New Roman" w:hAnsi="Times New Roman" w:cs="Times New Roman"/>
          <w:b/>
          <w:noProof/>
          <w:sz w:val="24"/>
          <w:szCs w:val="24"/>
          <w:lang w:eastAsia="en-GB"/>
        </w:rPr>
        <mc:AlternateContent>
          <mc:Choice Requires="wps">
            <w:drawing>
              <wp:anchor distT="0" distB="0" distL="114300" distR="114300" simplePos="0" relativeHeight="251660288" behindDoc="0" locked="0" layoutInCell="1" allowOverlap="1" wp14:anchorId="2D53CDFE" wp14:editId="36D40F8C">
                <wp:simplePos x="0" y="0"/>
                <wp:positionH relativeFrom="column">
                  <wp:posOffset>15240</wp:posOffset>
                </wp:positionH>
                <wp:positionV relativeFrom="paragraph">
                  <wp:posOffset>173355</wp:posOffset>
                </wp:positionV>
                <wp:extent cx="1659890" cy="307975"/>
                <wp:effectExtent l="0" t="0" r="0" b="0"/>
                <wp:wrapNone/>
                <wp:docPr id="17" name="Rectangle 17"/>
                <wp:cNvGraphicFramePr/>
                <a:graphic xmlns:a="http://schemas.openxmlformats.org/drawingml/2006/main">
                  <a:graphicData uri="http://schemas.microsoft.com/office/word/2010/wordprocessingShape">
                    <wps:wsp>
                      <wps:cNvSpPr/>
                      <wps:spPr>
                        <a:xfrm>
                          <a:off x="0" y="0"/>
                          <a:ext cx="1659890" cy="3079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880847" w14:textId="77777777" w:rsidR="00A45DB4" w:rsidRPr="007A350F" w:rsidRDefault="00A45DB4" w:rsidP="007A350F">
                            <w:pPr>
                              <w:rPr>
                                <w:rFonts w:ascii="Times New Roman" w:hAnsi="Times New Roman" w:cs="Times New Roman"/>
                                <w:lang w:val="en-IE"/>
                              </w:rPr>
                            </w:pPr>
                            <w:r w:rsidRPr="007A350F">
                              <w:rPr>
                                <w:rFonts w:ascii="Times New Roman" w:hAnsi="Times New Roman" w:cs="Times New Roman"/>
                                <w:color w:val="000000" w:themeColor="text1"/>
                                <w:lang w:val="en-IE"/>
                              </w:rPr>
                              <w:t>Monitoring</w:t>
                            </w:r>
                            <w:r w:rsidRPr="007A350F">
                              <w:rPr>
                                <w:rFonts w:ascii="Times New Roman" w:hAnsi="Times New Roman" w:cs="Times New Roman"/>
                                <w:lang w:val="en-IE"/>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3CDFE" id="Rectangle 17" o:spid="_x0000_s1031" style="position:absolute;margin-left:1.2pt;margin-top:13.65pt;width:130.7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" filled="f" stroked="f" strokeweight="1pt">
                <v:textbox>
                  <w:txbxContent>
                    <w:p w14:paraId="66880847" w14:textId="77777777" w:rsidR="00A45DB4" w:rsidRPr="007A350F" w:rsidRDefault="00A45DB4" w:rsidP="007A350F">
                      <w:pPr>
                        <w:rPr>
                          <w:rFonts w:ascii="Times New Roman" w:hAnsi="Times New Roman" w:cs="Times New Roman"/>
                          <w:lang w:val="en-IE"/>
                        </w:rPr>
                      </w:pPr>
                      <w:r w:rsidRPr="007A350F">
                        <w:rPr>
                          <w:rFonts w:ascii="Times New Roman" w:hAnsi="Times New Roman" w:cs="Times New Roman"/>
                          <w:color w:val="000000" w:themeColor="text1"/>
                          <w:lang w:val="en-IE"/>
                        </w:rPr>
                        <w:t>Monitoring</w:t>
                      </w:r>
                      <w:r w:rsidRPr="007A350F">
                        <w:rPr>
                          <w:rFonts w:ascii="Times New Roman" w:hAnsi="Times New Roman" w:cs="Times New Roman"/>
                          <w:lang w:val="en-IE"/>
                        </w:rPr>
                        <w:cr/>
                      </w:r>
                    </w:p>
                  </w:txbxContent>
                </v:textbox>
              </v:rect>
            </w:pict>
          </mc:Fallback>
        </mc:AlternateContent>
      </w:r>
    </w:p>
    <w:p w14:paraId="5E8B372C" w14:textId="77777777" w:rsidR="007A350F" w:rsidRPr="006D5131" w:rsidRDefault="007A350F" w:rsidP="007A350F">
      <w:pPr>
        <w:spacing w:after="120"/>
        <w:rPr>
          <w:rFonts w:ascii="Times New Roman" w:hAnsi="Times New Roman" w:cs="Times New Roman"/>
          <w:b/>
          <w:sz w:val="24"/>
          <w:szCs w:val="24"/>
        </w:rPr>
      </w:pPr>
    </w:p>
    <w:p w14:paraId="1DD07D16" w14:textId="77777777" w:rsidR="007A350F" w:rsidRPr="006D5131" w:rsidRDefault="00823D21" w:rsidP="007A350F">
      <w:pPr>
        <w:spacing w:after="120"/>
        <w:rPr>
          <w:rFonts w:ascii="Times New Roman" w:hAnsi="Times New Roman" w:cs="Times New Roman"/>
          <w:b/>
          <w:sz w:val="24"/>
          <w:szCs w:val="24"/>
        </w:rPr>
      </w:pPr>
      <w:r w:rsidRPr="006D5131">
        <w:rPr>
          <w:rFonts w:ascii="Times New Roman" w:hAnsi="Times New Roman" w:cs="Times New Roman"/>
          <w:b/>
          <w:noProof/>
          <w:sz w:val="24"/>
          <w:szCs w:val="24"/>
          <w:lang w:eastAsia="en-GB"/>
        </w:rPr>
        <mc:AlternateContent>
          <mc:Choice Requires="wps">
            <w:drawing>
              <wp:anchor distT="0" distB="0" distL="114300" distR="114300" simplePos="0" relativeHeight="251666432" behindDoc="0" locked="0" layoutInCell="1" allowOverlap="1" wp14:anchorId="70A28189" wp14:editId="2E6C0879">
                <wp:simplePos x="0" y="0"/>
                <wp:positionH relativeFrom="column">
                  <wp:posOffset>8890</wp:posOffset>
                </wp:positionH>
                <wp:positionV relativeFrom="paragraph">
                  <wp:posOffset>97155</wp:posOffset>
                </wp:positionV>
                <wp:extent cx="5447030" cy="334010"/>
                <wp:effectExtent l="19050" t="19050" r="20320" b="27940"/>
                <wp:wrapNone/>
                <wp:docPr id="4" name="Rounded Rectangle 4"/>
                <wp:cNvGraphicFramePr/>
                <a:graphic xmlns:a="http://schemas.openxmlformats.org/drawingml/2006/main">
                  <a:graphicData uri="http://schemas.microsoft.com/office/word/2010/wordprocessingShape">
                    <wps:wsp>
                      <wps:cNvSpPr/>
                      <wps:spPr>
                        <a:xfrm>
                          <a:off x="0" y="0"/>
                          <a:ext cx="5447030" cy="334010"/>
                        </a:xfrm>
                        <a:prstGeom prst="roundRect">
                          <a:avLst/>
                        </a:prstGeom>
                        <a:noFill/>
                        <a:ln w="28575">
                          <a:solidFill>
                            <a:srgbClr val="0099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8CB35C" id="Rounded Rectangle 4" o:spid="_x0000_s1026" style="position:absolute;margin-left:.7pt;margin-top:7.65pt;width:428.9pt;height:2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" filled="f" strokecolor="#09c" strokeweight="2.25pt">
                <v:stroke joinstyle="miter"/>
              </v:roundrect>
            </w:pict>
          </mc:Fallback>
        </mc:AlternateContent>
      </w:r>
      <w:r w:rsidRPr="006D5131">
        <w:rPr>
          <w:rFonts w:ascii="Times New Roman" w:hAnsi="Times New Roman" w:cs="Times New Roman"/>
          <w:b/>
          <w:noProof/>
          <w:sz w:val="24"/>
          <w:szCs w:val="24"/>
          <w:lang w:eastAsia="en-GB"/>
        </w:rPr>
        <mc:AlternateContent>
          <mc:Choice Requires="wps">
            <w:drawing>
              <wp:anchor distT="0" distB="0" distL="114300" distR="114300" simplePos="0" relativeHeight="251668480" behindDoc="0" locked="0" layoutInCell="1" allowOverlap="1" wp14:anchorId="1758977B" wp14:editId="6CB2E9E8">
                <wp:simplePos x="0" y="0"/>
                <wp:positionH relativeFrom="column">
                  <wp:posOffset>15240</wp:posOffset>
                </wp:positionH>
                <wp:positionV relativeFrom="paragraph">
                  <wp:posOffset>131445</wp:posOffset>
                </wp:positionV>
                <wp:extent cx="2306320" cy="272415"/>
                <wp:effectExtent l="0" t="0" r="0" b="0"/>
                <wp:wrapNone/>
                <wp:docPr id="5" name="Rectangle 5"/>
                <wp:cNvGraphicFramePr/>
                <a:graphic xmlns:a="http://schemas.openxmlformats.org/drawingml/2006/main">
                  <a:graphicData uri="http://schemas.microsoft.com/office/word/2010/wordprocessingShape">
                    <wps:wsp>
                      <wps:cNvSpPr/>
                      <wps:spPr>
                        <a:xfrm>
                          <a:off x="0" y="0"/>
                          <a:ext cx="2306320" cy="2724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ACA11E" w14:textId="77777777" w:rsidR="00A45DB4" w:rsidRPr="007A350F" w:rsidRDefault="00A45DB4" w:rsidP="007A350F">
                            <w:pPr>
                              <w:rPr>
                                <w:rFonts w:ascii="Times New Roman" w:hAnsi="Times New Roman" w:cs="Times New Roman"/>
                                <w:lang w:val="en-IE"/>
                              </w:rPr>
                            </w:pPr>
                            <w:r w:rsidRPr="007A350F">
                              <w:rPr>
                                <w:rFonts w:ascii="Times New Roman" w:hAnsi="Times New Roman" w:cs="Times New Roman"/>
                                <w:color w:val="000000" w:themeColor="text1"/>
                                <w:lang w:val="en-IE"/>
                              </w:rPr>
                              <w:t>Coordination of implementation</w:t>
                            </w:r>
                            <w:r w:rsidRPr="007A350F">
                              <w:rPr>
                                <w:rFonts w:ascii="Times New Roman" w:hAnsi="Times New Roman" w:cs="Times New Roman"/>
                                <w:lang w:val="en-IE"/>
                              </w:rP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8977B" id="Rectangle 5" o:spid="_x0000_s1032" style="position:absolute;margin-left:1.2pt;margin-top:10.35pt;width:181.6pt;height:21.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" filled="f" stroked="f" strokeweight="1pt">
                <v:textbox>
                  <w:txbxContent>
                    <w:p w14:paraId="56ACA11E" w14:textId="77777777" w:rsidR="00A45DB4" w:rsidRPr="007A350F" w:rsidRDefault="00A45DB4" w:rsidP="007A350F">
                      <w:pPr>
                        <w:rPr>
                          <w:rFonts w:ascii="Times New Roman" w:hAnsi="Times New Roman" w:cs="Times New Roman"/>
                          <w:lang w:val="en-IE"/>
                        </w:rPr>
                      </w:pPr>
                      <w:r w:rsidRPr="007A350F">
                        <w:rPr>
                          <w:rFonts w:ascii="Times New Roman" w:hAnsi="Times New Roman" w:cs="Times New Roman"/>
                          <w:color w:val="000000" w:themeColor="text1"/>
                          <w:lang w:val="en-IE"/>
                        </w:rPr>
                        <w:t>Coordination of implementation</w:t>
                      </w:r>
                      <w:r w:rsidRPr="007A350F">
                        <w:rPr>
                          <w:rFonts w:ascii="Times New Roman" w:hAnsi="Times New Roman" w:cs="Times New Roman"/>
                          <w:lang w:val="en-IE"/>
                        </w:rPr>
                        <w:cr/>
                      </w:r>
                    </w:p>
                  </w:txbxContent>
                </v:textbox>
              </v:rect>
            </w:pict>
          </mc:Fallback>
        </mc:AlternateContent>
      </w:r>
    </w:p>
    <w:p w14:paraId="625B7042" w14:textId="77777777" w:rsidR="007A350F" w:rsidRPr="006D5131" w:rsidRDefault="007A350F" w:rsidP="007A350F">
      <w:pPr>
        <w:spacing w:after="120"/>
        <w:rPr>
          <w:rFonts w:ascii="Times New Roman" w:hAnsi="Times New Roman" w:cs="Times New Roman"/>
          <w:b/>
          <w:sz w:val="24"/>
          <w:szCs w:val="24"/>
        </w:rPr>
      </w:pPr>
    </w:p>
    <w:p w14:paraId="742A037E" w14:textId="77777777" w:rsidR="00ED052A" w:rsidRPr="006D5131" w:rsidRDefault="00ED052A" w:rsidP="007A350F">
      <w:pPr>
        <w:spacing w:after="120"/>
        <w:jc w:val="both"/>
        <w:rPr>
          <w:rFonts w:ascii="Times New Roman" w:hAnsi="Times New Roman" w:cs="Times New Roman"/>
          <w:b/>
          <w:sz w:val="24"/>
          <w:szCs w:val="24"/>
        </w:rPr>
      </w:pPr>
    </w:p>
    <w:p w14:paraId="72FD7800" w14:textId="40F0C19D" w:rsidR="00BD5149" w:rsidRPr="006D5131" w:rsidRDefault="007A350F" w:rsidP="006D5131">
      <w:pPr>
        <w:spacing w:after="240" w:line="240" w:lineRule="auto"/>
        <w:jc w:val="both"/>
        <w:rPr>
          <w:rFonts w:ascii="Times New Roman" w:hAnsi="Times New Roman" w:cs="Times New Roman"/>
          <w:sz w:val="24"/>
          <w:szCs w:val="24"/>
        </w:rPr>
      </w:pPr>
      <w:r w:rsidRPr="006D5131">
        <w:rPr>
          <w:rFonts w:ascii="Times New Roman" w:hAnsi="Times New Roman" w:cs="Times New Roman"/>
          <w:sz w:val="24"/>
          <w:szCs w:val="24"/>
        </w:rPr>
        <w:t xml:space="preserve">Resources should be directed proportionally towards those strategic priorities, areas and interventions that are most likely to lead to fulfilling the objectives of the EU Agenda </w:t>
      </w:r>
      <w:r w:rsidR="006D6C71">
        <w:rPr>
          <w:rFonts w:ascii="Times New Roman" w:hAnsi="Times New Roman" w:cs="Times New Roman"/>
          <w:sz w:val="24"/>
          <w:szCs w:val="24"/>
        </w:rPr>
        <w:t xml:space="preserve">on Drugs </w:t>
      </w:r>
      <w:r w:rsidRPr="006D5131">
        <w:rPr>
          <w:rFonts w:ascii="Times New Roman" w:hAnsi="Times New Roman" w:cs="Times New Roman"/>
          <w:sz w:val="24"/>
          <w:szCs w:val="24"/>
        </w:rPr>
        <w:t xml:space="preserve">at EU, national and local levels. The need for a way of measuring the overall effectiveness of the response to the drug problem is therefore important. </w:t>
      </w:r>
      <w:r w:rsidR="00BD5149" w:rsidRPr="00BD5149">
        <w:rPr>
          <w:rFonts w:ascii="Times New Roman" w:hAnsi="Times New Roman" w:cs="Times New Roman"/>
          <w:sz w:val="24"/>
          <w:szCs w:val="24"/>
        </w:rPr>
        <w:t xml:space="preserve">Funding in support </w:t>
      </w:r>
      <w:r w:rsidR="001F6A53">
        <w:rPr>
          <w:rFonts w:ascii="Times New Roman" w:hAnsi="Times New Roman" w:cs="Times New Roman"/>
          <w:sz w:val="24"/>
          <w:szCs w:val="24"/>
        </w:rPr>
        <w:t xml:space="preserve">of the priorities set in this Agenda should be allocated from cross-sectoral EU </w:t>
      </w:r>
      <w:r w:rsidR="00BD5149" w:rsidRPr="00BD5149">
        <w:rPr>
          <w:rFonts w:ascii="Times New Roman" w:hAnsi="Times New Roman" w:cs="Times New Roman"/>
          <w:sz w:val="24"/>
          <w:szCs w:val="24"/>
        </w:rPr>
        <w:t>funding sources, including notably the Internal Security Fund</w:t>
      </w:r>
      <w:r w:rsidR="00133E54">
        <w:rPr>
          <w:rFonts w:ascii="Times New Roman" w:hAnsi="Times New Roman" w:cs="Times New Roman"/>
          <w:sz w:val="24"/>
          <w:szCs w:val="24"/>
        </w:rPr>
        <w:t>,</w:t>
      </w:r>
      <w:r w:rsidR="00BD5149" w:rsidRPr="00BD5149">
        <w:rPr>
          <w:rFonts w:ascii="Times New Roman" w:hAnsi="Times New Roman" w:cs="Times New Roman"/>
          <w:sz w:val="24"/>
          <w:szCs w:val="24"/>
        </w:rPr>
        <w:t xml:space="preserve"> </w:t>
      </w:r>
      <w:r w:rsidR="00133E54">
        <w:rPr>
          <w:rFonts w:ascii="Times New Roman" w:hAnsi="Times New Roman" w:cs="Times New Roman"/>
          <w:sz w:val="24"/>
          <w:szCs w:val="24"/>
        </w:rPr>
        <w:t xml:space="preserve">the </w:t>
      </w:r>
      <w:r w:rsidR="00133E54" w:rsidRPr="004B18F2">
        <w:rPr>
          <w:rFonts w:ascii="Times New Roman" w:hAnsi="Times New Roman" w:cs="Times New Roman"/>
          <w:sz w:val="24"/>
          <w:szCs w:val="24"/>
        </w:rPr>
        <w:t>EU4Health programme</w:t>
      </w:r>
      <w:r w:rsidR="00133E54">
        <w:rPr>
          <w:rFonts w:ascii="Times New Roman" w:hAnsi="Times New Roman" w:cs="Times New Roman"/>
          <w:sz w:val="24"/>
          <w:szCs w:val="24"/>
        </w:rPr>
        <w:t>,</w:t>
      </w:r>
      <w:r w:rsidR="00133E54" w:rsidRPr="004B18F2">
        <w:rPr>
          <w:rFonts w:ascii="Times New Roman" w:hAnsi="Times New Roman" w:cs="Times New Roman"/>
          <w:sz w:val="24"/>
          <w:szCs w:val="24"/>
        </w:rPr>
        <w:t xml:space="preserve"> </w:t>
      </w:r>
      <w:r w:rsidR="00BD5149" w:rsidRPr="00BD5149">
        <w:rPr>
          <w:rFonts w:ascii="Times New Roman" w:hAnsi="Times New Roman" w:cs="Times New Roman"/>
          <w:sz w:val="24"/>
          <w:szCs w:val="24"/>
        </w:rPr>
        <w:t>the European Social Fund+, the Justice programme, the security research part of Horizon Europe, Cohesion Policy Funds, the Digital Europe programme and the Rights and Values programme.</w:t>
      </w:r>
    </w:p>
    <w:p w14:paraId="5ABD4E9E" w14:textId="6EE77627" w:rsidR="00660A07" w:rsidRDefault="007A350F" w:rsidP="001331C2">
      <w:pPr>
        <w:spacing w:after="240" w:line="240" w:lineRule="auto"/>
        <w:jc w:val="both"/>
        <w:rPr>
          <w:rFonts w:ascii="Times New Roman" w:hAnsi="Times New Roman" w:cs="Times New Roman"/>
          <w:sz w:val="24"/>
          <w:szCs w:val="24"/>
          <w:lang w:val="en-IE"/>
        </w:rPr>
      </w:pPr>
      <w:r w:rsidRPr="006D5131">
        <w:rPr>
          <w:rFonts w:ascii="Times New Roman" w:hAnsi="Times New Roman" w:cs="Times New Roman"/>
          <w:sz w:val="24"/>
          <w:szCs w:val="24"/>
        </w:rPr>
        <w:t xml:space="preserve">Monitoring of the progress in implementing the </w:t>
      </w:r>
      <w:r w:rsidRPr="00FE346F">
        <w:rPr>
          <w:rFonts w:ascii="Times New Roman" w:hAnsi="Times New Roman" w:cs="Times New Roman"/>
          <w:sz w:val="24"/>
          <w:szCs w:val="24"/>
        </w:rPr>
        <w:t>EU Agenda</w:t>
      </w:r>
      <w:r w:rsidR="006D6C71" w:rsidRPr="00FE346F">
        <w:rPr>
          <w:rFonts w:ascii="Times New Roman" w:hAnsi="Times New Roman" w:cs="Times New Roman"/>
          <w:sz w:val="24"/>
          <w:szCs w:val="24"/>
        </w:rPr>
        <w:t xml:space="preserve"> </w:t>
      </w:r>
      <w:r w:rsidRPr="00FE346F">
        <w:rPr>
          <w:rFonts w:ascii="Times New Roman" w:hAnsi="Times New Roman" w:cs="Times New Roman"/>
          <w:sz w:val="24"/>
          <w:szCs w:val="24"/>
        </w:rPr>
        <w:t>and Action Plan</w:t>
      </w:r>
      <w:r w:rsidRPr="006D5131">
        <w:rPr>
          <w:rFonts w:ascii="Times New Roman" w:hAnsi="Times New Roman" w:cs="Times New Roman"/>
          <w:sz w:val="24"/>
          <w:szCs w:val="24"/>
        </w:rPr>
        <w:t xml:space="preserve"> </w:t>
      </w:r>
      <w:r w:rsidR="00FE346F" w:rsidRPr="00FE346F">
        <w:rPr>
          <w:rFonts w:ascii="Times New Roman" w:hAnsi="Times New Roman" w:cs="Times New Roman"/>
          <w:sz w:val="24"/>
          <w:szCs w:val="24"/>
        </w:rPr>
        <w:t xml:space="preserve">on Drugs </w:t>
      </w:r>
      <w:r w:rsidRPr="006D5131">
        <w:rPr>
          <w:rFonts w:ascii="Times New Roman" w:hAnsi="Times New Roman" w:cs="Times New Roman"/>
          <w:sz w:val="24"/>
          <w:szCs w:val="24"/>
        </w:rPr>
        <w:t>will be supported by a coordinated system of monitoring, evaluation and research. The level of progress achieved in delivering on the strategic priorities and related actions as outlined in the Action Plan on Drugs, will be determined using performance indicators linked to each strategic priority.</w:t>
      </w:r>
      <w:r w:rsidRPr="006D5131">
        <w:rPr>
          <w:rStyle w:val="FootnoteReference"/>
          <w:rFonts w:ascii="Times New Roman" w:hAnsi="Times New Roman" w:cs="Times New Roman"/>
          <w:sz w:val="24"/>
          <w:szCs w:val="24"/>
        </w:rPr>
        <w:footnoteReference w:id="40"/>
      </w:r>
      <w:r w:rsidRPr="006D5131">
        <w:rPr>
          <w:rFonts w:ascii="Times New Roman" w:hAnsi="Times New Roman" w:cs="Times New Roman"/>
          <w:sz w:val="24"/>
          <w:szCs w:val="24"/>
        </w:rPr>
        <w:t xml:space="preserve"> The European Commission, with the support of the EMCDDA, and other EU agencies and EU bodies, as relevant, will </w:t>
      </w:r>
      <w:r w:rsidRPr="006D5131">
        <w:rPr>
          <w:rFonts w:ascii="Times New Roman" w:hAnsi="Times New Roman" w:cs="Times New Roman"/>
          <w:color w:val="000000" w:themeColor="text1"/>
          <w:sz w:val="24"/>
          <w:szCs w:val="24"/>
          <w:lang w:val="en-IE"/>
        </w:rPr>
        <w:t>monitor and coordinate the implementation</w:t>
      </w:r>
      <w:r w:rsidRPr="006D5131">
        <w:rPr>
          <w:rFonts w:ascii="Times New Roman" w:hAnsi="Times New Roman" w:cs="Times New Roman"/>
          <w:sz w:val="24"/>
          <w:szCs w:val="24"/>
          <w:lang w:val="en-IE"/>
        </w:rPr>
        <w:t xml:space="preserve"> of the EU Agenda</w:t>
      </w:r>
      <w:r w:rsidR="006D6C71">
        <w:rPr>
          <w:rFonts w:ascii="Times New Roman" w:hAnsi="Times New Roman" w:cs="Times New Roman"/>
          <w:sz w:val="24"/>
          <w:szCs w:val="24"/>
          <w:lang w:val="en-IE"/>
        </w:rPr>
        <w:t xml:space="preserve"> on Drugs</w:t>
      </w:r>
      <w:r w:rsidRPr="006D5131">
        <w:rPr>
          <w:rFonts w:ascii="Times New Roman" w:hAnsi="Times New Roman" w:cs="Times New Roman"/>
          <w:sz w:val="24"/>
          <w:szCs w:val="24"/>
          <w:lang w:val="en-IE"/>
        </w:rPr>
        <w:t>.</w:t>
      </w:r>
      <w:r w:rsidR="001331C2">
        <w:rPr>
          <w:rFonts w:ascii="Times New Roman" w:hAnsi="Times New Roman" w:cs="Times New Roman"/>
          <w:sz w:val="24"/>
          <w:szCs w:val="24"/>
          <w:lang w:val="en-IE"/>
        </w:rPr>
        <w:t xml:space="preserve"> </w:t>
      </w:r>
    </w:p>
    <w:p w14:paraId="4FABEEB2" w14:textId="4F10EBEA" w:rsidR="001331C2" w:rsidRPr="00820171" w:rsidRDefault="00FA29B0" w:rsidP="00820171">
      <w:pPr>
        <w:pStyle w:val="ListParagraph"/>
        <w:numPr>
          <w:ilvl w:val="0"/>
          <w:numId w:val="26"/>
        </w:numPr>
        <w:rPr>
          <w:b/>
          <w:szCs w:val="24"/>
        </w:rPr>
      </w:pPr>
      <w:r w:rsidRPr="00820171">
        <w:rPr>
          <w:b/>
          <w:szCs w:val="24"/>
        </w:rPr>
        <w:t>Conclusion</w:t>
      </w:r>
    </w:p>
    <w:p w14:paraId="3C841F17" w14:textId="40ACBA31" w:rsidR="001C2987" w:rsidRDefault="00660A07">
      <w:pPr>
        <w:spacing w:after="240" w:line="240" w:lineRule="auto"/>
        <w:jc w:val="both"/>
        <w:rPr>
          <w:rFonts w:ascii="Times New Roman" w:hAnsi="Times New Roman" w:cs="Times New Roman"/>
          <w:sz w:val="24"/>
          <w:szCs w:val="24"/>
        </w:rPr>
      </w:pPr>
      <w:r w:rsidRPr="00660A07">
        <w:rPr>
          <w:rFonts w:ascii="Times New Roman" w:hAnsi="Times New Roman" w:cs="Times New Roman"/>
          <w:sz w:val="24"/>
          <w:szCs w:val="24"/>
        </w:rPr>
        <w:t xml:space="preserve">The Commission is placing EU responses to organised crime and </w:t>
      </w:r>
      <w:r w:rsidR="00FA29B0">
        <w:rPr>
          <w:rFonts w:ascii="Times New Roman" w:hAnsi="Times New Roman" w:cs="Times New Roman"/>
          <w:sz w:val="24"/>
          <w:szCs w:val="24"/>
        </w:rPr>
        <w:t>drugs problem</w:t>
      </w:r>
      <w:r w:rsidR="0047480D">
        <w:rPr>
          <w:rFonts w:ascii="Times New Roman" w:hAnsi="Times New Roman" w:cs="Times New Roman"/>
          <w:sz w:val="24"/>
          <w:szCs w:val="24"/>
        </w:rPr>
        <w:t>s</w:t>
      </w:r>
      <w:r w:rsidRPr="00660A07">
        <w:rPr>
          <w:rFonts w:ascii="Times New Roman" w:hAnsi="Times New Roman" w:cs="Times New Roman"/>
          <w:sz w:val="24"/>
          <w:szCs w:val="24"/>
        </w:rPr>
        <w:t xml:space="preserve"> at the centre of the EU policy agenda, steering a new strategic approach on drugs. Working together will be paramount.</w:t>
      </w:r>
      <w:r w:rsidRPr="00660A07">
        <w:t xml:space="preserve"> </w:t>
      </w:r>
      <w:r>
        <w:rPr>
          <w:rFonts w:ascii="Times New Roman" w:hAnsi="Times New Roman" w:cs="Times New Roman"/>
          <w:sz w:val="24"/>
          <w:szCs w:val="24"/>
        </w:rPr>
        <w:t>It will require</w:t>
      </w:r>
      <w:r w:rsidRPr="00660A07">
        <w:rPr>
          <w:rFonts w:ascii="Times New Roman" w:hAnsi="Times New Roman" w:cs="Times New Roman"/>
          <w:sz w:val="24"/>
          <w:szCs w:val="24"/>
        </w:rPr>
        <w:t xml:space="preserve"> </w:t>
      </w:r>
      <w:r>
        <w:rPr>
          <w:rFonts w:ascii="Times New Roman" w:hAnsi="Times New Roman" w:cs="Times New Roman"/>
          <w:sz w:val="24"/>
          <w:szCs w:val="24"/>
        </w:rPr>
        <w:t xml:space="preserve">ever </w:t>
      </w:r>
      <w:r w:rsidRPr="00660A07">
        <w:rPr>
          <w:rFonts w:ascii="Times New Roman" w:hAnsi="Times New Roman" w:cs="Times New Roman"/>
          <w:sz w:val="24"/>
          <w:szCs w:val="24"/>
        </w:rPr>
        <w:t>strong</w:t>
      </w:r>
      <w:r>
        <w:rPr>
          <w:rFonts w:ascii="Times New Roman" w:hAnsi="Times New Roman" w:cs="Times New Roman"/>
          <w:sz w:val="24"/>
          <w:szCs w:val="24"/>
        </w:rPr>
        <w:t xml:space="preserve">er cooperation among all actors, </w:t>
      </w:r>
      <w:r w:rsidRPr="00660A07">
        <w:rPr>
          <w:rFonts w:ascii="Times New Roman" w:hAnsi="Times New Roman" w:cs="Times New Roman"/>
          <w:sz w:val="24"/>
          <w:szCs w:val="24"/>
        </w:rPr>
        <w:t xml:space="preserve">as well as among authorities at </w:t>
      </w:r>
      <w:r>
        <w:rPr>
          <w:rFonts w:ascii="Times New Roman" w:hAnsi="Times New Roman" w:cs="Times New Roman"/>
          <w:sz w:val="24"/>
          <w:szCs w:val="24"/>
        </w:rPr>
        <w:t>local, national and EU</w:t>
      </w:r>
      <w:r w:rsidRPr="00660A07">
        <w:rPr>
          <w:rFonts w:ascii="Times New Roman" w:hAnsi="Times New Roman" w:cs="Times New Roman"/>
          <w:sz w:val="24"/>
          <w:szCs w:val="24"/>
        </w:rPr>
        <w:t xml:space="preserve"> level. </w:t>
      </w:r>
      <w:r>
        <w:rPr>
          <w:rFonts w:ascii="Times New Roman" w:hAnsi="Times New Roman" w:cs="Times New Roman"/>
          <w:sz w:val="24"/>
          <w:szCs w:val="24"/>
        </w:rPr>
        <w:t xml:space="preserve">We will continue to join forces with global partners. </w:t>
      </w:r>
      <w:r w:rsidRPr="00660A07">
        <w:rPr>
          <w:rFonts w:ascii="Times New Roman" w:hAnsi="Times New Roman" w:cs="Times New Roman"/>
          <w:sz w:val="24"/>
          <w:szCs w:val="24"/>
        </w:rPr>
        <w:t xml:space="preserve">At EU level, the Commission will </w:t>
      </w:r>
      <w:r>
        <w:rPr>
          <w:rFonts w:ascii="Times New Roman" w:hAnsi="Times New Roman" w:cs="Times New Roman"/>
          <w:sz w:val="24"/>
          <w:szCs w:val="24"/>
        </w:rPr>
        <w:t>give a new impetus to the role of the EMCDDA</w:t>
      </w:r>
      <w:r w:rsidRPr="00660A07">
        <w:rPr>
          <w:rFonts w:ascii="Times New Roman" w:hAnsi="Times New Roman" w:cs="Times New Roman"/>
          <w:sz w:val="24"/>
          <w:szCs w:val="24"/>
        </w:rPr>
        <w:t xml:space="preserve"> </w:t>
      </w:r>
      <w:r>
        <w:rPr>
          <w:rFonts w:ascii="Times New Roman" w:hAnsi="Times New Roman" w:cs="Times New Roman"/>
          <w:sz w:val="24"/>
          <w:szCs w:val="24"/>
        </w:rPr>
        <w:t xml:space="preserve">to ensure that the </w:t>
      </w:r>
      <w:r w:rsidR="0047480D">
        <w:rPr>
          <w:rFonts w:ascii="Times New Roman" w:hAnsi="Times New Roman" w:cs="Times New Roman"/>
          <w:sz w:val="24"/>
          <w:szCs w:val="24"/>
        </w:rPr>
        <w:t>A</w:t>
      </w:r>
      <w:r>
        <w:rPr>
          <w:rFonts w:ascii="Times New Roman" w:hAnsi="Times New Roman" w:cs="Times New Roman"/>
          <w:sz w:val="24"/>
          <w:szCs w:val="24"/>
        </w:rPr>
        <w:t xml:space="preserve">gency </w:t>
      </w:r>
      <w:r w:rsidRPr="00660A07">
        <w:rPr>
          <w:rFonts w:ascii="Times New Roman" w:hAnsi="Times New Roman" w:cs="Times New Roman"/>
          <w:sz w:val="24"/>
          <w:szCs w:val="24"/>
        </w:rPr>
        <w:t>play</w:t>
      </w:r>
      <w:r>
        <w:rPr>
          <w:rFonts w:ascii="Times New Roman" w:hAnsi="Times New Roman" w:cs="Times New Roman"/>
          <w:sz w:val="24"/>
          <w:szCs w:val="24"/>
        </w:rPr>
        <w:t>s</w:t>
      </w:r>
      <w:r w:rsidRPr="00660A07">
        <w:rPr>
          <w:rFonts w:ascii="Times New Roman" w:hAnsi="Times New Roman" w:cs="Times New Roman"/>
          <w:sz w:val="24"/>
          <w:szCs w:val="24"/>
        </w:rPr>
        <w:t xml:space="preserve"> </w:t>
      </w:r>
      <w:r>
        <w:rPr>
          <w:rFonts w:ascii="Times New Roman" w:hAnsi="Times New Roman" w:cs="Times New Roman"/>
          <w:sz w:val="24"/>
          <w:szCs w:val="24"/>
        </w:rPr>
        <w:t>a stronger part across all drugs policy priorities</w:t>
      </w:r>
      <w:r w:rsidRPr="00660A07">
        <w:rPr>
          <w:rFonts w:ascii="Times New Roman" w:hAnsi="Times New Roman" w:cs="Times New Roman"/>
          <w:sz w:val="24"/>
          <w:szCs w:val="24"/>
        </w:rPr>
        <w:t xml:space="preserve">. The Commission </w:t>
      </w:r>
      <w:r w:rsidR="001C2987">
        <w:rPr>
          <w:rFonts w:ascii="Times New Roman" w:hAnsi="Times New Roman" w:cs="Times New Roman"/>
          <w:sz w:val="24"/>
          <w:szCs w:val="24"/>
        </w:rPr>
        <w:t xml:space="preserve">calls on the Council and the European Parliament to endorse the </w:t>
      </w:r>
      <w:r w:rsidR="001C2987" w:rsidRPr="00FE346F">
        <w:rPr>
          <w:rFonts w:ascii="Times New Roman" w:hAnsi="Times New Roman" w:cs="Times New Roman"/>
          <w:sz w:val="24"/>
          <w:szCs w:val="24"/>
        </w:rPr>
        <w:t>EU Agenda and Action Plan</w:t>
      </w:r>
      <w:r w:rsidR="00FE346F" w:rsidRPr="00FE346F">
        <w:rPr>
          <w:rFonts w:ascii="Times New Roman" w:hAnsi="Times New Roman" w:cs="Times New Roman"/>
          <w:sz w:val="24"/>
          <w:szCs w:val="24"/>
        </w:rPr>
        <w:t xml:space="preserve"> on Drugs</w:t>
      </w:r>
      <w:r w:rsidR="001C2987">
        <w:rPr>
          <w:rFonts w:ascii="Times New Roman" w:hAnsi="Times New Roman" w:cs="Times New Roman"/>
          <w:sz w:val="24"/>
          <w:szCs w:val="24"/>
        </w:rPr>
        <w:t xml:space="preserve">, and support and harness the full potential of each strategic priority set forth. This is a joint effort, </w:t>
      </w:r>
      <w:r w:rsidR="001C2987" w:rsidRPr="00660A07">
        <w:rPr>
          <w:rFonts w:ascii="Times New Roman" w:hAnsi="Times New Roman" w:cs="Times New Roman"/>
          <w:sz w:val="24"/>
          <w:szCs w:val="24"/>
        </w:rPr>
        <w:t xml:space="preserve">for the benefit of </w:t>
      </w:r>
      <w:r w:rsidR="001C2987">
        <w:rPr>
          <w:rFonts w:ascii="Times New Roman" w:hAnsi="Times New Roman" w:cs="Times New Roman"/>
          <w:sz w:val="24"/>
          <w:szCs w:val="24"/>
        </w:rPr>
        <w:t>all citizens.</w:t>
      </w:r>
    </w:p>
    <w:p w14:paraId="7BE60117" w14:textId="77777777" w:rsidR="001C2987" w:rsidRDefault="001C2987" w:rsidP="006D5131">
      <w:pPr>
        <w:spacing w:after="240" w:line="240" w:lineRule="auto"/>
        <w:jc w:val="both"/>
        <w:rPr>
          <w:rFonts w:ascii="Times New Roman" w:hAnsi="Times New Roman" w:cs="Times New Roman"/>
          <w:sz w:val="24"/>
          <w:szCs w:val="24"/>
        </w:rPr>
      </w:pPr>
    </w:p>
    <w:p w14:paraId="729E1307" w14:textId="77777777" w:rsidR="001C2987" w:rsidRDefault="001C2987" w:rsidP="006D5131">
      <w:pPr>
        <w:spacing w:after="240" w:line="240" w:lineRule="auto"/>
        <w:jc w:val="both"/>
        <w:rPr>
          <w:rFonts w:ascii="Times New Roman" w:hAnsi="Times New Roman" w:cs="Times New Roman"/>
          <w:sz w:val="24"/>
          <w:szCs w:val="24"/>
        </w:rPr>
      </w:pPr>
    </w:p>
    <w:p w14:paraId="30FB1118" w14:textId="1E53C744" w:rsidR="008F50AF" w:rsidRPr="006D5131" w:rsidRDefault="008F50AF" w:rsidP="001F6A53">
      <w:pPr>
        <w:spacing w:after="240" w:line="240" w:lineRule="auto"/>
        <w:jc w:val="both"/>
        <w:rPr>
          <w:rFonts w:ascii="Times New Roman" w:hAnsi="Times New Roman" w:cs="Times New Roman"/>
          <w:sz w:val="24"/>
          <w:szCs w:val="24"/>
        </w:rPr>
      </w:pPr>
    </w:p>
    <w:sectPr w:rsidR="008F50AF" w:rsidRPr="006D5131" w:rsidSect="006B6E56">
      <w:headerReference w:type="even" r:id="rId18"/>
      <w:headerReference w:type="default" r:id="rId19"/>
      <w:footerReference w:type="even" r:id="rId20"/>
      <w:footerReference w:type="default" r:id="rId21"/>
      <w:headerReference w:type="first" r:id="rId22"/>
      <w:footerReference w:type="first" r:id="rId23"/>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2AF6C" w14:textId="77777777" w:rsidR="00560209" w:rsidRDefault="00560209" w:rsidP="00757658">
      <w:pPr>
        <w:spacing w:after="0" w:line="240" w:lineRule="auto"/>
      </w:pPr>
      <w:r>
        <w:separator/>
      </w:r>
    </w:p>
  </w:endnote>
  <w:endnote w:type="continuationSeparator" w:id="0">
    <w:p w14:paraId="3B584E4C" w14:textId="77777777" w:rsidR="00560209" w:rsidRDefault="00560209" w:rsidP="00757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Trivia Sans Book">
    <w:altName w:val="Calibri"/>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JNUWE T+ 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5591E" w14:textId="77777777" w:rsidR="0037759B" w:rsidRPr="0037759B" w:rsidRDefault="0037759B" w:rsidP="00377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1019" w14:textId="39DF0A52" w:rsidR="0037759B" w:rsidRPr="0037759B" w:rsidRDefault="0037759B" w:rsidP="0037759B">
    <w:pPr>
      <w:pStyle w:val="FooterCoverPage"/>
      <w:rPr>
        <w:rFonts w:ascii="Arial" w:hAnsi="Arial" w:cs="Arial"/>
        <w:b/>
        <w:sz w:val="48"/>
      </w:rPr>
    </w:pPr>
    <w:r w:rsidRPr="0037759B">
      <w:rPr>
        <w:rFonts w:ascii="Arial" w:hAnsi="Arial" w:cs="Arial"/>
        <w:b/>
        <w:sz w:val="48"/>
      </w:rPr>
      <w:t>EN</w:t>
    </w:r>
    <w:r w:rsidRPr="0037759B">
      <w:rPr>
        <w:rFonts w:ascii="Arial" w:hAnsi="Arial" w:cs="Arial"/>
        <w:b/>
        <w:sz w:val="48"/>
      </w:rPr>
      <w:tab/>
    </w:r>
    <w:r w:rsidRPr="0037759B">
      <w:rPr>
        <w:rFonts w:ascii="Arial" w:hAnsi="Arial" w:cs="Arial"/>
        <w:b/>
        <w:sz w:val="48"/>
      </w:rPr>
      <w:tab/>
    </w:r>
    <w:r w:rsidRPr="0037759B">
      <w:tab/>
    </w:r>
    <w:r w:rsidRPr="0037759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E3B90" w14:textId="77777777" w:rsidR="0037759B" w:rsidRPr="0037759B" w:rsidRDefault="0037759B" w:rsidP="0037759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1F53E" w14:textId="77777777" w:rsidR="00A45DB4" w:rsidRDefault="00A45DB4">
    <w:pPr>
      <w:pStyle w:val="FooterLine"/>
      <w:jc w:val="center"/>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01162"/>
      <w:docPartObj>
        <w:docPartGallery w:val="Page Numbers (Bottom of Page)"/>
        <w:docPartUnique/>
      </w:docPartObj>
    </w:sdtPr>
    <w:sdtEndPr>
      <w:rPr>
        <w:rFonts w:ascii="Times New Roman" w:hAnsi="Times New Roman" w:cs="Times New Roman"/>
        <w:noProof/>
        <w:sz w:val="20"/>
        <w:szCs w:val="20"/>
      </w:rPr>
    </w:sdtEndPr>
    <w:sdtContent>
      <w:p w14:paraId="17A3BC58" w14:textId="5B83D86E" w:rsidR="00A45DB4" w:rsidRPr="00421C13" w:rsidRDefault="00A45DB4">
        <w:pPr>
          <w:pStyle w:val="Footer"/>
          <w:jc w:val="right"/>
          <w:rPr>
            <w:rFonts w:ascii="Times New Roman" w:hAnsi="Times New Roman" w:cs="Times New Roman"/>
            <w:sz w:val="20"/>
            <w:szCs w:val="20"/>
          </w:rPr>
        </w:pPr>
        <w:r w:rsidRPr="00421C13">
          <w:rPr>
            <w:rFonts w:ascii="Times New Roman" w:hAnsi="Times New Roman" w:cs="Times New Roman"/>
            <w:sz w:val="20"/>
            <w:szCs w:val="20"/>
          </w:rPr>
          <w:fldChar w:fldCharType="begin"/>
        </w:r>
        <w:r w:rsidRPr="00421C13">
          <w:rPr>
            <w:rFonts w:ascii="Times New Roman" w:hAnsi="Times New Roman" w:cs="Times New Roman"/>
            <w:sz w:val="20"/>
            <w:szCs w:val="20"/>
          </w:rPr>
          <w:instrText xml:space="preserve"> PAGE   \* MERGEFORMAT </w:instrText>
        </w:r>
        <w:r w:rsidRPr="00421C13">
          <w:rPr>
            <w:rFonts w:ascii="Times New Roman" w:hAnsi="Times New Roman" w:cs="Times New Roman"/>
            <w:sz w:val="20"/>
            <w:szCs w:val="20"/>
          </w:rPr>
          <w:fldChar w:fldCharType="separate"/>
        </w:r>
        <w:r w:rsidR="0037759B">
          <w:rPr>
            <w:rFonts w:ascii="Times New Roman" w:hAnsi="Times New Roman" w:cs="Times New Roman"/>
            <w:noProof/>
            <w:sz w:val="20"/>
            <w:szCs w:val="20"/>
          </w:rPr>
          <w:t>2</w:t>
        </w:r>
        <w:r w:rsidRPr="00421C13">
          <w:rPr>
            <w:rFonts w:ascii="Times New Roman" w:hAnsi="Times New Roman" w:cs="Times New Roman"/>
            <w:noProof/>
            <w:sz w:val="20"/>
            <w:szCs w:val="20"/>
          </w:rPr>
          <w:fldChar w:fldCharType="end"/>
        </w:r>
      </w:p>
    </w:sdtContent>
  </w:sdt>
  <w:p w14:paraId="7F7D4731" w14:textId="77777777" w:rsidR="00A45DB4" w:rsidRDefault="00A45DB4">
    <w:pPr>
      <w:pStyle w:val="FooterLine"/>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295451"/>
      <w:docPartObj>
        <w:docPartGallery w:val="Page Numbers (Bottom of Page)"/>
        <w:docPartUnique/>
      </w:docPartObj>
    </w:sdtPr>
    <w:sdtEndPr>
      <w:rPr>
        <w:rFonts w:ascii="Times New Roman" w:hAnsi="Times New Roman" w:cs="Times New Roman"/>
        <w:noProof/>
      </w:rPr>
    </w:sdtEndPr>
    <w:sdtContent>
      <w:p w14:paraId="59129DDC" w14:textId="4C4A0B08" w:rsidR="002910B6" w:rsidRPr="002910B6" w:rsidRDefault="002910B6">
        <w:pPr>
          <w:pStyle w:val="Footer"/>
          <w:jc w:val="right"/>
          <w:rPr>
            <w:rFonts w:ascii="Times New Roman" w:hAnsi="Times New Roman" w:cs="Times New Roman"/>
          </w:rPr>
        </w:pPr>
        <w:r w:rsidRPr="002910B6">
          <w:rPr>
            <w:rFonts w:ascii="Times New Roman" w:hAnsi="Times New Roman" w:cs="Times New Roman"/>
          </w:rPr>
          <w:fldChar w:fldCharType="begin"/>
        </w:r>
        <w:r w:rsidRPr="002910B6">
          <w:rPr>
            <w:rFonts w:ascii="Times New Roman" w:hAnsi="Times New Roman" w:cs="Times New Roman"/>
          </w:rPr>
          <w:instrText xml:space="preserve"> PAGE   \* MERGEFORMAT </w:instrText>
        </w:r>
        <w:r w:rsidRPr="002910B6">
          <w:rPr>
            <w:rFonts w:ascii="Times New Roman" w:hAnsi="Times New Roman" w:cs="Times New Roman"/>
          </w:rPr>
          <w:fldChar w:fldCharType="separate"/>
        </w:r>
        <w:r w:rsidR="0037759B">
          <w:rPr>
            <w:rFonts w:ascii="Times New Roman" w:hAnsi="Times New Roman" w:cs="Times New Roman"/>
            <w:noProof/>
          </w:rPr>
          <w:t>1</w:t>
        </w:r>
        <w:r w:rsidRPr="002910B6">
          <w:rPr>
            <w:rFonts w:ascii="Times New Roman" w:hAnsi="Times New Roman" w:cs="Times New Roman"/>
            <w:noProof/>
          </w:rPr>
          <w:fldChar w:fldCharType="end"/>
        </w:r>
      </w:p>
    </w:sdtContent>
  </w:sdt>
  <w:p w14:paraId="0E5002A2" w14:textId="77777777" w:rsidR="00A45DB4" w:rsidRDefault="00A45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4AD58" w14:textId="77777777" w:rsidR="00560209" w:rsidRDefault="00560209" w:rsidP="00757658">
      <w:pPr>
        <w:spacing w:after="0" w:line="240" w:lineRule="auto"/>
      </w:pPr>
      <w:r>
        <w:separator/>
      </w:r>
    </w:p>
  </w:footnote>
  <w:footnote w:type="continuationSeparator" w:id="0">
    <w:p w14:paraId="05696853" w14:textId="77777777" w:rsidR="00560209" w:rsidRDefault="00560209" w:rsidP="00757658">
      <w:pPr>
        <w:spacing w:after="0" w:line="240" w:lineRule="auto"/>
      </w:pPr>
      <w:r>
        <w:continuationSeparator/>
      </w:r>
    </w:p>
  </w:footnote>
  <w:footnote w:id="1">
    <w:p w14:paraId="2E8D1930" w14:textId="0F8A6774" w:rsidR="00A45DB4" w:rsidRPr="00BD48A3" w:rsidRDefault="00A45DB4" w:rsidP="007A350F">
      <w:pPr>
        <w:pStyle w:val="FootnoteText"/>
        <w:jc w:val="left"/>
      </w:pPr>
      <w:r w:rsidRPr="00BD48A3">
        <w:rPr>
          <w:rStyle w:val="FootnoteReference"/>
        </w:rPr>
        <w:footnoteRef/>
      </w:r>
      <w:r w:rsidR="00EC38B0">
        <w:tab/>
      </w:r>
      <w:r w:rsidRPr="00A240AF">
        <w:t xml:space="preserve">EMCDDA and Europol (2019). </w:t>
      </w:r>
      <w:r w:rsidRPr="00BD48A3">
        <w:t>EU Drug Markets Report.</w:t>
      </w:r>
      <w:r w:rsidRPr="00A240AF">
        <w:t xml:space="preserve"> </w:t>
      </w:r>
    </w:p>
  </w:footnote>
  <w:footnote w:id="2">
    <w:p w14:paraId="56E3F36E" w14:textId="5C366400" w:rsidR="00AE36F6" w:rsidRPr="00EF73AD" w:rsidRDefault="00AE36F6" w:rsidP="00AE36F6">
      <w:pPr>
        <w:pStyle w:val="FootnoteText"/>
        <w:rPr>
          <w:lang w:val="en-IE"/>
        </w:rPr>
      </w:pPr>
      <w:r>
        <w:rPr>
          <w:rStyle w:val="FootnoteReference"/>
        </w:rPr>
        <w:footnoteRef/>
      </w:r>
      <w:r>
        <w:t xml:space="preserve"> </w:t>
      </w:r>
      <w:r w:rsidR="00EC38B0">
        <w:tab/>
      </w:r>
      <w:r w:rsidR="001F0338">
        <w:rPr>
          <w:lang w:val="en-IE"/>
        </w:rPr>
        <w:t>See footnote</w:t>
      </w:r>
      <w:r>
        <w:rPr>
          <w:lang w:val="en-IE"/>
        </w:rPr>
        <w:t xml:space="preserve"> </w:t>
      </w:r>
      <w:r w:rsidR="0042555B">
        <w:rPr>
          <w:lang w:val="en-IE"/>
        </w:rPr>
        <w:t>1</w:t>
      </w:r>
      <w:r>
        <w:rPr>
          <w:lang w:val="en-IE"/>
        </w:rPr>
        <w:t>.</w:t>
      </w:r>
    </w:p>
  </w:footnote>
  <w:footnote w:id="3">
    <w:p w14:paraId="07A62C61" w14:textId="31EF430B" w:rsidR="00D1025D" w:rsidRDefault="00D1025D" w:rsidP="00D1025D">
      <w:pPr>
        <w:pStyle w:val="FootnoteText"/>
      </w:pPr>
      <w:r>
        <w:rPr>
          <w:rStyle w:val="FootnoteReference"/>
        </w:rPr>
        <w:footnoteRef/>
      </w:r>
      <w:r>
        <w:t xml:space="preserve"> </w:t>
      </w:r>
      <w:r w:rsidR="00EC38B0">
        <w:tab/>
      </w:r>
      <w:r>
        <w:t xml:space="preserve">UN Commission on Narcotic Drugs, </w:t>
      </w:r>
      <w:r w:rsidRPr="00820171">
        <w:t>Ministerial  declaration  on  strengthening  our  actions  at  the national,   regional   and   international   levels   to   accelerate the  implementation  of  our  joint  commitments  to  address  and counter the world drug problem</w:t>
      </w:r>
      <w:r>
        <w:t xml:space="preserve">. </w:t>
      </w:r>
    </w:p>
  </w:footnote>
  <w:footnote w:id="4">
    <w:p w14:paraId="2A08F2DC" w14:textId="1F552EF9" w:rsidR="00A45DB4" w:rsidRPr="00BD48A3" w:rsidRDefault="00A45DB4">
      <w:pPr>
        <w:pStyle w:val="FootnoteText"/>
      </w:pPr>
      <w:r w:rsidRPr="00BD48A3">
        <w:rPr>
          <w:rStyle w:val="FootnoteReference"/>
        </w:rPr>
        <w:footnoteRef/>
      </w:r>
      <w:r w:rsidRPr="00BD48A3">
        <w:t xml:space="preserve"> </w:t>
      </w:r>
      <w:r w:rsidR="00EC38B0">
        <w:tab/>
      </w:r>
      <w:r w:rsidRPr="00BD48A3">
        <w:t>S</w:t>
      </w:r>
      <w:r w:rsidRPr="00A240AF">
        <w:t xml:space="preserve">ee </w:t>
      </w:r>
      <w:r w:rsidR="001F0338">
        <w:t>footnote</w:t>
      </w:r>
      <w:r w:rsidRPr="00A240AF">
        <w:t xml:space="preserve"> </w:t>
      </w:r>
      <w:r w:rsidR="0042555B">
        <w:t>1</w:t>
      </w:r>
      <w:r w:rsidRPr="00BD48A3">
        <w:t>.</w:t>
      </w:r>
    </w:p>
  </w:footnote>
  <w:footnote w:id="5">
    <w:p w14:paraId="32CEBBC1" w14:textId="6242FB2A" w:rsidR="00791653" w:rsidRPr="00820171" w:rsidRDefault="00791653">
      <w:pPr>
        <w:pStyle w:val="FootnoteText"/>
        <w:rPr>
          <w:lang w:val="en-IE"/>
        </w:rPr>
      </w:pPr>
      <w:r>
        <w:rPr>
          <w:rStyle w:val="FootnoteReference"/>
        </w:rPr>
        <w:footnoteRef/>
      </w:r>
      <w:r>
        <w:t xml:space="preserve"> </w:t>
      </w:r>
      <w:r w:rsidR="00EC38B0">
        <w:tab/>
      </w:r>
      <w:r w:rsidRPr="00791653">
        <w:t>EMCDDA and Europol, EU Drug Markets – Impact of COVID-19, May 2020.</w:t>
      </w:r>
    </w:p>
  </w:footnote>
  <w:footnote w:id="6">
    <w:p w14:paraId="56AD1C58" w14:textId="1E6F098D" w:rsidR="002A4197" w:rsidRPr="00820171" w:rsidRDefault="002A4197">
      <w:pPr>
        <w:pStyle w:val="FootnoteText"/>
        <w:rPr>
          <w:lang w:val="en-IE"/>
        </w:rPr>
      </w:pPr>
      <w:r>
        <w:rPr>
          <w:rStyle w:val="FootnoteReference"/>
        </w:rPr>
        <w:footnoteRef/>
      </w:r>
      <w:r>
        <w:t xml:space="preserve"> </w:t>
      </w:r>
      <w:r w:rsidR="00EC38B0">
        <w:tab/>
      </w:r>
      <w:r>
        <w:rPr>
          <w:lang w:val="en-IE"/>
        </w:rPr>
        <w:t xml:space="preserve">For more, see footnote </w:t>
      </w:r>
      <w:r w:rsidR="0042555B">
        <w:rPr>
          <w:lang w:val="en-IE"/>
        </w:rPr>
        <w:t>5</w:t>
      </w:r>
      <w:r>
        <w:rPr>
          <w:lang w:val="en-IE"/>
        </w:rPr>
        <w:t xml:space="preserve">. </w:t>
      </w:r>
    </w:p>
  </w:footnote>
  <w:footnote w:id="7">
    <w:p w14:paraId="3C41490B" w14:textId="662003A1" w:rsidR="002A4197" w:rsidRPr="00820171" w:rsidRDefault="002A4197">
      <w:pPr>
        <w:pStyle w:val="FootnoteText"/>
        <w:rPr>
          <w:lang w:val="en-IE"/>
        </w:rPr>
      </w:pPr>
      <w:r>
        <w:rPr>
          <w:rStyle w:val="FootnoteReference"/>
        </w:rPr>
        <w:footnoteRef/>
      </w:r>
      <w:r>
        <w:t xml:space="preserve"> </w:t>
      </w:r>
      <w:r w:rsidR="00EC38B0">
        <w:tab/>
      </w:r>
      <w:r>
        <w:rPr>
          <w:lang w:val="en-IE"/>
        </w:rPr>
        <w:t xml:space="preserve">See footnote </w:t>
      </w:r>
      <w:r w:rsidR="0042555B">
        <w:rPr>
          <w:lang w:val="en-IE"/>
        </w:rPr>
        <w:t>5</w:t>
      </w:r>
      <w:r>
        <w:rPr>
          <w:lang w:val="en-IE"/>
        </w:rPr>
        <w:t xml:space="preserve">. </w:t>
      </w:r>
    </w:p>
  </w:footnote>
  <w:footnote w:id="8">
    <w:p w14:paraId="6AA7F3DF" w14:textId="0336E647" w:rsidR="00BD48A3" w:rsidRPr="00BD48A3" w:rsidRDefault="00BD48A3" w:rsidP="00BD48A3">
      <w:pPr>
        <w:pStyle w:val="FootnoteText"/>
      </w:pPr>
      <w:r w:rsidRPr="00BD48A3">
        <w:rPr>
          <w:rStyle w:val="FootnoteReference"/>
        </w:rPr>
        <w:footnoteRef/>
      </w:r>
      <w:r w:rsidRPr="00BD48A3">
        <w:t xml:space="preserve"> </w:t>
      </w:r>
      <w:r w:rsidR="00EC38B0">
        <w:tab/>
      </w:r>
      <w:r>
        <w:t xml:space="preserve">For more, see EMCDDA (March 2020). </w:t>
      </w:r>
      <w:r w:rsidRPr="00BD48A3">
        <w:t>The implications of COVID-19 for people who use drugs (PWUD) and drug service providers</w:t>
      </w:r>
      <w:r>
        <w:t>.</w:t>
      </w:r>
    </w:p>
  </w:footnote>
  <w:footnote w:id="9">
    <w:p w14:paraId="47A71357" w14:textId="10DD25A1" w:rsidR="00A45DB4" w:rsidRPr="0077281D" w:rsidRDefault="00A45DB4" w:rsidP="007A350F">
      <w:pPr>
        <w:pStyle w:val="FootnoteText"/>
        <w:jc w:val="left"/>
      </w:pPr>
      <w:r w:rsidRPr="0077281D">
        <w:rPr>
          <w:rStyle w:val="FootnoteReference"/>
        </w:rPr>
        <w:footnoteRef/>
      </w:r>
      <w:r w:rsidRPr="0077281D">
        <w:t xml:space="preserve"> </w:t>
      </w:r>
      <w:r w:rsidR="00EC38B0">
        <w:tab/>
      </w:r>
      <w:r w:rsidRPr="00A240AF">
        <w:t xml:space="preserve">OJ C 402, 29.12.2012, p. 1. </w:t>
      </w:r>
    </w:p>
  </w:footnote>
  <w:footnote w:id="10">
    <w:p w14:paraId="6F9DC2F3" w14:textId="15860EE2" w:rsidR="00A45DB4" w:rsidRPr="00F642A0" w:rsidRDefault="00A45DB4" w:rsidP="007A350F">
      <w:pPr>
        <w:pStyle w:val="FootnoteText"/>
        <w:jc w:val="left"/>
      </w:pPr>
      <w:r w:rsidRPr="0077281D">
        <w:rPr>
          <w:rStyle w:val="FootnoteReference"/>
        </w:rPr>
        <w:footnoteRef/>
      </w:r>
      <w:r w:rsidRPr="0077281D">
        <w:t xml:space="preserve"> </w:t>
      </w:r>
      <w:r w:rsidR="00EC38B0">
        <w:tab/>
      </w:r>
      <w:r w:rsidRPr="00F642A0">
        <w:t>OJ C 351, 30.11.2013, p. 1 and OJ C 215, 05.07.2017, p. 21.</w:t>
      </w:r>
    </w:p>
  </w:footnote>
  <w:footnote w:id="11">
    <w:p w14:paraId="124CD606" w14:textId="07304CF9" w:rsidR="00A45DB4" w:rsidRPr="0077281D" w:rsidRDefault="00A45DB4" w:rsidP="007A350F">
      <w:pPr>
        <w:pStyle w:val="FootnoteText"/>
        <w:jc w:val="left"/>
      </w:pPr>
      <w:r w:rsidRPr="00F642A0">
        <w:rPr>
          <w:rStyle w:val="FootnoteReference"/>
        </w:rPr>
        <w:footnoteRef/>
      </w:r>
      <w:r w:rsidRPr="00F642A0">
        <w:t xml:space="preserve"> </w:t>
      </w:r>
      <w:r w:rsidR="00EC38B0" w:rsidRPr="00F642A0">
        <w:tab/>
      </w:r>
      <w:r w:rsidRPr="00F642A0">
        <w:t xml:space="preserve">For the findings of the evaluation, see the </w:t>
      </w:r>
      <w:r w:rsidR="00F642A0" w:rsidRPr="0001762C">
        <w:t>Commission Staff Working Document: Evaluation of the EU Drugs Strategy 2013-2020 and EU Action Plan on Drugs 2017-2020, July 2020</w:t>
      </w:r>
      <w:r w:rsidR="003626A9">
        <w:t>, SWD(2020) 150</w:t>
      </w:r>
      <w:r w:rsidRPr="00F642A0">
        <w:t>.</w:t>
      </w:r>
    </w:p>
  </w:footnote>
  <w:footnote w:id="12">
    <w:p w14:paraId="28BB4D78" w14:textId="38F80669" w:rsidR="00A45DB4" w:rsidRPr="0077281D" w:rsidRDefault="00A45DB4">
      <w:pPr>
        <w:pStyle w:val="FootnoteText"/>
      </w:pPr>
      <w:r w:rsidRPr="0077281D">
        <w:rPr>
          <w:rStyle w:val="FootnoteReference"/>
        </w:rPr>
        <w:footnoteRef/>
      </w:r>
      <w:r w:rsidRPr="0077281D">
        <w:t xml:space="preserve"> </w:t>
      </w:r>
      <w:r w:rsidR="00EC38B0">
        <w:tab/>
      </w:r>
      <w:r w:rsidRPr="00A240AF">
        <w:t>COM(2017) 195.</w:t>
      </w:r>
    </w:p>
  </w:footnote>
  <w:footnote w:id="13">
    <w:p w14:paraId="3497AB4B" w14:textId="5B0BD670" w:rsidR="00A45DB4" w:rsidRPr="0077281D" w:rsidRDefault="00A45DB4" w:rsidP="007A350F">
      <w:pPr>
        <w:pStyle w:val="FootnoteText"/>
        <w:jc w:val="left"/>
      </w:pPr>
      <w:r w:rsidRPr="0077281D">
        <w:rPr>
          <w:rStyle w:val="FootnoteReference"/>
        </w:rPr>
        <w:footnoteRef/>
      </w:r>
      <w:r w:rsidRPr="0077281D">
        <w:t xml:space="preserve"> </w:t>
      </w:r>
      <w:r w:rsidR="00EC38B0">
        <w:tab/>
      </w:r>
      <w:hyperlink r:id="rId1" w:history="1">
        <w:r w:rsidRPr="0077281D">
          <w:rPr>
            <w:rStyle w:val="Hyperlink"/>
          </w:rPr>
          <w:t>http://www.emcdda.europa.eu/publications-database?f[0]=field_series_type:404</w:t>
        </w:r>
      </w:hyperlink>
    </w:p>
  </w:footnote>
  <w:footnote w:id="14">
    <w:p w14:paraId="399326A7" w14:textId="14294959" w:rsidR="00A45DB4" w:rsidRPr="0077281D" w:rsidRDefault="00A45DB4" w:rsidP="00CF52A6">
      <w:pPr>
        <w:pStyle w:val="FootnoteText"/>
        <w:jc w:val="left"/>
      </w:pPr>
      <w:r w:rsidRPr="0077281D">
        <w:rPr>
          <w:rStyle w:val="FootnoteReference"/>
        </w:rPr>
        <w:footnoteRef/>
      </w:r>
      <w:r w:rsidRPr="0077281D">
        <w:t xml:space="preserve"> </w:t>
      </w:r>
      <w:r w:rsidR="00EC38B0">
        <w:tab/>
      </w:r>
      <w:hyperlink r:id="rId2" w:history="1">
        <w:r w:rsidRPr="0077281D">
          <w:rPr>
            <w:rStyle w:val="Hyperlink"/>
          </w:rPr>
          <w:t>http://www.emcdda.europa.eu/publications/joint-publications/eu-drug-markets-report-2019</w:t>
        </w:r>
      </w:hyperlink>
    </w:p>
  </w:footnote>
  <w:footnote w:id="15">
    <w:p w14:paraId="346CD24D" w14:textId="245DBEF9" w:rsidR="00D1025D" w:rsidRPr="00D1025D" w:rsidRDefault="00D1025D">
      <w:pPr>
        <w:pStyle w:val="FootnoteText"/>
      </w:pPr>
      <w:r>
        <w:rPr>
          <w:rStyle w:val="FootnoteReference"/>
        </w:rPr>
        <w:footnoteRef/>
      </w:r>
      <w:r>
        <w:t xml:space="preserve"> </w:t>
      </w:r>
      <w:r w:rsidR="00EC38B0">
        <w:tab/>
      </w:r>
      <w:r w:rsidRPr="00D1025D">
        <w:t>UNODC, World Drug Report 2020.</w:t>
      </w:r>
    </w:p>
  </w:footnote>
  <w:footnote w:id="16">
    <w:p w14:paraId="5D3E964E" w14:textId="7B00AFEF" w:rsidR="00A45DB4" w:rsidRPr="000E714E" w:rsidRDefault="00A45DB4" w:rsidP="00CF52A6">
      <w:pPr>
        <w:pStyle w:val="FootnoteText"/>
        <w:jc w:val="left"/>
      </w:pPr>
      <w:r w:rsidRPr="0077281D">
        <w:rPr>
          <w:rStyle w:val="FootnoteReference"/>
        </w:rPr>
        <w:footnoteRef/>
      </w:r>
      <w:r w:rsidRPr="0077281D">
        <w:t xml:space="preserve"> </w:t>
      </w:r>
      <w:r w:rsidR="00EC38B0">
        <w:tab/>
      </w:r>
      <w:r w:rsidRPr="0077281D">
        <w:t xml:space="preserve">Health and social responses to drug problems: a European guide, EMCDDA. </w:t>
      </w:r>
      <w:hyperlink r:id="rId3" w:history="1">
        <w:r w:rsidRPr="0077281D">
          <w:rPr>
            <w:rStyle w:val="Hyperlink"/>
          </w:rPr>
          <w:t>http://www.emcdda.europa.eu/responses-guide_en</w:t>
        </w:r>
      </w:hyperlink>
      <w:r w:rsidRPr="00A240AF">
        <w:rPr>
          <w:sz w:val="16"/>
        </w:rPr>
        <w:t xml:space="preserve"> </w:t>
      </w:r>
    </w:p>
  </w:footnote>
  <w:footnote w:id="17">
    <w:p w14:paraId="4F00C177" w14:textId="36274DDC" w:rsidR="00A059AF" w:rsidRPr="00A059AF" w:rsidRDefault="00A059AF">
      <w:pPr>
        <w:pStyle w:val="FootnoteText"/>
      </w:pPr>
      <w:r>
        <w:rPr>
          <w:rStyle w:val="FootnoteReference"/>
        </w:rPr>
        <w:footnoteRef/>
      </w:r>
      <w:r>
        <w:t xml:space="preserve"> </w:t>
      </w:r>
      <w:r w:rsidR="00EC38B0">
        <w:tab/>
      </w:r>
      <w:r>
        <w:t xml:space="preserve">Such as </w:t>
      </w:r>
      <w:r w:rsidRPr="00A059AF">
        <w:t>law enforcement, customs including customs laboratories, border control, judiciary, prisons and correctional facilities, civil aviation and maritime authorities, postal services, stakeholders involved in research and innovation, social and drug treatment services</w:t>
      </w:r>
      <w:r w:rsidR="001371A8">
        <w:t xml:space="preserve"> including healthcare professionals</w:t>
      </w:r>
      <w:r w:rsidRPr="00A059AF">
        <w:t>, education and prevention sectors</w:t>
      </w:r>
      <w:r>
        <w:t xml:space="preserve">. </w:t>
      </w:r>
    </w:p>
  </w:footnote>
  <w:footnote w:id="18">
    <w:p w14:paraId="7DE37071" w14:textId="63778B56" w:rsidR="00A45DB4" w:rsidRPr="0077281D" w:rsidRDefault="00A45DB4">
      <w:pPr>
        <w:pStyle w:val="FootnoteText"/>
        <w:rPr>
          <w:lang w:val="en-IE"/>
        </w:rPr>
      </w:pPr>
      <w:r w:rsidRPr="0077281D">
        <w:rPr>
          <w:rStyle w:val="FootnoteReference"/>
        </w:rPr>
        <w:footnoteRef/>
      </w:r>
      <w:r w:rsidRPr="0077281D">
        <w:t xml:space="preserve"> </w:t>
      </w:r>
      <w:r w:rsidR="00EC38B0">
        <w:tab/>
      </w:r>
      <w:r w:rsidR="002A05BA">
        <w:t>Other</w:t>
      </w:r>
      <w:r w:rsidRPr="00A240AF">
        <w:t xml:space="preserve"> </w:t>
      </w:r>
      <w:r w:rsidRPr="0077281D">
        <w:t>EU agencies</w:t>
      </w:r>
      <w:r w:rsidR="002A05BA">
        <w:t xml:space="preserve"> and bodies involved in drug issues are e.g.</w:t>
      </w:r>
      <w:r w:rsidRPr="0077281D">
        <w:t xml:space="preserve">, European Border and Coast Guard Agency – Frontex, </w:t>
      </w:r>
      <w:r w:rsidR="00B707EC">
        <w:t xml:space="preserve">Maritime Analysis and Operations Centre – Narcotics (MAOC-N), </w:t>
      </w:r>
      <w:r w:rsidRPr="0077281D">
        <w:t>European Union Agency for Criminal Justice Cooperation - Eurojust, and European Union Agency for Law Enforcement Training – CEPOL, the European Union Agency for Fundamental Rights – FRA, European Medicines Agency - EMA, European Centre for Disease Prevention and Control – ECDC.</w:t>
      </w:r>
    </w:p>
  </w:footnote>
  <w:footnote w:id="19">
    <w:p w14:paraId="13A7F9FD" w14:textId="72B2CDAF" w:rsidR="00A034B7" w:rsidRPr="00A034B7" w:rsidRDefault="00A034B7">
      <w:pPr>
        <w:pStyle w:val="FootnoteText"/>
      </w:pPr>
      <w:r>
        <w:rPr>
          <w:rStyle w:val="FootnoteReference"/>
        </w:rPr>
        <w:footnoteRef/>
      </w:r>
      <w:r>
        <w:t xml:space="preserve"> </w:t>
      </w:r>
      <w:r>
        <w:tab/>
      </w:r>
      <w:r w:rsidRPr="00A034B7">
        <w:t>The EU also reiterates its long-standing commitment to the approach outlined in the 2016 Outcome Document of the Special Session of the UN General Assembly on the World Drug Problem</w:t>
      </w:r>
      <w:r>
        <w:t xml:space="preserve"> </w:t>
      </w:r>
      <w:hyperlink r:id="rId4" w:history="1">
        <w:r w:rsidRPr="00214055">
          <w:rPr>
            <w:rStyle w:val="Hyperlink"/>
          </w:rPr>
          <w:t>https://undocs.org/A/RES/S-30/1</w:t>
        </w:r>
      </w:hyperlink>
      <w:r>
        <w:rPr>
          <w:rStyle w:val="Hyperlink"/>
        </w:rPr>
        <w:t xml:space="preserve">. </w:t>
      </w:r>
    </w:p>
  </w:footnote>
  <w:footnote w:id="20">
    <w:p w14:paraId="37726A58" w14:textId="2514E8C0" w:rsidR="00A45DB4" w:rsidRPr="0077281D" w:rsidRDefault="00A45DB4" w:rsidP="005323B0">
      <w:pPr>
        <w:pStyle w:val="FootnoteText"/>
      </w:pPr>
      <w:r w:rsidRPr="0077281D">
        <w:rPr>
          <w:rStyle w:val="FootnoteReference"/>
        </w:rPr>
        <w:footnoteRef/>
      </w:r>
      <w:r w:rsidRPr="0077281D">
        <w:t xml:space="preserve"> </w:t>
      </w:r>
      <w:r w:rsidR="00EC38B0">
        <w:tab/>
      </w:r>
      <w:r w:rsidRPr="0077281D">
        <w:t>Corruption in the framework of the drugs business has a double significance. Organised crime groups use corruption as a means to facilitate drugs smuggling and the huge revenues derived from the illicit drugs fuels the overall corruption capacity of organised groups in the legal economy.</w:t>
      </w:r>
    </w:p>
  </w:footnote>
  <w:footnote w:id="21">
    <w:p w14:paraId="3973BE30" w14:textId="1BCC64F7" w:rsidR="00A45DB4" w:rsidRPr="0077281D" w:rsidRDefault="00A45DB4" w:rsidP="005323B0">
      <w:pPr>
        <w:pStyle w:val="FootnoteText"/>
        <w:rPr>
          <w:lang w:val="en-IE"/>
        </w:rPr>
      </w:pPr>
      <w:r w:rsidRPr="0077281D">
        <w:rPr>
          <w:rStyle w:val="FootnoteReference"/>
        </w:rPr>
        <w:footnoteRef/>
      </w:r>
      <w:r w:rsidRPr="0077281D">
        <w:t xml:space="preserve"> </w:t>
      </w:r>
      <w:r w:rsidR="00EC38B0">
        <w:tab/>
      </w:r>
      <w:r w:rsidRPr="0077281D">
        <w:t xml:space="preserve">Drugs and trafficking in human beings may be interlinked in three broad, sometimes overlapping, ways: when drug trafficking and trafficking in human beings are conducted by the same </w:t>
      </w:r>
      <w:r w:rsidR="00BD54C0">
        <w:t>organised crime group</w:t>
      </w:r>
      <w:r w:rsidRPr="0077281D">
        <w:t>s; when trafficked individuals are coerced into playing a role in the drug trade; when drugs play a part in the human-trafficking process, facilitating and maintaining the exploitation of vulnerable individuals. See COM(2018) 777; Implementation of the Eurojust Action Plan against T</w:t>
      </w:r>
      <w:r w:rsidR="0012537E">
        <w:t xml:space="preserve">rafficking in </w:t>
      </w:r>
      <w:r w:rsidRPr="0077281D">
        <w:t>H</w:t>
      </w:r>
      <w:r w:rsidR="0012537E">
        <w:t xml:space="preserve">uman </w:t>
      </w:r>
      <w:r w:rsidRPr="0077281D">
        <w:t>B</w:t>
      </w:r>
      <w:r w:rsidR="0012537E">
        <w:t>eings</w:t>
      </w:r>
      <w:r w:rsidRPr="0077281D">
        <w:t xml:space="preserve"> 2012-2016 Final evaluation report, Eurojust 2017. </w:t>
      </w:r>
    </w:p>
  </w:footnote>
  <w:footnote w:id="22">
    <w:p w14:paraId="2853FABA" w14:textId="2520AF4E" w:rsidR="00A45DB4" w:rsidRPr="00A240AF" w:rsidRDefault="00A45DB4" w:rsidP="005323B0">
      <w:pPr>
        <w:pStyle w:val="FootnoteText"/>
        <w:rPr>
          <w:sz w:val="16"/>
          <w:szCs w:val="16"/>
        </w:rPr>
      </w:pPr>
      <w:r w:rsidRPr="0077281D">
        <w:rPr>
          <w:rStyle w:val="FootnoteReference"/>
        </w:rPr>
        <w:footnoteRef/>
      </w:r>
      <w:r w:rsidRPr="0077281D">
        <w:t xml:space="preserve"> </w:t>
      </w:r>
      <w:r w:rsidR="00EC38B0">
        <w:tab/>
      </w:r>
      <w:hyperlink r:id="rId5" w:history="1">
        <w:r w:rsidRPr="0077281D">
          <w:rPr>
            <w:rStyle w:val="Hyperlink"/>
          </w:rPr>
          <w:t>https://www.europol.europa.eu/empact</w:t>
        </w:r>
      </w:hyperlink>
      <w:r w:rsidRPr="0077281D">
        <w:t>.</w:t>
      </w:r>
      <w:r w:rsidRPr="00A240AF">
        <w:rPr>
          <w:sz w:val="16"/>
          <w:szCs w:val="16"/>
        </w:rPr>
        <w:t xml:space="preserve"> </w:t>
      </w:r>
    </w:p>
  </w:footnote>
  <w:footnote w:id="23">
    <w:p w14:paraId="6B10C1EE" w14:textId="2708B46B" w:rsidR="00A45DB4" w:rsidRPr="00A240AF" w:rsidRDefault="00A45DB4" w:rsidP="001708A7">
      <w:pPr>
        <w:pStyle w:val="FootnoteText"/>
      </w:pPr>
      <w:r w:rsidRPr="00A240AF">
        <w:rPr>
          <w:rStyle w:val="FootnoteReference"/>
        </w:rPr>
        <w:footnoteRef/>
      </w:r>
      <w:r w:rsidRPr="00A240AF">
        <w:t xml:space="preserve"> </w:t>
      </w:r>
      <w:r w:rsidR="00EC38B0">
        <w:tab/>
      </w:r>
      <w:r w:rsidRPr="00A240AF">
        <w:t xml:space="preserve">Developments in drug production in </w:t>
      </w:r>
      <w:r w:rsidR="00A105F6">
        <w:t>Latin</w:t>
      </w:r>
      <w:r w:rsidR="00A105F6" w:rsidRPr="00A240AF">
        <w:t xml:space="preserve"> </w:t>
      </w:r>
      <w:r w:rsidRPr="00A240AF">
        <w:t xml:space="preserve">America and Afghanistan have a clear impact on the EU drug market. China </w:t>
      </w:r>
      <w:r w:rsidR="002A05BA">
        <w:t xml:space="preserve">(and to a lesser extent India) </w:t>
      </w:r>
      <w:r w:rsidRPr="00A240AF">
        <w:t xml:space="preserve">is important as a source country for drug precursors and new psychoactive substances. In some neighbouring countries, such as Morocco, Turkey and the Western Balkans, there are </w:t>
      </w:r>
      <w:r w:rsidR="00BD54C0">
        <w:t>organised crime group</w:t>
      </w:r>
      <w:r w:rsidRPr="00A240AF">
        <w:t xml:space="preserve">s that are closely linked to ethnically-based groups residing in the EU, which is changing the dynamics of drug supply. Africa is important because of its growing role as a trafficking and transit area. See </w:t>
      </w:r>
      <w:r w:rsidR="001F0338">
        <w:t>footnote</w:t>
      </w:r>
      <w:r w:rsidRPr="00A240AF">
        <w:t xml:space="preserve"> </w:t>
      </w:r>
      <w:r w:rsidR="0042555B">
        <w:t>1</w:t>
      </w:r>
      <w:r w:rsidRPr="00A240AF">
        <w:t xml:space="preserve">. </w:t>
      </w:r>
    </w:p>
  </w:footnote>
  <w:footnote w:id="24">
    <w:p w14:paraId="38C66965" w14:textId="26B8F37C" w:rsidR="00A45DB4" w:rsidRPr="0077281D" w:rsidRDefault="00A45DB4" w:rsidP="005323B0">
      <w:pPr>
        <w:pStyle w:val="FootnoteText"/>
      </w:pPr>
      <w:r w:rsidRPr="0077281D">
        <w:rPr>
          <w:rStyle w:val="FootnoteReference"/>
        </w:rPr>
        <w:footnoteRef/>
      </w:r>
      <w:r w:rsidRPr="0077281D">
        <w:t xml:space="preserve"> </w:t>
      </w:r>
      <w:r w:rsidR="00EC38B0">
        <w:tab/>
      </w:r>
      <w:r w:rsidRPr="0077281D">
        <w:t>Designer-precursors are close chemical relatives of a scheduled drug precursor that are purpose-made to circumvent controls by the authorities</w:t>
      </w:r>
      <w:r w:rsidR="00A11A27">
        <w:t xml:space="preserve">. </w:t>
      </w:r>
    </w:p>
  </w:footnote>
  <w:footnote w:id="25">
    <w:p w14:paraId="50BC2EB4" w14:textId="5A27D536" w:rsidR="00127A08" w:rsidRPr="002732B0" w:rsidRDefault="00127A08" w:rsidP="00127A08">
      <w:pPr>
        <w:pStyle w:val="FootnoteText"/>
      </w:pPr>
      <w:r w:rsidRPr="0077281D">
        <w:rPr>
          <w:rStyle w:val="FootnoteReference"/>
        </w:rPr>
        <w:footnoteRef/>
      </w:r>
      <w:r w:rsidRPr="0077281D">
        <w:t xml:space="preserve"> </w:t>
      </w:r>
      <w:r w:rsidR="00EC38B0">
        <w:tab/>
      </w:r>
      <w:r w:rsidR="005A4DA0">
        <w:t>A</w:t>
      </w:r>
      <w:r w:rsidRPr="0077281D">
        <w:t>viation includes scheduled air transport, including passenger and cargo flights operating on regularly scheduled routes, and general aviation, which includes all other commercial and private civil flights.</w:t>
      </w:r>
    </w:p>
  </w:footnote>
  <w:footnote w:id="26">
    <w:p w14:paraId="42B80782" w14:textId="07CA8653" w:rsidR="002F3E3E" w:rsidRPr="002F3E3E" w:rsidRDefault="002F3E3E">
      <w:pPr>
        <w:pStyle w:val="FootnoteText"/>
      </w:pPr>
      <w:r>
        <w:rPr>
          <w:rStyle w:val="FootnoteReference"/>
        </w:rPr>
        <w:footnoteRef/>
      </w:r>
      <w:r>
        <w:t xml:space="preserve"> </w:t>
      </w:r>
      <w:r w:rsidR="00EC38B0">
        <w:tab/>
      </w:r>
      <w:r w:rsidR="00791653">
        <w:t xml:space="preserve">See footnote </w:t>
      </w:r>
      <w:r w:rsidR="0042555B">
        <w:t>5</w:t>
      </w:r>
      <w:r w:rsidR="00791653">
        <w:t xml:space="preserve">. </w:t>
      </w:r>
      <w:r>
        <w:t xml:space="preserve"> </w:t>
      </w:r>
    </w:p>
  </w:footnote>
  <w:footnote w:id="27">
    <w:p w14:paraId="30A29D16" w14:textId="075AC923" w:rsidR="002F3E3E" w:rsidRPr="002F3E3E" w:rsidRDefault="002F3E3E">
      <w:pPr>
        <w:pStyle w:val="FootnoteText"/>
      </w:pPr>
      <w:r>
        <w:rPr>
          <w:rStyle w:val="FootnoteReference"/>
        </w:rPr>
        <w:footnoteRef/>
      </w:r>
      <w:r>
        <w:t xml:space="preserve"> </w:t>
      </w:r>
      <w:r w:rsidR="00EC38B0">
        <w:tab/>
      </w:r>
      <w:r>
        <w:t xml:space="preserve">For more, see footnote </w:t>
      </w:r>
      <w:r w:rsidR="0042555B">
        <w:t>1</w:t>
      </w:r>
      <w:r>
        <w:t xml:space="preserve">. </w:t>
      </w:r>
    </w:p>
  </w:footnote>
  <w:footnote w:id="28">
    <w:p w14:paraId="7B93DA9D" w14:textId="17E9B5B9" w:rsidR="00A45DB4" w:rsidRPr="0077281D" w:rsidRDefault="00A45DB4" w:rsidP="0044625A">
      <w:pPr>
        <w:pStyle w:val="FootnoteText"/>
      </w:pPr>
      <w:r w:rsidRPr="0077281D">
        <w:rPr>
          <w:rStyle w:val="FootnoteReference"/>
        </w:rPr>
        <w:footnoteRef/>
      </w:r>
      <w:r w:rsidRPr="0077281D">
        <w:t xml:space="preserve"> </w:t>
      </w:r>
      <w:r w:rsidR="00EC38B0">
        <w:tab/>
      </w:r>
      <w:r w:rsidRPr="0077281D">
        <w:t xml:space="preserve">For example, it is estimated that about two thirds of the offers on darknet markets are drug-related, with the remainder related to a range of other illicit goods and services. </w:t>
      </w:r>
      <w:r w:rsidRPr="00A240AF">
        <w:t xml:space="preserve">More on digitally enabled drug markets see </w:t>
      </w:r>
      <w:r w:rsidR="001F0338">
        <w:t>footnote</w:t>
      </w:r>
      <w:r w:rsidRPr="00A240AF">
        <w:t xml:space="preserve"> </w:t>
      </w:r>
      <w:r w:rsidR="0042555B">
        <w:t>1</w:t>
      </w:r>
      <w:r w:rsidRPr="00A240AF">
        <w:t xml:space="preserve">.  </w:t>
      </w:r>
    </w:p>
  </w:footnote>
  <w:footnote w:id="29">
    <w:p w14:paraId="524A3A20" w14:textId="7B5CDA21" w:rsidR="00F74C0B" w:rsidRPr="0077281D" w:rsidRDefault="00F74C0B" w:rsidP="00F74C0B">
      <w:pPr>
        <w:pStyle w:val="FootnoteText"/>
      </w:pPr>
      <w:r w:rsidRPr="00A240AF">
        <w:rPr>
          <w:rStyle w:val="FootnoteReference"/>
        </w:rPr>
        <w:footnoteRef/>
      </w:r>
      <w:r w:rsidRPr="00A240AF">
        <w:t xml:space="preserve"> </w:t>
      </w:r>
      <w:r w:rsidR="00EC38B0">
        <w:tab/>
      </w:r>
      <w:r w:rsidRPr="00A240AF">
        <w:t>Postal item: an item addressed in the final form in which it is to be carried by a postal service provider. In addition to items of correspondence, such items also include for instance books, catalogues, newspapers, periodicals and postal parcels containing merchandise with or without commercial value.</w:t>
      </w:r>
    </w:p>
  </w:footnote>
  <w:footnote w:id="30">
    <w:p w14:paraId="118295C9" w14:textId="1440458A" w:rsidR="00F478C7" w:rsidRPr="006F5FBA" w:rsidRDefault="00F478C7">
      <w:pPr>
        <w:pStyle w:val="FootnoteText"/>
      </w:pPr>
      <w:r>
        <w:rPr>
          <w:rStyle w:val="FootnoteReference"/>
        </w:rPr>
        <w:footnoteRef/>
      </w:r>
      <w:r>
        <w:t xml:space="preserve"> </w:t>
      </w:r>
      <w:r w:rsidR="00EC38B0">
        <w:tab/>
      </w:r>
      <w:r>
        <w:t xml:space="preserve">See </w:t>
      </w:r>
      <w:r w:rsidR="001F0338">
        <w:t>footnote</w:t>
      </w:r>
      <w:r>
        <w:t xml:space="preserve"> </w:t>
      </w:r>
      <w:r w:rsidR="0042555B">
        <w:t>1</w:t>
      </w:r>
      <w:r>
        <w:t xml:space="preserve">, p. 162-3. </w:t>
      </w:r>
    </w:p>
  </w:footnote>
  <w:footnote w:id="31">
    <w:p w14:paraId="14E56D0D" w14:textId="61D44BA2" w:rsidR="00A45DB4" w:rsidRPr="007112CF" w:rsidRDefault="00A45DB4" w:rsidP="005323B0">
      <w:pPr>
        <w:pStyle w:val="FootnoteText"/>
      </w:pPr>
      <w:r>
        <w:rPr>
          <w:rStyle w:val="FootnoteReference"/>
        </w:rPr>
        <w:footnoteRef/>
      </w:r>
      <w:r>
        <w:t xml:space="preserve"> </w:t>
      </w:r>
      <w:r w:rsidR="00EC38B0">
        <w:tab/>
      </w:r>
      <w:r>
        <w:t xml:space="preserve">In line with the </w:t>
      </w:r>
      <w:r w:rsidRPr="00574858">
        <w:t>Directive 2008/99/EC of the European Parliament and of the Council of 19 November 2008 on the protection of the environment through criminal law</w:t>
      </w:r>
      <w:r>
        <w:t xml:space="preserve">. </w:t>
      </w:r>
    </w:p>
  </w:footnote>
  <w:footnote w:id="32">
    <w:p w14:paraId="4EA26F94" w14:textId="0EEFF194" w:rsidR="002F3E3E" w:rsidRPr="002F3E3E" w:rsidRDefault="002F3E3E">
      <w:pPr>
        <w:pStyle w:val="FootnoteText"/>
      </w:pPr>
      <w:r>
        <w:rPr>
          <w:rStyle w:val="FootnoteReference"/>
        </w:rPr>
        <w:footnoteRef/>
      </w:r>
      <w:r>
        <w:t xml:space="preserve"> </w:t>
      </w:r>
      <w:r w:rsidR="00EC38B0">
        <w:tab/>
      </w:r>
      <w:r>
        <w:t xml:space="preserve">For more, see </w:t>
      </w:r>
      <w:r w:rsidR="0042555B">
        <w:t>footnote 1</w:t>
      </w:r>
      <w:r>
        <w:t>.</w:t>
      </w:r>
    </w:p>
  </w:footnote>
  <w:footnote w:id="33">
    <w:p w14:paraId="39F56B1F" w14:textId="73F2BCEE" w:rsidR="00CC631E" w:rsidRPr="00982C62" w:rsidRDefault="00CC631E">
      <w:pPr>
        <w:pStyle w:val="FootnoteText"/>
        <w:rPr>
          <w:lang w:val="en-IE"/>
        </w:rPr>
      </w:pPr>
      <w:r>
        <w:rPr>
          <w:rStyle w:val="FootnoteReference"/>
        </w:rPr>
        <w:footnoteRef/>
      </w:r>
      <w:r>
        <w:t xml:space="preserve"> </w:t>
      </w:r>
      <w:r w:rsidR="00982C62">
        <w:tab/>
      </w:r>
      <w:r w:rsidRPr="00982C62">
        <w:rPr>
          <w:lang w:val="en-IE"/>
        </w:rPr>
        <w:t xml:space="preserve">For a detailed overview of drug-related intervention programmes, see the EMCDDA’s </w:t>
      </w:r>
      <w:r>
        <w:rPr>
          <w:lang w:val="en-IE"/>
        </w:rPr>
        <w:t xml:space="preserve">evidence database on drug-related interventions, including prevention measures, which is part of the Best practice portal; </w:t>
      </w:r>
      <w:hyperlink r:id="rId6" w:history="1">
        <w:r w:rsidRPr="006313EF">
          <w:rPr>
            <w:rStyle w:val="Hyperlink"/>
            <w:lang w:val="en-IE"/>
          </w:rPr>
          <w:t>https://www.emcdda.europa.eu/best-practice/evidence-summaries</w:t>
        </w:r>
      </w:hyperlink>
      <w:r>
        <w:rPr>
          <w:lang w:val="en-IE"/>
        </w:rPr>
        <w:t xml:space="preserve">. </w:t>
      </w:r>
    </w:p>
  </w:footnote>
  <w:footnote w:id="34">
    <w:p w14:paraId="2FFFEE74" w14:textId="66C9DC9A" w:rsidR="002F3E3E" w:rsidRPr="002F3E3E" w:rsidRDefault="002F3E3E">
      <w:pPr>
        <w:pStyle w:val="FootnoteText"/>
      </w:pPr>
      <w:r>
        <w:rPr>
          <w:rStyle w:val="FootnoteReference"/>
        </w:rPr>
        <w:footnoteRef/>
      </w:r>
      <w:r>
        <w:t xml:space="preserve"> </w:t>
      </w:r>
      <w:r w:rsidR="00982C62">
        <w:tab/>
      </w:r>
      <w:r w:rsidR="0042555B">
        <w:t>For more, see footnote 1</w:t>
      </w:r>
      <w:r w:rsidRPr="002F3E3E">
        <w:t>.</w:t>
      </w:r>
    </w:p>
  </w:footnote>
  <w:footnote w:id="35">
    <w:p w14:paraId="01E2FD4E" w14:textId="7DF36F1A" w:rsidR="00A45DB4" w:rsidRPr="0077281D" w:rsidRDefault="00A45DB4">
      <w:pPr>
        <w:pStyle w:val="FootnoteText"/>
      </w:pPr>
      <w:r w:rsidRPr="0077281D">
        <w:rPr>
          <w:rStyle w:val="FootnoteReference"/>
        </w:rPr>
        <w:footnoteRef/>
      </w:r>
      <w:r w:rsidRPr="0077281D">
        <w:t xml:space="preserve"> </w:t>
      </w:r>
      <w:r w:rsidR="00EC38B0">
        <w:tab/>
      </w:r>
      <w:r w:rsidRPr="0077281D">
        <w:t>This is recognised internationally with strengthening prevention and treatment for substance abuse included as a target (3.5) in the United Nations Sustainable Development Goals.</w:t>
      </w:r>
    </w:p>
  </w:footnote>
  <w:footnote w:id="36">
    <w:p w14:paraId="1730B1DB" w14:textId="77777777" w:rsidR="00133E54" w:rsidRPr="00830DB4" w:rsidRDefault="00133E54" w:rsidP="00133E54">
      <w:pPr>
        <w:pStyle w:val="FootnoteText"/>
      </w:pPr>
      <w:r>
        <w:rPr>
          <w:rStyle w:val="FootnoteReference"/>
        </w:rPr>
        <w:footnoteRef/>
      </w:r>
      <w:r>
        <w:t xml:space="preserve"> </w:t>
      </w:r>
      <w:r>
        <w:tab/>
      </w:r>
      <w:r w:rsidRPr="00830DB4">
        <w:t>In line with the Commission Communication COM(2020) 152 of 5.3.2020 A Union of Equality: Gender Equality Strategy 2020-2025.</w:t>
      </w:r>
    </w:p>
  </w:footnote>
  <w:footnote w:id="37">
    <w:p w14:paraId="692BEA2A" w14:textId="77777777" w:rsidR="002A25BD" w:rsidRPr="0077281D" w:rsidRDefault="002A25BD" w:rsidP="002A25BD">
      <w:pPr>
        <w:pStyle w:val="FootnoteText"/>
        <w:rPr>
          <w:lang w:val="en-IE"/>
        </w:rPr>
      </w:pPr>
      <w:r w:rsidRPr="0077281D">
        <w:rPr>
          <w:rStyle w:val="FootnoteReference"/>
        </w:rPr>
        <w:footnoteRef/>
      </w:r>
      <w:r w:rsidRPr="0077281D">
        <w:t xml:space="preserve"> </w:t>
      </w:r>
      <w:r>
        <w:tab/>
      </w:r>
      <w:r w:rsidRPr="0077281D">
        <w:t>Alternatives to coercive measures are defined as measures that have some rehabilitative element or that constitute a non-intervention (for example, deciding not to charge or prosecute), as well as those used instead of prison or other punishment (for example, a suspended sentence with drug treatment). See the Council conclusions of March 2018 on alternatives to coercive sanctions, document 6931/18.</w:t>
      </w:r>
    </w:p>
  </w:footnote>
  <w:footnote w:id="38">
    <w:p w14:paraId="0DBF51A2" w14:textId="34AC3A48" w:rsidR="00A45DB4" w:rsidRPr="00A240AF" w:rsidRDefault="00A45DB4">
      <w:pPr>
        <w:pStyle w:val="FootnoteText"/>
        <w:rPr>
          <w:lang w:val="en-IE"/>
        </w:rPr>
      </w:pPr>
      <w:r w:rsidRPr="0077281D">
        <w:rPr>
          <w:rStyle w:val="FootnoteReference"/>
        </w:rPr>
        <w:footnoteRef/>
      </w:r>
      <w:r w:rsidRPr="0077281D">
        <w:t xml:space="preserve"> </w:t>
      </w:r>
      <w:r w:rsidR="00EC38B0">
        <w:tab/>
      </w:r>
      <w:r w:rsidR="002A05BA">
        <w:t>I</w:t>
      </w:r>
      <w:r w:rsidRPr="0077281D">
        <w:t>n 2017, in the EU, there were at least 8,238 overdose deaths involving one or more illicit drugs.</w:t>
      </w:r>
      <w:r w:rsidRPr="00A240AF">
        <w:t xml:space="preserve"> See EMCDDA (2019). European Drug Report, p. 79. </w:t>
      </w:r>
    </w:p>
  </w:footnote>
  <w:footnote w:id="39">
    <w:p w14:paraId="6FD9B072" w14:textId="4CA283FC" w:rsidR="004711A8" w:rsidRPr="004711A8" w:rsidRDefault="004711A8">
      <w:pPr>
        <w:pStyle w:val="FootnoteText"/>
      </w:pPr>
      <w:r>
        <w:rPr>
          <w:rStyle w:val="FootnoteReference"/>
        </w:rPr>
        <w:footnoteRef/>
      </w:r>
      <w:r>
        <w:t xml:space="preserve"> </w:t>
      </w:r>
      <w:r w:rsidRPr="00672E2F">
        <w:rPr>
          <w:lang w:val="en-IE"/>
        </w:rPr>
        <w:tab/>
      </w:r>
      <w:r>
        <w:t>The attribution of actions to the Member States in the Action Plan</w:t>
      </w:r>
      <w:r w:rsidR="00FE346F">
        <w:t xml:space="preserve"> on Drugs</w:t>
      </w:r>
      <w:r>
        <w:t xml:space="preserve"> is without prejudice to the division of competences as provided for in the Treaties, in particular as regards external action concerning drugs policy.  </w:t>
      </w:r>
    </w:p>
  </w:footnote>
  <w:footnote w:id="40">
    <w:p w14:paraId="37C90328" w14:textId="13224D90" w:rsidR="00A45DB4" w:rsidRPr="00A240AF" w:rsidRDefault="00A45DB4" w:rsidP="007A350F">
      <w:pPr>
        <w:pStyle w:val="FootnoteText"/>
        <w:rPr>
          <w:lang w:val="en-IE"/>
        </w:rPr>
      </w:pPr>
      <w:r>
        <w:rPr>
          <w:rStyle w:val="FootnoteReference"/>
        </w:rPr>
        <w:footnoteRef/>
      </w:r>
      <w:r>
        <w:t xml:space="preserve"> </w:t>
      </w:r>
      <w:r w:rsidR="00EC38B0">
        <w:tab/>
      </w:r>
      <w:r w:rsidRPr="00A240AF">
        <w:rPr>
          <w:lang w:val="en-IE"/>
        </w:rPr>
        <w:t>See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E491B" w14:textId="77777777" w:rsidR="0037759B" w:rsidRPr="0037759B" w:rsidRDefault="0037759B" w:rsidP="00377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2E31D" w14:textId="77777777" w:rsidR="0037759B" w:rsidRPr="0037759B" w:rsidRDefault="0037759B" w:rsidP="0037759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0684B" w14:textId="77777777" w:rsidR="0037759B" w:rsidRPr="0037759B" w:rsidRDefault="0037759B" w:rsidP="0037759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2A0F" w14:textId="77777777" w:rsidR="00A45DB4" w:rsidRDefault="00A45D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20FF" w14:textId="77777777" w:rsidR="00A45DB4" w:rsidRDefault="00A45D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16CD" w14:textId="01E82506" w:rsidR="00A45DB4" w:rsidRDefault="00A45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3424"/>
    <w:multiLevelType w:val="hybridMultilevel"/>
    <w:tmpl w:val="247C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0558D"/>
    <w:multiLevelType w:val="hybridMultilevel"/>
    <w:tmpl w:val="8480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00F7"/>
    <w:multiLevelType w:val="multilevel"/>
    <w:tmpl w:val="5B064F3E"/>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7CD8E528"/>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7010A93C"/>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7946DE52"/>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3E61A99"/>
    <w:multiLevelType w:val="hybridMultilevel"/>
    <w:tmpl w:val="4F3047FC"/>
    <w:lvl w:ilvl="0" w:tplc="052487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D0A16"/>
    <w:multiLevelType w:val="multilevel"/>
    <w:tmpl w:val="A8C2851E"/>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5715243"/>
    <w:multiLevelType w:val="hybridMultilevel"/>
    <w:tmpl w:val="351CBC42"/>
    <w:lvl w:ilvl="0" w:tplc="C36A73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F0AC5"/>
    <w:multiLevelType w:val="multilevel"/>
    <w:tmpl w:val="7F5437A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697"/>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176E27CC"/>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E380320"/>
    <w:multiLevelType w:val="hybridMultilevel"/>
    <w:tmpl w:val="37ECC48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FC1BC4"/>
    <w:multiLevelType w:val="hybridMultilevel"/>
    <w:tmpl w:val="7D9C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7353C"/>
    <w:multiLevelType w:val="hybridMultilevel"/>
    <w:tmpl w:val="D28CF34C"/>
    <w:lvl w:ilvl="0" w:tplc="3F482E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DFDF8"/>
    <w:multiLevelType w:val="multilevel"/>
    <w:tmpl w:val="4D74CE4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CEB77F5"/>
    <w:multiLevelType w:val="hybridMultilevel"/>
    <w:tmpl w:val="E356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293CE3"/>
    <w:multiLevelType w:val="multilevel"/>
    <w:tmpl w:val="B14663C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EF80CD7"/>
    <w:multiLevelType w:val="hybridMultilevel"/>
    <w:tmpl w:val="79E25E44"/>
    <w:lvl w:ilvl="0" w:tplc="9738EB6C">
      <w:start w:val="1"/>
      <w:numFmt w:val="lowerRoman"/>
      <w:lvlText w:val="%1."/>
      <w:lvlJc w:val="right"/>
      <w:pPr>
        <w:ind w:left="1288" w:hanging="360"/>
      </w:pPr>
      <w:rPr>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324F1E"/>
    <w:multiLevelType w:val="multilevel"/>
    <w:tmpl w:val="2196DABE"/>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71B53A5"/>
    <w:multiLevelType w:val="hybridMultilevel"/>
    <w:tmpl w:val="07C0A2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7CB1E1C"/>
    <w:multiLevelType w:val="multilevel"/>
    <w:tmpl w:val="EBCC8594"/>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A7730C4"/>
    <w:multiLevelType w:val="multilevel"/>
    <w:tmpl w:val="0A62D1F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B1F4802"/>
    <w:multiLevelType w:val="hybridMultilevel"/>
    <w:tmpl w:val="D0306CC6"/>
    <w:lvl w:ilvl="0" w:tplc="55DAEE20">
      <w:start w:val="1"/>
      <w:numFmt w:val="lowerRoman"/>
      <w:lvlText w:val="%1."/>
      <w:lvlJc w:val="right"/>
      <w:pPr>
        <w:ind w:left="1004" w:hanging="360"/>
      </w:pPr>
      <w:rPr>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08F7C2A"/>
    <w:multiLevelType w:val="hybridMultilevel"/>
    <w:tmpl w:val="D96C88F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9E662A"/>
    <w:multiLevelType w:val="multilevel"/>
    <w:tmpl w:val="FBC6A0D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431411FD"/>
    <w:multiLevelType w:val="hybridMultilevel"/>
    <w:tmpl w:val="EDDA4468"/>
    <w:lvl w:ilvl="0" w:tplc="0C30CA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573F7F"/>
    <w:multiLevelType w:val="hybridMultilevel"/>
    <w:tmpl w:val="9758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CF23AA"/>
    <w:multiLevelType w:val="hybridMultilevel"/>
    <w:tmpl w:val="E5D6D15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8900185"/>
    <w:multiLevelType w:val="hybridMultilevel"/>
    <w:tmpl w:val="A9048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1A982C"/>
    <w:multiLevelType w:val="multilevel"/>
    <w:tmpl w:val="E9B8E45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5072619B"/>
    <w:multiLevelType w:val="multilevel"/>
    <w:tmpl w:val="0630A30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524F6D9D"/>
    <w:multiLevelType w:val="hybridMultilevel"/>
    <w:tmpl w:val="96547CBA"/>
    <w:lvl w:ilvl="0" w:tplc="D9C867B0">
      <w:start w:val="1"/>
      <w:numFmt w:val="decimal"/>
      <w:lvlText w:val="%1."/>
      <w:lvlJc w:val="left"/>
      <w:pPr>
        <w:ind w:left="720" w:hanging="360"/>
      </w:pPr>
      <w:rPr>
        <w:rFonts w:hint="default"/>
        <w:b/>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4859C9"/>
    <w:multiLevelType w:val="hybridMultilevel"/>
    <w:tmpl w:val="8CE81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B5E5E88"/>
    <w:multiLevelType w:val="hybridMultilevel"/>
    <w:tmpl w:val="FC10BDCA"/>
    <w:lvl w:ilvl="0" w:tplc="9738EB6C">
      <w:start w:val="1"/>
      <w:numFmt w:val="lowerRoman"/>
      <w:lvlText w:val="%1."/>
      <w:lvlJc w:val="right"/>
      <w:pPr>
        <w:ind w:left="1004" w:hanging="360"/>
      </w:pPr>
      <w:rPr>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5ED44019"/>
    <w:multiLevelType w:val="hybridMultilevel"/>
    <w:tmpl w:val="A536AC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2E0A4D"/>
    <w:multiLevelType w:val="hybridMultilevel"/>
    <w:tmpl w:val="7AE8A05C"/>
    <w:lvl w:ilvl="0" w:tplc="08090017">
      <w:start w:val="1"/>
      <w:numFmt w:val="low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5181F30"/>
    <w:multiLevelType w:val="hybridMultilevel"/>
    <w:tmpl w:val="1486A240"/>
    <w:lvl w:ilvl="0" w:tplc="3DDCA6D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77472E"/>
    <w:multiLevelType w:val="multilevel"/>
    <w:tmpl w:val="E6B08970"/>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8" w15:restartNumberingAfterBreak="0">
    <w:nsid w:val="6E3C4D4F"/>
    <w:multiLevelType w:val="hybridMultilevel"/>
    <w:tmpl w:val="13AE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A715E"/>
    <w:multiLevelType w:val="hybridMultilevel"/>
    <w:tmpl w:val="E6F8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F0DD1"/>
    <w:multiLevelType w:val="hybridMultilevel"/>
    <w:tmpl w:val="5C0A4784"/>
    <w:lvl w:ilvl="0" w:tplc="08090001">
      <w:start w:val="1"/>
      <w:numFmt w:val="bullet"/>
      <w:lvlText w:val=""/>
      <w:lvlJc w:val="left"/>
      <w:pPr>
        <w:ind w:left="1004" w:hanging="360"/>
      </w:pPr>
      <w:rPr>
        <w:rFonts w:ascii="Symbol" w:hAnsi="Symbol"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7C65145E"/>
    <w:multiLevelType w:val="multilevel"/>
    <w:tmpl w:val="694C0F30"/>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601"/>
      </w:pPr>
    </w:lvl>
    <w:lvl w:ilvl="2">
      <w:start w:val="1"/>
      <w:numFmt w:val="decimal"/>
      <w:pStyle w:val="Heading3"/>
      <w:lvlText w:val="%1.%2.%3."/>
      <w:lvlJc w:val="left"/>
      <w:pPr>
        <w:tabs>
          <w:tab w:val="num" w:pos="1922"/>
        </w:tabs>
        <w:ind w:left="1922" w:hanging="839"/>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4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42"/>
  </w:num>
  <w:num w:numId="2">
    <w:abstractNumId w:val="16"/>
  </w:num>
  <w:num w:numId="3">
    <w:abstractNumId w:val="41"/>
  </w:num>
  <w:num w:numId="4">
    <w:abstractNumId w:val="29"/>
  </w:num>
  <w:num w:numId="5">
    <w:abstractNumId w:val="21"/>
  </w:num>
  <w:num w:numId="6">
    <w:abstractNumId w:val="14"/>
  </w:num>
  <w:num w:numId="7">
    <w:abstractNumId w:val="7"/>
  </w:num>
  <w:num w:numId="8">
    <w:abstractNumId w:val="5"/>
  </w:num>
  <w:num w:numId="9">
    <w:abstractNumId w:val="4"/>
  </w:num>
  <w:num w:numId="10">
    <w:abstractNumId w:val="24"/>
  </w:num>
  <w:num w:numId="11">
    <w:abstractNumId w:val="9"/>
  </w:num>
  <w:num w:numId="12">
    <w:abstractNumId w:val="3"/>
  </w:num>
  <w:num w:numId="13">
    <w:abstractNumId w:val="37"/>
  </w:num>
  <w:num w:numId="14">
    <w:abstractNumId w:val="30"/>
  </w:num>
  <w:num w:numId="15">
    <w:abstractNumId w:val="20"/>
  </w:num>
  <w:num w:numId="16">
    <w:abstractNumId w:val="10"/>
  </w:num>
  <w:num w:numId="17">
    <w:abstractNumId w:val="18"/>
  </w:num>
  <w:num w:numId="18">
    <w:abstractNumId w:val="2"/>
  </w:num>
  <w:num w:numId="19">
    <w:abstractNumId w:val="28"/>
  </w:num>
  <w:num w:numId="20">
    <w:abstractNumId w:val="13"/>
  </w:num>
  <w:num w:numId="21">
    <w:abstractNumId w:val="31"/>
  </w:num>
  <w:num w:numId="22">
    <w:abstractNumId w:val="11"/>
  </w:num>
  <w:num w:numId="23">
    <w:abstractNumId w:val="27"/>
  </w:num>
  <w:num w:numId="24">
    <w:abstractNumId w:val="15"/>
  </w:num>
  <w:num w:numId="25">
    <w:abstractNumId w:val="26"/>
  </w:num>
  <w:num w:numId="26">
    <w:abstractNumId w:val="23"/>
  </w:num>
  <w:num w:numId="27">
    <w:abstractNumId w:val="34"/>
  </w:num>
  <w:num w:numId="28">
    <w:abstractNumId w:val="33"/>
  </w:num>
  <w:num w:numId="29">
    <w:abstractNumId w:val="17"/>
  </w:num>
  <w:num w:numId="30">
    <w:abstractNumId w:val="22"/>
  </w:num>
  <w:num w:numId="31">
    <w:abstractNumId w:val="40"/>
  </w:num>
  <w:num w:numId="32">
    <w:abstractNumId w:val="35"/>
  </w:num>
  <w:num w:numId="33">
    <w:abstractNumId w:val="12"/>
  </w:num>
  <w:num w:numId="34">
    <w:abstractNumId w:val="39"/>
  </w:num>
  <w:num w:numId="35">
    <w:abstractNumId w:val="1"/>
  </w:num>
  <w:num w:numId="36">
    <w:abstractNumId w:val="8"/>
  </w:num>
  <w:num w:numId="37">
    <w:abstractNumId w:val="38"/>
  </w:num>
  <w:num w:numId="38">
    <w:abstractNumId w:val="25"/>
  </w:num>
  <w:num w:numId="39">
    <w:abstractNumId w:val="6"/>
  </w:num>
  <w:num w:numId="40">
    <w:abstractNumId w:val="0"/>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de-D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172B35F-BD26-4280-A926-6DDEB6E950E1"/>
    <w:docVar w:name="LW_COVERPAGE_TYPE" w:val="1"/>
    <w:docVar w:name="LW_CROSSREFERENCE" w:val="&lt;UNUSED&gt;"/>
    <w:docVar w:name="LW_DocType" w:val="NORMAL"/>
    <w:docVar w:name="LW_EMISSION" w:val="24.7.2020"/>
    <w:docVar w:name="LW_EMISSION_ISODATE" w:val="2020-07-24"/>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lt;EMPTY&gt;"/>
    <w:docVar w:name="LW_REF.INST.NEW_TEXT" w:val="(2020) 606 final/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 Agenda and Action Plan on Drugs 2021-2025"/>
    <w:docVar w:name="LW_TYPE.DOC.CP" w:val="COMMUNICATION FROM THE COMMISSION TO THE EUROPEAN PARLIAMENT, THE COUNCIL, THE EUROPEAN ECONOMIC AND SOCIAL COMMITTEE AND THE COMMITTEE OF THE REGIONS"/>
    <w:docVar w:name="LW_TYPE.DOC.CP.USERTEXT" w:val="&lt;EMPTY&gt;"/>
  </w:docVars>
  <w:rsids>
    <w:rsidRoot w:val="00757658"/>
    <w:rsid w:val="00000BE0"/>
    <w:rsid w:val="00002DA2"/>
    <w:rsid w:val="00010092"/>
    <w:rsid w:val="00011416"/>
    <w:rsid w:val="000125CE"/>
    <w:rsid w:val="000164CD"/>
    <w:rsid w:val="0001762C"/>
    <w:rsid w:val="000176FE"/>
    <w:rsid w:val="00023F16"/>
    <w:rsid w:val="00025AE4"/>
    <w:rsid w:val="00033EFF"/>
    <w:rsid w:val="0003427A"/>
    <w:rsid w:val="00034698"/>
    <w:rsid w:val="00043920"/>
    <w:rsid w:val="000449FE"/>
    <w:rsid w:val="00045A37"/>
    <w:rsid w:val="00053093"/>
    <w:rsid w:val="000602D5"/>
    <w:rsid w:val="00075619"/>
    <w:rsid w:val="00076567"/>
    <w:rsid w:val="000771C8"/>
    <w:rsid w:val="000779F4"/>
    <w:rsid w:val="000812AE"/>
    <w:rsid w:val="00081B6B"/>
    <w:rsid w:val="000861B9"/>
    <w:rsid w:val="00094CE2"/>
    <w:rsid w:val="000A0D5F"/>
    <w:rsid w:val="000A2C7F"/>
    <w:rsid w:val="000B1E24"/>
    <w:rsid w:val="000B32D6"/>
    <w:rsid w:val="000D5A3C"/>
    <w:rsid w:val="000D6101"/>
    <w:rsid w:val="000D7F17"/>
    <w:rsid w:val="000E03C0"/>
    <w:rsid w:val="000E4807"/>
    <w:rsid w:val="000E714E"/>
    <w:rsid w:val="000E7BCD"/>
    <w:rsid w:val="000F2C61"/>
    <w:rsid w:val="000F54F3"/>
    <w:rsid w:val="00100B30"/>
    <w:rsid w:val="00104DC7"/>
    <w:rsid w:val="001061CC"/>
    <w:rsid w:val="00110DDD"/>
    <w:rsid w:val="00121E3B"/>
    <w:rsid w:val="001228D3"/>
    <w:rsid w:val="0012537E"/>
    <w:rsid w:val="00127A08"/>
    <w:rsid w:val="00131ED1"/>
    <w:rsid w:val="00132DC3"/>
    <w:rsid w:val="001331C2"/>
    <w:rsid w:val="00133E54"/>
    <w:rsid w:val="00136B96"/>
    <w:rsid w:val="001371A8"/>
    <w:rsid w:val="00140720"/>
    <w:rsid w:val="00141A37"/>
    <w:rsid w:val="0014293A"/>
    <w:rsid w:val="0015128F"/>
    <w:rsid w:val="00151C0A"/>
    <w:rsid w:val="00152D28"/>
    <w:rsid w:val="00160E2C"/>
    <w:rsid w:val="00162852"/>
    <w:rsid w:val="001637B2"/>
    <w:rsid w:val="0016775E"/>
    <w:rsid w:val="00167D26"/>
    <w:rsid w:val="001708A7"/>
    <w:rsid w:val="00173380"/>
    <w:rsid w:val="00183B21"/>
    <w:rsid w:val="00187402"/>
    <w:rsid w:val="0019410C"/>
    <w:rsid w:val="001958E7"/>
    <w:rsid w:val="001A2A4E"/>
    <w:rsid w:val="001B206F"/>
    <w:rsid w:val="001B6659"/>
    <w:rsid w:val="001B7A45"/>
    <w:rsid w:val="001C2987"/>
    <w:rsid w:val="001D2A85"/>
    <w:rsid w:val="001D7762"/>
    <w:rsid w:val="001D7A4D"/>
    <w:rsid w:val="001E2AA7"/>
    <w:rsid w:val="001E3106"/>
    <w:rsid w:val="001E42D1"/>
    <w:rsid w:val="001F0338"/>
    <w:rsid w:val="001F2AD4"/>
    <w:rsid w:val="001F545E"/>
    <w:rsid w:val="001F6A53"/>
    <w:rsid w:val="002047F0"/>
    <w:rsid w:val="002116B2"/>
    <w:rsid w:val="00212027"/>
    <w:rsid w:val="00214BBD"/>
    <w:rsid w:val="00215584"/>
    <w:rsid w:val="00215B80"/>
    <w:rsid w:val="0022058C"/>
    <w:rsid w:val="0022183F"/>
    <w:rsid w:val="00222010"/>
    <w:rsid w:val="0022222E"/>
    <w:rsid w:val="0022362D"/>
    <w:rsid w:val="002317AC"/>
    <w:rsid w:val="00234231"/>
    <w:rsid w:val="00234AF1"/>
    <w:rsid w:val="00235E8E"/>
    <w:rsid w:val="00241937"/>
    <w:rsid w:val="00246E37"/>
    <w:rsid w:val="00250101"/>
    <w:rsid w:val="0025548B"/>
    <w:rsid w:val="00261490"/>
    <w:rsid w:val="0026220F"/>
    <w:rsid w:val="0026255C"/>
    <w:rsid w:val="00264C98"/>
    <w:rsid w:val="0026545F"/>
    <w:rsid w:val="0026611C"/>
    <w:rsid w:val="00271AA2"/>
    <w:rsid w:val="0027523D"/>
    <w:rsid w:val="002776D9"/>
    <w:rsid w:val="00280187"/>
    <w:rsid w:val="002872E1"/>
    <w:rsid w:val="002910B6"/>
    <w:rsid w:val="00291EFD"/>
    <w:rsid w:val="00293E8E"/>
    <w:rsid w:val="00295C6D"/>
    <w:rsid w:val="002A05BA"/>
    <w:rsid w:val="002A09E5"/>
    <w:rsid w:val="002A25BD"/>
    <w:rsid w:val="002A2902"/>
    <w:rsid w:val="002A3E36"/>
    <w:rsid w:val="002A4197"/>
    <w:rsid w:val="002A682F"/>
    <w:rsid w:val="002A78FA"/>
    <w:rsid w:val="002B24E1"/>
    <w:rsid w:val="002B7CA4"/>
    <w:rsid w:val="002C1A9C"/>
    <w:rsid w:val="002C1BF2"/>
    <w:rsid w:val="002C36B1"/>
    <w:rsid w:val="002C461B"/>
    <w:rsid w:val="002D01DB"/>
    <w:rsid w:val="002D7603"/>
    <w:rsid w:val="002F3E3E"/>
    <w:rsid w:val="003079DF"/>
    <w:rsid w:val="0032719D"/>
    <w:rsid w:val="00327393"/>
    <w:rsid w:val="00327AF9"/>
    <w:rsid w:val="00332B9F"/>
    <w:rsid w:val="00340925"/>
    <w:rsid w:val="0034104F"/>
    <w:rsid w:val="0035761A"/>
    <w:rsid w:val="003626A9"/>
    <w:rsid w:val="003643B7"/>
    <w:rsid w:val="00371355"/>
    <w:rsid w:val="00372240"/>
    <w:rsid w:val="00373D8A"/>
    <w:rsid w:val="00376F9F"/>
    <w:rsid w:val="0037759B"/>
    <w:rsid w:val="003800EF"/>
    <w:rsid w:val="00381D05"/>
    <w:rsid w:val="003900A7"/>
    <w:rsid w:val="00392067"/>
    <w:rsid w:val="00395B2E"/>
    <w:rsid w:val="003B06D0"/>
    <w:rsid w:val="003B1457"/>
    <w:rsid w:val="003C2B64"/>
    <w:rsid w:val="003C59F7"/>
    <w:rsid w:val="003D154A"/>
    <w:rsid w:val="003D1921"/>
    <w:rsid w:val="003D6CD9"/>
    <w:rsid w:val="003D7641"/>
    <w:rsid w:val="003E00BD"/>
    <w:rsid w:val="003E09B4"/>
    <w:rsid w:val="003E3290"/>
    <w:rsid w:val="003F7748"/>
    <w:rsid w:val="003F7981"/>
    <w:rsid w:val="00405E7C"/>
    <w:rsid w:val="00412A6B"/>
    <w:rsid w:val="00414566"/>
    <w:rsid w:val="00421C13"/>
    <w:rsid w:val="0042265A"/>
    <w:rsid w:val="004235A3"/>
    <w:rsid w:val="0042555B"/>
    <w:rsid w:val="00427A87"/>
    <w:rsid w:val="00434356"/>
    <w:rsid w:val="00436739"/>
    <w:rsid w:val="0044146D"/>
    <w:rsid w:val="00443295"/>
    <w:rsid w:val="0044625A"/>
    <w:rsid w:val="00450F2E"/>
    <w:rsid w:val="00455F89"/>
    <w:rsid w:val="00460404"/>
    <w:rsid w:val="004711A8"/>
    <w:rsid w:val="00471354"/>
    <w:rsid w:val="0047480D"/>
    <w:rsid w:val="004808F3"/>
    <w:rsid w:val="00481077"/>
    <w:rsid w:val="0048196F"/>
    <w:rsid w:val="00491029"/>
    <w:rsid w:val="00491C19"/>
    <w:rsid w:val="00493351"/>
    <w:rsid w:val="004A45C9"/>
    <w:rsid w:val="004A6004"/>
    <w:rsid w:val="004B18F2"/>
    <w:rsid w:val="004B3ED2"/>
    <w:rsid w:val="004B46AF"/>
    <w:rsid w:val="004B56F3"/>
    <w:rsid w:val="004B7F11"/>
    <w:rsid w:val="004C227E"/>
    <w:rsid w:val="004C2A8F"/>
    <w:rsid w:val="004C356C"/>
    <w:rsid w:val="004D2992"/>
    <w:rsid w:val="004D7711"/>
    <w:rsid w:val="004E2503"/>
    <w:rsid w:val="004F491A"/>
    <w:rsid w:val="004F7A7D"/>
    <w:rsid w:val="00511A01"/>
    <w:rsid w:val="00515035"/>
    <w:rsid w:val="00520ED9"/>
    <w:rsid w:val="005323B0"/>
    <w:rsid w:val="005358A0"/>
    <w:rsid w:val="005377CC"/>
    <w:rsid w:val="00540230"/>
    <w:rsid w:val="005428F6"/>
    <w:rsid w:val="00554633"/>
    <w:rsid w:val="005567D4"/>
    <w:rsid w:val="00557889"/>
    <w:rsid w:val="00560209"/>
    <w:rsid w:val="005659B1"/>
    <w:rsid w:val="0057089A"/>
    <w:rsid w:val="00571431"/>
    <w:rsid w:val="00574858"/>
    <w:rsid w:val="005764F0"/>
    <w:rsid w:val="00576C95"/>
    <w:rsid w:val="00582B10"/>
    <w:rsid w:val="00593193"/>
    <w:rsid w:val="00594AB1"/>
    <w:rsid w:val="00594F25"/>
    <w:rsid w:val="0059536A"/>
    <w:rsid w:val="005A08FC"/>
    <w:rsid w:val="005A108A"/>
    <w:rsid w:val="005A4DA0"/>
    <w:rsid w:val="005A743E"/>
    <w:rsid w:val="005B0F89"/>
    <w:rsid w:val="005B1991"/>
    <w:rsid w:val="005B24FA"/>
    <w:rsid w:val="005B38D1"/>
    <w:rsid w:val="005C4BF4"/>
    <w:rsid w:val="005C5110"/>
    <w:rsid w:val="005D2F40"/>
    <w:rsid w:val="005E09A9"/>
    <w:rsid w:val="005E380B"/>
    <w:rsid w:val="005F2CE7"/>
    <w:rsid w:val="005F5B85"/>
    <w:rsid w:val="00604BFE"/>
    <w:rsid w:val="00613204"/>
    <w:rsid w:val="00621A3B"/>
    <w:rsid w:val="00624554"/>
    <w:rsid w:val="00624A7C"/>
    <w:rsid w:val="00627F75"/>
    <w:rsid w:val="00627F9A"/>
    <w:rsid w:val="00633B5C"/>
    <w:rsid w:val="00634164"/>
    <w:rsid w:val="00642B98"/>
    <w:rsid w:val="00656492"/>
    <w:rsid w:val="00660A07"/>
    <w:rsid w:val="00661B2C"/>
    <w:rsid w:val="006629F1"/>
    <w:rsid w:val="0066494A"/>
    <w:rsid w:val="00666CA6"/>
    <w:rsid w:val="00666F73"/>
    <w:rsid w:val="00672A68"/>
    <w:rsid w:val="00672E2F"/>
    <w:rsid w:val="0067761A"/>
    <w:rsid w:val="006805E4"/>
    <w:rsid w:val="00685A3A"/>
    <w:rsid w:val="00695A0C"/>
    <w:rsid w:val="00695BD0"/>
    <w:rsid w:val="006A1E46"/>
    <w:rsid w:val="006A5B64"/>
    <w:rsid w:val="006B21BC"/>
    <w:rsid w:val="006B6E56"/>
    <w:rsid w:val="006C0AAE"/>
    <w:rsid w:val="006D2470"/>
    <w:rsid w:val="006D4F07"/>
    <w:rsid w:val="006D5131"/>
    <w:rsid w:val="006D6C71"/>
    <w:rsid w:val="006E5DFC"/>
    <w:rsid w:val="006F04BB"/>
    <w:rsid w:val="006F5FBA"/>
    <w:rsid w:val="007010EA"/>
    <w:rsid w:val="007112CF"/>
    <w:rsid w:val="00716D9E"/>
    <w:rsid w:val="007224D9"/>
    <w:rsid w:val="00724796"/>
    <w:rsid w:val="00727411"/>
    <w:rsid w:val="00736162"/>
    <w:rsid w:val="00742A26"/>
    <w:rsid w:val="00752407"/>
    <w:rsid w:val="0075325F"/>
    <w:rsid w:val="00756922"/>
    <w:rsid w:val="00756A89"/>
    <w:rsid w:val="00756F67"/>
    <w:rsid w:val="00757658"/>
    <w:rsid w:val="00757AC9"/>
    <w:rsid w:val="00765F91"/>
    <w:rsid w:val="0077281D"/>
    <w:rsid w:val="00773F5E"/>
    <w:rsid w:val="00783646"/>
    <w:rsid w:val="007837BB"/>
    <w:rsid w:val="00784FDE"/>
    <w:rsid w:val="00791653"/>
    <w:rsid w:val="00791A94"/>
    <w:rsid w:val="00793F42"/>
    <w:rsid w:val="007A350F"/>
    <w:rsid w:val="007A7895"/>
    <w:rsid w:val="007B5757"/>
    <w:rsid w:val="007B57CF"/>
    <w:rsid w:val="007C1875"/>
    <w:rsid w:val="007C7424"/>
    <w:rsid w:val="007C76EB"/>
    <w:rsid w:val="007D0B76"/>
    <w:rsid w:val="007D1430"/>
    <w:rsid w:val="007D1EE6"/>
    <w:rsid w:val="007D61C7"/>
    <w:rsid w:val="007E3ADA"/>
    <w:rsid w:val="007E7C68"/>
    <w:rsid w:val="007F2481"/>
    <w:rsid w:val="007F5E46"/>
    <w:rsid w:val="007F6648"/>
    <w:rsid w:val="008007ED"/>
    <w:rsid w:val="00801111"/>
    <w:rsid w:val="00806028"/>
    <w:rsid w:val="00810764"/>
    <w:rsid w:val="00820171"/>
    <w:rsid w:val="00823D21"/>
    <w:rsid w:val="00825AFB"/>
    <w:rsid w:val="00830DB4"/>
    <w:rsid w:val="00841DE0"/>
    <w:rsid w:val="00852775"/>
    <w:rsid w:val="008618D0"/>
    <w:rsid w:val="00863B2E"/>
    <w:rsid w:val="00866DEF"/>
    <w:rsid w:val="008820F3"/>
    <w:rsid w:val="00883F61"/>
    <w:rsid w:val="00893003"/>
    <w:rsid w:val="00895807"/>
    <w:rsid w:val="008A1FC9"/>
    <w:rsid w:val="008A2483"/>
    <w:rsid w:val="008A3FC9"/>
    <w:rsid w:val="008A7A38"/>
    <w:rsid w:val="008B0873"/>
    <w:rsid w:val="008B67C4"/>
    <w:rsid w:val="008B7B39"/>
    <w:rsid w:val="008C1445"/>
    <w:rsid w:val="008C3B49"/>
    <w:rsid w:val="008D36D5"/>
    <w:rsid w:val="008E6AAD"/>
    <w:rsid w:val="008E6FEA"/>
    <w:rsid w:val="008F50AF"/>
    <w:rsid w:val="009017AE"/>
    <w:rsid w:val="009025FD"/>
    <w:rsid w:val="00923233"/>
    <w:rsid w:val="0093329A"/>
    <w:rsid w:val="00933647"/>
    <w:rsid w:val="009341C9"/>
    <w:rsid w:val="009351CA"/>
    <w:rsid w:val="00936CA5"/>
    <w:rsid w:val="009433AC"/>
    <w:rsid w:val="00952DF5"/>
    <w:rsid w:val="009627B5"/>
    <w:rsid w:val="009648A7"/>
    <w:rsid w:val="00965453"/>
    <w:rsid w:val="0096552A"/>
    <w:rsid w:val="009657CB"/>
    <w:rsid w:val="0096791B"/>
    <w:rsid w:val="0097168F"/>
    <w:rsid w:val="00976B38"/>
    <w:rsid w:val="00982C62"/>
    <w:rsid w:val="009834A6"/>
    <w:rsid w:val="00983CAC"/>
    <w:rsid w:val="009922AE"/>
    <w:rsid w:val="009A1706"/>
    <w:rsid w:val="009A2614"/>
    <w:rsid w:val="009B01FC"/>
    <w:rsid w:val="009B6E58"/>
    <w:rsid w:val="009C3EA0"/>
    <w:rsid w:val="009E06A2"/>
    <w:rsid w:val="009E154E"/>
    <w:rsid w:val="009E1DAA"/>
    <w:rsid w:val="009F2830"/>
    <w:rsid w:val="009F3CFB"/>
    <w:rsid w:val="00A034B7"/>
    <w:rsid w:val="00A053D1"/>
    <w:rsid w:val="00A059AF"/>
    <w:rsid w:val="00A105F6"/>
    <w:rsid w:val="00A11A27"/>
    <w:rsid w:val="00A14077"/>
    <w:rsid w:val="00A240AF"/>
    <w:rsid w:val="00A24104"/>
    <w:rsid w:val="00A26606"/>
    <w:rsid w:val="00A3201A"/>
    <w:rsid w:val="00A415D2"/>
    <w:rsid w:val="00A42B07"/>
    <w:rsid w:val="00A44E61"/>
    <w:rsid w:val="00A45DB4"/>
    <w:rsid w:val="00A565C4"/>
    <w:rsid w:val="00A62B0A"/>
    <w:rsid w:val="00A67193"/>
    <w:rsid w:val="00A67B6D"/>
    <w:rsid w:val="00A74415"/>
    <w:rsid w:val="00A76BC8"/>
    <w:rsid w:val="00A814C4"/>
    <w:rsid w:val="00A86453"/>
    <w:rsid w:val="00A86CD1"/>
    <w:rsid w:val="00A91228"/>
    <w:rsid w:val="00A95BD7"/>
    <w:rsid w:val="00AA373E"/>
    <w:rsid w:val="00AA7A3F"/>
    <w:rsid w:val="00AA7C4E"/>
    <w:rsid w:val="00AB4573"/>
    <w:rsid w:val="00AB6D2F"/>
    <w:rsid w:val="00AB7B42"/>
    <w:rsid w:val="00AC312F"/>
    <w:rsid w:val="00AC3F12"/>
    <w:rsid w:val="00AC521A"/>
    <w:rsid w:val="00AD1B52"/>
    <w:rsid w:val="00AD4FAC"/>
    <w:rsid w:val="00AD5B73"/>
    <w:rsid w:val="00AE36F6"/>
    <w:rsid w:val="00AF65D6"/>
    <w:rsid w:val="00AF7C7B"/>
    <w:rsid w:val="00B013D4"/>
    <w:rsid w:val="00B138F6"/>
    <w:rsid w:val="00B17677"/>
    <w:rsid w:val="00B2069C"/>
    <w:rsid w:val="00B20C37"/>
    <w:rsid w:val="00B23BC5"/>
    <w:rsid w:val="00B313BE"/>
    <w:rsid w:val="00B33D73"/>
    <w:rsid w:val="00B34C83"/>
    <w:rsid w:val="00B36895"/>
    <w:rsid w:val="00B37362"/>
    <w:rsid w:val="00B37A28"/>
    <w:rsid w:val="00B4370C"/>
    <w:rsid w:val="00B470E5"/>
    <w:rsid w:val="00B47C42"/>
    <w:rsid w:val="00B544BD"/>
    <w:rsid w:val="00B579D2"/>
    <w:rsid w:val="00B621AE"/>
    <w:rsid w:val="00B63FD8"/>
    <w:rsid w:val="00B6660A"/>
    <w:rsid w:val="00B707EC"/>
    <w:rsid w:val="00B723B1"/>
    <w:rsid w:val="00B74816"/>
    <w:rsid w:val="00B8130F"/>
    <w:rsid w:val="00B838B0"/>
    <w:rsid w:val="00B901B3"/>
    <w:rsid w:val="00B93006"/>
    <w:rsid w:val="00BB4EB2"/>
    <w:rsid w:val="00BB76A1"/>
    <w:rsid w:val="00BC76E8"/>
    <w:rsid w:val="00BD15E1"/>
    <w:rsid w:val="00BD21DF"/>
    <w:rsid w:val="00BD48A3"/>
    <w:rsid w:val="00BD5149"/>
    <w:rsid w:val="00BD54C0"/>
    <w:rsid w:val="00BD739E"/>
    <w:rsid w:val="00BE1647"/>
    <w:rsid w:val="00BF1FD1"/>
    <w:rsid w:val="00BF36ED"/>
    <w:rsid w:val="00BF4A45"/>
    <w:rsid w:val="00C05B4C"/>
    <w:rsid w:val="00C1010F"/>
    <w:rsid w:val="00C11774"/>
    <w:rsid w:val="00C15C20"/>
    <w:rsid w:val="00C17745"/>
    <w:rsid w:val="00C2523B"/>
    <w:rsid w:val="00C31C6B"/>
    <w:rsid w:val="00C36061"/>
    <w:rsid w:val="00C40470"/>
    <w:rsid w:val="00C430A4"/>
    <w:rsid w:val="00C477C1"/>
    <w:rsid w:val="00C47B2A"/>
    <w:rsid w:val="00C519FC"/>
    <w:rsid w:val="00C54599"/>
    <w:rsid w:val="00C55BC8"/>
    <w:rsid w:val="00C56F3D"/>
    <w:rsid w:val="00C61099"/>
    <w:rsid w:val="00C6170B"/>
    <w:rsid w:val="00C64610"/>
    <w:rsid w:val="00C65474"/>
    <w:rsid w:val="00C65FC1"/>
    <w:rsid w:val="00C72E54"/>
    <w:rsid w:val="00C73807"/>
    <w:rsid w:val="00C74136"/>
    <w:rsid w:val="00C75670"/>
    <w:rsid w:val="00C7605B"/>
    <w:rsid w:val="00C779DC"/>
    <w:rsid w:val="00C825D2"/>
    <w:rsid w:val="00C847B7"/>
    <w:rsid w:val="00C861DA"/>
    <w:rsid w:val="00C90365"/>
    <w:rsid w:val="00CA4DF5"/>
    <w:rsid w:val="00CB7798"/>
    <w:rsid w:val="00CC04A0"/>
    <w:rsid w:val="00CC4438"/>
    <w:rsid w:val="00CC631E"/>
    <w:rsid w:val="00CE356E"/>
    <w:rsid w:val="00CE6531"/>
    <w:rsid w:val="00CF0D7D"/>
    <w:rsid w:val="00CF15AF"/>
    <w:rsid w:val="00CF52A6"/>
    <w:rsid w:val="00CF6E5B"/>
    <w:rsid w:val="00CF7103"/>
    <w:rsid w:val="00D1025D"/>
    <w:rsid w:val="00D1067B"/>
    <w:rsid w:val="00D1299A"/>
    <w:rsid w:val="00D168D0"/>
    <w:rsid w:val="00D3753B"/>
    <w:rsid w:val="00D536DA"/>
    <w:rsid w:val="00D57B2F"/>
    <w:rsid w:val="00D60387"/>
    <w:rsid w:val="00D604EB"/>
    <w:rsid w:val="00D6062F"/>
    <w:rsid w:val="00D606D4"/>
    <w:rsid w:val="00D61583"/>
    <w:rsid w:val="00D641D9"/>
    <w:rsid w:val="00D6713D"/>
    <w:rsid w:val="00D67611"/>
    <w:rsid w:val="00D775C2"/>
    <w:rsid w:val="00D779B2"/>
    <w:rsid w:val="00D817A7"/>
    <w:rsid w:val="00D87B8C"/>
    <w:rsid w:val="00D9183B"/>
    <w:rsid w:val="00D935A4"/>
    <w:rsid w:val="00D967CA"/>
    <w:rsid w:val="00DA3641"/>
    <w:rsid w:val="00DA4967"/>
    <w:rsid w:val="00DA596B"/>
    <w:rsid w:val="00DA74DB"/>
    <w:rsid w:val="00DB29F8"/>
    <w:rsid w:val="00DB3504"/>
    <w:rsid w:val="00DB6B4C"/>
    <w:rsid w:val="00DD34F6"/>
    <w:rsid w:val="00DE1635"/>
    <w:rsid w:val="00DE2770"/>
    <w:rsid w:val="00DE48DF"/>
    <w:rsid w:val="00DF5FB2"/>
    <w:rsid w:val="00E01ED5"/>
    <w:rsid w:val="00E03014"/>
    <w:rsid w:val="00E16989"/>
    <w:rsid w:val="00E21220"/>
    <w:rsid w:val="00E24551"/>
    <w:rsid w:val="00E2556E"/>
    <w:rsid w:val="00E31427"/>
    <w:rsid w:val="00E344E8"/>
    <w:rsid w:val="00E34543"/>
    <w:rsid w:val="00E43FC5"/>
    <w:rsid w:val="00E459A6"/>
    <w:rsid w:val="00E51806"/>
    <w:rsid w:val="00E56660"/>
    <w:rsid w:val="00E61A69"/>
    <w:rsid w:val="00E62769"/>
    <w:rsid w:val="00E62A12"/>
    <w:rsid w:val="00E741CA"/>
    <w:rsid w:val="00E74FE8"/>
    <w:rsid w:val="00E81005"/>
    <w:rsid w:val="00E812F4"/>
    <w:rsid w:val="00E82E4D"/>
    <w:rsid w:val="00E85D34"/>
    <w:rsid w:val="00E9163E"/>
    <w:rsid w:val="00EB06DE"/>
    <w:rsid w:val="00EB0916"/>
    <w:rsid w:val="00EB3A94"/>
    <w:rsid w:val="00EB5599"/>
    <w:rsid w:val="00EC38B0"/>
    <w:rsid w:val="00ED0280"/>
    <w:rsid w:val="00ED052A"/>
    <w:rsid w:val="00ED6D0D"/>
    <w:rsid w:val="00EE14C3"/>
    <w:rsid w:val="00EE151E"/>
    <w:rsid w:val="00EF28B6"/>
    <w:rsid w:val="00EF5AA7"/>
    <w:rsid w:val="00EF73AD"/>
    <w:rsid w:val="00F02FAA"/>
    <w:rsid w:val="00F035F8"/>
    <w:rsid w:val="00F10726"/>
    <w:rsid w:val="00F15739"/>
    <w:rsid w:val="00F176EA"/>
    <w:rsid w:val="00F27F8B"/>
    <w:rsid w:val="00F33CB2"/>
    <w:rsid w:val="00F353F5"/>
    <w:rsid w:val="00F3655D"/>
    <w:rsid w:val="00F444FE"/>
    <w:rsid w:val="00F478C7"/>
    <w:rsid w:val="00F51CFB"/>
    <w:rsid w:val="00F57EF6"/>
    <w:rsid w:val="00F642A0"/>
    <w:rsid w:val="00F66B79"/>
    <w:rsid w:val="00F67114"/>
    <w:rsid w:val="00F71712"/>
    <w:rsid w:val="00F719A6"/>
    <w:rsid w:val="00F71F0A"/>
    <w:rsid w:val="00F74C0B"/>
    <w:rsid w:val="00F817CD"/>
    <w:rsid w:val="00F92E16"/>
    <w:rsid w:val="00F959FB"/>
    <w:rsid w:val="00FA29B0"/>
    <w:rsid w:val="00FB6E31"/>
    <w:rsid w:val="00FC5972"/>
    <w:rsid w:val="00FD1DCA"/>
    <w:rsid w:val="00FD257B"/>
    <w:rsid w:val="00FD454E"/>
    <w:rsid w:val="00FE346F"/>
    <w:rsid w:val="00FE78B9"/>
    <w:rsid w:val="00FF18C2"/>
    <w:rsid w:val="00FF4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EEA69B3"/>
  <w15:chartTrackingRefBased/>
  <w15:docId w15:val="{63BF1173-766E-467E-AACF-0CA947B1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0" w:qFormat="1"/>
    <w:lsdException w:name="heading 2" w:semiHidden="1" w:uiPriority="90" w:unhideWhenUsed="1" w:qFormat="1"/>
    <w:lsdException w:name="heading 3" w:semiHidden="1" w:uiPriority="90" w:unhideWhenUsed="1" w:qFormat="1"/>
    <w:lsdException w:name="heading 4" w:semiHidden="1" w:uiPriority="9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90" w:unhideWhenUsed="1" w:qFormat="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0"/>
    <w:qFormat/>
    <w:rsid w:val="007A350F"/>
    <w:pPr>
      <w:keepNext/>
      <w:numPr>
        <w:numId w:val="3"/>
      </w:numPr>
      <w:spacing w:before="240" w:after="240" w:line="240" w:lineRule="auto"/>
      <w:jc w:val="both"/>
      <w:outlineLvl w:val="0"/>
    </w:pPr>
    <w:rPr>
      <w:rFonts w:ascii="Times New Roman" w:eastAsia="Times New Roman" w:hAnsi="Times New Roman" w:cs="Times New Roman"/>
      <w:b/>
      <w:smallCaps/>
      <w:sz w:val="24"/>
      <w:szCs w:val="20"/>
      <w:lang w:eastAsia="en-GB"/>
    </w:rPr>
  </w:style>
  <w:style w:type="paragraph" w:styleId="Heading2">
    <w:name w:val="heading 2"/>
    <w:basedOn w:val="Normal"/>
    <w:next w:val="Text2"/>
    <w:link w:val="Heading2Char"/>
    <w:uiPriority w:val="90"/>
    <w:qFormat/>
    <w:rsid w:val="007A350F"/>
    <w:pPr>
      <w:keepNext/>
      <w:numPr>
        <w:ilvl w:val="1"/>
        <w:numId w:val="3"/>
      </w:numPr>
      <w:spacing w:after="240" w:line="240" w:lineRule="auto"/>
      <w:jc w:val="both"/>
      <w:outlineLvl w:val="1"/>
    </w:pPr>
    <w:rPr>
      <w:rFonts w:ascii="Times New Roman" w:eastAsia="Times New Roman" w:hAnsi="Times New Roman" w:cs="Times New Roman"/>
      <w:b/>
      <w:sz w:val="24"/>
      <w:szCs w:val="20"/>
      <w:lang w:eastAsia="en-GB"/>
    </w:rPr>
  </w:style>
  <w:style w:type="paragraph" w:styleId="Heading3">
    <w:name w:val="heading 3"/>
    <w:basedOn w:val="Normal"/>
    <w:next w:val="Text3"/>
    <w:link w:val="Heading3Char"/>
    <w:uiPriority w:val="90"/>
    <w:qFormat/>
    <w:rsid w:val="007A350F"/>
    <w:pPr>
      <w:keepNext/>
      <w:numPr>
        <w:ilvl w:val="2"/>
        <w:numId w:val="3"/>
      </w:numPr>
      <w:spacing w:after="240" w:line="240" w:lineRule="auto"/>
      <w:jc w:val="both"/>
      <w:outlineLvl w:val="2"/>
    </w:pPr>
    <w:rPr>
      <w:rFonts w:ascii="Times New Roman" w:eastAsia="Times New Roman" w:hAnsi="Times New Roman" w:cs="Times New Roman"/>
      <w:i/>
      <w:sz w:val="24"/>
      <w:szCs w:val="20"/>
      <w:lang w:eastAsia="en-GB"/>
    </w:rPr>
  </w:style>
  <w:style w:type="paragraph" w:styleId="Heading4">
    <w:name w:val="heading 4"/>
    <w:basedOn w:val="Normal"/>
    <w:next w:val="Text4"/>
    <w:link w:val="Heading4Char"/>
    <w:uiPriority w:val="90"/>
    <w:qFormat/>
    <w:rsid w:val="007A350F"/>
    <w:pPr>
      <w:keepNext/>
      <w:numPr>
        <w:ilvl w:val="3"/>
        <w:numId w:val="3"/>
      </w:numPr>
      <w:spacing w:after="240" w:line="240" w:lineRule="auto"/>
      <w:jc w:val="both"/>
      <w:outlineLvl w:val="3"/>
    </w:pPr>
    <w:rPr>
      <w:rFonts w:ascii="Times New Roman" w:eastAsia="Times New Roman" w:hAnsi="Times New Roman" w:cs="Times New Roman"/>
      <w:sz w:val="24"/>
      <w:szCs w:val="20"/>
      <w:lang w:eastAsia="en-GB"/>
    </w:rPr>
  </w:style>
  <w:style w:type="paragraph" w:styleId="Heading5">
    <w:name w:val="heading 5"/>
    <w:basedOn w:val="Normal"/>
    <w:next w:val="Normal"/>
    <w:link w:val="Heading5Char"/>
    <w:semiHidden/>
    <w:rsid w:val="007A350F"/>
    <w:pPr>
      <w:keepNext/>
      <w:numPr>
        <w:ilvl w:val="4"/>
        <w:numId w:val="3"/>
      </w:numPr>
      <w:spacing w:after="240" w:line="240" w:lineRule="auto"/>
      <w:jc w:val="both"/>
      <w:outlineLvl w:val="4"/>
    </w:pPr>
    <w:rPr>
      <w:rFonts w:ascii="Times New Roman" w:eastAsia="Times New Roman" w:hAnsi="Times New Roman" w:cs="Times New Roman"/>
      <w:sz w:val="24"/>
      <w:szCs w:val="20"/>
      <w:lang w:eastAsia="en-GB"/>
    </w:rPr>
  </w:style>
  <w:style w:type="paragraph" w:styleId="Heading6">
    <w:name w:val="heading 6"/>
    <w:basedOn w:val="Normal"/>
    <w:next w:val="Normal"/>
    <w:link w:val="Heading6Char"/>
    <w:semiHidden/>
    <w:rsid w:val="007A350F"/>
    <w:pPr>
      <w:keepNext/>
      <w:numPr>
        <w:ilvl w:val="5"/>
        <w:numId w:val="3"/>
      </w:numPr>
      <w:spacing w:after="240" w:line="240" w:lineRule="auto"/>
      <w:jc w:val="both"/>
      <w:outlineLvl w:val="5"/>
    </w:pPr>
    <w:rPr>
      <w:rFonts w:ascii="Times New Roman" w:eastAsia="Times New Roman" w:hAnsi="Times New Roman" w:cs="Times New Roman"/>
      <w:sz w:val="24"/>
      <w:szCs w:val="20"/>
      <w:lang w:eastAsia="en-GB"/>
    </w:rPr>
  </w:style>
  <w:style w:type="paragraph" w:styleId="Heading7">
    <w:name w:val="heading 7"/>
    <w:basedOn w:val="Normal"/>
    <w:next w:val="Normal"/>
    <w:link w:val="Heading7Char"/>
    <w:semiHidden/>
    <w:rsid w:val="007A350F"/>
    <w:pPr>
      <w:keepNext/>
      <w:numPr>
        <w:ilvl w:val="6"/>
        <w:numId w:val="3"/>
      </w:numPr>
      <w:spacing w:after="240" w:line="240" w:lineRule="auto"/>
      <w:jc w:val="both"/>
      <w:outlineLvl w:val="6"/>
    </w:pPr>
    <w:rPr>
      <w:rFonts w:ascii="Times New Roman" w:eastAsia="Times New Roman" w:hAnsi="Times New Roman" w:cs="Times New Roman"/>
      <w:sz w:val="24"/>
      <w:szCs w:val="20"/>
      <w:lang w:eastAsia="en-GB"/>
    </w:rPr>
  </w:style>
  <w:style w:type="paragraph" w:styleId="Heading8">
    <w:name w:val="heading 8"/>
    <w:basedOn w:val="Normal"/>
    <w:next w:val="Normal"/>
    <w:link w:val="Heading8Char"/>
    <w:semiHidden/>
    <w:rsid w:val="007A350F"/>
    <w:pPr>
      <w:keepNext/>
      <w:numPr>
        <w:ilvl w:val="7"/>
        <w:numId w:val="3"/>
      </w:numPr>
      <w:spacing w:after="240" w:line="240" w:lineRule="auto"/>
      <w:jc w:val="both"/>
      <w:outlineLvl w:val="7"/>
    </w:pPr>
    <w:rPr>
      <w:rFonts w:ascii="Times New Roman" w:eastAsia="Times New Roman" w:hAnsi="Times New Roman" w:cs="Times New Roman"/>
      <w:sz w:val="24"/>
      <w:szCs w:val="20"/>
      <w:lang w:eastAsia="en-GB"/>
    </w:rPr>
  </w:style>
  <w:style w:type="paragraph" w:styleId="Heading9">
    <w:name w:val="heading 9"/>
    <w:basedOn w:val="Normal"/>
    <w:next w:val="Normal"/>
    <w:link w:val="Heading9Char"/>
    <w:semiHidden/>
    <w:rsid w:val="007A350F"/>
    <w:pPr>
      <w:keepNext/>
      <w:numPr>
        <w:ilvl w:val="8"/>
        <w:numId w:val="3"/>
      </w:numPr>
      <w:spacing w:after="240" w:line="240" w:lineRule="auto"/>
      <w:jc w:val="both"/>
      <w:outlineLvl w:val="8"/>
    </w:pPr>
    <w:rPr>
      <w:rFonts w:ascii="Times New Roman" w:eastAsia="Times New Roman" w:hAnsi="Times New Roman"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757658"/>
    <w:rPr>
      <w:color w:val="0000FF"/>
      <w:shd w:val="clear" w:color="auto" w:fill="auto"/>
    </w:rPr>
  </w:style>
  <w:style w:type="paragraph" w:customStyle="1" w:styleId="Pagedecouverture">
    <w:name w:val="Page de couverture"/>
    <w:basedOn w:val="Normal"/>
    <w:next w:val="Normal"/>
    <w:rsid w:val="00757658"/>
    <w:pPr>
      <w:spacing w:after="0" w:line="240" w:lineRule="auto"/>
      <w:jc w:val="both"/>
    </w:pPr>
    <w:rPr>
      <w:rFonts w:ascii="Times New Roman" w:hAnsi="Times New Roman" w:cs="Times New Roman"/>
      <w:sz w:val="24"/>
    </w:rPr>
  </w:style>
  <w:style w:type="paragraph" w:styleId="Header">
    <w:name w:val="header"/>
    <w:basedOn w:val="Normal"/>
    <w:link w:val="HeaderChar"/>
    <w:unhideWhenUsed/>
    <w:rsid w:val="00757658"/>
    <w:pPr>
      <w:tabs>
        <w:tab w:val="center" w:pos="4513"/>
        <w:tab w:val="right" w:pos="9026"/>
      </w:tabs>
      <w:spacing w:after="0" w:line="240" w:lineRule="auto"/>
    </w:pPr>
  </w:style>
  <w:style w:type="character" w:customStyle="1" w:styleId="HeaderChar">
    <w:name w:val="Header Char"/>
    <w:basedOn w:val="DefaultParagraphFont"/>
    <w:link w:val="Header"/>
    <w:rsid w:val="00757658"/>
  </w:style>
  <w:style w:type="paragraph" w:styleId="Footer">
    <w:name w:val="footer"/>
    <w:basedOn w:val="Normal"/>
    <w:link w:val="FooterChar"/>
    <w:uiPriority w:val="99"/>
    <w:unhideWhenUsed/>
    <w:rsid w:val="007576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658"/>
  </w:style>
  <w:style w:type="paragraph" w:customStyle="1" w:styleId="FooterCoverPage">
    <w:name w:val="Footer Cover Page"/>
    <w:basedOn w:val="Normal"/>
    <w:link w:val="FooterCoverPageChar"/>
    <w:rsid w:val="00757658"/>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57658"/>
    <w:rPr>
      <w:rFonts w:ascii="Times New Roman" w:hAnsi="Times New Roman" w:cs="Times New Roman"/>
      <w:sz w:val="24"/>
    </w:rPr>
  </w:style>
  <w:style w:type="paragraph" w:customStyle="1" w:styleId="FooterSensitivity">
    <w:name w:val="Footer Sensitivity"/>
    <w:basedOn w:val="Normal"/>
    <w:link w:val="FooterSensitivityChar"/>
    <w:rsid w:val="00757658"/>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57658"/>
    <w:rPr>
      <w:rFonts w:ascii="Times New Roman" w:hAnsi="Times New Roman" w:cs="Times New Roman"/>
      <w:b/>
      <w:sz w:val="32"/>
    </w:rPr>
  </w:style>
  <w:style w:type="paragraph" w:customStyle="1" w:styleId="HeaderCoverPage">
    <w:name w:val="Header Cover Page"/>
    <w:basedOn w:val="Normal"/>
    <w:link w:val="HeaderCoverPageChar"/>
    <w:rsid w:val="00757658"/>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57658"/>
    <w:rPr>
      <w:rFonts w:ascii="Times New Roman" w:hAnsi="Times New Roman" w:cs="Times New Roman"/>
      <w:sz w:val="24"/>
    </w:rPr>
  </w:style>
  <w:style w:type="paragraph" w:customStyle="1" w:styleId="HeaderSensitivity">
    <w:name w:val="Header Sensitivity"/>
    <w:basedOn w:val="Normal"/>
    <w:link w:val="HeaderSensitivityChar"/>
    <w:rsid w:val="00757658"/>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57658"/>
    <w:rPr>
      <w:rFonts w:ascii="Times New Roman" w:hAnsi="Times New Roman" w:cs="Times New Roman"/>
      <w:b/>
      <w:sz w:val="32"/>
    </w:rPr>
  </w:style>
  <w:style w:type="paragraph" w:customStyle="1" w:styleId="HeaderSensitivityRight">
    <w:name w:val="Header Sensitivity Right"/>
    <w:basedOn w:val="Normal"/>
    <w:link w:val="HeaderSensitivityRightChar"/>
    <w:rsid w:val="00757658"/>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57658"/>
    <w:rPr>
      <w:rFonts w:ascii="Times New Roman" w:hAnsi="Times New Roman" w:cs="Times New Roman"/>
      <w:sz w:val="28"/>
    </w:rPr>
  </w:style>
  <w:style w:type="character" w:customStyle="1" w:styleId="Heading1Char">
    <w:name w:val="Heading 1 Char"/>
    <w:basedOn w:val="DefaultParagraphFont"/>
    <w:link w:val="Heading1"/>
    <w:uiPriority w:val="90"/>
    <w:rsid w:val="007A350F"/>
    <w:rPr>
      <w:rFonts w:ascii="Times New Roman" w:eastAsia="Times New Roman" w:hAnsi="Times New Roman" w:cs="Times New Roman"/>
      <w:b/>
      <w:smallCaps/>
      <w:sz w:val="24"/>
      <w:szCs w:val="20"/>
      <w:lang w:eastAsia="en-GB"/>
    </w:rPr>
  </w:style>
  <w:style w:type="character" w:customStyle="1" w:styleId="Heading2Char">
    <w:name w:val="Heading 2 Char"/>
    <w:basedOn w:val="DefaultParagraphFont"/>
    <w:link w:val="Heading2"/>
    <w:uiPriority w:val="90"/>
    <w:rsid w:val="007A350F"/>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uiPriority w:val="90"/>
    <w:rsid w:val="007A350F"/>
    <w:rPr>
      <w:rFonts w:ascii="Times New Roman" w:eastAsia="Times New Roman" w:hAnsi="Times New Roman" w:cs="Times New Roman"/>
      <w:i/>
      <w:sz w:val="24"/>
      <w:szCs w:val="20"/>
      <w:lang w:eastAsia="en-GB"/>
    </w:rPr>
  </w:style>
  <w:style w:type="character" w:customStyle="1" w:styleId="Heading4Char">
    <w:name w:val="Heading 4 Char"/>
    <w:basedOn w:val="DefaultParagraphFont"/>
    <w:link w:val="Heading4"/>
    <w:uiPriority w:val="90"/>
    <w:rsid w:val="007A350F"/>
    <w:rPr>
      <w:rFonts w:ascii="Times New Roman" w:eastAsia="Times New Roman" w:hAnsi="Times New Roman" w:cs="Times New Roman"/>
      <w:sz w:val="24"/>
      <w:szCs w:val="20"/>
      <w:lang w:eastAsia="en-GB"/>
    </w:rPr>
  </w:style>
  <w:style w:type="character" w:customStyle="1" w:styleId="Heading5Char">
    <w:name w:val="Heading 5 Char"/>
    <w:basedOn w:val="DefaultParagraphFont"/>
    <w:link w:val="Heading5"/>
    <w:semiHidden/>
    <w:rsid w:val="007A350F"/>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semiHidden/>
    <w:rsid w:val="007A350F"/>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semiHidden/>
    <w:rsid w:val="007A350F"/>
    <w:rPr>
      <w:rFonts w:ascii="Times New Roman" w:eastAsia="Times New Roman" w:hAnsi="Times New Roman" w:cs="Times New Roman"/>
      <w:sz w:val="24"/>
      <w:szCs w:val="20"/>
      <w:lang w:eastAsia="en-GB"/>
    </w:rPr>
  </w:style>
  <w:style w:type="character" w:customStyle="1" w:styleId="Heading8Char">
    <w:name w:val="Heading 8 Char"/>
    <w:basedOn w:val="DefaultParagraphFont"/>
    <w:link w:val="Heading8"/>
    <w:semiHidden/>
    <w:rsid w:val="007A350F"/>
    <w:rPr>
      <w:rFonts w:ascii="Times New Roman" w:eastAsia="Times New Roman" w:hAnsi="Times New Roman" w:cs="Times New Roman"/>
      <w:sz w:val="24"/>
      <w:szCs w:val="20"/>
      <w:lang w:eastAsia="en-GB"/>
    </w:rPr>
  </w:style>
  <w:style w:type="character" w:customStyle="1" w:styleId="Heading9Char">
    <w:name w:val="Heading 9 Char"/>
    <w:basedOn w:val="DefaultParagraphFont"/>
    <w:link w:val="Heading9"/>
    <w:semiHidden/>
    <w:rsid w:val="007A350F"/>
    <w:rPr>
      <w:rFonts w:ascii="Times New Roman" w:eastAsia="Times New Roman" w:hAnsi="Times New Roman" w:cs="Times New Roman"/>
      <w:sz w:val="24"/>
      <w:szCs w:val="20"/>
      <w:lang w:eastAsia="en-GB"/>
    </w:rPr>
  </w:style>
  <w:style w:type="character" w:customStyle="1" w:styleId="CrossReference">
    <w:name w:val="Cross Reference"/>
    <w:basedOn w:val="DefaultParagraphFont"/>
    <w:uiPriority w:val="99"/>
    <w:rsid w:val="007A350F"/>
    <w:rPr>
      <w:i/>
    </w:rPr>
  </w:style>
  <w:style w:type="character" w:customStyle="1" w:styleId="MarkingText">
    <w:name w:val="MarkingText"/>
    <w:semiHidden/>
    <w:rsid w:val="007A350F"/>
    <w:rPr>
      <w:i/>
      <w:sz w:val="28"/>
    </w:rPr>
  </w:style>
  <w:style w:type="character" w:customStyle="1" w:styleId="MarkingLabel">
    <w:name w:val="MarkingLabel"/>
    <w:semiHidden/>
    <w:rsid w:val="007A350F"/>
    <w:rPr>
      <w:b/>
      <w:caps/>
      <w:sz w:val="28"/>
    </w:rPr>
  </w:style>
  <w:style w:type="character" w:customStyle="1" w:styleId="BodyPlaceholderText">
    <w:name w:val="BodyPlaceholderText"/>
    <w:basedOn w:val="PlaceholderText"/>
    <w:uiPriority w:val="1"/>
    <w:semiHidden/>
    <w:rsid w:val="007A350F"/>
    <w:rPr>
      <w:color w:val="3366CC"/>
    </w:rPr>
  </w:style>
  <w:style w:type="character" w:styleId="PlaceholderText">
    <w:name w:val="Placeholder Text"/>
    <w:basedOn w:val="DefaultParagraphFont"/>
    <w:uiPriority w:val="99"/>
    <w:semiHidden/>
    <w:rsid w:val="007A350F"/>
    <w:rPr>
      <w:color w:val="288061"/>
    </w:rPr>
  </w:style>
  <w:style w:type="paragraph" w:customStyle="1" w:styleId="Copies">
    <w:name w:val="Copies"/>
    <w:basedOn w:val="Normal"/>
    <w:uiPriority w:val="99"/>
    <w:rsid w:val="007A350F"/>
    <w:pPr>
      <w:tabs>
        <w:tab w:val="left" w:pos="5669"/>
      </w:tabs>
      <w:spacing w:before="480" w:after="0" w:line="240" w:lineRule="auto"/>
      <w:ind w:left="1984" w:hanging="1984"/>
      <w:contextualSpacing/>
    </w:pPr>
    <w:rPr>
      <w:rFonts w:ascii="Times New Roman" w:eastAsia="Times New Roman" w:hAnsi="Times New Roman" w:cs="Times New Roman"/>
      <w:sz w:val="24"/>
      <w:szCs w:val="20"/>
      <w:lang w:eastAsia="en-GB"/>
    </w:rPr>
  </w:style>
  <w:style w:type="paragraph" w:customStyle="1" w:styleId="Participants">
    <w:name w:val="Participants"/>
    <w:basedOn w:val="Normal"/>
    <w:uiPriority w:val="99"/>
    <w:rsid w:val="007A350F"/>
    <w:pPr>
      <w:tabs>
        <w:tab w:val="left" w:pos="2551"/>
        <w:tab w:val="left" w:pos="2835"/>
        <w:tab w:val="left" w:pos="5669"/>
        <w:tab w:val="left" w:pos="6378"/>
        <w:tab w:val="left" w:pos="6803"/>
      </w:tabs>
      <w:spacing w:before="480" w:after="0" w:line="240" w:lineRule="auto"/>
      <w:ind w:left="1984" w:hanging="1984"/>
      <w:contextualSpacing/>
    </w:pPr>
    <w:rPr>
      <w:rFonts w:ascii="Times New Roman" w:eastAsia="Times New Roman" w:hAnsi="Times New Roman" w:cs="Times New Roman"/>
      <w:sz w:val="24"/>
      <w:szCs w:val="20"/>
      <w:lang w:eastAsia="en-GB"/>
    </w:rPr>
  </w:style>
  <w:style w:type="paragraph" w:customStyle="1" w:styleId="Enclosures">
    <w:name w:val="Enclosures"/>
    <w:basedOn w:val="Normal"/>
    <w:uiPriority w:val="99"/>
    <w:rsid w:val="007A350F"/>
    <w:pPr>
      <w:keepNext/>
      <w:keepLines/>
      <w:tabs>
        <w:tab w:val="left" w:pos="5669"/>
      </w:tabs>
      <w:spacing w:before="480" w:after="0" w:line="240" w:lineRule="auto"/>
      <w:ind w:left="1984" w:hanging="1984"/>
      <w:contextualSpacing/>
    </w:pPr>
    <w:rPr>
      <w:rFonts w:ascii="Times New Roman" w:eastAsia="Times New Roman" w:hAnsi="Times New Roman" w:cs="Times New Roman"/>
      <w:sz w:val="24"/>
      <w:szCs w:val="20"/>
      <w:lang w:eastAsia="en-GB"/>
    </w:rPr>
  </w:style>
  <w:style w:type="paragraph" w:customStyle="1" w:styleId="DoubSign">
    <w:name w:val="DoubSign"/>
    <w:basedOn w:val="Normal"/>
    <w:next w:val="Contact"/>
    <w:rsid w:val="007A350F"/>
    <w:pPr>
      <w:tabs>
        <w:tab w:val="left" w:pos="5102"/>
      </w:tabs>
      <w:spacing w:before="1200" w:after="0" w:line="240" w:lineRule="auto"/>
    </w:pPr>
    <w:rPr>
      <w:rFonts w:ascii="Times New Roman" w:eastAsia="Times New Roman" w:hAnsi="Times New Roman" w:cs="Times New Roman"/>
      <w:sz w:val="24"/>
      <w:szCs w:val="20"/>
      <w:lang w:eastAsia="en-GB"/>
    </w:rPr>
  </w:style>
  <w:style w:type="paragraph" w:customStyle="1" w:styleId="SignatureL">
    <w:name w:val="SignatureL"/>
    <w:basedOn w:val="Normal"/>
    <w:next w:val="Contact"/>
    <w:uiPriority w:val="99"/>
    <w:rsid w:val="007A350F"/>
    <w:pPr>
      <w:tabs>
        <w:tab w:val="left" w:pos="5102"/>
      </w:tabs>
      <w:spacing w:before="1200" w:after="0" w:line="240" w:lineRule="auto"/>
    </w:pPr>
    <w:rPr>
      <w:rFonts w:ascii="Times New Roman" w:eastAsia="Times New Roman" w:hAnsi="Times New Roman" w:cs="Times New Roman"/>
      <w:sz w:val="24"/>
      <w:szCs w:val="20"/>
      <w:lang w:eastAsia="en-GB"/>
    </w:rPr>
  </w:style>
  <w:style w:type="paragraph" w:styleId="Signature">
    <w:name w:val="Signature"/>
    <w:basedOn w:val="Normal"/>
    <w:next w:val="Contact"/>
    <w:link w:val="SignatureChar"/>
    <w:uiPriority w:val="99"/>
    <w:rsid w:val="007A350F"/>
    <w:pPr>
      <w:tabs>
        <w:tab w:val="left" w:pos="5102"/>
      </w:tabs>
      <w:spacing w:before="1200" w:after="0" w:line="240" w:lineRule="auto"/>
      <w:ind w:left="5102"/>
      <w:jc w:val="center"/>
    </w:pPr>
    <w:rPr>
      <w:rFonts w:ascii="Times New Roman" w:eastAsia="Times New Roman" w:hAnsi="Times New Roman" w:cs="Times New Roman"/>
      <w:sz w:val="24"/>
      <w:szCs w:val="20"/>
      <w:lang w:eastAsia="en-GB"/>
    </w:rPr>
  </w:style>
  <w:style w:type="character" w:customStyle="1" w:styleId="SignatureChar">
    <w:name w:val="Signature Char"/>
    <w:basedOn w:val="DefaultParagraphFont"/>
    <w:link w:val="Signature"/>
    <w:uiPriority w:val="99"/>
    <w:rsid w:val="007A350F"/>
    <w:rPr>
      <w:rFonts w:ascii="Times New Roman" w:eastAsia="Times New Roman" w:hAnsi="Times New Roman" w:cs="Times New Roman"/>
      <w:sz w:val="24"/>
      <w:szCs w:val="20"/>
      <w:lang w:eastAsia="en-GB"/>
    </w:rPr>
  </w:style>
  <w:style w:type="paragraph" w:customStyle="1" w:styleId="ClosingL">
    <w:name w:val="ClosingL"/>
    <w:basedOn w:val="Normal"/>
    <w:next w:val="Signature"/>
    <w:rsid w:val="007A350F"/>
    <w:pPr>
      <w:spacing w:before="240" w:after="240" w:line="240" w:lineRule="auto"/>
    </w:pPr>
    <w:rPr>
      <w:rFonts w:ascii="Times New Roman" w:eastAsia="Times New Roman" w:hAnsi="Times New Roman" w:cs="Times New Roman"/>
      <w:sz w:val="24"/>
      <w:szCs w:val="20"/>
      <w:lang w:eastAsia="en-GB"/>
    </w:rPr>
  </w:style>
  <w:style w:type="paragraph" w:styleId="Closing">
    <w:name w:val="Closing"/>
    <w:basedOn w:val="Normal"/>
    <w:next w:val="Signature"/>
    <w:link w:val="ClosingChar"/>
    <w:rsid w:val="007A350F"/>
    <w:pPr>
      <w:tabs>
        <w:tab w:val="left" w:pos="5102"/>
      </w:tabs>
      <w:spacing w:before="240" w:after="240" w:line="240" w:lineRule="auto"/>
      <w:ind w:left="5102"/>
    </w:pPr>
    <w:rPr>
      <w:rFonts w:ascii="Times New Roman" w:eastAsia="Times New Roman" w:hAnsi="Times New Roman" w:cs="Times New Roman"/>
      <w:sz w:val="24"/>
      <w:szCs w:val="20"/>
      <w:lang w:eastAsia="en-GB"/>
    </w:rPr>
  </w:style>
  <w:style w:type="character" w:customStyle="1" w:styleId="ClosingChar">
    <w:name w:val="Closing Char"/>
    <w:basedOn w:val="DefaultParagraphFont"/>
    <w:link w:val="Closing"/>
    <w:rsid w:val="007A350F"/>
    <w:rPr>
      <w:rFonts w:ascii="Times New Roman" w:eastAsia="Times New Roman" w:hAnsi="Times New Roman" w:cs="Times New Roman"/>
      <w:sz w:val="24"/>
      <w:szCs w:val="20"/>
      <w:lang w:eastAsia="en-GB"/>
    </w:rPr>
  </w:style>
  <w:style w:type="paragraph" w:customStyle="1" w:styleId="YReferences">
    <w:name w:val="YReferences"/>
    <w:basedOn w:val="Normal"/>
    <w:uiPriority w:val="99"/>
    <w:rsid w:val="007A350F"/>
    <w:pPr>
      <w:spacing w:after="480" w:line="240" w:lineRule="auto"/>
      <w:ind w:left="1531" w:hanging="1531"/>
      <w:contextualSpacing/>
      <w:jc w:val="both"/>
    </w:pPr>
    <w:rPr>
      <w:rFonts w:ascii="Times New Roman" w:eastAsia="Times New Roman" w:hAnsi="Times New Roman" w:cs="Times New Roman"/>
      <w:sz w:val="24"/>
      <w:szCs w:val="20"/>
      <w:lang w:eastAsia="en-GB"/>
    </w:rPr>
  </w:style>
  <w:style w:type="paragraph" w:customStyle="1" w:styleId="Subject">
    <w:name w:val="Subject"/>
    <w:basedOn w:val="Normal"/>
    <w:uiPriority w:val="99"/>
    <w:rsid w:val="007A350F"/>
    <w:pPr>
      <w:spacing w:after="480" w:line="240" w:lineRule="auto"/>
      <w:ind w:left="1531" w:hanging="1531"/>
      <w:contextualSpacing/>
    </w:pPr>
    <w:rPr>
      <w:rFonts w:ascii="Times New Roman" w:eastAsia="Times New Roman" w:hAnsi="Times New Roman" w:cs="Times New Roman"/>
      <w:b/>
      <w:sz w:val="24"/>
      <w:szCs w:val="20"/>
      <w:lang w:eastAsia="en-GB"/>
    </w:rPr>
  </w:style>
  <w:style w:type="paragraph" w:customStyle="1" w:styleId="NoteColumn">
    <w:name w:val="NoteColumn"/>
    <w:basedOn w:val="Normal"/>
    <w:rsid w:val="007A350F"/>
    <w:pPr>
      <w:tabs>
        <w:tab w:val="left" w:pos="850"/>
        <w:tab w:val="left" w:pos="1570"/>
        <w:tab w:val="left" w:pos="5102"/>
        <w:tab w:val="left" w:pos="5822"/>
      </w:tabs>
      <w:spacing w:after="720" w:line="240" w:lineRule="auto"/>
      <w:ind w:left="850"/>
      <w:contextualSpacing/>
    </w:pPr>
    <w:rPr>
      <w:rFonts w:ascii="Times New Roman" w:eastAsia="Times New Roman" w:hAnsi="Times New Roman" w:cs="Times New Roman"/>
      <w:b/>
      <w:smallCaps/>
      <w:sz w:val="24"/>
      <w:szCs w:val="20"/>
      <w:lang w:eastAsia="en-GB"/>
    </w:rPr>
  </w:style>
  <w:style w:type="paragraph" w:customStyle="1" w:styleId="NoteList">
    <w:name w:val="NoteList"/>
    <w:basedOn w:val="Normal"/>
    <w:rsid w:val="007A350F"/>
    <w:pPr>
      <w:tabs>
        <w:tab w:val="left" w:pos="5822"/>
      </w:tabs>
      <w:spacing w:before="720" w:after="720" w:line="240" w:lineRule="auto"/>
      <w:ind w:left="5102" w:hanging="3118"/>
      <w:contextualSpacing/>
    </w:pPr>
    <w:rPr>
      <w:rFonts w:ascii="Times New Roman" w:eastAsia="Times New Roman" w:hAnsi="Times New Roman" w:cs="Times New Roman"/>
      <w:b/>
      <w:smallCaps/>
      <w:sz w:val="24"/>
      <w:szCs w:val="20"/>
      <w:lang w:eastAsia="en-GB"/>
    </w:rPr>
  </w:style>
  <w:style w:type="paragraph" w:customStyle="1" w:styleId="NoteHead">
    <w:name w:val="NoteHead"/>
    <w:basedOn w:val="Normal"/>
    <w:uiPriority w:val="99"/>
    <w:rsid w:val="007A350F"/>
    <w:pPr>
      <w:spacing w:before="720" w:after="720" w:line="240" w:lineRule="auto"/>
      <w:contextualSpacing/>
      <w:jc w:val="center"/>
    </w:pPr>
    <w:rPr>
      <w:rFonts w:ascii="Times New Roman" w:eastAsia="Times New Roman" w:hAnsi="Times New Roman" w:cs="Times New Roman"/>
      <w:b/>
      <w:smallCaps/>
      <w:sz w:val="24"/>
      <w:szCs w:val="20"/>
      <w:lang w:eastAsia="en-GB"/>
    </w:rPr>
  </w:style>
  <w:style w:type="paragraph" w:styleId="NoteHeading">
    <w:name w:val="Note Heading"/>
    <w:basedOn w:val="Normal"/>
    <w:next w:val="Normal"/>
    <w:link w:val="NoteHeadingChar"/>
    <w:rsid w:val="007A350F"/>
    <w:pPr>
      <w:spacing w:after="240" w:line="240" w:lineRule="auto"/>
      <w:jc w:val="both"/>
    </w:pPr>
    <w:rPr>
      <w:rFonts w:ascii="Times New Roman" w:eastAsia="Times New Roman" w:hAnsi="Times New Roman" w:cs="Times New Roman"/>
      <w:sz w:val="24"/>
      <w:szCs w:val="20"/>
      <w:lang w:eastAsia="en-GB"/>
    </w:rPr>
  </w:style>
  <w:style w:type="character" w:customStyle="1" w:styleId="NoteHeadingChar">
    <w:name w:val="Note Heading Char"/>
    <w:basedOn w:val="DefaultParagraphFont"/>
    <w:link w:val="NoteHeading"/>
    <w:rsid w:val="007A350F"/>
    <w:rPr>
      <w:rFonts w:ascii="Times New Roman" w:eastAsia="Times New Roman" w:hAnsi="Times New Roman" w:cs="Times New Roman"/>
      <w:sz w:val="24"/>
      <w:szCs w:val="20"/>
      <w:lang w:eastAsia="en-GB"/>
    </w:rPr>
  </w:style>
  <w:style w:type="paragraph" w:customStyle="1" w:styleId="LegalNumPar3">
    <w:name w:val="LegalNumPar3"/>
    <w:basedOn w:val="Normal"/>
    <w:rsid w:val="007A350F"/>
    <w:pPr>
      <w:numPr>
        <w:ilvl w:val="2"/>
        <w:numId w:val="2"/>
      </w:numPr>
      <w:spacing w:after="240" w:line="360" w:lineRule="auto"/>
      <w:jc w:val="both"/>
    </w:pPr>
    <w:rPr>
      <w:rFonts w:ascii="Times New Roman" w:eastAsia="Times New Roman" w:hAnsi="Times New Roman" w:cs="Times New Roman"/>
      <w:sz w:val="24"/>
      <w:szCs w:val="20"/>
      <w:lang w:eastAsia="en-GB"/>
    </w:rPr>
  </w:style>
  <w:style w:type="paragraph" w:customStyle="1" w:styleId="LegalNumPar2">
    <w:name w:val="LegalNumPar2"/>
    <w:basedOn w:val="Normal"/>
    <w:rsid w:val="007A350F"/>
    <w:pPr>
      <w:numPr>
        <w:ilvl w:val="1"/>
        <w:numId w:val="2"/>
      </w:numPr>
      <w:spacing w:after="240" w:line="360" w:lineRule="auto"/>
      <w:jc w:val="both"/>
    </w:pPr>
    <w:rPr>
      <w:rFonts w:ascii="Times New Roman" w:eastAsia="Times New Roman" w:hAnsi="Times New Roman" w:cs="Times New Roman"/>
      <w:sz w:val="24"/>
      <w:szCs w:val="20"/>
      <w:lang w:eastAsia="en-GB"/>
    </w:rPr>
  </w:style>
  <w:style w:type="paragraph" w:customStyle="1" w:styleId="LegalNumPar">
    <w:name w:val="LegalNumPar"/>
    <w:basedOn w:val="Normal"/>
    <w:uiPriority w:val="90"/>
    <w:qFormat/>
    <w:rsid w:val="007A350F"/>
    <w:pPr>
      <w:numPr>
        <w:numId w:val="2"/>
      </w:numPr>
      <w:spacing w:after="240" w:line="360" w:lineRule="auto"/>
      <w:jc w:val="both"/>
    </w:pPr>
    <w:rPr>
      <w:rFonts w:ascii="Times New Roman" w:eastAsia="Times New Roman" w:hAnsi="Times New Roman" w:cs="Times New Roman"/>
      <w:sz w:val="24"/>
      <w:szCs w:val="20"/>
      <w:lang w:eastAsia="en-GB"/>
    </w:rPr>
  </w:style>
  <w:style w:type="paragraph" w:customStyle="1" w:styleId="Marking">
    <w:name w:val="Marking"/>
    <w:basedOn w:val="Normal"/>
    <w:rsid w:val="007A350F"/>
    <w:pPr>
      <w:spacing w:after="240" w:line="276" w:lineRule="auto"/>
      <w:ind w:left="5102" w:right="-567"/>
      <w:contextualSpacing/>
    </w:pPr>
    <w:rPr>
      <w:rFonts w:ascii="Times New Roman" w:eastAsia="Times New Roman" w:hAnsi="Times New Roman" w:cs="Times New Roman"/>
      <w:sz w:val="28"/>
      <w:szCs w:val="20"/>
      <w:lang w:eastAsia="en-GB"/>
    </w:rPr>
  </w:style>
  <w:style w:type="paragraph" w:customStyle="1" w:styleId="ListNumber4Level4">
    <w:name w:val="List Number 4 (Level 4)"/>
    <w:basedOn w:val="Text4"/>
    <w:semiHidden/>
    <w:unhideWhenUsed/>
    <w:rsid w:val="007A350F"/>
    <w:pPr>
      <w:numPr>
        <w:ilvl w:val="3"/>
        <w:numId w:val="13"/>
      </w:numPr>
    </w:pPr>
  </w:style>
  <w:style w:type="paragraph" w:customStyle="1" w:styleId="ListNumber4Level3">
    <w:name w:val="List Number 4 (Level 3)"/>
    <w:basedOn w:val="Text4"/>
    <w:semiHidden/>
    <w:unhideWhenUsed/>
    <w:rsid w:val="007A350F"/>
    <w:pPr>
      <w:numPr>
        <w:ilvl w:val="2"/>
        <w:numId w:val="13"/>
      </w:numPr>
    </w:pPr>
  </w:style>
  <w:style w:type="paragraph" w:customStyle="1" w:styleId="ListNumber4Level2">
    <w:name w:val="List Number 4 (Level 2)"/>
    <w:basedOn w:val="Text4"/>
    <w:rsid w:val="007A350F"/>
    <w:pPr>
      <w:numPr>
        <w:ilvl w:val="1"/>
        <w:numId w:val="13"/>
      </w:numPr>
    </w:pPr>
  </w:style>
  <w:style w:type="paragraph" w:styleId="ListNumber4">
    <w:name w:val="List Number 4"/>
    <w:basedOn w:val="Text4"/>
    <w:rsid w:val="007A350F"/>
    <w:pPr>
      <w:numPr>
        <w:numId w:val="13"/>
      </w:numPr>
    </w:pPr>
  </w:style>
  <w:style w:type="paragraph" w:customStyle="1" w:styleId="ListNumber3Level4">
    <w:name w:val="List Number 3 (Level 4)"/>
    <w:basedOn w:val="Text3"/>
    <w:semiHidden/>
    <w:unhideWhenUsed/>
    <w:rsid w:val="007A350F"/>
    <w:pPr>
      <w:numPr>
        <w:ilvl w:val="3"/>
        <w:numId w:val="12"/>
      </w:numPr>
    </w:pPr>
  </w:style>
  <w:style w:type="paragraph" w:customStyle="1" w:styleId="ListNumber3Level3">
    <w:name w:val="List Number 3 (Level 3)"/>
    <w:basedOn w:val="Text3"/>
    <w:semiHidden/>
    <w:unhideWhenUsed/>
    <w:rsid w:val="007A350F"/>
    <w:pPr>
      <w:numPr>
        <w:ilvl w:val="2"/>
        <w:numId w:val="12"/>
      </w:numPr>
    </w:pPr>
  </w:style>
  <w:style w:type="paragraph" w:customStyle="1" w:styleId="ListNumber3Level2">
    <w:name w:val="List Number 3 (Level 2)"/>
    <w:basedOn w:val="Text3"/>
    <w:rsid w:val="007A350F"/>
    <w:pPr>
      <w:numPr>
        <w:ilvl w:val="1"/>
        <w:numId w:val="12"/>
      </w:numPr>
    </w:pPr>
  </w:style>
  <w:style w:type="paragraph" w:styleId="ListNumber3">
    <w:name w:val="List Number 3"/>
    <w:basedOn w:val="Text3"/>
    <w:rsid w:val="007A350F"/>
    <w:pPr>
      <w:numPr>
        <w:numId w:val="12"/>
      </w:numPr>
    </w:pPr>
  </w:style>
  <w:style w:type="paragraph" w:customStyle="1" w:styleId="ListNumber2Level4">
    <w:name w:val="List Number 2 (Level 4)"/>
    <w:basedOn w:val="Text2"/>
    <w:semiHidden/>
    <w:unhideWhenUsed/>
    <w:rsid w:val="007A350F"/>
    <w:pPr>
      <w:numPr>
        <w:ilvl w:val="3"/>
        <w:numId w:val="11"/>
      </w:numPr>
    </w:pPr>
  </w:style>
  <w:style w:type="paragraph" w:customStyle="1" w:styleId="ListNumber2Level3">
    <w:name w:val="List Number 2 (Level 3)"/>
    <w:basedOn w:val="Text2"/>
    <w:semiHidden/>
    <w:unhideWhenUsed/>
    <w:rsid w:val="007A350F"/>
    <w:pPr>
      <w:numPr>
        <w:ilvl w:val="2"/>
        <w:numId w:val="11"/>
      </w:numPr>
    </w:pPr>
  </w:style>
  <w:style w:type="paragraph" w:customStyle="1" w:styleId="ListNumber2Level2">
    <w:name w:val="List Number 2 (Level 2)"/>
    <w:basedOn w:val="Text2"/>
    <w:rsid w:val="007A350F"/>
    <w:pPr>
      <w:numPr>
        <w:ilvl w:val="1"/>
        <w:numId w:val="11"/>
      </w:numPr>
    </w:pPr>
  </w:style>
  <w:style w:type="paragraph" w:styleId="ListNumber2">
    <w:name w:val="List Number 2"/>
    <w:basedOn w:val="Text2"/>
    <w:rsid w:val="007A350F"/>
    <w:pPr>
      <w:numPr>
        <w:numId w:val="11"/>
      </w:numPr>
    </w:pPr>
  </w:style>
  <w:style w:type="paragraph" w:customStyle="1" w:styleId="ListNumber1Level4">
    <w:name w:val="List Number 1 (Level 4)"/>
    <w:basedOn w:val="Text1"/>
    <w:semiHidden/>
    <w:unhideWhenUsed/>
    <w:rsid w:val="007A350F"/>
    <w:pPr>
      <w:numPr>
        <w:ilvl w:val="3"/>
        <w:numId w:val="10"/>
      </w:numPr>
    </w:pPr>
  </w:style>
  <w:style w:type="paragraph" w:customStyle="1" w:styleId="ListNumber1Level3">
    <w:name w:val="List Number 1 (Level 3)"/>
    <w:basedOn w:val="Text1"/>
    <w:semiHidden/>
    <w:unhideWhenUsed/>
    <w:rsid w:val="007A350F"/>
    <w:pPr>
      <w:numPr>
        <w:ilvl w:val="2"/>
        <w:numId w:val="10"/>
      </w:numPr>
    </w:pPr>
  </w:style>
  <w:style w:type="paragraph" w:customStyle="1" w:styleId="ListNumber1Level2">
    <w:name w:val="List Number 1 (Level 2)"/>
    <w:basedOn w:val="Text1"/>
    <w:rsid w:val="007A350F"/>
    <w:pPr>
      <w:numPr>
        <w:ilvl w:val="1"/>
        <w:numId w:val="10"/>
      </w:numPr>
    </w:pPr>
  </w:style>
  <w:style w:type="paragraph" w:customStyle="1" w:styleId="ListNumber1">
    <w:name w:val="List Number 1"/>
    <w:basedOn w:val="Text1"/>
    <w:rsid w:val="007A350F"/>
    <w:pPr>
      <w:numPr>
        <w:numId w:val="10"/>
      </w:numPr>
    </w:pPr>
  </w:style>
  <w:style w:type="paragraph" w:customStyle="1" w:styleId="ListNumberLevel4">
    <w:name w:val="List Number (Level 4)"/>
    <w:basedOn w:val="Normal"/>
    <w:semiHidden/>
    <w:unhideWhenUsed/>
    <w:rsid w:val="007A350F"/>
    <w:pPr>
      <w:numPr>
        <w:ilvl w:val="3"/>
        <w:numId w:val="9"/>
      </w:numPr>
      <w:spacing w:after="240" w:line="240" w:lineRule="auto"/>
      <w:jc w:val="both"/>
    </w:pPr>
    <w:rPr>
      <w:rFonts w:ascii="Times New Roman" w:eastAsia="Times New Roman" w:hAnsi="Times New Roman" w:cs="Times New Roman"/>
      <w:sz w:val="24"/>
      <w:szCs w:val="20"/>
      <w:lang w:eastAsia="en-GB"/>
    </w:rPr>
  </w:style>
  <w:style w:type="paragraph" w:customStyle="1" w:styleId="ListNumberLevel3">
    <w:name w:val="List Number (Level 3)"/>
    <w:basedOn w:val="Normal"/>
    <w:semiHidden/>
    <w:unhideWhenUsed/>
    <w:rsid w:val="007A350F"/>
    <w:pPr>
      <w:numPr>
        <w:ilvl w:val="2"/>
        <w:numId w:val="9"/>
      </w:numPr>
      <w:spacing w:after="240" w:line="240" w:lineRule="auto"/>
      <w:jc w:val="both"/>
    </w:pPr>
    <w:rPr>
      <w:rFonts w:ascii="Times New Roman" w:eastAsia="Times New Roman" w:hAnsi="Times New Roman" w:cs="Times New Roman"/>
      <w:sz w:val="24"/>
      <w:szCs w:val="20"/>
      <w:lang w:eastAsia="en-GB"/>
    </w:rPr>
  </w:style>
  <w:style w:type="paragraph" w:customStyle="1" w:styleId="ListNumberLevel2">
    <w:name w:val="List Number (Level 2)"/>
    <w:basedOn w:val="Normal"/>
    <w:rsid w:val="007A350F"/>
    <w:pPr>
      <w:numPr>
        <w:ilvl w:val="1"/>
        <w:numId w:val="9"/>
      </w:numPr>
      <w:spacing w:after="240" w:line="240" w:lineRule="auto"/>
      <w:jc w:val="both"/>
    </w:pPr>
    <w:rPr>
      <w:rFonts w:ascii="Times New Roman" w:eastAsia="Times New Roman" w:hAnsi="Times New Roman" w:cs="Times New Roman"/>
      <w:sz w:val="24"/>
      <w:szCs w:val="20"/>
      <w:lang w:eastAsia="en-GB"/>
    </w:rPr>
  </w:style>
  <w:style w:type="paragraph" w:styleId="ListNumber">
    <w:name w:val="List Number"/>
    <w:basedOn w:val="Normal"/>
    <w:rsid w:val="007A350F"/>
    <w:pPr>
      <w:numPr>
        <w:numId w:val="9"/>
      </w:numPr>
      <w:spacing w:after="240" w:line="240" w:lineRule="auto"/>
      <w:jc w:val="both"/>
    </w:pPr>
    <w:rPr>
      <w:rFonts w:ascii="Times New Roman" w:eastAsia="Times New Roman" w:hAnsi="Times New Roman" w:cs="Times New Roman"/>
      <w:sz w:val="24"/>
      <w:szCs w:val="20"/>
      <w:lang w:eastAsia="en-GB"/>
    </w:rPr>
  </w:style>
  <w:style w:type="paragraph" w:customStyle="1" w:styleId="ListDash4Level4">
    <w:name w:val="List Dash 4 (Level 4)"/>
    <w:basedOn w:val="Text4"/>
    <w:semiHidden/>
    <w:unhideWhenUsed/>
    <w:rsid w:val="007A350F"/>
    <w:pPr>
      <w:numPr>
        <w:ilvl w:val="3"/>
        <w:numId w:val="18"/>
      </w:numPr>
    </w:pPr>
  </w:style>
  <w:style w:type="paragraph" w:customStyle="1" w:styleId="ListDash4Level3">
    <w:name w:val="List Dash 4 (Level 3)"/>
    <w:basedOn w:val="Text4"/>
    <w:semiHidden/>
    <w:unhideWhenUsed/>
    <w:rsid w:val="007A350F"/>
    <w:pPr>
      <w:numPr>
        <w:ilvl w:val="2"/>
        <w:numId w:val="18"/>
      </w:numPr>
    </w:pPr>
  </w:style>
  <w:style w:type="paragraph" w:customStyle="1" w:styleId="ListDash4Level2">
    <w:name w:val="List Dash 4 (Level 2)"/>
    <w:basedOn w:val="Text4"/>
    <w:rsid w:val="007A350F"/>
    <w:pPr>
      <w:numPr>
        <w:ilvl w:val="1"/>
        <w:numId w:val="18"/>
      </w:numPr>
    </w:pPr>
  </w:style>
  <w:style w:type="paragraph" w:customStyle="1" w:styleId="ListDash4">
    <w:name w:val="List Dash 4"/>
    <w:basedOn w:val="Text4"/>
    <w:rsid w:val="007A350F"/>
    <w:pPr>
      <w:numPr>
        <w:numId w:val="18"/>
      </w:numPr>
    </w:pPr>
  </w:style>
  <w:style w:type="paragraph" w:customStyle="1" w:styleId="ListDash3Level4">
    <w:name w:val="List Dash 3 (Level 4)"/>
    <w:basedOn w:val="Text3"/>
    <w:semiHidden/>
    <w:unhideWhenUsed/>
    <w:rsid w:val="007A350F"/>
    <w:pPr>
      <w:numPr>
        <w:ilvl w:val="3"/>
        <w:numId w:val="17"/>
      </w:numPr>
    </w:pPr>
  </w:style>
  <w:style w:type="paragraph" w:customStyle="1" w:styleId="ListDash3Level3">
    <w:name w:val="List Dash 3 (Level 3)"/>
    <w:basedOn w:val="Text3"/>
    <w:semiHidden/>
    <w:unhideWhenUsed/>
    <w:rsid w:val="007A350F"/>
    <w:pPr>
      <w:numPr>
        <w:ilvl w:val="2"/>
        <w:numId w:val="17"/>
      </w:numPr>
    </w:pPr>
  </w:style>
  <w:style w:type="paragraph" w:customStyle="1" w:styleId="ListDash3Level2">
    <w:name w:val="List Dash 3 (Level 2)"/>
    <w:basedOn w:val="Text3"/>
    <w:rsid w:val="007A350F"/>
    <w:pPr>
      <w:numPr>
        <w:ilvl w:val="1"/>
        <w:numId w:val="17"/>
      </w:numPr>
    </w:pPr>
  </w:style>
  <w:style w:type="paragraph" w:customStyle="1" w:styleId="ListDash3">
    <w:name w:val="List Dash 3"/>
    <w:basedOn w:val="Text3"/>
    <w:rsid w:val="007A350F"/>
    <w:pPr>
      <w:numPr>
        <w:numId w:val="17"/>
      </w:numPr>
    </w:pPr>
  </w:style>
  <w:style w:type="paragraph" w:customStyle="1" w:styleId="ListDash2Level4">
    <w:name w:val="List Dash 2 (Level 4)"/>
    <w:basedOn w:val="Text2"/>
    <w:semiHidden/>
    <w:unhideWhenUsed/>
    <w:rsid w:val="007A350F"/>
    <w:pPr>
      <w:numPr>
        <w:ilvl w:val="3"/>
        <w:numId w:val="16"/>
      </w:numPr>
    </w:pPr>
  </w:style>
  <w:style w:type="paragraph" w:customStyle="1" w:styleId="ListDash2Level3">
    <w:name w:val="List Dash 2 (Level 3)"/>
    <w:basedOn w:val="Text2"/>
    <w:semiHidden/>
    <w:unhideWhenUsed/>
    <w:rsid w:val="007A350F"/>
    <w:pPr>
      <w:numPr>
        <w:ilvl w:val="2"/>
        <w:numId w:val="16"/>
      </w:numPr>
    </w:pPr>
  </w:style>
  <w:style w:type="paragraph" w:customStyle="1" w:styleId="ListDash2Level2">
    <w:name w:val="List Dash 2 (Level 2)"/>
    <w:basedOn w:val="Text2"/>
    <w:rsid w:val="007A350F"/>
    <w:pPr>
      <w:numPr>
        <w:ilvl w:val="1"/>
        <w:numId w:val="16"/>
      </w:numPr>
    </w:pPr>
  </w:style>
  <w:style w:type="paragraph" w:customStyle="1" w:styleId="ListDash2">
    <w:name w:val="List Dash 2"/>
    <w:basedOn w:val="Text2"/>
    <w:rsid w:val="007A350F"/>
    <w:pPr>
      <w:numPr>
        <w:numId w:val="16"/>
      </w:numPr>
    </w:pPr>
  </w:style>
  <w:style w:type="paragraph" w:customStyle="1" w:styleId="ListDash1Level4">
    <w:name w:val="List Dash 1 (Level 4)"/>
    <w:basedOn w:val="Text1"/>
    <w:semiHidden/>
    <w:unhideWhenUsed/>
    <w:rsid w:val="007A350F"/>
    <w:pPr>
      <w:numPr>
        <w:ilvl w:val="3"/>
        <w:numId w:val="15"/>
      </w:numPr>
    </w:pPr>
  </w:style>
  <w:style w:type="paragraph" w:customStyle="1" w:styleId="ListDash1Level3">
    <w:name w:val="List Dash 1 (Level 3)"/>
    <w:basedOn w:val="Text1"/>
    <w:semiHidden/>
    <w:unhideWhenUsed/>
    <w:rsid w:val="007A350F"/>
    <w:pPr>
      <w:numPr>
        <w:ilvl w:val="2"/>
        <w:numId w:val="15"/>
      </w:numPr>
    </w:pPr>
  </w:style>
  <w:style w:type="paragraph" w:customStyle="1" w:styleId="ListDash1Level2">
    <w:name w:val="List Dash 1 (Level 2)"/>
    <w:basedOn w:val="Text1"/>
    <w:rsid w:val="007A350F"/>
    <w:pPr>
      <w:numPr>
        <w:ilvl w:val="1"/>
        <w:numId w:val="15"/>
      </w:numPr>
    </w:pPr>
  </w:style>
  <w:style w:type="paragraph" w:customStyle="1" w:styleId="ListDash1">
    <w:name w:val="List Dash 1"/>
    <w:basedOn w:val="Text1"/>
    <w:rsid w:val="007A350F"/>
    <w:pPr>
      <w:numPr>
        <w:numId w:val="15"/>
      </w:numPr>
    </w:pPr>
  </w:style>
  <w:style w:type="paragraph" w:customStyle="1" w:styleId="ListDashLevel4">
    <w:name w:val="List Dash (Level 4)"/>
    <w:basedOn w:val="Normal"/>
    <w:semiHidden/>
    <w:unhideWhenUsed/>
    <w:rsid w:val="007A350F"/>
    <w:pPr>
      <w:numPr>
        <w:ilvl w:val="3"/>
        <w:numId w:val="14"/>
      </w:numPr>
      <w:spacing w:after="240" w:line="240" w:lineRule="auto"/>
      <w:jc w:val="both"/>
    </w:pPr>
    <w:rPr>
      <w:rFonts w:ascii="Times New Roman" w:eastAsia="Times New Roman" w:hAnsi="Times New Roman" w:cs="Times New Roman"/>
      <w:sz w:val="24"/>
      <w:szCs w:val="20"/>
      <w:lang w:eastAsia="en-GB"/>
    </w:rPr>
  </w:style>
  <w:style w:type="paragraph" w:customStyle="1" w:styleId="ListDashLevel3">
    <w:name w:val="List Dash (Level 3)"/>
    <w:basedOn w:val="Normal"/>
    <w:semiHidden/>
    <w:unhideWhenUsed/>
    <w:rsid w:val="007A350F"/>
    <w:pPr>
      <w:numPr>
        <w:ilvl w:val="2"/>
        <w:numId w:val="14"/>
      </w:numPr>
      <w:spacing w:after="240" w:line="240" w:lineRule="auto"/>
      <w:jc w:val="both"/>
    </w:pPr>
    <w:rPr>
      <w:rFonts w:ascii="Times New Roman" w:eastAsia="Times New Roman" w:hAnsi="Times New Roman" w:cs="Times New Roman"/>
      <w:sz w:val="24"/>
      <w:szCs w:val="20"/>
      <w:lang w:eastAsia="en-GB"/>
    </w:rPr>
  </w:style>
  <w:style w:type="paragraph" w:customStyle="1" w:styleId="ListDashLevel2">
    <w:name w:val="List Dash (Level 2)"/>
    <w:basedOn w:val="Normal"/>
    <w:rsid w:val="007A350F"/>
    <w:pPr>
      <w:numPr>
        <w:ilvl w:val="1"/>
        <w:numId w:val="14"/>
      </w:numPr>
      <w:spacing w:after="240" w:line="240" w:lineRule="auto"/>
      <w:jc w:val="both"/>
    </w:pPr>
    <w:rPr>
      <w:rFonts w:ascii="Times New Roman" w:eastAsia="Times New Roman" w:hAnsi="Times New Roman" w:cs="Times New Roman"/>
      <w:sz w:val="24"/>
      <w:szCs w:val="20"/>
      <w:lang w:eastAsia="en-GB"/>
    </w:rPr>
  </w:style>
  <w:style w:type="paragraph" w:customStyle="1" w:styleId="ListDash">
    <w:name w:val="List Dash"/>
    <w:basedOn w:val="Normal"/>
    <w:rsid w:val="007A350F"/>
    <w:pPr>
      <w:numPr>
        <w:numId w:val="14"/>
      </w:numPr>
      <w:spacing w:after="240" w:line="240" w:lineRule="auto"/>
      <w:jc w:val="both"/>
    </w:pPr>
    <w:rPr>
      <w:rFonts w:ascii="Times New Roman" w:eastAsia="Times New Roman" w:hAnsi="Times New Roman" w:cs="Times New Roman"/>
      <w:sz w:val="24"/>
      <w:szCs w:val="20"/>
      <w:lang w:eastAsia="en-GB"/>
    </w:rPr>
  </w:style>
  <w:style w:type="paragraph" w:customStyle="1" w:styleId="ListBullet4Level4">
    <w:name w:val="List Bullet 4 (Level 4)"/>
    <w:basedOn w:val="Text4"/>
    <w:semiHidden/>
    <w:unhideWhenUsed/>
    <w:rsid w:val="007A350F"/>
    <w:pPr>
      <w:numPr>
        <w:ilvl w:val="3"/>
        <w:numId w:val="8"/>
      </w:numPr>
    </w:pPr>
  </w:style>
  <w:style w:type="paragraph" w:customStyle="1" w:styleId="ListBullet4Level3">
    <w:name w:val="List Bullet 4 (Level 3)"/>
    <w:basedOn w:val="Text4"/>
    <w:semiHidden/>
    <w:unhideWhenUsed/>
    <w:rsid w:val="007A350F"/>
    <w:pPr>
      <w:numPr>
        <w:ilvl w:val="2"/>
        <w:numId w:val="8"/>
      </w:numPr>
    </w:pPr>
  </w:style>
  <w:style w:type="paragraph" w:customStyle="1" w:styleId="ListBullet4Level2">
    <w:name w:val="List Bullet 4 (Level 2)"/>
    <w:basedOn w:val="Text4"/>
    <w:rsid w:val="007A350F"/>
    <w:pPr>
      <w:numPr>
        <w:ilvl w:val="1"/>
        <w:numId w:val="8"/>
      </w:numPr>
    </w:pPr>
  </w:style>
  <w:style w:type="paragraph" w:styleId="ListBullet4">
    <w:name w:val="List Bullet 4"/>
    <w:basedOn w:val="Text4"/>
    <w:rsid w:val="007A350F"/>
    <w:pPr>
      <w:numPr>
        <w:numId w:val="8"/>
      </w:numPr>
    </w:pPr>
  </w:style>
  <w:style w:type="paragraph" w:customStyle="1" w:styleId="ListBullet3Level4">
    <w:name w:val="List Bullet 3 (Level 4)"/>
    <w:basedOn w:val="Text3"/>
    <w:semiHidden/>
    <w:unhideWhenUsed/>
    <w:rsid w:val="007A350F"/>
    <w:pPr>
      <w:numPr>
        <w:ilvl w:val="3"/>
        <w:numId w:val="7"/>
      </w:numPr>
    </w:pPr>
  </w:style>
  <w:style w:type="paragraph" w:customStyle="1" w:styleId="ListBullet3Level3">
    <w:name w:val="List Bullet 3 (Level 3)"/>
    <w:basedOn w:val="Text3"/>
    <w:semiHidden/>
    <w:unhideWhenUsed/>
    <w:rsid w:val="007A350F"/>
    <w:pPr>
      <w:numPr>
        <w:ilvl w:val="2"/>
        <w:numId w:val="7"/>
      </w:numPr>
    </w:pPr>
  </w:style>
  <w:style w:type="paragraph" w:customStyle="1" w:styleId="ListBullet3Level2">
    <w:name w:val="List Bullet 3 (Level 2)"/>
    <w:basedOn w:val="Text3"/>
    <w:rsid w:val="007A350F"/>
    <w:pPr>
      <w:numPr>
        <w:ilvl w:val="1"/>
        <w:numId w:val="7"/>
      </w:numPr>
    </w:pPr>
  </w:style>
  <w:style w:type="paragraph" w:styleId="ListBullet3">
    <w:name w:val="List Bullet 3"/>
    <w:basedOn w:val="Text3"/>
    <w:rsid w:val="007A350F"/>
    <w:pPr>
      <w:numPr>
        <w:numId w:val="7"/>
      </w:numPr>
    </w:pPr>
  </w:style>
  <w:style w:type="paragraph" w:customStyle="1" w:styleId="ListBullet2Level4">
    <w:name w:val="List Bullet 2 (Level 4)"/>
    <w:basedOn w:val="Text2"/>
    <w:semiHidden/>
    <w:unhideWhenUsed/>
    <w:rsid w:val="007A350F"/>
    <w:pPr>
      <w:numPr>
        <w:ilvl w:val="3"/>
        <w:numId w:val="6"/>
      </w:numPr>
    </w:pPr>
  </w:style>
  <w:style w:type="paragraph" w:customStyle="1" w:styleId="ListBullet2Level3">
    <w:name w:val="List Bullet 2 (Level 3)"/>
    <w:basedOn w:val="Text2"/>
    <w:semiHidden/>
    <w:unhideWhenUsed/>
    <w:rsid w:val="007A350F"/>
    <w:pPr>
      <w:numPr>
        <w:ilvl w:val="2"/>
        <w:numId w:val="6"/>
      </w:numPr>
    </w:pPr>
  </w:style>
  <w:style w:type="paragraph" w:customStyle="1" w:styleId="ListBullet2Level2">
    <w:name w:val="List Bullet 2 (Level 2)"/>
    <w:basedOn w:val="Text2"/>
    <w:rsid w:val="007A350F"/>
    <w:pPr>
      <w:numPr>
        <w:ilvl w:val="1"/>
        <w:numId w:val="6"/>
      </w:numPr>
    </w:pPr>
  </w:style>
  <w:style w:type="paragraph" w:styleId="ListBullet2">
    <w:name w:val="List Bullet 2"/>
    <w:basedOn w:val="Text2"/>
    <w:rsid w:val="007A350F"/>
    <w:pPr>
      <w:numPr>
        <w:numId w:val="6"/>
      </w:numPr>
    </w:pPr>
  </w:style>
  <w:style w:type="paragraph" w:customStyle="1" w:styleId="ListBullet1Level4">
    <w:name w:val="List Bullet 1 (Level 4)"/>
    <w:basedOn w:val="Text1"/>
    <w:semiHidden/>
    <w:unhideWhenUsed/>
    <w:rsid w:val="007A350F"/>
    <w:pPr>
      <w:numPr>
        <w:ilvl w:val="3"/>
        <w:numId w:val="5"/>
      </w:numPr>
    </w:pPr>
  </w:style>
  <w:style w:type="paragraph" w:customStyle="1" w:styleId="ListBullet1Level3">
    <w:name w:val="List Bullet 1 (Level 3)"/>
    <w:basedOn w:val="Text1"/>
    <w:semiHidden/>
    <w:unhideWhenUsed/>
    <w:rsid w:val="007A350F"/>
    <w:pPr>
      <w:numPr>
        <w:ilvl w:val="2"/>
        <w:numId w:val="5"/>
      </w:numPr>
    </w:pPr>
  </w:style>
  <w:style w:type="paragraph" w:customStyle="1" w:styleId="ListBullet1Level2">
    <w:name w:val="List Bullet 1 (Level 2)"/>
    <w:basedOn w:val="Text1"/>
    <w:rsid w:val="007A350F"/>
    <w:pPr>
      <w:numPr>
        <w:ilvl w:val="1"/>
        <w:numId w:val="5"/>
      </w:numPr>
    </w:pPr>
  </w:style>
  <w:style w:type="paragraph" w:customStyle="1" w:styleId="ListBullet1">
    <w:name w:val="List Bullet 1"/>
    <w:basedOn w:val="Text1"/>
    <w:rsid w:val="007A350F"/>
    <w:pPr>
      <w:numPr>
        <w:numId w:val="5"/>
      </w:numPr>
    </w:pPr>
  </w:style>
  <w:style w:type="paragraph" w:customStyle="1" w:styleId="ListBulletLevel4">
    <w:name w:val="List Bullet (Level 4)"/>
    <w:basedOn w:val="Text1"/>
    <w:semiHidden/>
    <w:unhideWhenUsed/>
    <w:rsid w:val="007A350F"/>
    <w:pPr>
      <w:numPr>
        <w:ilvl w:val="3"/>
        <w:numId w:val="4"/>
      </w:numPr>
    </w:pPr>
  </w:style>
  <w:style w:type="paragraph" w:customStyle="1" w:styleId="ListBulletLevel3">
    <w:name w:val="List Bullet (Level 3)"/>
    <w:basedOn w:val="Text1"/>
    <w:semiHidden/>
    <w:unhideWhenUsed/>
    <w:rsid w:val="007A350F"/>
    <w:pPr>
      <w:numPr>
        <w:ilvl w:val="2"/>
        <w:numId w:val="4"/>
      </w:numPr>
    </w:pPr>
  </w:style>
  <w:style w:type="paragraph" w:customStyle="1" w:styleId="ListBulletLevel2">
    <w:name w:val="List Bullet (Level 2)"/>
    <w:basedOn w:val="Text1"/>
    <w:rsid w:val="007A350F"/>
    <w:pPr>
      <w:numPr>
        <w:ilvl w:val="1"/>
        <w:numId w:val="4"/>
      </w:numPr>
    </w:pPr>
  </w:style>
  <w:style w:type="paragraph" w:styleId="ListBullet">
    <w:name w:val="List Bullet"/>
    <w:basedOn w:val="Normal"/>
    <w:rsid w:val="007A350F"/>
    <w:pPr>
      <w:numPr>
        <w:numId w:val="4"/>
      </w:numPr>
      <w:spacing w:after="240" w:line="240" w:lineRule="auto"/>
      <w:jc w:val="both"/>
    </w:pPr>
    <w:rPr>
      <w:rFonts w:ascii="Times New Roman" w:eastAsia="Times New Roman" w:hAnsi="Times New Roman" w:cs="Times New Roman"/>
      <w:sz w:val="24"/>
      <w:szCs w:val="20"/>
      <w:lang w:eastAsia="en-GB"/>
    </w:rPr>
  </w:style>
  <w:style w:type="paragraph" w:styleId="TOC9">
    <w:name w:val="toc 9"/>
    <w:basedOn w:val="Normal"/>
    <w:next w:val="Normal"/>
    <w:semiHidden/>
    <w:rsid w:val="007A350F"/>
    <w:pPr>
      <w:tabs>
        <w:tab w:val="right" w:leader="dot" w:pos="8640"/>
      </w:tabs>
      <w:spacing w:after="240" w:line="240" w:lineRule="auto"/>
      <w:jc w:val="both"/>
    </w:pPr>
    <w:rPr>
      <w:rFonts w:ascii="Times New Roman" w:eastAsia="Times New Roman" w:hAnsi="Times New Roman" w:cs="Times New Roman"/>
      <w:sz w:val="24"/>
      <w:szCs w:val="20"/>
      <w:lang w:eastAsia="en-GB"/>
    </w:rPr>
  </w:style>
  <w:style w:type="paragraph" w:styleId="TOC8">
    <w:name w:val="toc 8"/>
    <w:basedOn w:val="Normal"/>
    <w:next w:val="Normal"/>
    <w:semiHidden/>
    <w:rsid w:val="007A350F"/>
    <w:pPr>
      <w:tabs>
        <w:tab w:val="right" w:leader="dot" w:pos="8640"/>
      </w:tabs>
      <w:spacing w:after="240" w:line="240" w:lineRule="auto"/>
      <w:jc w:val="both"/>
    </w:pPr>
    <w:rPr>
      <w:rFonts w:ascii="Times New Roman" w:eastAsia="Times New Roman" w:hAnsi="Times New Roman" w:cs="Times New Roman"/>
      <w:sz w:val="24"/>
      <w:szCs w:val="20"/>
      <w:lang w:eastAsia="en-GB"/>
    </w:rPr>
  </w:style>
  <w:style w:type="paragraph" w:styleId="TOC7">
    <w:name w:val="toc 7"/>
    <w:basedOn w:val="Normal"/>
    <w:next w:val="Normal"/>
    <w:semiHidden/>
    <w:rsid w:val="007A350F"/>
    <w:pPr>
      <w:tabs>
        <w:tab w:val="right" w:leader="dot" w:pos="8640"/>
      </w:tabs>
      <w:spacing w:after="240" w:line="240" w:lineRule="auto"/>
      <w:jc w:val="both"/>
    </w:pPr>
    <w:rPr>
      <w:rFonts w:ascii="Times New Roman" w:eastAsia="Times New Roman" w:hAnsi="Times New Roman" w:cs="Times New Roman"/>
      <w:sz w:val="24"/>
      <w:szCs w:val="20"/>
      <w:lang w:eastAsia="en-GB"/>
    </w:rPr>
  </w:style>
  <w:style w:type="paragraph" w:styleId="TOC6">
    <w:name w:val="toc 6"/>
    <w:basedOn w:val="Normal"/>
    <w:next w:val="Normal"/>
    <w:semiHidden/>
    <w:rsid w:val="007A350F"/>
    <w:pPr>
      <w:tabs>
        <w:tab w:val="right" w:leader="dot" w:pos="8640"/>
        <w:tab w:val="left" w:pos="2880"/>
      </w:tabs>
      <w:spacing w:before="120" w:after="120" w:line="240" w:lineRule="auto"/>
      <w:ind w:left="1916" w:right="720" w:hanging="1916"/>
      <w:jc w:val="both"/>
    </w:pPr>
    <w:rPr>
      <w:rFonts w:ascii="Times New Roman" w:eastAsia="Times New Roman" w:hAnsi="Times New Roman" w:cs="Times New Roman"/>
      <w:caps/>
      <w:sz w:val="24"/>
      <w:szCs w:val="20"/>
      <w:lang w:eastAsia="en-GB"/>
    </w:rPr>
  </w:style>
  <w:style w:type="paragraph" w:styleId="TOC5">
    <w:name w:val="toc 5"/>
    <w:basedOn w:val="Normal"/>
    <w:next w:val="Normal"/>
    <w:semiHidden/>
    <w:rsid w:val="007A350F"/>
    <w:pPr>
      <w:tabs>
        <w:tab w:val="right" w:leader="dot" w:pos="8640"/>
      </w:tabs>
      <w:spacing w:before="240" w:after="120" w:line="240" w:lineRule="auto"/>
      <w:ind w:right="720"/>
      <w:jc w:val="both"/>
    </w:pPr>
    <w:rPr>
      <w:rFonts w:ascii="Times New Roman" w:eastAsia="Times New Roman" w:hAnsi="Times New Roman" w:cs="Times New Roman"/>
      <w:caps/>
      <w:sz w:val="24"/>
      <w:szCs w:val="20"/>
      <w:lang w:eastAsia="en-GB"/>
    </w:rPr>
  </w:style>
  <w:style w:type="paragraph" w:styleId="TOC4">
    <w:name w:val="toc 4"/>
    <w:basedOn w:val="Normal"/>
    <w:next w:val="Normal"/>
    <w:uiPriority w:val="99"/>
    <w:semiHidden/>
    <w:rsid w:val="007A350F"/>
    <w:pPr>
      <w:tabs>
        <w:tab w:val="right" w:leader="dot" w:pos="8640"/>
      </w:tabs>
      <w:spacing w:before="60" w:after="60" w:line="240" w:lineRule="auto"/>
      <w:ind w:left="2880" w:right="720" w:hanging="964"/>
      <w:jc w:val="both"/>
    </w:pPr>
    <w:rPr>
      <w:rFonts w:ascii="Times New Roman" w:eastAsia="Times New Roman" w:hAnsi="Times New Roman" w:cs="Times New Roman"/>
      <w:noProof/>
      <w:sz w:val="24"/>
      <w:szCs w:val="20"/>
      <w:lang w:eastAsia="en-GB"/>
    </w:rPr>
  </w:style>
  <w:style w:type="paragraph" w:styleId="TOC3">
    <w:name w:val="toc 3"/>
    <w:basedOn w:val="Normal"/>
    <w:next w:val="Normal"/>
    <w:uiPriority w:val="99"/>
    <w:semiHidden/>
    <w:rsid w:val="007A350F"/>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eastAsia="en-GB"/>
    </w:rPr>
  </w:style>
  <w:style w:type="paragraph" w:styleId="TOC2">
    <w:name w:val="toc 2"/>
    <w:basedOn w:val="Normal"/>
    <w:next w:val="Normal"/>
    <w:uiPriority w:val="39"/>
    <w:semiHidden/>
    <w:rsid w:val="007A350F"/>
    <w:pPr>
      <w:tabs>
        <w:tab w:val="right" w:leader="dot" w:pos="8640"/>
      </w:tabs>
      <w:spacing w:before="60" w:after="60" w:line="240" w:lineRule="auto"/>
      <w:ind w:left="1077" w:right="720" w:hanging="595"/>
      <w:jc w:val="both"/>
    </w:pPr>
    <w:rPr>
      <w:rFonts w:ascii="Times New Roman" w:eastAsia="Times New Roman" w:hAnsi="Times New Roman" w:cs="Times New Roman"/>
      <w:noProof/>
      <w:sz w:val="24"/>
      <w:szCs w:val="20"/>
      <w:lang w:eastAsia="en-GB"/>
    </w:rPr>
  </w:style>
  <w:style w:type="paragraph" w:styleId="TOC1">
    <w:name w:val="toc 1"/>
    <w:basedOn w:val="Normal"/>
    <w:next w:val="Normal"/>
    <w:uiPriority w:val="39"/>
    <w:semiHidden/>
    <w:rsid w:val="007A350F"/>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eastAsia="en-GB"/>
    </w:rPr>
  </w:style>
  <w:style w:type="paragraph" w:styleId="TOCHeading">
    <w:name w:val="TOC Heading"/>
    <w:basedOn w:val="Normal"/>
    <w:next w:val="Normal"/>
    <w:semiHidden/>
    <w:rsid w:val="007A350F"/>
    <w:pPr>
      <w:spacing w:before="240" w:after="240" w:line="240" w:lineRule="auto"/>
      <w:jc w:val="center"/>
    </w:pPr>
    <w:rPr>
      <w:rFonts w:ascii="Times New Roman Bold" w:eastAsia="Times New Roman" w:hAnsi="Times New Roman Bold" w:cs="Times New Roman"/>
      <w:b/>
      <w:caps/>
      <w:sz w:val="24"/>
      <w:szCs w:val="20"/>
      <w:lang w:eastAsia="en-GB"/>
    </w:rPr>
  </w:style>
  <w:style w:type="paragraph" w:customStyle="1" w:styleId="AnnexTitle">
    <w:name w:val="AnnexTitle"/>
    <w:basedOn w:val="Normal"/>
    <w:next w:val="Normal"/>
    <w:uiPriority w:val="90"/>
    <w:qFormat/>
    <w:rsid w:val="007A350F"/>
    <w:pPr>
      <w:pageBreakBefore/>
      <w:numPr>
        <w:numId w:val="1"/>
      </w:numPr>
      <w:spacing w:after="480" w:line="240" w:lineRule="auto"/>
      <w:jc w:val="both"/>
      <w:outlineLvl w:val="0"/>
    </w:pPr>
    <w:rPr>
      <w:rFonts w:ascii="Times New Roman" w:eastAsia="Times New Roman" w:hAnsi="Times New Roman" w:cs="Times New Roman"/>
      <w:b/>
      <w:sz w:val="32"/>
      <w:szCs w:val="20"/>
      <w:lang w:eastAsia="en-GB"/>
    </w:rPr>
  </w:style>
  <w:style w:type="paragraph" w:styleId="Title">
    <w:name w:val="Title"/>
    <w:basedOn w:val="Normal"/>
    <w:next w:val="Normal"/>
    <w:link w:val="TitleChar"/>
    <w:rsid w:val="007A350F"/>
    <w:pPr>
      <w:spacing w:after="480" w:line="240" w:lineRule="auto"/>
      <w:jc w:val="center"/>
    </w:pPr>
    <w:rPr>
      <w:rFonts w:ascii="Times New Roman" w:eastAsia="Times New Roman" w:hAnsi="Times New Roman" w:cs="Times New Roman"/>
      <w:b/>
      <w:kern w:val="28"/>
      <w:sz w:val="48"/>
      <w:szCs w:val="20"/>
      <w:lang w:eastAsia="en-GB"/>
    </w:rPr>
  </w:style>
  <w:style w:type="character" w:customStyle="1" w:styleId="TitleChar">
    <w:name w:val="Title Char"/>
    <w:basedOn w:val="DefaultParagraphFont"/>
    <w:link w:val="Title"/>
    <w:rsid w:val="007A350F"/>
    <w:rPr>
      <w:rFonts w:ascii="Times New Roman" w:eastAsia="Times New Roman" w:hAnsi="Times New Roman" w:cs="Times New Roman"/>
      <w:b/>
      <w:kern w:val="28"/>
      <w:sz w:val="48"/>
      <w:szCs w:val="20"/>
      <w:lang w:eastAsia="en-GB"/>
    </w:rPr>
  </w:style>
  <w:style w:type="paragraph" w:customStyle="1" w:styleId="NumPar4">
    <w:name w:val="NumPar 4"/>
    <w:basedOn w:val="Heading4"/>
    <w:uiPriority w:val="90"/>
    <w:qFormat/>
    <w:rsid w:val="007A350F"/>
    <w:pPr>
      <w:keepNext w:val="0"/>
      <w:outlineLvl w:val="9"/>
    </w:pPr>
  </w:style>
  <w:style w:type="paragraph" w:customStyle="1" w:styleId="NumPar3">
    <w:name w:val="NumPar 3"/>
    <w:basedOn w:val="Heading3"/>
    <w:uiPriority w:val="90"/>
    <w:qFormat/>
    <w:rsid w:val="007A350F"/>
    <w:pPr>
      <w:keepNext w:val="0"/>
      <w:outlineLvl w:val="9"/>
    </w:pPr>
    <w:rPr>
      <w:i w:val="0"/>
    </w:rPr>
  </w:style>
  <w:style w:type="paragraph" w:customStyle="1" w:styleId="NumPar2">
    <w:name w:val="NumPar 2"/>
    <w:basedOn w:val="Heading2"/>
    <w:uiPriority w:val="90"/>
    <w:qFormat/>
    <w:rsid w:val="007A350F"/>
    <w:pPr>
      <w:keepNext w:val="0"/>
      <w:outlineLvl w:val="9"/>
    </w:pPr>
    <w:rPr>
      <w:b w:val="0"/>
    </w:rPr>
  </w:style>
  <w:style w:type="paragraph" w:customStyle="1" w:styleId="NumPar1">
    <w:name w:val="NumPar 1"/>
    <w:basedOn w:val="Heading1"/>
    <w:uiPriority w:val="90"/>
    <w:qFormat/>
    <w:rsid w:val="007A350F"/>
    <w:pPr>
      <w:keepNext w:val="0"/>
      <w:spacing w:before="0"/>
      <w:outlineLvl w:val="9"/>
    </w:pPr>
    <w:rPr>
      <w:b w:val="0"/>
      <w:smallCaps w:val="0"/>
    </w:rPr>
  </w:style>
  <w:style w:type="paragraph" w:styleId="MacroText">
    <w:name w:val="macro"/>
    <w:basedOn w:val="Normal"/>
    <w:link w:val="MacroTextChar"/>
    <w:uiPriority w:val="90"/>
    <w:qFormat/>
    <w:rsid w:val="007A350F"/>
    <w:pPr>
      <w:tabs>
        <w:tab w:val="left" w:pos="482"/>
        <w:tab w:val="left" w:pos="958"/>
        <w:tab w:val="left" w:pos="1440"/>
        <w:tab w:val="left" w:pos="1922"/>
        <w:tab w:val="left" w:pos="2398"/>
        <w:tab w:val="left" w:pos="2880"/>
        <w:tab w:val="left" w:pos="3362"/>
        <w:tab w:val="left" w:pos="3838"/>
        <w:tab w:val="left" w:pos="4320"/>
      </w:tabs>
      <w:spacing w:after="240" w:line="240" w:lineRule="auto"/>
      <w:jc w:val="both"/>
    </w:pPr>
    <w:rPr>
      <w:rFonts w:ascii="Courier New" w:eastAsia="Times New Roman" w:hAnsi="Courier New" w:cs="Times New Roman"/>
      <w:szCs w:val="20"/>
      <w:lang w:eastAsia="en-GB"/>
    </w:rPr>
  </w:style>
  <w:style w:type="character" w:customStyle="1" w:styleId="MacroTextChar">
    <w:name w:val="Macro Text Char"/>
    <w:basedOn w:val="DefaultParagraphFont"/>
    <w:link w:val="MacroText"/>
    <w:uiPriority w:val="90"/>
    <w:rsid w:val="007A350F"/>
    <w:rPr>
      <w:rFonts w:ascii="Courier New" w:eastAsia="Times New Roman" w:hAnsi="Courier New" w:cs="Times New Roman"/>
      <w:szCs w:val="20"/>
      <w:lang w:eastAsia="en-GB"/>
    </w:rPr>
  </w:style>
  <w:style w:type="paragraph" w:styleId="FootnoteText">
    <w:name w:val="footnote text"/>
    <w:basedOn w:val="Normal"/>
    <w:link w:val="FootnoteTextChar"/>
    <w:semiHidden/>
    <w:rsid w:val="007A350F"/>
    <w:pPr>
      <w:spacing w:after="12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7A350F"/>
    <w:rPr>
      <w:rFonts w:ascii="Times New Roman" w:eastAsia="Times New Roman" w:hAnsi="Times New Roman" w:cs="Times New Roman"/>
      <w:sz w:val="20"/>
      <w:szCs w:val="20"/>
      <w:lang w:eastAsia="en-GB"/>
    </w:rPr>
  </w:style>
  <w:style w:type="paragraph" w:customStyle="1" w:styleId="FooterLine">
    <w:name w:val="Footer Line"/>
    <w:basedOn w:val="Footer"/>
    <w:next w:val="Footer"/>
    <w:uiPriority w:val="99"/>
    <w:rsid w:val="007A350F"/>
    <w:pPr>
      <w:tabs>
        <w:tab w:val="clear" w:pos="4513"/>
        <w:tab w:val="clear" w:pos="9026"/>
        <w:tab w:val="right" w:pos="8646"/>
      </w:tabs>
      <w:spacing w:before="120"/>
    </w:pPr>
    <w:rPr>
      <w:rFonts w:ascii="Times New Roman" w:eastAsia="Times New Roman" w:hAnsi="Times New Roman" w:cs="Times New Roman"/>
      <w:sz w:val="16"/>
      <w:szCs w:val="20"/>
      <w:lang w:eastAsia="en-GB"/>
    </w:rPr>
  </w:style>
  <w:style w:type="paragraph" w:styleId="EndnoteText">
    <w:name w:val="endnote text"/>
    <w:basedOn w:val="Normal"/>
    <w:link w:val="EndnoteTextChar"/>
    <w:semiHidden/>
    <w:rsid w:val="007A350F"/>
    <w:pPr>
      <w:spacing w:after="240" w:line="240" w:lineRule="auto"/>
      <w:jc w:val="both"/>
    </w:pPr>
    <w:rPr>
      <w:rFonts w:ascii="Times New Roman" w:eastAsia="Times New Roman" w:hAnsi="Times New Roman" w:cs="Times New Roman"/>
      <w:sz w:val="20"/>
      <w:szCs w:val="20"/>
      <w:lang w:eastAsia="en-GB"/>
    </w:rPr>
  </w:style>
  <w:style w:type="character" w:customStyle="1" w:styleId="EndnoteTextChar">
    <w:name w:val="Endnote Text Char"/>
    <w:basedOn w:val="DefaultParagraphFont"/>
    <w:link w:val="EndnoteText"/>
    <w:semiHidden/>
    <w:rsid w:val="007A350F"/>
    <w:rPr>
      <w:rFonts w:ascii="Times New Roman" w:eastAsia="Times New Roman" w:hAnsi="Times New Roman" w:cs="Times New Roman"/>
      <w:sz w:val="20"/>
      <w:szCs w:val="20"/>
      <w:lang w:eastAsia="en-GB"/>
    </w:rPr>
  </w:style>
  <w:style w:type="paragraph" w:customStyle="1" w:styleId="TrsSecretUE">
    <w:name w:val="Très Secret UE"/>
    <w:basedOn w:val="Normal"/>
    <w:rsid w:val="007A350F"/>
    <w:pPr>
      <w:spacing w:after="0" w:line="240" w:lineRule="auto"/>
      <w:jc w:val="center"/>
    </w:pPr>
    <w:rPr>
      <w:rFonts w:ascii="Times New Roman" w:eastAsia="Times New Roman" w:hAnsi="Times New Roman" w:cs="Times New Roman"/>
      <w:b/>
      <w:caps/>
      <w:color w:val="FF0000"/>
      <w:sz w:val="32"/>
      <w:szCs w:val="20"/>
      <w:bdr w:val="single" w:sz="18" w:space="0" w:color="FF0000"/>
      <w:lang w:eastAsia="en-GB"/>
    </w:rPr>
  </w:style>
  <w:style w:type="paragraph" w:customStyle="1" w:styleId="SecretUE">
    <w:name w:val="Secret UE"/>
    <w:basedOn w:val="Normal"/>
    <w:rsid w:val="007A350F"/>
    <w:pPr>
      <w:spacing w:after="0" w:line="240" w:lineRule="auto"/>
      <w:jc w:val="center"/>
    </w:pPr>
    <w:rPr>
      <w:rFonts w:ascii="Times New Roman" w:eastAsia="Times New Roman" w:hAnsi="Times New Roman" w:cs="Times New Roman"/>
      <w:b/>
      <w:caps/>
      <w:color w:val="FF0000"/>
      <w:sz w:val="32"/>
      <w:szCs w:val="20"/>
      <w:bdr w:val="single" w:sz="18" w:space="0" w:color="FF0000"/>
      <w:lang w:eastAsia="en-GB"/>
    </w:rPr>
  </w:style>
  <w:style w:type="paragraph" w:customStyle="1" w:styleId="ConfidentialUE">
    <w:name w:val="Confidential UE"/>
    <w:basedOn w:val="Normal"/>
    <w:rsid w:val="007A350F"/>
    <w:pPr>
      <w:spacing w:after="0" w:line="240" w:lineRule="auto"/>
      <w:jc w:val="center"/>
    </w:pPr>
    <w:rPr>
      <w:rFonts w:ascii="Times New Roman" w:eastAsia="Times New Roman" w:hAnsi="Times New Roman" w:cs="Times New Roman"/>
      <w:b/>
      <w:caps/>
      <w:sz w:val="32"/>
      <w:szCs w:val="20"/>
      <w:bdr w:val="single" w:sz="18" w:space="0" w:color="auto"/>
      <w:lang w:eastAsia="en-GB"/>
    </w:rPr>
  </w:style>
  <w:style w:type="paragraph" w:customStyle="1" w:styleId="RUE">
    <w:name w:val="RUE"/>
    <w:basedOn w:val="Normal"/>
    <w:rsid w:val="007A350F"/>
    <w:pPr>
      <w:spacing w:after="0" w:line="240" w:lineRule="auto"/>
      <w:jc w:val="center"/>
    </w:pPr>
    <w:rPr>
      <w:rFonts w:ascii="Times New Roman" w:eastAsia="Times New Roman" w:hAnsi="Times New Roman" w:cs="Times New Roman"/>
      <w:b/>
      <w:caps/>
      <w:sz w:val="32"/>
      <w:szCs w:val="20"/>
      <w:bdr w:val="single" w:sz="18" w:space="0" w:color="auto"/>
      <w:lang w:eastAsia="en-GB"/>
    </w:rPr>
  </w:style>
  <w:style w:type="paragraph" w:customStyle="1" w:styleId="Releasable">
    <w:name w:val="Releasable"/>
    <w:basedOn w:val="Normal"/>
    <w:rsid w:val="007A350F"/>
    <w:pPr>
      <w:spacing w:after="0" w:line="240" w:lineRule="auto"/>
      <w:jc w:val="center"/>
    </w:pPr>
    <w:rPr>
      <w:rFonts w:ascii="Times New Roman" w:eastAsia="Times New Roman" w:hAnsi="Times New Roman" w:cs="Times New Roman"/>
      <w:b/>
      <w:caps/>
      <w:sz w:val="32"/>
      <w:szCs w:val="20"/>
      <w:lang w:eastAsia="en-GB"/>
    </w:rPr>
  </w:style>
  <w:style w:type="paragraph" w:customStyle="1" w:styleId="Designator">
    <w:name w:val="Designator"/>
    <w:basedOn w:val="Normal"/>
    <w:rsid w:val="007A350F"/>
    <w:pPr>
      <w:spacing w:after="0" w:line="240" w:lineRule="auto"/>
      <w:jc w:val="center"/>
    </w:pPr>
    <w:rPr>
      <w:rFonts w:ascii="Times New Roman" w:eastAsia="Times New Roman" w:hAnsi="Times New Roman" w:cs="Times New Roman"/>
      <w:b/>
      <w:caps/>
      <w:sz w:val="32"/>
      <w:szCs w:val="20"/>
      <w:lang w:eastAsia="en-GB"/>
    </w:rPr>
  </w:style>
  <w:style w:type="paragraph" w:customStyle="1" w:styleId="References">
    <w:name w:val="References"/>
    <w:basedOn w:val="Normal"/>
    <w:rsid w:val="007A350F"/>
    <w:pPr>
      <w:spacing w:after="240" w:line="240" w:lineRule="auto"/>
      <w:ind w:left="5102" w:right="-567"/>
      <w:contextualSpacing/>
    </w:pPr>
    <w:rPr>
      <w:rFonts w:ascii="Times New Roman" w:eastAsia="Times New Roman" w:hAnsi="Times New Roman" w:cs="Times New Roman"/>
      <w:sz w:val="20"/>
      <w:szCs w:val="20"/>
      <w:lang w:eastAsia="en-GB"/>
    </w:rPr>
  </w:style>
  <w:style w:type="paragraph" w:styleId="Date">
    <w:name w:val="Date"/>
    <w:basedOn w:val="Normal"/>
    <w:next w:val="References"/>
    <w:link w:val="DateChar"/>
    <w:rsid w:val="007A350F"/>
    <w:pPr>
      <w:spacing w:after="0" w:line="240" w:lineRule="auto"/>
      <w:ind w:left="5102" w:right="-567"/>
    </w:pPr>
    <w:rPr>
      <w:rFonts w:ascii="Times New Roman" w:eastAsia="Times New Roman" w:hAnsi="Times New Roman" w:cs="Times New Roman"/>
      <w:sz w:val="24"/>
      <w:szCs w:val="20"/>
      <w:lang w:eastAsia="en-GB"/>
    </w:rPr>
  </w:style>
  <w:style w:type="character" w:customStyle="1" w:styleId="DateChar">
    <w:name w:val="Date Char"/>
    <w:basedOn w:val="DefaultParagraphFont"/>
    <w:link w:val="Date"/>
    <w:rsid w:val="007A350F"/>
    <w:rPr>
      <w:rFonts w:ascii="Times New Roman" w:eastAsia="Times New Roman" w:hAnsi="Times New Roman" w:cs="Times New Roman"/>
      <w:sz w:val="24"/>
      <w:szCs w:val="20"/>
      <w:lang w:eastAsia="en-GB"/>
    </w:rPr>
  </w:style>
  <w:style w:type="paragraph" w:customStyle="1" w:styleId="Contact">
    <w:name w:val="Contact"/>
    <w:basedOn w:val="Normal"/>
    <w:uiPriority w:val="99"/>
    <w:rsid w:val="007A350F"/>
    <w:pPr>
      <w:spacing w:before="480" w:after="0" w:line="240" w:lineRule="auto"/>
      <w:ind w:left="567" w:hanging="567"/>
      <w:contextualSpacing/>
    </w:pPr>
    <w:rPr>
      <w:rFonts w:ascii="Times New Roman" w:eastAsia="Times New Roman" w:hAnsi="Times New Roman" w:cs="Times New Roman"/>
      <w:sz w:val="24"/>
      <w:szCs w:val="20"/>
      <w:lang w:eastAsia="en-GB"/>
    </w:rPr>
  </w:style>
  <w:style w:type="paragraph" w:styleId="Caption">
    <w:name w:val="caption"/>
    <w:basedOn w:val="Normal"/>
    <w:next w:val="Normal"/>
    <w:rsid w:val="007A350F"/>
    <w:pPr>
      <w:spacing w:before="160" w:after="240" w:line="240" w:lineRule="auto"/>
      <w:jc w:val="both"/>
    </w:pPr>
    <w:rPr>
      <w:rFonts w:ascii="Times New Roman" w:eastAsia="Times New Roman" w:hAnsi="Times New Roman" w:cs="Times New Roman"/>
      <w:i/>
      <w:szCs w:val="20"/>
      <w:lang w:eastAsia="en-GB"/>
    </w:rPr>
  </w:style>
  <w:style w:type="paragraph" w:customStyle="1" w:styleId="ZDGName">
    <w:name w:val="Z_DGName"/>
    <w:basedOn w:val="Normal"/>
    <w:uiPriority w:val="99"/>
    <w:semiHidden/>
    <w:rsid w:val="007A350F"/>
    <w:pPr>
      <w:widowControl w:val="0"/>
      <w:spacing w:after="0" w:line="240" w:lineRule="auto"/>
      <w:ind w:right="85"/>
    </w:pPr>
    <w:rPr>
      <w:rFonts w:ascii="Times New Roman" w:eastAsia="Times New Roman" w:hAnsi="Times New Roman" w:cs="Times New Roman"/>
      <w:sz w:val="16"/>
      <w:szCs w:val="20"/>
      <w:lang w:eastAsia="en-GB"/>
    </w:rPr>
  </w:style>
  <w:style w:type="paragraph" w:customStyle="1" w:styleId="ZCom">
    <w:name w:val="Z_Com"/>
    <w:basedOn w:val="Normal"/>
    <w:next w:val="Normal"/>
    <w:uiPriority w:val="99"/>
    <w:semiHidden/>
    <w:rsid w:val="007A350F"/>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Flag">
    <w:name w:val="Z_Flag"/>
    <w:basedOn w:val="Normal"/>
    <w:next w:val="Normal"/>
    <w:uiPriority w:val="99"/>
    <w:semiHidden/>
    <w:rsid w:val="007A350F"/>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Text1">
    <w:name w:val="Text 1"/>
    <w:basedOn w:val="Normal"/>
    <w:uiPriority w:val="90"/>
    <w:qFormat/>
    <w:rsid w:val="007A350F"/>
    <w:pPr>
      <w:spacing w:after="240" w:line="240" w:lineRule="auto"/>
      <w:ind w:left="482"/>
      <w:jc w:val="both"/>
    </w:pPr>
    <w:rPr>
      <w:rFonts w:ascii="Times New Roman" w:eastAsia="Times New Roman" w:hAnsi="Times New Roman" w:cs="Times New Roman"/>
      <w:sz w:val="24"/>
      <w:szCs w:val="20"/>
      <w:lang w:eastAsia="en-GB"/>
    </w:rPr>
  </w:style>
  <w:style w:type="paragraph" w:customStyle="1" w:styleId="Text2">
    <w:name w:val="Text 2"/>
    <w:basedOn w:val="Normal"/>
    <w:uiPriority w:val="90"/>
    <w:qFormat/>
    <w:rsid w:val="007A350F"/>
    <w:pPr>
      <w:spacing w:after="240" w:line="240" w:lineRule="auto"/>
      <w:ind w:left="1077"/>
      <w:jc w:val="both"/>
    </w:pPr>
    <w:rPr>
      <w:rFonts w:ascii="Times New Roman" w:eastAsia="Times New Roman" w:hAnsi="Times New Roman" w:cs="Times New Roman"/>
      <w:sz w:val="24"/>
      <w:szCs w:val="20"/>
      <w:lang w:eastAsia="en-GB"/>
    </w:rPr>
  </w:style>
  <w:style w:type="paragraph" w:customStyle="1" w:styleId="Text3">
    <w:name w:val="Text 3"/>
    <w:basedOn w:val="Normal"/>
    <w:uiPriority w:val="90"/>
    <w:qFormat/>
    <w:rsid w:val="007A350F"/>
    <w:pPr>
      <w:spacing w:after="240" w:line="240" w:lineRule="auto"/>
      <w:ind w:left="1916"/>
      <w:jc w:val="both"/>
    </w:pPr>
    <w:rPr>
      <w:rFonts w:ascii="Times New Roman" w:eastAsia="Times New Roman" w:hAnsi="Times New Roman" w:cs="Times New Roman"/>
      <w:sz w:val="24"/>
      <w:szCs w:val="20"/>
      <w:lang w:eastAsia="en-GB"/>
    </w:rPr>
  </w:style>
  <w:style w:type="paragraph" w:customStyle="1" w:styleId="Text4">
    <w:name w:val="Text 4"/>
    <w:basedOn w:val="Normal"/>
    <w:uiPriority w:val="90"/>
    <w:qFormat/>
    <w:rsid w:val="007A350F"/>
    <w:pPr>
      <w:spacing w:after="240" w:line="240" w:lineRule="auto"/>
      <w:ind w:left="2880"/>
      <w:jc w:val="both"/>
    </w:pPr>
    <w:rPr>
      <w:rFonts w:ascii="Times New Roman" w:eastAsia="Times New Roman" w:hAnsi="Times New Roman" w:cs="Times New Roman"/>
      <w:sz w:val="24"/>
      <w:szCs w:val="20"/>
      <w:lang w:eastAsia="en-GB"/>
    </w:rPr>
  </w:style>
  <w:style w:type="table" w:customStyle="1" w:styleId="TableLetterhead">
    <w:name w:val="Table Letterhead"/>
    <w:basedOn w:val="TableNormal"/>
    <w:uiPriority w:val="99"/>
    <w:rsid w:val="007A350F"/>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table" w:styleId="TableGrid">
    <w:name w:val="Table Grid"/>
    <w:basedOn w:val="TableNormal"/>
    <w:rsid w:val="007A350F"/>
    <w:pPr>
      <w:spacing w:after="0" w:line="240" w:lineRule="auto"/>
    </w:pPr>
    <w:rPr>
      <w:rFonts w:ascii="Times New Roman" w:eastAsia="Times New Roman" w:hAnsi="Times New Roman" w:cs="Times New Roman"/>
      <w:sz w:val="24"/>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350F"/>
    <w:pPr>
      <w:spacing w:after="240" w:line="240" w:lineRule="auto"/>
      <w:ind w:left="720"/>
      <w:contextualSpacing/>
      <w:jc w:val="both"/>
    </w:pPr>
    <w:rPr>
      <w:rFonts w:ascii="Times New Roman" w:eastAsia="Times New Roman" w:hAnsi="Times New Roman" w:cs="Times New Roman"/>
      <w:sz w:val="24"/>
      <w:szCs w:val="20"/>
      <w:lang w:eastAsia="en-GB"/>
    </w:rPr>
  </w:style>
  <w:style w:type="character" w:styleId="FootnoteReference">
    <w:name w:val="footnote reference"/>
    <w:basedOn w:val="DefaultParagraphFont"/>
    <w:semiHidden/>
    <w:rsid w:val="007A350F"/>
    <w:rPr>
      <w:vertAlign w:val="superscript"/>
    </w:rPr>
  </w:style>
  <w:style w:type="paragraph" w:customStyle="1" w:styleId="Default">
    <w:name w:val="Default"/>
    <w:rsid w:val="007A350F"/>
    <w:pPr>
      <w:autoSpaceDE w:val="0"/>
      <w:autoSpaceDN w:val="0"/>
      <w:adjustRightInd w:val="0"/>
      <w:spacing w:after="0" w:line="240" w:lineRule="auto"/>
    </w:pPr>
    <w:rPr>
      <w:rFonts w:ascii="Trivia Sans Book" w:eastAsia="Times New Roman" w:hAnsi="Trivia Sans Book" w:cs="Trivia Sans Book"/>
      <w:color w:val="000000"/>
      <w:sz w:val="24"/>
      <w:szCs w:val="24"/>
      <w:lang w:eastAsia="en-GB"/>
    </w:rPr>
  </w:style>
  <w:style w:type="paragraph" w:styleId="NoSpacing">
    <w:name w:val="No Spacing"/>
    <w:uiPriority w:val="1"/>
    <w:qFormat/>
    <w:rsid w:val="007A350F"/>
    <w:pPr>
      <w:spacing w:after="0" w:line="240" w:lineRule="auto"/>
    </w:pPr>
  </w:style>
  <w:style w:type="character" w:styleId="CommentReference">
    <w:name w:val="annotation reference"/>
    <w:basedOn w:val="DefaultParagraphFont"/>
    <w:semiHidden/>
    <w:rsid w:val="007A350F"/>
    <w:rPr>
      <w:sz w:val="16"/>
      <w:szCs w:val="16"/>
    </w:rPr>
  </w:style>
  <w:style w:type="paragraph" w:styleId="CommentText">
    <w:name w:val="annotation text"/>
    <w:basedOn w:val="Normal"/>
    <w:link w:val="CommentTextChar"/>
    <w:semiHidden/>
    <w:rsid w:val="007A350F"/>
    <w:pPr>
      <w:spacing w:after="240" w:line="240" w:lineRule="auto"/>
      <w:jc w:val="both"/>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7A350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7A350F"/>
    <w:rPr>
      <w:b/>
      <w:bCs/>
    </w:rPr>
  </w:style>
  <w:style w:type="character" w:customStyle="1" w:styleId="CommentSubjectChar">
    <w:name w:val="Comment Subject Char"/>
    <w:basedOn w:val="CommentTextChar"/>
    <w:link w:val="CommentSubject"/>
    <w:semiHidden/>
    <w:rsid w:val="007A350F"/>
    <w:rPr>
      <w:rFonts w:ascii="Times New Roman" w:eastAsia="Times New Roman" w:hAnsi="Times New Roman" w:cs="Times New Roman"/>
      <w:b/>
      <w:bCs/>
      <w:sz w:val="20"/>
      <w:szCs w:val="20"/>
      <w:lang w:eastAsia="en-GB"/>
    </w:rPr>
  </w:style>
  <w:style w:type="paragraph" w:styleId="BalloonText">
    <w:name w:val="Balloon Text"/>
    <w:basedOn w:val="Normal"/>
    <w:link w:val="BalloonTextChar"/>
    <w:semiHidden/>
    <w:rsid w:val="007A350F"/>
    <w:pPr>
      <w:spacing w:after="0" w:line="240" w:lineRule="auto"/>
      <w:jc w:val="both"/>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semiHidden/>
    <w:rsid w:val="007A350F"/>
    <w:rPr>
      <w:rFonts w:ascii="Segoe UI" w:eastAsia="Times New Roman" w:hAnsi="Segoe UI" w:cs="Segoe UI"/>
      <w:sz w:val="18"/>
      <w:szCs w:val="18"/>
      <w:lang w:eastAsia="en-GB"/>
    </w:rPr>
  </w:style>
  <w:style w:type="character" w:styleId="Hyperlink">
    <w:name w:val="Hyperlink"/>
    <w:basedOn w:val="DefaultParagraphFont"/>
    <w:unhideWhenUsed/>
    <w:rsid w:val="007A350F"/>
    <w:rPr>
      <w:color w:val="0563C1" w:themeColor="hyperlink"/>
      <w:u w:val="single"/>
    </w:rPr>
  </w:style>
  <w:style w:type="character" w:styleId="FollowedHyperlink">
    <w:name w:val="FollowedHyperlink"/>
    <w:basedOn w:val="DefaultParagraphFont"/>
    <w:semiHidden/>
    <w:unhideWhenUsed/>
    <w:rsid w:val="007A350F"/>
    <w:rPr>
      <w:color w:val="954F72" w:themeColor="followedHyperlink"/>
      <w:u w:val="single"/>
    </w:rPr>
  </w:style>
  <w:style w:type="character" w:customStyle="1" w:styleId="A8">
    <w:name w:val="A8"/>
    <w:uiPriority w:val="99"/>
    <w:rsid w:val="007A350F"/>
    <w:rPr>
      <w:rFonts w:cs="JNUWE T+ Gotham"/>
      <w:color w:val="000000"/>
      <w:sz w:val="12"/>
      <w:szCs w:val="12"/>
    </w:rPr>
  </w:style>
  <w:style w:type="paragraph" w:customStyle="1" w:styleId="Pa11">
    <w:name w:val="Pa11"/>
    <w:basedOn w:val="Default"/>
    <w:next w:val="Default"/>
    <w:uiPriority w:val="99"/>
    <w:rsid w:val="007A350F"/>
    <w:pPr>
      <w:spacing w:line="181" w:lineRule="atLeast"/>
    </w:pPr>
    <w:rPr>
      <w:rFonts w:ascii="JNUWE T+ Gotham" w:hAnsi="JNUWE T+ Gotham" w:cs="Times New Roman"/>
      <w:color w:val="auto"/>
    </w:rPr>
  </w:style>
  <w:style w:type="paragraph" w:styleId="Revision">
    <w:name w:val="Revision"/>
    <w:hidden/>
    <w:semiHidden/>
    <w:rsid w:val="007A350F"/>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115">
      <w:bodyDiv w:val="1"/>
      <w:marLeft w:val="0"/>
      <w:marRight w:val="0"/>
      <w:marTop w:val="0"/>
      <w:marBottom w:val="0"/>
      <w:divBdr>
        <w:top w:val="none" w:sz="0" w:space="0" w:color="auto"/>
        <w:left w:val="none" w:sz="0" w:space="0" w:color="auto"/>
        <w:bottom w:val="none" w:sz="0" w:space="0" w:color="auto"/>
        <w:right w:val="none" w:sz="0" w:space="0" w:color="auto"/>
      </w:divBdr>
    </w:div>
    <w:div w:id="356391473">
      <w:bodyDiv w:val="1"/>
      <w:marLeft w:val="0"/>
      <w:marRight w:val="0"/>
      <w:marTop w:val="0"/>
      <w:marBottom w:val="0"/>
      <w:divBdr>
        <w:top w:val="none" w:sz="0" w:space="0" w:color="auto"/>
        <w:left w:val="none" w:sz="0" w:space="0" w:color="auto"/>
        <w:bottom w:val="none" w:sz="0" w:space="0" w:color="auto"/>
        <w:right w:val="none" w:sz="0" w:space="0" w:color="auto"/>
      </w:divBdr>
    </w:div>
    <w:div w:id="522935604">
      <w:bodyDiv w:val="1"/>
      <w:marLeft w:val="0"/>
      <w:marRight w:val="0"/>
      <w:marTop w:val="0"/>
      <w:marBottom w:val="0"/>
      <w:divBdr>
        <w:top w:val="none" w:sz="0" w:space="0" w:color="auto"/>
        <w:left w:val="none" w:sz="0" w:space="0" w:color="auto"/>
        <w:bottom w:val="none" w:sz="0" w:space="0" w:color="auto"/>
        <w:right w:val="none" w:sz="0" w:space="0" w:color="auto"/>
      </w:divBdr>
    </w:div>
    <w:div w:id="899291523">
      <w:bodyDiv w:val="1"/>
      <w:marLeft w:val="0"/>
      <w:marRight w:val="0"/>
      <w:marTop w:val="0"/>
      <w:marBottom w:val="0"/>
      <w:divBdr>
        <w:top w:val="none" w:sz="0" w:space="0" w:color="auto"/>
        <w:left w:val="none" w:sz="0" w:space="0" w:color="auto"/>
        <w:bottom w:val="none" w:sz="0" w:space="0" w:color="auto"/>
        <w:right w:val="none" w:sz="0" w:space="0" w:color="auto"/>
      </w:divBdr>
    </w:div>
    <w:div w:id="1064990987">
      <w:bodyDiv w:val="1"/>
      <w:marLeft w:val="0"/>
      <w:marRight w:val="0"/>
      <w:marTop w:val="0"/>
      <w:marBottom w:val="0"/>
      <w:divBdr>
        <w:top w:val="none" w:sz="0" w:space="0" w:color="auto"/>
        <w:left w:val="none" w:sz="0" w:space="0" w:color="auto"/>
        <w:bottom w:val="none" w:sz="0" w:space="0" w:color="auto"/>
        <w:right w:val="none" w:sz="0" w:space="0" w:color="auto"/>
      </w:divBdr>
    </w:div>
    <w:div w:id="1086146695">
      <w:bodyDiv w:val="1"/>
      <w:marLeft w:val="0"/>
      <w:marRight w:val="0"/>
      <w:marTop w:val="0"/>
      <w:marBottom w:val="0"/>
      <w:divBdr>
        <w:top w:val="none" w:sz="0" w:space="0" w:color="auto"/>
        <w:left w:val="none" w:sz="0" w:space="0" w:color="auto"/>
        <w:bottom w:val="none" w:sz="0" w:space="0" w:color="auto"/>
        <w:right w:val="none" w:sz="0" w:space="0" w:color="auto"/>
      </w:divBdr>
    </w:div>
    <w:div w:id="1133987686">
      <w:bodyDiv w:val="1"/>
      <w:marLeft w:val="0"/>
      <w:marRight w:val="0"/>
      <w:marTop w:val="0"/>
      <w:marBottom w:val="0"/>
      <w:divBdr>
        <w:top w:val="none" w:sz="0" w:space="0" w:color="auto"/>
        <w:left w:val="none" w:sz="0" w:space="0" w:color="auto"/>
        <w:bottom w:val="none" w:sz="0" w:space="0" w:color="auto"/>
        <w:right w:val="none" w:sz="0" w:space="0" w:color="auto"/>
      </w:divBdr>
    </w:div>
    <w:div w:id="1368989862">
      <w:bodyDiv w:val="1"/>
      <w:marLeft w:val="0"/>
      <w:marRight w:val="0"/>
      <w:marTop w:val="0"/>
      <w:marBottom w:val="0"/>
      <w:divBdr>
        <w:top w:val="none" w:sz="0" w:space="0" w:color="auto"/>
        <w:left w:val="none" w:sz="0" w:space="0" w:color="auto"/>
        <w:bottom w:val="none" w:sz="0" w:space="0" w:color="auto"/>
        <w:right w:val="none" w:sz="0" w:space="0" w:color="auto"/>
      </w:divBdr>
    </w:div>
    <w:div w:id="1534998877">
      <w:bodyDiv w:val="1"/>
      <w:marLeft w:val="0"/>
      <w:marRight w:val="0"/>
      <w:marTop w:val="0"/>
      <w:marBottom w:val="0"/>
      <w:divBdr>
        <w:top w:val="none" w:sz="0" w:space="0" w:color="auto"/>
        <w:left w:val="none" w:sz="0" w:space="0" w:color="auto"/>
        <w:bottom w:val="none" w:sz="0" w:space="0" w:color="auto"/>
        <w:right w:val="none" w:sz="0" w:space="0" w:color="auto"/>
      </w:divBdr>
    </w:div>
    <w:div w:id="186227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www.emcdda.europa.eu/responses-guide_en" TargetMode="External"/><Relationship Id="rId2" Type="http://schemas.openxmlformats.org/officeDocument/2006/relationships/hyperlink" Target="http://www.emcdda.europa.eu/publications/joint-publications/eu-drug-markets-report-2019" TargetMode="External"/><Relationship Id="rId1" Type="http://schemas.openxmlformats.org/officeDocument/2006/relationships/hyperlink" Target="http://www.emcdda.europa.eu/publications-database?f%5b0%5d=field_series_type:404" TargetMode="External"/><Relationship Id="rId6" Type="http://schemas.openxmlformats.org/officeDocument/2006/relationships/hyperlink" Target="https://www.emcdda.europa.eu/best-practice/evidence-summaries" TargetMode="External"/><Relationship Id="rId5" Type="http://schemas.openxmlformats.org/officeDocument/2006/relationships/hyperlink" Target="https://www.europol.europa.eu/empact" TargetMode="External"/><Relationship Id="rId4" Type="http://schemas.openxmlformats.org/officeDocument/2006/relationships/hyperlink" Target="https://undocs.org/A/RES/S-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F84979B6ED743BB74F04E5010FC05" ma:contentTypeVersion="0" ma:contentTypeDescription="Create a new document." ma:contentTypeScope="" ma:versionID="21332ebaab694d3c0e3e6a4acf34661b">
  <xsd:schema xmlns:xsd="http://www.w3.org/2001/XMLSchema" xmlns:xs="http://www.w3.org/2001/XMLSchema" xmlns:p="http://schemas.microsoft.com/office/2006/metadata/properties" targetNamespace="http://schemas.microsoft.com/office/2006/metadata/properties" ma:root="true" ma:fieldsID="c5e89d486d32d955c9b032d15d0850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F5E34-0561-450D-AB24-85FB2A4B5932}">
  <ds:schemaRefs>
    <ds:schemaRef ds:uri="http://schemas.microsoft.com/sharepoint/v3/contenttype/forms"/>
  </ds:schemaRefs>
</ds:datastoreItem>
</file>

<file path=customXml/itemProps2.xml><?xml version="1.0" encoding="utf-8"?>
<ds:datastoreItem xmlns:ds="http://schemas.openxmlformats.org/officeDocument/2006/customXml" ds:itemID="{8057330A-702A-4E56-BC29-01BD9BE4765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D83CCC6-338F-4EDE-8408-54636D48A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400278-1A67-4D19-8E09-6AD6F00B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6770</Words>
  <Characters>37779</Characters>
  <Application>Microsoft Office Word</Application>
  <DocSecurity>0</DocSecurity>
  <Lines>619</Lines>
  <Paragraphs>123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AVRAM Anisia-Maria (HOME)</dc:creator>
  <cp:keywords/>
  <dc:description/>
  <cp:lastModifiedBy>PAREDES ECHAURI Cristina (SG)</cp:lastModifiedBy>
  <cp:revision>5</cp:revision>
  <cp:lastPrinted>2020-07-14T14:59:00Z</cp:lastPrinted>
  <dcterms:created xsi:type="dcterms:W3CDTF">2020-07-23T15:12:00Z</dcterms:created>
  <dcterms:modified xsi:type="dcterms:W3CDTF">2020-07-27T13:39:00Z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IsMyDocuments">
    <vt:bool>true</vt:bool>
  </property>
  <property fmtid="{D5CDD505-2E9C-101B-9397-08002B2CF9AE}" pid="10" name="_LW_INVALIDATED__LW_INVALIDATED__LW_INVALIDATED__LW_INVALIDATED__LW_INVALIDATED__LW_INVALIDATED__LW_INVALIDATED_ContentTypeId">
    <vt:lpwstr>0x010100AFFF84979B6ED743BB74F04E5010FC05</vt:lpwstr>
  </property>
</Properties>
</file>