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19A41D60-8CD9-4A33-A1F1-59A53742B884" style="width:450.8pt;height:406.7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center"/>
        <w:rPr>
          <w:rFonts w:ascii="Times New Roman" w:hAnsi="Times New Roman" w:cs="Times New Roman"/>
          <w:b/>
          <w:noProof/>
        </w:rPr>
      </w:pPr>
      <w:bookmarkStart w:id="1" w:name="_GoBack"/>
      <w:bookmarkEnd w:id="1"/>
      <w:r>
        <w:rPr>
          <w:rFonts w:ascii="Times New Roman" w:hAnsi="Times New Roman"/>
          <w:b/>
          <w:noProof/>
        </w:rPr>
        <w:lastRenderedPageBreak/>
        <w:t>ANHANG</w:t>
      </w:r>
      <w:r>
        <w:rPr>
          <w:noProof/>
          <w:lang w:val="en-GB" w:eastAsia="en-GB"/>
        </w:rPr>
        <w:drawing>
          <wp:inline distT="0" distB="0" distL="0" distR="0">
            <wp:extent cx="5760720" cy="83815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noProof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DE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DE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8583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Footer"/>
      <w:tabs>
        <w:tab w:val="clear" w:pos="4536"/>
        <w:tab w:val="clear" w:pos="9072"/>
        <w:tab w:val="left" w:pos="1230"/>
      </w:tabs>
      <w:rPr>
        <w:lang w:val="fr-BE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revisionView w:markup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des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19A41D60-8CD9-4A33-A1F1-59A53742B884"/>
    <w:docVar w:name="LW_COVERPAGE_TYPE" w:val="1"/>
    <w:docVar w:name="LW_CROSSREFERENCE" w:val="&lt;UNUSED&gt;"/>
    <w:docVar w:name="LW_DocType" w:val="NORMAL"/>
    <w:docVar w:name="LW_EMISSION" w:val="27.1.2021"/>
    <w:docVar w:name="LW_EMISSION_ISODATE" w:val="2021-01-27"/>
    <w:docVar w:name="LW_EMISSION_LOCATION" w:val="BRX"/>
    <w:docVar w:name="LW_EMISSION_PREFIX" w:val="Brüssel, den "/>
    <w:docVar w:name="LW_EMISSION_SUFFIX" w:val=" "/>
    <w:docVar w:name="LW_ID_DOCTYPE_NONLW" w:val="CP-039"/>
    <w:docVar w:name="LW_LANGUE" w:val="DE"/>
    <w:docVar w:name="LW_LEVEL_OF_SENSITIVITY" w:val="Standard treatment"/>
    <w:docVar w:name="LW_NOM.INST" w:val="EUROPÄISCHE KOMMISSION"/>
    <w:docVar w:name="LW_NOM.INST_JOINTDOC" w:val="&lt;EMPTY&gt;"/>
    <w:docVar w:name="LW_OBJETACTEPRINCIPAL.CP" w:val="über die Ausgaben des EGFL_x000d__x000d__x000d__x000d__x000d__x000d__x000d__x000d__x000b__x000d__x000d__x000d__x000d__x000d__x000d__x000d__x000d__x000d__x000d__x000d__x000d__x000b_Frühwarnsystem Nr. 11-12/2020"/>
    <w:docVar w:name="LW_PART_NBR" w:val="1"/>
    <w:docVar w:name="LW_PART_NBR_TOTAL" w:val="1"/>
    <w:docVar w:name="LW_REF.INST.NEW" w:val="COM"/>
    <w:docVar w:name="LW_REF.INST.NEW_ADOPTED" w:val="final"/>
    <w:docVar w:name="LW_REF.INST.NEW_TEXT" w:val="(2021) 4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HANG_x000b_"/>
    <w:docVar w:name="LW_TYPEACTEPRINCIPAL.CP" w:val="BERICHTS DER KOMMISSION AN DAS EUROPÄISCHE PARLAMENT UND DEN RAT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</Words>
  <Characters>11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GUFFENS Yvette (AGRI)</dc:creator>
  <cp:lastModifiedBy>WES PDFC Administrator</cp:lastModifiedBy>
  <cp:revision>12</cp:revision>
  <cp:lastPrinted>2019-11-25T11:07:00Z</cp:lastPrinted>
  <dcterms:created xsi:type="dcterms:W3CDTF">2020-12-18T13:45:00Z</dcterms:created>
  <dcterms:modified xsi:type="dcterms:W3CDTF">2021-01-27T11:44:00Z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Last edited using">
    <vt:lpwstr>LW 7.0, Build 20190717</vt:lpwstr>
  </property>
  <property fmtid="{D5CDD505-2E9C-101B-9397-08002B2CF9AE}" pid="10" name="Created using">
    <vt:lpwstr>LW 6.0.1, Build 20180503</vt:lpwstr>
  </property>
  <property fmtid="{D5CDD505-2E9C-101B-9397-08002B2CF9AE}" pid="11" name="CPTemplateID">
    <vt:lpwstr>CP-039</vt:lpwstr>
  </property>
</Properties>
</file>